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E7E" w:rsidRPr="00330C39" w:rsidRDefault="00A72E7E" w:rsidP="00A72E7E">
      <w:pPr>
        <w:spacing w:after="0" w:line="240" w:lineRule="auto"/>
        <w:jc w:val="center"/>
        <w:rPr>
          <w:sz w:val="24"/>
          <w:szCs w:val="24"/>
        </w:rPr>
      </w:pPr>
      <w:r>
        <w:rPr>
          <w:sz w:val="24"/>
          <w:szCs w:val="24"/>
        </w:rPr>
        <w:t>АДМИНИСТРАЦИЯ</w:t>
      </w:r>
      <w:r w:rsidRPr="00330C39">
        <w:rPr>
          <w:sz w:val="24"/>
          <w:szCs w:val="24"/>
        </w:rPr>
        <w:t xml:space="preserve"> МУНИЦИПАЛЬНОГО ОБРАЗОВАНИЯ</w:t>
      </w:r>
    </w:p>
    <w:p w:rsidR="00A72E7E" w:rsidRPr="00330C39" w:rsidRDefault="00A72E7E" w:rsidP="00A72E7E">
      <w:pPr>
        <w:spacing w:after="0" w:line="240" w:lineRule="auto"/>
        <w:jc w:val="center"/>
        <w:rPr>
          <w:sz w:val="24"/>
          <w:szCs w:val="24"/>
        </w:rPr>
      </w:pPr>
      <w:r w:rsidRPr="00330C39">
        <w:rPr>
          <w:sz w:val="24"/>
          <w:szCs w:val="24"/>
        </w:rPr>
        <w:t xml:space="preserve">«Выборгский район» </w:t>
      </w:r>
      <w:r w:rsidR="00BB0414">
        <w:rPr>
          <w:sz w:val="24"/>
          <w:szCs w:val="24"/>
        </w:rPr>
        <w:t>Ленинградской области</w:t>
      </w:r>
    </w:p>
    <w:p w:rsidR="00A72E7E" w:rsidRPr="00330C39" w:rsidRDefault="00A72E7E" w:rsidP="00A72E7E">
      <w:pPr>
        <w:spacing w:after="100" w:afterAutospacing="1" w:line="240" w:lineRule="auto"/>
        <w:jc w:val="center"/>
        <w:rPr>
          <w:sz w:val="24"/>
          <w:szCs w:val="24"/>
        </w:rPr>
      </w:pPr>
      <w:r w:rsidRPr="00330C39">
        <w:rPr>
          <w:sz w:val="24"/>
          <w:szCs w:val="24"/>
        </w:rPr>
        <w:t xml:space="preserve">КОМИТЕТ ОБРАЗОВАНИЯ </w:t>
      </w:r>
    </w:p>
    <w:p w:rsidR="00A72E7E" w:rsidRPr="005E17EA" w:rsidRDefault="00A72E7E" w:rsidP="00A72E7E">
      <w:pPr>
        <w:spacing w:after="480" w:line="240" w:lineRule="auto"/>
        <w:jc w:val="center"/>
        <w:rPr>
          <w:spacing w:val="60"/>
          <w:sz w:val="36"/>
          <w:szCs w:val="36"/>
        </w:rPr>
      </w:pPr>
      <w:r>
        <w:rPr>
          <w:spacing w:val="60"/>
          <w:sz w:val="36"/>
          <w:szCs w:val="36"/>
        </w:rPr>
        <w:t>ПРИКАЗ</w:t>
      </w:r>
      <w:r w:rsidRPr="005E17EA">
        <w:rPr>
          <w:spacing w:val="60"/>
          <w:sz w:val="36"/>
          <w:szCs w:val="36"/>
        </w:rPr>
        <w:t xml:space="preserve"> </w:t>
      </w:r>
    </w:p>
    <w:tbl>
      <w:tblPr>
        <w:tblW w:w="9713" w:type="dxa"/>
        <w:tblLayout w:type="fixed"/>
        <w:tblLook w:val="01E0" w:firstRow="1" w:lastRow="1" w:firstColumn="1" w:lastColumn="1" w:noHBand="0" w:noVBand="0"/>
      </w:tblPr>
      <w:tblGrid>
        <w:gridCol w:w="236"/>
        <w:gridCol w:w="832"/>
        <w:gridCol w:w="240"/>
        <w:gridCol w:w="1744"/>
        <w:gridCol w:w="1190"/>
        <w:gridCol w:w="3546"/>
        <w:gridCol w:w="480"/>
        <w:gridCol w:w="1445"/>
      </w:tblGrid>
      <w:tr w:rsidR="00A72E7E" w:rsidRPr="00BB0414" w:rsidTr="00BB0414">
        <w:trPr>
          <w:trHeight w:val="264"/>
        </w:trPr>
        <w:tc>
          <w:tcPr>
            <w:tcW w:w="236" w:type="dxa"/>
            <w:noWrap/>
            <w:vAlign w:val="center"/>
          </w:tcPr>
          <w:p w:rsidR="00A72E7E" w:rsidRPr="00BB0414" w:rsidRDefault="00A72E7E" w:rsidP="00A72E7E">
            <w:pPr>
              <w:spacing w:after="0" w:line="240" w:lineRule="auto"/>
              <w:jc w:val="center"/>
              <w:rPr>
                <w:sz w:val="24"/>
                <w:szCs w:val="24"/>
              </w:rPr>
            </w:pPr>
            <w:r w:rsidRPr="00BB0414">
              <w:rPr>
                <w:sz w:val="24"/>
                <w:szCs w:val="24"/>
              </w:rPr>
              <w:t>"</w:t>
            </w:r>
          </w:p>
        </w:tc>
        <w:tc>
          <w:tcPr>
            <w:tcW w:w="832" w:type="dxa"/>
            <w:tcBorders>
              <w:bottom w:val="single" w:sz="4" w:space="0" w:color="auto"/>
            </w:tcBorders>
            <w:noWrap/>
            <w:vAlign w:val="center"/>
          </w:tcPr>
          <w:p w:rsidR="00A72E7E" w:rsidRPr="00BB0414" w:rsidRDefault="00A72E7E" w:rsidP="00A72E7E">
            <w:pPr>
              <w:spacing w:after="0" w:line="240" w:lineRule="auto"/>
              <w:jc w:val="center"/>
              <w:rPr>
                <w:sz w:val="24"/>
                <w:szCs w:val="24"/>
              </w:rPr>
            </w:pPr>
            <w:r w:rsidRPr="00BB0414">
              <w:rPr>
                <w:sz w:val="24"/>
                <w:szCs w:val="24"/>
              </w:rPr>
              <w:t>23</w:t>
            </w:r>
          </w:p>
        </w:tc>
        <w:tc>
          <w:tcPr>
            <w:tcW w:w="240" w:type="dxa"/>
            <w:noWrap/>
            <w:vAlign w:val="center"/>
          </w:tcPr>
          <w:p w:rsidR="00A72E7E" w:rsidRPr="00BB0414" w:rsidRDefault="00A72E7E" w:rsidP="00A72E7E">
            <w:pPr>
              <w:spacing w:after="0" w:line="240" w:lineRule="auto"/>
              <w:jc w:val="center"/>
              <w:rPr>
                <w:sz w:val="24"/>
                <w:szCs w:val="24"/>
              </w:rPr>
            </w:pPr>
            <w:r w:rsidRPr="00BB0414">
              <w:rPr>
                <w:sz w:val="24"/>
                <w:szCs w:val="24"/>
              </w:rPr>
              <w:t>"</w:t>
            </w:r>
          </w:p>
        </w:tc>
        <w:tc>
          <w:tcPr>
            <w:tcW w:w="1744" w:type="dxa"/>
            <w:tcBorders>
              <w:bottom w:val="single" w:sz="4" w:space="0" w:color="auto"/>
            </w:tcBorders>
            <w:noWrap/>
            <w:vAlign w:val="center"/>
          </w:tcPr>
          <w:p w:rsidR="00A72E7E" w:rsidRPr="00BB0414" w:rsidRDefault="00A72E7E" w:rsidP="00A72E7E">
            <w:pPr>
              <w:spacing w:after="0" w:line="240" w:lineRule="auto"/>
              <w:jc w:val="center"/>
              <w:rPr>
                <w:sz w:val="24"/>
                <w:szCs w:val="24"/>
              </w:rPr>
            </w:pPr>
            <w:r w:rsidRPr="00BB0414">
              <w:rPr>
                <w:sz w:val="24"/>
                <w:szCs w:val="24"/>
              </w:rPr>
              <w:t>июля</w:t>
            </w:r>
          </w:p>
        </w:tc>
        <w:tc>
          <w:tcPr>
            <w:tcW w:w="1190" w:type="dxa"/>
            <w:noWrap/>
            <w:vAlign w:val="center"/>
          </w:tcPr>
          <w:p w:rsidR="00A72E7E" w:rsidRPr="00BB0414" w:rsidRDefault="00A72E7E" w:rsidP="00A72E7E">
            <w:pPr>
              <w:spacing w:after="0" w:line="240" w:lineRule="auto"/>
              <w:jc w:val="center"/>
              <w:rPr>
                <w:sz w:val="24"/>
                <w:szCs w:val="24"/>
              </w:rPr>
            </w:pPr>
            <w:r w:rsidRPr="00BB0414">
              <w:rPr>
                <w:sz w:val="24"/>
                <w:szCs w:val="24"/>
              </w:rPr>
              <w:t>20</w:t>
            </w:r>
            <w:r w:rsidRPr="00BB0414">
              <w:rPr>
                <w:sz w:val="24"/>
                <w:szCs w:val="24"/>
                <w:lang w:val="en-US"/>
              </w:rPr>
              <w:t>20</w:t>
            </w:r>
            <w:r w:rsidRPr="00BB0414">
              <w:rPr>
                <w:sz w:val="24"/>
                <w:szCs w:val="24"/>
              </w:rPr>
              <w:t xml:space="preserve"> г.</w:t>
            </w:r>
          </w:p>
        </w:tc>
        <w:tc>
          <w:tcPr>
            <w:tcW w:w="3546" w:type="dxa"/>
            <w:noWrap/>
            <w:vAlign w:val="center"/>
          </w:tcPr>
          <w:p w:rsidR="00A72E7E" w:rsidRPr="00BB0414" w:rsidRDefault="00A72E7E" w:rsidP="00A72E7E">
            <w:pPr>
              <w:spacing w:after="0" w:line="240" w:lineRule="auto"/>
              <w:jc w:val="center"/>
              <w:rPr>
                <w:sz w:val="24"/>
                <w:szCs w:val="24"/>
              </w:rPr>
            </w:pPr>
          </w:p>
        </w:tc>
        <w:tc>
          <w:tcPr>
            <w:tcW w:w="480" w:type="dxa"/>
            <w:noWrap/>
            <w:vAlign w:val="center"/>
          </w:tcPr>
          <w:p w:rsidR="00A72E7E" w:rsidRPr="00BB0414" w:rsidRDefault="00A72E7E" w:rsidP="00A72E7E">
            <w:pPr>
              <w:spacing w:after="0" w:line="240" w:lineRule="auto"/>
              <w:jc w:val="center"/>
              <w:rPr>
                <w:sz w:val="24"/>
                <w:szCs w:val="24"/>
              </w:rPr>
            </w:pPr>
            <w:r w:rsidRPr="00BB0414">
              <w:rPr>
                <w:sz w:val="24"/>
                <w:szCs w:val="24"/>
              </w:rPr>
              <w:t>№</w:t>
            </w:r>
          </w:p>
        </w:tc>
        <w:tc>
          <w:tcPr>
            <w:tcW w:w="1445" w:type="dxa"/>
            <w:tcBorders>
              <w:bottom w:val="single" w:sz="4" w:space="0" w:color="auto"/>
            </w:tcBorders>
            <w:noWrap/>
            <w:vAlign w:val="center"/>
          </w:tcPr>
          <w:p w:rsidR="00A72E7E" w:rsidRPr="00BB0414" w:rsidRDefault="00A72E7E" w:rsidP="00A72E7E">
            <w:pPr>
              <w:spacing w:after="0" w:line="240" w:lineRule="auto"/>
              <w:jc w:val="center"/>
              <w:rPr>
                <w:sz w:val="24"/>
                <w:szCs w:val="24"/>
              </w:rPr>
            </w:pPr>
            <w:r w:rsidRPr="00BB0414">
              <w:rPr>
                <w:sz w:val="24"/>
                <w:szCs w:val="24"/>
              </w:rPr>
              <w:t>33</w:t>
            </w:r>
          </w:p>
        </w:tc>
      </w:tr>
    </w:tbl>
    <w:p w:rsidR="00A72E7E" w:rsidRPr="005E17EA" w:rsidRDefault="00A72E7E" w:rsidP="00A72E7E">
      <w:pPr>
        <w:spacing w:after="0" w:line="240" w:lineRule="auto"/>
        <w:rPr>
          <w:b/>
          <w:spacing w:val="60"/>
          <w:sz w:val="28"/>
          <w:szCs w:val="28"/>
        </w:rPr>
      </w:pPr>
    </w:p>
    <w:p w:rsidR="00A72E7E" w:rsidRPr="005E17EA" w:rsidRDefault="00A72E7E" w:rsidP="00A72E7E">
      <w:pPr>
        <w:spacing w:after="0" w:line="240" w:lineRule="auto"/>
        <w:rPr>
          <w:b/>
          <w:spacing w:val="60"/>
          <w:sz w:val="28"/>
          <w:szCs w:val="28"/>
        </w:rPr>
      </w:pPr>
      <w:r w:rsidRPr="005E17EA">
        <w:rPr>
          <w:b/>
          <w:spacing w:val="60"/>
          <w:sz w:val="28"/>
          <w:szCs w:val="28"/>
        </w:rPr>
        <w:tab/>
      </w:r>
      <w:r w:rsidRPr="005E17EA">
        <w:rPr>
          <w:b/>
          <w:spacing w:val="60"/>
          <w:sz w:val="28"/>
          <w:szCs w:val="28"/>
        </w:rPr>
        <w:tab/>
      </w:r>
      <w:r w:rsidRPr="005E17EA">
        <w:rPr>
          <w:b/>
          <w:spacing w:val="60"/>
          <w:sz w:val="28"/>
          <w:szCs w:val="28"/>
        </w:rPr>
        <w:tab/>
      </w:r>
      <w:r w:rsidRPr="005E17EA">
        <w:rPr>
          <w:b/>
          <w:spacing w:val="60"/>
          <w:sz w:val="28"/>
          <w:szCs w:val="28"/>
        </w:rPr>
        <w:tab/>
      </w:r>
      <w:r w:rsidRPr="005E17EA">
        <w:rPr>
          <w:b/>
          <w:spacing w:val="60"/>
          <w:sz w:val="28"/>
          <w:szCs w:val="28"/>
        </w:rPr>
        <w:tab/>
      </w:r>
      <w:r w:rsidRPr="005E17EA">
        <w:rPr>
          <w:b/>
          <w:spacing w:val="60"/>
          <w:sz w:val="28"/>
          <w:szCs w:val="28"/>
        </w:rPr>
        <w:tab/>
      </w:r>
      <w:r w:rsidRPr="005E17EA">
        <w:rPr>
          <w:b/>
          <w:spacing w:val="60"/>
          <w:sz w:val="28"/>
          <w:szCs w:val="28"/>
        </w:rPr>
        <w:tab/>
        <w:t>┐</w:t>
      </w:r>
    </w:p>
    <w:p w:rsidR="00AF0A15" w:rsidRPr="00BB0414" w:rsidRDefault="00273B7B" w:rsidP="00273B7B">
      <w:pPr>
        <w:spacing w:after="0" w:line="240" w:lineRule="auto"/>
        <w:rPr>
          <w:sz w:val="24"/>
          <w:szCs w:val="24"/>
        </w:rPr>
      </w:pPr>
      <w:r w:rsidRPr="00BB0414">
        <w:rPr>
          <w:sz w:val="24"/>
          <w:szCs w:val="24"/>
        </w:rPr>
        <w:t xml:space="preserve">Об утверждении Положения о порядке установления </w:t>
      </w:r>
      <w:r w:rsidRPr="00BB0414">
        <w:rPr>
          <w:sz w:val="24"/>
          <w:szCs w:val="24"/>
        </w:rPr>
        <w:br/>
        <w:t xml:space="preserve">стимулирующих выплат руководителям учреждений </w:t>
      </w:r>
      <w:r w:rsidRPr="00BB0414">
        <w:rPr>
          <w:sz w:val="24"/>
          <w:szCs w:val="24"/>
        </w:rPr>
        <w:br/>
        <w:t xml:space="preserve">МО «Выборгский район» </w:t>
      </w:r>
      <w:r w:rsidR="00BB0414" w:rsidRPr="00BB0414">
        <w:rPr>
          <w:sz w:val="24"/>
          <w:szCs w:val="24"/>
        </w:rPr>
        <w:t>ЛО</w:t>
      </w:r>
      <w:r w:rsidRPr="00BB0414">
        <w:rPr>
          <w:sz w:val="24"/>
          <w:szCs w:val="24"/>
        </w:rPr>
        <w:t>,</w:t>
      </w:r>
      <w:r w:rsidR="00BB0414" w:rsidRPr="00BB0414">
        <w:rPr>
          <w:sz w:val="24"/>
          <w:szCs w:val="24"/>
        </w:rPr>
        <w:t xml:space="preserve"> </w:t>
      </w:r>
      <w:r w:rsidRPr="00BB0414">
        <w:rPr>
          <w:sz w:val="24"/>
          <w:szCs w:val="24"/>
        </w:rPr>
        <w:t xml:space="preserve">подведомственных </w:t>
      </w:r>
      <w:r w:rsidR="00BB0414" w:rsidRPr="00BB0414">
        <w:rPr>
          <w:sz w:val="24"/>
          <w:szCs w:val="24"/>
        </w:rPr>
        <w:br/>
      </w:r>
      <w:r w:rsidRPr="00BB0414">
        <w:rPr>
          <w:sz w:val="24"/>
          <w:szCs w:val="24"/>
        </w:rPr>
        <w:t>комитету образования администрации</w:t>
      </w:r>
      <w:r w:rsidR="00BB0414" w:rsidRPr="00BB0414">
        <w:rPr>
          <w:sz w:val="24"/>
          <w:szCs w:val="24"/>
        </w:rPr>
        <w:t xml:space="preserve"> </w:t>
      </w:r>
      <w:r w:rsidRPr="00BB0414">
        <w:rPr>
          <w:sz w:val="24"/>
          <w:szCs w:val="24"/>
        </w:rPr>
        <w:t xml:space="preserve">муниципального </w:t>
      </w:r>
      <w:r w:rsidR="00BB0414" w:rsidRPr="00BB0414">
        <w:rPr>
          <w:sz w:val="24"/>
          <w:szCs w:val="24"/>
        </w:rPr>
        <w:br/>
      </w:r>
      <w:r w:rsidRPr="00BB0414">
        <w:rPr>
          <w:sz w:val="24"/>
          <w:szCs w:val="24"/>
        </w:rPr>
        <w:t xml:space="preserve">образования «Выборгский район» </w:t>
      </w:r>
      <w:r w:rsidR="00BB0414" w:rsidRPr="00BB0414">
        <w:rPr>
          <w:sz w:val="24"/>
          <w:szCs w:val="24"/>
        </w:rPr>
        <w:t>ЛО</w:t>
      </w:r>
      <w:r w:rsidRPr="00BB0414">
        <w:rPr>
          <w:sz w:val="24"/>
          <w:szCs w:val="24"/>
        </w:rPr>
        <w:t xml:space="preserve">, Положения о комиссии </w:t>
      </w:r>
      <w:r w:rsidRPr="00BB0414">
        <w:rPr>
          <w:sz w:val="24"/>
          <w:szCs w:val="24"/>
        </w:rPr>
        <w:br/>
        <w:t xml:space="preserve">по установлению стимулирующих выплат руководителям </w:t>
      </w:r>
      <w:r w:rsidRPr="00BB0414">
        <w:rPr>
          <w:sz w:val="24"/>
          <w:szCs w:val="24"/>
        </w:rPr>
        <w:br/>
        <w:t xml:space="preserve">учреждений МО «Выборгский район» </w:t>
      </w:r>
      <w:r w:rsidR="00BB0414" w:rsidRPr="00BB0414">
        <w:rPr>
          <w:sz w:val="24"/>
          <w:szCs w:val="24"/>
        </w:rPr>
        <w:t>ЛО</w:t>
      </w:r>
      <w:r w:rsidRPr="00BB0414">
        <w:rPr>
          <w:sz w:val="24"/>
          <w:szCs w:val="24"/>
        </w:rPr>
        <w:t>,</w:t>
      </w:r>
      <w:r w:rsidR="00BB0414" w:rsidRPr="00BB0414">
        <w:rPr>
          <w:sz w:val="24"/>
          <w:szCs w:val="24"/>
        </w:rPr>
        <w:t xml:space="preserve"> </w:t>
      </w:r>
      <w:r w:rsidRPr="00BB0414">
        <w:rPr>
          <w:sz w:val="24"/>
          <w:szCs w:val="24"/>
        </w:rPr>
        <w:t>подведомственных</w:t>
      </w:r>
      <w:r w:rsidR="00BB0414" w:rsidRPr="00BB0414">
        <w:rPr>
          <w:sz w:val="24"/>
          <w:szCs w:val="24"/>
        </w:rPr>
        <w:br/>
      </w:r>
      <w:r w:rsidRPr="00BB0414">
        <w:rPr>
          <w:sz w:val="24"/>
          <w:szCs w:val="24"/>
        </w:rPr>
        <w:t xml:space="preserve"> комитету образования администрации муниципального </w:t>
      </w:r>
      <w:r w:rsidR="00BB0414" w:rsidRPr="00BB0414">
        <w:rPr>
          <w:sz w:val="24"/>
          <w:szCs w:val="24"/>
        </w:rPr>
        <w:br/>
      </w:r>
      <w:r w:rsidRPr="00BB0414">
        <w:rPr>
          <w:sz w:val="24"/>
          <w:szCs w:val="24"/>
        </w:rPr>
        <w:t xml:space="preserve">образования «Выборгский район» </w:t>
      </w:r>
      <w:r w:rsidR="00BB0414" w:rsidRPr="00BB0414">
        <w:rPr>
          <w:sz w:val="24"/>
          <w:szCs w:val="24"/>
        </w:rPr>
        <w:t>ЛО</w:t>
      </w:r>
      <w:r w:rsidRPr="00BB0414">
        <w:rPr>
          <w:sz w:val="24"/>
          <w:szCs w:val="24"/>
        </w:rPr>
        <w:t xml:space="preserve">, и показателей </w:t>
      </w:r>
      <w:r w:rsidR="00BB0414" w:rsidRPr="00BB0414">
        <w:rPr>
          <w:sz w:val="24"/>
          <w:szCs w:val="24"/>
        </w:rPr>
        <w:br/>
      </w:r>
      <w:r w:rsidRPr="00BB0414">
        <w:rPr>
          <w:sz w:val="24"/>
          <w:szCs w:val="24"/>
        </w:rPr>
        <w:t xml:space="preserve">и критериев эффективности и результативности деятельности </w:t>
      </w:r>
      <w:r w:rsidR="00BB0414" w:rsidRPr="00BB0414">
        <w:rPr>
          <w:sz w:val="24"/>
          <w:szCs w:val="24"/>
        </w:rPr>
        <w:br/>
      </w:r>
      <w:r w:rsidRPr="00BB0414">
        <w:rPr>
          <w:sz w:val="24"/>
          <w:szCs w:val="24"/>
        </w:rPr>
        <w:t xml:space="preserve">учреждений МО «Выборгский район» </w:t>
      </w:r>
      <w:r w:rsidR="00BB0414" w:rsidRPr="00BB0414">
        <w:rPr>
          <w:sz w:val="24"/>
          <w:szCs w:val="24"/>
        </w:rPr>
        <w:t>ЛО</w:t>
      </w:r>
      <w:r w:rsidRPr="00BB0414">
        <w:rPr>
          <w:sz w:val="24"/>
          <w:szCs w:val="24"/>
        </w:rPr>
        <w:t>,</w:t>
      </w:r>
      <w:r w:rsidR="00BB0414" w:rsidRPr="00BB0414">
        <w:rPr>
          <w:sz w:val="24"/>
          <w:szCs w:val="24"/>
        </w:rPr>
        <w:t xml:space="preserve"> </w:t>
      </w:r>
      <w:r w:rsidRPr="00BB0414">
        <w:rPr>
          <w:sz w:val="24"/>
          <w:szCs w:val="24"/>
        </w:rPr>
        <w:t xml:space="preserve">подведомственных </w:t>
      </w:r>
      <w:r w:rsidR="00BB0414" w:rsidRPr="00BB0414">
        <w:rPr>
          <w:sz w:val="24"/>
          <w:szCs w:val="24"/>
        </w:rPr>
        <w:br/>
      </w:r>
      <w:r w:rsidRPr="00BB0414">
        <w:rPr>
          <w:sz w:val="24"/>
          <w:szCs w:val="24"/>
        </w:rPr>
        <w:t xml:space="preserve">комитету образования администрации муниципального </w:t>
      </w:r>
      <w:r w:rsidR="00BB0414" w:rsidRPr="00BB0414">
        <w:rPr>
          <w:sz w:val="24"/>
          <w:szCs w:val="24"/>
        </w:rPr>
        <w:br/>
      </w:r>
      <w:r w:rsidRPr="00BB0414">
        <w:rPr>
          <w:sz w:val="24"/>
          <w:szCs w:val="24"/>
        </w:rPr>
        <w:t xml:space="preserve">образования «Выборгский район» </w:t>
      </w:r>
      <w:r w:rsidR="00BB0414" w:rsidRPr="00BB0414">
        <w:rPr>
          <w:sz w:val="24"/>
          <w:szCs w:val="24"/>
        </w:rPr>
        <w:t>ЛО</w:t>
      </w:r>
      <w:r w:rsidRPr="00BB0414">
        <w:rPr>
          <w:sz w:val="24"/>
          <w:szCs w:val="24"/>
        </w:rPr>
        <w:t>, и их руководителей</w:t>
      </w:r>
    </w:p>
    <w:p w:rsidR="00BB0414" w:rsidRPr="00BB0414" w:rsidRDefault="00BB0414" w:rsidP="00273B7B">
      <w:pPr>
        <w:spacing w:after="0" w:line="240" w:lineRule="auto"/>
        <w:rPr>
          <w:sz w:val="24"/>
          <w:szCs w:val="24"/>
        </w:rPr>
      </w:pPr>
    </w:p>
    <w:p w:rsidR="00BB0414" w:rsidRPr="00BB0414" w:rsidRDefault="00BB0414" w:rsidP="00BB0414">
      <w:pPr>
        <w:spacing w:after="14"/>
        <w:ind w:left="4123"/>
        <w:rPr>
          <w:sz w:val="24"/>
          <w:szCs w:val="24"/>
        </w:rPr>
      </w:pPr>
    </w:p>
    <w:p w:rsidR="00BB0414" w:rsidRPr="00BA2688" w:rsidRDefault="00BB0414" w:rsidP="00BB0414">
      <w:pPr>
        <w:spacing w:after="292" w:line="240" w:lineRule="auto"/>
        <w:ind w:left="23" w:right="23" w:firstLine="685"/>
        <w:jc w:val="both"/>
        <w:rPr>
          <w:spacing w:val="60"/>
          <w:sz w:val="24"/>
          <w:szCs w:val="24"/>
        </w:rPr>
      </w:pPr>
      <w:r w:rsidRPr="00F20E89">
        <w:rPr>
          <w:sz w:val="24"/>
          <w:szCs w:val="24"/>
        </w:rPr>
        <w:t>В соответствии со статьей 145 Трудового кодекса Российской Федерации, Положение</w:t>
      </w:r>
      <w:r w:rsidR="00BA2688">
        <w:rPr>
          <w:sz w:val="24"/>
          <w:szCs w:val="24"/>
        </w:rPr>
        <w:t>м</w:t>
      </w:r>
      <w:r w:rsidRPr="00F20E89">
        <w:rPr>
          <w:sz w:val="24"/>
          <w:szCs w:val="24"/>
        </w:rPr>
        <w:t xml:space="preserve"> о системах оплаты труда в муниципальных учреждениях муниципального образования «Выборгский     район» Ленинградской области и муниципального образования «Город Выборг» Выборгского района Ленинградской области по видам экономической деятельности, утвержденным постановлением администрации муниципального образования «Выборгский район» Ленинградской области от 15.06.2020 г. № 1949</w:t>
      </w:r>
      <w:r w:rsidR="00BA2688">
        <w:rPr>
          <w:sz w:val="24"/>
          <w:szCs w:val="24"/>
        </w:rPr>
        <w:t xml:space="preserve"> </w:t>
      </w:r>
      <w:r w:rsidR="00BA2688">
        <w:rPr>
          <w:sz w:val="24"/>
          <w:szCs w:val="24"/>
        </w:rPr>
        <w:tab/>
      </w:r>
      <w:r w:rsidR="00BA2688" w:rsidRPr="00BA2688">
        <w:rPr>
          <w:spacing w:val="60"/>
          <w:sz w:val="24"/>
          <w:szCs w:val="24"/>
        </w:rPr>
        <w:t>ПРИКАЗЫВАЮ:</w:t>
      </w:r>
    </w:p>
    <w:p w:rsidR="00BB0414" w:rsidRPr="00F20E89" w:rsidRDefault="00BB0414" w:rsidP="00BB0414">
      <w:pPr>
        <w:spacing w:after="0" w:line="240" w:lineRule="auto"/>
        <w:ind w:left="23" w:right="23" w:firstLine="685"/>
        <w:jc w:val="both"/>
        <w:rPr>
          <w:sz w:val="24"/>
          <w:szCs w:val="24"/>
        </w:rPr>
      </w:pPr>
      <w:r w:rsidRPr="00F20E89">
        <w:rPr>
          <w:sz w:val="24"/>
          <w:szCs w:val="24"/>
        </w:rPr>
        <w:t>1.</w:t>
      </w:r>
      <w:r w:rsidRPr="00F20E89">
        <w:rPr>
          <w:sz w:val="24"/>
          <w:szCs w:val="24"/>
        </w:rPr>
        <w:tab/>
        <w:t>Утвердить Положение о порядке установления стимулирующих выплат руководителям учреждений муниципального образования  «Выборгский район» Ленинградской области, подведомственных комитету образования администрации муниципального образования «Выборгский район» Ленинградской области, согласно приложению 1 к настоящему приказу.</w:t>
      </w:r>
      <w:r w:rsidRPr="00F20E89">
        <w:rPr>
          <w:noProof/>
          <w:sz w:val="24"/>
          <w:szCs w:val="24"/>
          <w:lang w:eastAsia="ru-RU"/>
        </w:rPr>
        <w:drawing>
          <wp:inline distT="0" distB="0" distL="0" distR="0" wp14:anchorId="49978EA5" wp14:editId="56481E64">
            <wp:extent cx="27432" cy="36576"/>
            <wp:effectExtent l="0" t="0" r="0" b="0"/>
            <wp:docPr id="87473" name="Picture 87473"/>
            <wp:cNvGraphicFramePr/>
            <a:graphic xmlns:a="http://schemas.openxmlformats.org/drawingml/2006/main">
              <a:graphicData uri="http://schemas.openxmlformats.org/drawingml/2006/picture">
                <pic:pic xmlns:pic="http://schemas.openxmlformats.org/drawingml/2006/picture">
                  <pic:nvPicPr>
                    <pic:cNvPr id="87473" name="Picture 87473"/>
                    <pic:cNvPicPr/>
                  </pic:nvPicPr>
                  <pic:blipFill>
                    <a:blip r:embed="rId6"/>
                    <a:stretch>
                      <a:fillRect/>
                    </a:stretch>
                  </pic:blipFill>
                  <pic:spPr>
                    <a:xfrm>
                      <a:off x="0" y="0"/>
                      <a:ext cx="27432" cy="36576"/>
                    </a:xfrm>
                    <a:prstGeom prst="rect">
                      <a:avLst/>
                    </a:prstGeom>
                  </pic:spPr>
                </pic:pic>
              </a:graphicData>
            </a:graphic>
          </wp:inline>
        </w:drawing>
      </w:r>
    </w:p>
    <w:p w:rsidR="00BB0414" w:rsidRPr="00F20E89" w:rsidRDefault="00BB0414" w:rsidP="00BB0414">
      <w:pPr>
        <w:spacing w:after="0" w:line="240" w:lineRule="auto"/>
        <w:ind w:left="23" w:right="23" w:firstLine="685"/>
        <w:jc w:val="both"/>
        <w:rPr>
          <w:rFonts w:eastAsia="Times New Roman"/>
          <w:sz w:val="24"/>
          <w:szCs w:val="24"/>
        </w:rPr>
      </w:pPr>
      <w:r w:rsidRPr="00F20E89">
        <w:rPr>
          <w:sz w:val="24"/>
          <w:szCs w:val="24"/>
        </w:rPr>
        <w:t>2.</w:t>
      </w:r>
      <w:r w:rsidRPr="00F20E89">
        <w:rPr>
          <w:sz w:val="24"/>
          <w:szCs w:val="24"/>
        </w:rPr>
        <w:tab/>
        <w:t xml:space="preserve">Утвердить Положение о комиссии по установлению стимулирующих выплат руководителям учреждений </w:t>
      </w:r>
      <w:r w:rsidR="000E64ED" w:rsidRPr="00F20E89">
        <w:rPr>
          <w:sz w:val="24"/>
          <w:szCs w:val="24"/>
        </w:rPr>
        <w:t>муниципального образования</w:t>
      </w:r>
      <w:r w:rsidRPr="00F20E89">
        <w:rPr>
          <w:sz w:val="24"/>
          <w:szCs w:val="24"/>
        </w:rPr>
        <w:t xml:space="preserve"> «Выборгский район» </w:t>
      </w:r>
      <w:r w:rsidR="000E64ED" w:rsidRPr="00F20E89">
        <w:rPr>
          <w:sz w:val="24"/>
          <w:szCs w:val="24"/>
        </w:rPr>
        <w:t>Ленинградской области</w:t>
      </w:r>
      <w:r w:rsidRPr="00F20E89">
        <w:rPr>
          <w:sz w:val="24"/>
          <w:szCs w:val="24"/>
        </w:rPr>
        <w:t xml:space="preserve">, </w:t>
      </w:r>
      <w:r w:rsidR="000E64ED" w:rsidRPr="00F20E89">
        <w:rPr>
          <w:sz w:val="24"/>
          <w:szCs w:val="24"/>
        </w:rPr>
        <w:t>подведомственных комитету</w:t>
      </w:r>
      <w:r w:rsidRPr="00F20E89">
        <w:rPr>
          <w:sz w:val="24"/>
          <w:szCs w:val="24"/>
        </w:rPr>
        <w:t xml:space="preserve"> образования администрации муниципального образования «Выборгский район» </w:t>
      </w:r>
      <w:r w:rsidR="000E64ED" w:rsidRPr="00F20E89">
        <w:rPr>
          <w:sz w:val="24"/>
          <w:szCs w:val="24"/>
        </w:rPr>
        <w:t>Ленинградской области</w:t>
      </w:r>
      <w:r w:rsidRPr="00F20E89">
        <w:rPr>
          <w:sz w:val="24"/>
          <w:szCs w:val="24"/>
        </w:rPr>
        <w:t xml:space="preserve"> </w:t>
      </w:r>
      <w:r w:rsidRPr="00F20E89">
        <w:rPr>
          <w:rFonts w:eastAsia="Times New Roman"/>
          <w:sz w:val="24"/>
          <w:szCs w:val="24"/>
        </w:rPr>
        <w:t>согласно приложению 2 к настоящему приказу.</w:t>
      </w:r>
    </w:p>
    <w:p w:rsidR="00BB0414" w:rsidRPr="00F20E89" w:rsidRDefault="000E64ED" w:rsidP="000E64ED">
      <w:pPr>
        <w:spacing w:after="0" w:line="240" w:lineRule="auto"/>
        <w:ind w:left="23" w:right="23" w:firstLine="685"/>
        <w:jc w:val="both"/>
        <w:rPr>
          <w:rFonts w:eastAsia="Times New Roman"/>
          <w:sz w:val="24"/>
          <w:szCs w:val="24"/>
        </w:rPr>
      </w:pPr>
      <w:r w:rsidRPr="00F20E89">
        <w:rPr>
          <w:rFonts w:eastAsia="Times New Roman"/>
          <w:sz w:val="24"/>
          <w:szCs w:val="24"/>
        </w:rPr>
        <w:t>3.</w:t>
      </w:r>
      <w:r w:rsidRPr="00F20E89">
        <w:rPr>
          <w:rFonts w:eastAsia="Times New Roman"/>
          <w:sz w:val="24"/>
          <w:szCs w:val="24"/>
        </w:rPr>
        <w:tab/>
      </w:r>
      <w:r w:rsidR="00BB0414" w:rsidRPr="00F20E89">
        <w:rPr>
          <w:rFonts w:eastAsia="Times New Roman"/>
          <w:sz w:val="24"/>
          <w:szCs w:val="24"/>
        </w:rPr>
        <w:t xml:space="preserve">Утвердить показатели и критерии эффективности и результативности деятельности </w:t>
      </w:r>
      <w:r w:rsidRPr="00F20E89">
        <w:rPr>
          <w:rFonts w:eastAsia="Times New Roman"/>
          <w:sz w:val="24"/>
          <w:szCs w:val="24"/>
        </w:rPr>
        <w:t xml:space="preserve">муниципальных образовательных </w:t>
      </w:r>
      <w:r w:rsidR="00BB0414" w:rsidRPr="00F20E89">
        <w:rPr>
          <w:rFonts w:eastAsia="Times New Roman"/>
          <w:sz w:val="24"/>
          <w:szCs w:val="24"/>
        </w:rPr>
        <w:t xml:space="preserve">учреждений </w:t>
      </w:r>
      <w:r w:rsidRPr="00F20E89">
        <w:rPr>
          <w:rFonts w:eastAsia="Times New Roman"/>
          <w:sz w:val="24"/>
          <w:szCs w:val="24"/>
        </w:rPr>
        <w:t>муниципального образования «Выборгский район» Ленинградской области</w:t>
      </w:r>
      <w:r w:rsidR="00BB0414" w:rsidRPr="00F20E89">
        <w:rPr>
          <w:rFonts w:eastAsia="Times New Roman"/>
          <w:sz w:val="24"/>
          <w:szCs w:val="24"/>
        </w:rPr>
        <w:t>, подведомственных комитету</w:t>
      </w:r>
      <w:r w:rsidRPr="00F20E89">
        <w:rPr>
          <w:rFonts w:eastAsia="Times New Roman"/>
          <w:sz w:val="24"/>
          <w:szCs w:val="24"/>
        </w:rPr>
        <w:t xml:space="preserve"> образования администрации муниципального образования «Выборгский район» Ленинградской области</w:t>
      </w:r>
      <w:r w:rsidR="00BB0414" w:rsidRPr="00F20E89">
        <w:rPr>
          <w:rFonts w:eastAsia="Times New Roman"/>
          <w:sz w:val="24"/>
          <w:szCs w:val="24"/>
        </w:rPr>
        <w:t>, и их руководителей согласно приложению 3 к настоящему приказу.</w:t>
      </w:r>
    </w:p>
    <w:p w:rsidR="00BB0414" w:rsidRPr="00F20E89" w:rsidRDefault="000E64ED" w:rsidP="00F20E89">
      <w:pPr>
        <w:spacing w:after="0" w:line="240" w:lineRule="auto"/>
        <w:ind w:left="23" w:right="23" w:firstLine="685"/>
        <w:jc w:val="both"/>
        <w:rPr>
          <w:sz w:val="24"/>
          <w:szCs w:val="24"/>
        </w:rPr>
      </w:pPr>
      <w:r w:rsidRPr="00F20E89">
        <w:rPr>
          <w:rFonts w:eastAsia="Times New Roman"/>
          <w:sz w:val="24"/>
          <w:szCs w:val="24"/>
        </w:rPr>
        <w:t>4.</w:t>
      </w:r>
      <w:r w:rsidRPr="00F20E89">
        <w:rPr>
          <w:rFonts w:eastAsia="Times New Roman"/>
          <w:sz w:val="24"/>
          <w:szCs w:val="24"/>
        </w:rPr>
        <w:tab/>
      </w:r>
      <w:r w:rsidR="00BB0414" w:rsidRPr="00F20E89">
        <w:rPr>
          <w:rFonts w:eastAsia="Times New Roman"/>
          <w:sz w:val="24"/>
          <w:szCs w:val="24"/>
        </w:rPr>
        <w:t xml:space="preserve">Сектору по работе с педагогическими кадрами </w:t>
      </w:r>
      <w:r w:rsidR="00F20E89" w:rsidRPr="00F20E89">
        <w:rPr>
          <w:rFonts w:eastAsia="Times New Roman"/>
          <w:sz w:val="24"/>
          <w:szCs w:val="24"/>
        </w:rPr>
        <w:t xml:space="preserve">комитета образования администрации муниципального образования «Выборгский район» Ленинградской области (далее – комитет) </w:t>
      </w:r>
    </w:p>
    <w:p w:rsidR="00BB0414" w:rsidRPr="00F20E89" w:rsidRDefault="00F20E89" w:rsidP="00F20E89">
      <w:pPr>
        <w:spacing w:after="5" w:line="240" w:lineRule="auto"/>
        <w:ind w:right="23" w:firstLine="709"/>
        <w:jc w:val="both"/>
        <w:rPr>
          <w:sz w:val="24"/>
          <w:szCs w:val="24"/>
        </w:rPr>
      </w:pPr>
      <w:r>
        <w:rPr>
          <w:rFonts w:eastAsia="Times New Roman"/>
          <w:sz w:val="24"/>
          <w:szCs w:val="24"/>
        </w:rPr>
        <w:t>4.1.</w:t>
      </w:r>
      <w:r>
        <w:rPr>
          <w:rFonts w:eastAsia="Times New Roman"/>
          <w:sz w:val="24"/>
          <w:szCs w:val="24"/>
        </w:rPr>
        <w:tab/>
      </w:r>
      <w:r w:rsidR="00BB0414" w:rsidRPr="00F20E89">
        <w:rPr>
          <w:rFonts w:eastAsia="Times New Roman"/>
          <w:sz w:val="24"/>
          <w:szCs w:val="24"/>
        </w:rPr>
        <w:t xml:space="preserve">Довести настоящий приказ до сведения руководителей </w:t>
      </w:r>
      <w:r w:rsidRPr="00F20E89">
        <w:rPr>
          <w:rFonts w:eastAsia="Times New Roman"/>
          <w:sz w:val="24"/>
          <w:szCs w:val="24"/>
        </w:rPr>
        <w:t>учреждений муниципального образования «Выборгский район» Ленинградской области</w:t>
      </w:r>
      <w:r w:rsidR="00BB0414" w:rsidRPr="00F20E89">
        <w:rPr>
          <w:rFonts w:eastAsia="Times New Roman"/>
          <w:sz w:val="24"/>
          <w:szCs w:val="24"/>
        </w:rPr>
        <w:t>, подведомственных комитету.</w:t>
      </w:r>
    </w:p>
    <w:p w:rsidR="00F20E89" w:rsidRPr="00F20E89" w:rsidRDefault="00F20E89" w:rsidP="00F20E89">
      <w:pPr>
        <w:spacing w:after="5" w:line="230" w:lineRule="auto"/>
        <w:ind w:right="23" w:firstLine="709"/>
        <w:jc w:val="both"/>
        <w:rPr>
          <w:sz w:val="24"/>
          <w:szCs w:val="24"/>
        </w:rPr>
      </w:pPr>
      <w:r>
        <w:rPr>
          <w:rFonts w:eastAsia="Times New Roman"/>
          <w:sz w:val="24"/>
          <w:szCs w:val="24"/>
        </w:rPr>
        <w:lastRenderedPageBreak/>
        <w:t>4.2.</w:t>
      </w:r>
      <w:r>
        <w:rPr>
          <w:rFonts w:eastAsia="Times New Roman"/>
          <w:sz w:val="24"/>
          <w:szCs w:val="24"/>
        </w:rPr>
        <w:tab/>
      </w:r>
      <w:r w:rsidR="00BB0414" w:rsidRPr="00F20E89">
        <w:rPr>
          <w:rFonts w:eastAsia="Times New Roman"/>
          <w:sz w:val="24"/>
          <w:szCs w:val="24"/>
        </w:rPr>
        <w:t xml:space="preserve">Организовать работу по установлению стимулирующих выплат руководителям </w:t>
      </w:r>
      <w:r w:rsidRPr="00F20E89">
        <w:rPr>
          <w:rFonts w:eastAsia="Times New Roman"/>
          <w:sz w:val="24"/>
          <w:szCs w:val="24"/>
        </w:rPr>
        <w:t xml:space="preserve">учреждений муниципального образования «Выборгский район» Ленинградской области, подведомственных комитету, </w:t>
      </w:r>
      <w:r w:rsidR="00BB0414" w:rsidRPr="00F20E89">
        <w:rPr>
          <w:rFonts w:eastAsia="Times New Roman"/>
          <w:sz w:val="24"/>
          <w:szCs w:val="24"/>
        </w:rPr>
        <w:t>в соответствии с настоящим приказом.</w:t>
      </w:r>
    </w:p>
    <w:p w:rsidR="00BB0414" w:rsidRDefault="00F20E89" w:rsidP="00F20E89">
      <w:pPr>
        <w:spacing w:after="5" w:line="230" w:lineRule="auto"/>
        <w:ind w:right="23" w:firstLine="708"/>
        <w:jc w:val="both"/>
        <w:rPr>
          <w:rFonts w:eastAsia="Times New Roman"/>
          <w:sz w:val="24"/>
          <w:szCs w:val="24"/>
        </w:rPr>
      </w:pPr>
      <w:r>
        <w:rPr>
          <w:rFonts w:eastAsia="Times New Roman"/>
          <w:sz w:val="24"/>
          <w:szCs w:val="24"/>
        </w:rPr>
        <w:t>5.</w:t>
      </w:r>
      <w:r>
        <w:rPr>
          <w:rFonts w:eastAsia="Times New Roman"/>
          <w:sz w:val="24"/>
          <w:szCs w:val="24"/>
        </w:rPr>
        <w:tab/>
      </w:r>
      <w:r w:rsidR="00BB0414" w:rsidRPr="00F20E89">
        <w:rPr>
          <w:rFonts w:eastAsia="Times New Roman"/>
          <w:sz w:val="24"/>
          <w:szCs w:val="24"/>
        </w:rPr>
        <w:t xml:space="preserve">Настоящий приказ вступает в силу со дня </w:t>
      </w:r>
      <w:r>
        <w:rPr>
          <w:rFonts w:eastAsia="Times New Roman"/>
          <w:sz w:val="24"/>
          <w:szCs w:val="24"/>
        </w:rPr>
        <w:t xml:space="preserve">его подписания </w:t>
      </w:r>
      <w:r w:rsidRPr="00F20E89">
        <w:rPr>
          <w:rFonts w:eastAsia="Times New Roman"/>
          <w:sz w:val="24"/>
          <w:szCs w:val="24"/>
        </w:rPr>
        <w:t>и</w:t>
      </w:r>
      <w:r w:rsidR="00BB0414" w:rsidRPr="00F20E89">
        <w:rPr>
          <w:rFonts w:eastAsia="Times New Roman"/>
          <w:sz w:val="24"/>
          <w:szCs w:val="24"/>
        </w:rPr>
        <w:t xml:space="preserve"> распространяется на правоотношения, возникшие с </w:t>
      </w:r>
      <w:r>
        <w:rPr>
          <w:rFonts w:eastAsia="Times New Roman"/>
          <w:sz w:val="24"/>
          <w:szCs w:val="24"/>
        </w:rPr>
        <w:t>01.07.</w:t>
      </w:r>
      <w:r w:rsidR="00BB0414" w:rsidRPr="00F20E89">
        <w:rPr>
          <w:rFonts w:eastAsia="Times New Roman"/>
          <w:sz w:val="24"/>
          <w:szCs w:val="24"/>
        </w:rPr>
        <w:t xml:space="preserve"> 2020 года.</w:t>
      </w:r>
    </w:p>
    <w:p w:rsidR="00DA4801" w:rsidRPr="00F20E89" w:rsidRDefault="00DA4801" w:rsidP="00DA4801">
      <w:pPr>
        <w:spacing w:after="5" w:line="230" w:lineRule="auto"/>
        <w:ind w:right="23" w:firstLine="708"/>
        <w:jc w:val="both"/>
        <w:rPr>
          <w:sz w:val="24"/>
          <w:szCs w:val="24"/>
        </w:rPr>
      </w:pPr>
      <w:r>
        <w:rPr>
          <w:rFonts w:eastAsia="Times New Roman"/>
          <w:sz w:val="24"/>
          <w:szCs w:val="24"/>
        </w:rPr>
        <w:t>6.</w:t>
      </w:r>
      <w:r>
        <w:rPr>
          <w:rFonts w:eastAsia="Times New Roman"/>
          <w:sz w:val="24"/>
          <w:szCs w:val="24"/>
        </w:rPr>
        <w:tab/>
      </w:r>
      <w:r w:rsidRPr="00DA4801">
        <w:rPr>
          <w:rFonts w:eastAsia="Times New Roman"/>
          <w:sz w:val="24"/>
          <w:szCs w:val="24"/>
        </w:rPr>
        <w:t>Правила оценки эффективности и результативности деятельности руководителя учреждения, утвержденны</w:t>
      </w:r>
      <w:r>
        <w:rPr>
          <w:rFonts w:eastAsia="Times New Roman"/>
          <w:sz w:val="24"/>
          <w:szCs w:val="24"/>
        </w:rPr>
        <w:t>е</w:t>
      </w:r>
      <w:r w:rsidRPr="00DA4801">
        <w:rPr>
          <w:rFonts w:eastAsia="Times New Roman"/>
          <w:sz w:val="24"/>
          <w:szCs w:val="24"/>
        </w:rPr>
        <w:t xml:space="preserve"> распоряжением комитета образования администрации муниципального образования «Выборгский район» Ленинградской области 30.07.2018 г.№ 347-р</w:t>
      </w:r>
      <w:r>
        <w:rPr>
          <w:rFonts w:eastAsia="Times New Roman"/>
          <w:sz w:val="24"/>
          <w:szCs w:val="24"/>
        </w:rPr>
        <w:t xml:space="preserve"> признать утратившими силу. </w:t>
      </w:r>
    </w:p>
    <w:p w:rsidR="00BB0414" w:rsidRPr="00F20E89" w:rsidRDefault="00F20E89" w:rsidP="00F20E89">
      <w:pPr>
        <w:spacing w:after="569" w:line="265" w:lineRule="auto"/>
        <w:ind w:right="23" w:firstLine="708"/>
        <w:jc w:val="both"/>
        <w:rPr>
          <w:sz w:val="24"/>
          <w:szCs w:val="24"/>
        </w:rPr>
      </w:pPr>
      <w:r>
        <w:rPr>
          <w:rFonts w:eastAsia="Times New Roman"/>
          <w:sz w:val="24"/>
          <w:szCs w:val="24"/>
        </w:rPr>
        <w:t>6.</w:t>
      </w:r>
      <w:r>
        <w:rPr>
          <w:rFonts w:eastAsia="Times New Roman"/>
          <w:sz w:val="24"/>
          <w:szCs w:val="24"/>
        </w:rPr>
        <w:tab/>
      </w:r>
      <w:r w:rsidRPr="00F20E89">
        <w:rPr>
          <w:rFonts w:eastAsia="Times New Roman"/>
          <w:sz w:val="24"/>
          <w:szCs w:val="24"/>
        </w:rPr>
        <w:t>Контроль исполнения</w:t>
      </w:r>
      <w:r w:rsidR="00BB0414" w:rsidRPr="00F20E89">
        <w:rPr>
          <w:rFonts w:eastAsia="Times New Roman"/>
          <w:sz w:val="24"/>
          <w:szCs w:val="24"/>
        </w:rPr>
        <w:t xml:space="preserve"> настоящего приказа </w:t>
      </w:r>
      <w:r>
        <w:rPr>
          <w:rFonts w:eastAsia="Times New Roman"/>
          <w:sz w:val="24"/>
          <w:szCs w:val="24"/>
        </w:rPr>
        <w:t>возложить на заместителя председателя комитета Е.В. Талик</w:t>
      </w:r>
      <w:r w:rsidR="00BB0414" w:rsidRPr="00F20E89">
        <w:rPr>
          <w:rFonts w:eastAsia="Times New Roman"/>
          <w:sz w:val="24"/>
          <w:szCs w:val="24"/>
        </w:rPr>
        <w:t>.</w:t>
      </w:r>
    </w:p>
    <w:p w:rsidR="00BB0414" w:rsidRDefault="00BB0414" w:rsidP="00F20E89">
      <w:pPr>
        <w:tabs>
          <w:tab w:val="center" w:pos="1946"/>
          <w:tab w:val="right" w:pos="9557"/>
        </w:tabs>
        <w:spacing w:after="31" w:line="233" w:lineRule="auto"/>
        <w:rPr>
          <w:rFonts w:eastAsia="Times New Roman"/>
        </w:rPr>
      </w:pPr>
    </w:p>
    <w:p w:rsidR="00F20E89" w:rsidRPr="00F20E89" w:rsidRDefault="00F20E89" w:rsidP="00876594">
      <w:pPr>
        <w:spacing w:line="276" w:lineRule="auto"/>
        <w:rPr>
          <w:sz w:val="24"/>
          <w:szCs w:val="24"/>
        </w:rPr>
      </w:pPr>
      <w:r w:rsidRPr="00F20E89">
        <w:rPr>
          <w:sz w:val="24"/>
          <w:szCs w:val="24"/>
        </w:rPr>
        <w:t xml:space="preserve">Председатель комитета образования </w:t>
      </w:r>
      <w:r w:rsidRPr="00F20E89">
        <w:rPr>
          <w:sz w:val="24"/>
          <w:szCs w:val="24"/>
        </w:rPr>
        <w:tab/>
      </w:r>
      <w:r w:rsidRPr="00F20E89">
        <w:rPr>
          <w:sz w:val="24"/>
          <w:szCs w:val="24"/>
        </w:rPr>
        <w:tab/>
      </w:r>
      <w:r w:rsidRPr="00F20E89">
        <w:rPr>
          <w:sz w:val="24"/>
          <w:szCs w:val="24"/>
        </w:rPr>
        <w:tab/>
      </w:r>
      <w:r w:rsidRPr="00F20E89">
        <w:rPr>
          <w:sz w:val="24"/>
          <w:szCs w:val="24"/>
        </w:rPr>
        <w:tab/>
      </w:r>
      <w:r w:rsidRPr="00F20E89">
        <w:rPr>
          <w:sz w:val="24"/>
          <w:szCs w:val="24"/>
        </w:rPr>
        <w:tab/>
        <w:t>О. В. Карвелис</w:t>
      </w: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545848" w:rsidRDefault="00545848" w:rsidP="00F20E89">
      <w:pPr>
        <w:tabs>
          <w:tab w:val="center" w:pos="1946"/>
          <w:tab w:val="right" w:pos="9557"/>
        </w:tabs>
        <w:spacing w:after="31" w:line="233" w:lineRule="auto"/>
        <w:rPr>
          <w:rFonts w:eastAsia="Times New Roman"/>
        </w:rPr>
      </w:pPr>
    </w:p>
    <w:p w:rsidR="00545848" w:rsidRDefault="00545848" w:rsidP="00F20E89">
      <w:pPr>
        <w:tabs>
          <w:tab w:val="center" w:pos="1946"/>
          <w:tab w:val="right" w:pos="9557"/>
        </w:tabs>
        <w:spacing w:after="31" w:line="233" w:lineRule="auto"/>
        <w:rPr>
          <w:rFonts w:eastAsia="Times New Roman"/>
        </w:rPr>
      </w:pPr>
    </w:p>
    <w:p w:rsidR="00545848" w:rsidRDefault="00545848" w:rsidP="00F20E89">
      <w:pPr>
        <w:tabs>
          <w:tab w:val="center" w:pos="1946"/>
          <w:tab w:val="right" w:pos="9557"/>
        </w:tabs>
        <w:spacing w:after="31" w:line="233" w:lineRule="auto"/>
        <w:rPr>
          <w:rFonts w:eastAsia="Times New Roman"/>
        </w:rPr>
      </w:pPr>
    </w:p>
    <w:p w:rsidR="00545848" w:rsidRDefault="00545848" w:rsidP="00F20E89">
      <w:pPr>
        <w:tabs>
          <w:tab w:val="center" w:pos="1946"/>
          <w:tab w:val="right" w:pos="9557"/>
        </w:tabs>
        <w:spacing w:after="31" w:line="233" w:lineRule="auto"/>
        <w:rPr>
          <w:rFonts w:eastAsia="Times New Roman"/>
        </w:rPr>
      </w:pPr>
    </w:p>
    <w:p w:rsidR="00545848" w:rsidRDefault="00545848" w:rsidP="00F20E89">
      <w:pPr>
        <w:tabs>
          <w:tab w:val="center" w:pos="1946"/>
          <w:tab w:val="right" w:pos="9557"/>
        </w:tabs>
        <w:spacing w:after="31" w:line="233" w:lineRule="auto"/>
        <w:rPr>
          <w:rFonts w:eastAsia="Times New Roman"/>
        </w:rPr>
      </w:pPr>
    </w:p>
    <w:p w:rsidR="00545848" w:rsidRDefault="00545848" w:rsidP="00F20E89">
      <w:pPr>
        <w:tabs>
          <w:tab w:val="center" w:pos="1946"/>
          <w:tab w:val="right" w:pos="9557"/>
        </w:tabs>
        <w:spacing w:after="31" w:line="233" w:lineRule="auto"/>
        <w:rPr>
          <w:rFonts w:eastAsia="Times New Roman"/>
        </w:rPr>
      </w:pPr>
    </w:p>
    <w:p w:rsidR="00545848" w:rsidRDefault="00545848" w:rsidP="00F20E89">
      <w:pPr>
        <w:tabs>
          <w:tab w:val="center" w:pos="1946"/>
          <w:tab w:val="right" w:pos="9557"/>
        </w:tabs>
        <w:spacing w:after="31" w:line="233" w:lineRule="auto"/>
        <w:rPr>
          <w:rFonts w:eastAsia="Times New Roman"/>
        </w:rPr>
      </w:pPr>
    </w:p>
    <w:p w:rsidR="00545848" w:rsidRDefault="00545848" w:rsidP="00F20E89">
      <w:pPr>
        <w:tabs>
          <w:tab w:val="center" w:pos="1946"/>
          <w:tab w:val="right" w:pos="9557"/>
        </w:tabs>
        <w:spacing w:after="31" w:line="233" w:lineRule="auto"/>
        <w:rPr>
          <w:rFonts w:eastAsia="Times New Roman"/>
        </w:rPr>
      </w:pPr>
    </w:p>
    <w:p w:rsidR="00545848" w:rsidRDefault="00545848"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r>
        <w:rPr>
          <w:rFonts w:eastAsia="Times New Roman"/>
        </w:rPr>
        <w:t>ЕА Петрова</w:t>
      </w:r>
    </w:p>
    <w:p w:rsidR="00F20E89" w:rsidRDefault="00F20E89" w:rsidP="00F20E89">
      <w:pPr>
        <w:tabs>
          <w:tab w:val="center" w:pos="1946"/>
          <w:tab w:val="right" w:pos="9557"/>
        </w:tabs>
        <w:spacing w:after="31" w:line="233" w:lineRule="auto"/>
        <w:rPr>
          <w:rFonts w:eastAsia="Times New Roman"/>
        </w:rPr>
      </w:pPr>
      <w:r>
        <w:rPr>
          <w:rFonts w:eastAsia="Times New Roman"/>
        </w:rPr>
        <w:t>Разослано: в дело-1, исп.-1, МКУ «ВРЦФБО»-1, всего-3</w:t>
      </w:r>
    </w:p>
    <w:p w:rsidR="00F20E89" w:rsidRDefault="00F20E89" w:rsidP="00F20E89">
      <w:pPr>
        <w:tabs>
          <w:tab w:val="center" w:pos="1946"/>
          <w:tab w:val="right" w:pos="9557"/>
        </w:tabs>
        <w:spacing w:after="31" w:line="233" w:lineRule="auto"/>
        <w:rPr>
          <w:rFonts w:eastAsia="Times New Roman"/>
        </w:rPr>
      </w:pPr>
    </w:p>
    <w:p w:rsidR="00F20E89" w:rsidRDefault="00F20E89" w:rsidP="00F20E89">
      <w:pPr>
        <w:tabs>
          <w:tab w:val="center" w:pos="1946"/>
          <w:tab w:val="right" w:pos="9557"/>
        </w:tabs>
        <w:spacing w:after="31" w:line="233" w:lineRule="auto"/>
        <w:rPr>
          <w:rFonts w:eastAsia="Times New Roman"/>
        </w:rPr>
      </w:pPr>
    </w:p>
    <w:p w:rsidR="00F20E89" w:rsidRDefault="00F20E89" w:rsidP="006C111C">
      <w:pPr>
        <w:tabs>
          <w:tab w:val="center" w:pos="1946"/>
          <w:tab w:val="right" w:pos="9557"/>
        </w:tabs>
        <w:spacing w:after="31" w:line="233" w:lineRule="auto"/>
        <w:ind w:left="6663"/>
        <w:rPr>
          <w:rFonts w:eastAsia="Times New Roman"/>
        </w:rPr>
      </w:pPr>
      <w:r>
        <w:rPr>
          <w:rFonts w:eastAsia="Times New Roman"/>
        </w:rPr>
        <w:lastRenderedPageBreak/>
        <w:t>Приложение 1 к приказу комитета от 23.07.2020 г. № 33</w:t>
      </w:r>
    </w:p>
    <w:p w:rsidR="00F20E89" w:rsidRDefault="00F20E89" w:rsidP="006C111C">
      <w:pPr>
        <w:tabs>
          <w:tab w:val="center" w:pos="1946"/>
          <w:tab w:val="right" w:pos="9557"/>
        </w:tabs>
        <w:spacing w:after="31" w:line="233" w:lineRule="auto"/>
        <w:ind w:left="6663"/>
      </w:pPr>
    </w:p>
    <w:p w:rsidR="00545848" w:rsidRPr="00545848" w:rsidRDefault="00F20E89" w:rsidP="00545848">
      <w:pPr>
        <w:spacing w:after="259" w:line="240" w:lineRule="auto"/>
        <w:ind w:left="399" w:right="442" w:hanging="10"/>
        <w:jc w:val="center"/>
        <w:rPr>
          <w:sz w:val="28"/>
          <w:szCs w:val="28"/>
        </w:rPr>
      </w:pPr>
      <w:r w:rsidRPr="00545848">
        <w:rPr>
          <w:sz w:val="28"/>
          <w:szCs w:val="28"/>
        </w:rPr>
        <w:t xml:space="preserve">Положение о порядке </w:t>
      </w:r>
      <w:r w:rsidR="00545848" w:rsidRPr="00545848">
        <w:rPr>
          <w:sz w:val="28"/>
          <w:szCs w:val="28"/>
        </w:rPr>
        <w:br/>
      </w:r>
      <w:r w:rsidRPr="00545848">
        <w:rPr>
          <w:sz w:val="28"/>
          <w:szCs w:val="28"/>
        </w:rPr>
        <w:t xml:space="preserve">установления стимулирующих выплат руководителям учреждений муниципального </w:t>
      </w:r>
      <w:r w:rsidR="00545848" w:rsidRPr="00545848">
        <w:rPr>
          <w:sz w:val="28"/>
          <w:szCs w:val="28"/>
        </w:rPr>
        <w:t>образования «</w:t>
      </w:r>
      <w:r w:rsidRPr="00545848">
        <w:rPr>
          <w:sz w:val="28"/>
          <w:szCs w:val="28"/>
        </w:rPr>
        <w:t xml:space="preserve">Выборгский район» Ленинградской области, подведомственных комитету образования администрации муниципального образования «Выборгский район» </w:t>
      </w:r>
      <w:r w:rsidR="00545848">
        <w:rPr>
          <w:sz w:val="28"/>
          <w:szCs w:val="28"/>
        </w:rPr>
        <w:br/>
      </w:r>
      <w:r w:rsidRPr="00545848">
        <w:rPr>
          <w:sz w:val="28"/>
          <w:szCs w:val="28"/>
        </w:rPr>
        <w:t xml:space="preserve">Ленинградской области </w:t>
      </w:r>
    </w:p>
    <w:p w:rsidR="00BB0414" w:rsidRPr="00545848" w:rsidRDefault="00545848" w:rsidP="00545848">
      <w:pPr>
        <w:spacing w:after="259" w:line="240" w:lineRule="auto"/>
        <w:ind w:left="399" w:right="442" w:hanging="10"/>
        <w:jc w:val="center"/>
        <w:rPr>
          <w:sz w:val="24"/>
          <w:szCs w:val="24"/>
        </w:rPr>
      </w:pPr>
      <w:r w:rsidRPr="00545848">
        <w:rPr>
          <w:rFonts w:eastAsia="Times New Roman"/>
          <w:sz w:val="24"/>
          <w:szCs w:val="24"/>
        </w:rPr>
        <w:t>1.</w:t>
      </w:r>
      <w:r w:rsidR="00BB0414" w:rsidRPr="00545848">
        <w:rPr>
          <w:rFonts w:eastAsia="Times New Roman"/>
          <w:sz w:val="24"/>
          <w:szCs w:val="24"/>
        </w:rPr>
        <w:t xml:space="preserve"> Общие положения</w:t>
      </w:r>
    </w:p>
    <w:p w:rsidR="00BB0414" w:rsidRPr="00545848" w:rsidRDefault="00BB0414" w:rsidP="00545848">
      <w:pPr>
        <w:spacing w:after="27" w:line="240" w:lineRule="auto"/>
        <w:ind w:left="23" w:right="23" w:firstLine="686"/>
        <w:jc w:val="both"/>
        <w:rPr>
          <w:sz w:val="24"/>
          <w:szCs w:val="24"/>
        </w:rPr>
      </w:pPr>
      <w:r>
        <w:rPr>
          <w:noProof/>
          <w:lang w:eastAsia="ru-RU"/>
        </w:rPr>
        <w:drawing>
          <wp:inline distT="0" distB="0" distL="0" distR="0" wp14:anchorId="75867CF5" wp14:editId="4374BD23">
            <wp:extent cx="6096" cy="3048"/>
            <wp:effectExtent l="0" t="0" r="0" b="0"/>
            <wp:docPr id="4655" name="Picture 4655"/>
            <wp:cNvGraphicFramePr/>
            <a:graphic xmlns:a="http://schemas.openxmlformats.org/drawingml/2006/main">
              <a:graphicData uri="http://schemas.openxmlformats.org/drawingml/2006/picture">
                <pic:pic xmlns:pic="http://schemas.openxmlformats.org/drawingml/2006/picture">
                  <pic:nvPicPr>
                    <pic:cNvPr id="4655" name="Picture 4655"/>
                    <pic:cNvPicPr/>
                  </pic:nvPicPr>
                  <pic:blipFill>
                    <a:blip r:embed="rId7"/>
                    <a:stretch>
                      <a:fillRect/>
                    </a:stretch>
                  </pic:blipFill>
                  <pic:spPr>
                    <a:xfrm>
                      <a:off x="0" y="0"/>
                      <a:ext cx="6096" cy="3048"/>
                    </a:xfrm>
                    <a:prstGeom prst="rect">
                      <a:avLst/>
                    </a:prstGeom>
                  </pic:spPr>
                </pic:pic>
              </a:graphicData>
            </a:graphic>
          </wp:inline>
        </w:drawing>
      </w:r>
      <w:r w:rsidR="00545848">
        <w:rPr>
          <w:rFonts w:eastAsia="Times New Roman"/>
          <w:sz w:val="24"/>
          <w:szCs w:val="24"/>
        </w:rPr>
        <w:t>1.1.</w:t>
      </w:r>
      <w:r w:rsidR="00545848">
        <w:rPr>
          <w:rFonts w:eastAsia="Times New Roman"/>
          <w:sz w:val="24"/>
          <w:szCs w:val="24"/>
        </w:rPr>
        <w:tab/>
      </w:r>
      <w:r w:rsidRPr="00545848">
        <w:rPr>
          <w:rFonts w:eastAsia="Times New Roman"/>
          <w:sz w:val="24"/>
          <w:szCs w:val="24"/>
        </w:rPr>
        <w:t xml:space="preserve">Настоящее Положение регулирует порядок и условия установления размера стимулирующих выплат руководителям </w:t>
      </w:r>
      <w:r w:rsidR="00545848">
        <w:rPr>
          <w:rFonts w:eastAsia="Times New Roman"/>
          <w:sz w:val="24"/>
          <w:szCs w:val="24"/>
        </w:rPr>
        <w:t>учреждений муниципального образования «Выборгский район»</w:t>
      </w:r>
      <w:r w:rsidRPr="00545848">
        <w:rPr>
          <w:rFonts w:eastAsia="Times New Roman"/>
          <w:sz w:val="24"/>
          <w:szCs w:val="24"/>
        </w:rPr>
        <w:t xml:space="preserve"> Ленинградской области, подведомственных комитету </w:t>
      </w:r>
      <w:r w:rsidR="00545848">
        <w:rPr>
          <w:rFonts w:eastAsia="Times New Roman"/>
          <w:sz w:val="24"/>
          <w:szCs w:val="24"/>
        </w:rPr>
        <w:t xml:space="preserve">образования администрации муниципального образования «Выборгский район» Ленинградской области </w:t>
      </w:r>
      <w:r w:rsidR="00545848" w:rsidRPr="00545848">
        <w:rPr>
          <w:rFonts w:eastAsia="Times New Roman"/>
          <w:sz w:val="24"/>
          <w:szCs w:val="24"/>
        </w:rPr>
        <w:t>(</w:t>
      </w:r>
      <w:r w:rsidRPr="00545848">
        <w:rPr>
          <w:rFonts w:eastAsia="Times New Roman"/>
          <w:sz w:val="24"/>
          <w:szCs w:val="24"/>
        </w:rPr>
        <w:t xml:space="preserve">далее — </w:t>
      </w:r>
      <w:r w:rsidR="00545848">
        <w:rPr>
          <w:rFonts w:eastAsia="Times New Roman"/>
          <w:sz w:val="24"/>
          <w:szCs w:val="24"/>
        </w:rPr>
        <w:t>учреждение</w:t>
      </w:r>
      <w:r w:rsidRPr="00545848">
        <w:rPr>
          <w:rFonts w:eastAsia="Times New Roman"/>
          <w:sz w:val="24"/>
          <w:szCs w:val="24"/>
        </w:rPr>
        <w:t>, Положение).</w:t>
      </w:r>
    </w:p>
    <w:p w:rsidR="00545848" w:rsidRDefault="00BB0414" w:rsidP="00545848">
      <w:pPr>
        <w:spacing w:after="0" w:line="240" w:lineRule="auto"/>
        <w:ind w:left="23" w:right="23" w:firstLine="686"/>
        <w:jc w:val="both"/>
        <w:rPr>
          <w:rFonts w:eastAsia="Times New Roman"/>
          <w:sz w:val="24"/>
          <w:szCs w:val="24"/>
        </w:rPr>
      </w:pPr>
      <w:r w:rsidRPr="00545848">
        <w:rPr>
          <w:noProof/>
          <w:sz w:val="24"/>
          <w:szCs w:val="24"/>
          <w:lang w:eastAsia="ru-RU"/>
        </w:rPr>
        <w:drawing>
          <wp:anchor distT="0" distB="0" distL="114300" distR="114300" simplePos="0" relativeHeight="251662336" behindDoc="0" locked="0" layoutInCell="1" allowOverlap="0" wp14:anchorId="7088C48C" wp14:editId="49E93116">
            <wp:simplePos x="0" y="0"/>
            <wp:positionH relativeFrom="page">
              <wp:posOffset>542553</wp:posOffset>
            </wp:positionH>
            <wp:positionV relativeFrom="page">
              <wp:posOffset>7635422</wp:posOffset>
            </wp:positionV>
            <wp:extent cx="6096" cy="3048"/>
            <wp:effectExtent l="0" t="0" r="0" b="0"/>
            <wp:wrapSquare wrapText="bothSides"/>
            <wp:docPr id="4656" name="Picture 4656"/>
            <wp:cNvGraphicFramePr/>
            <a:graphic xmlns:a="http://schemas.openxmlformats.org/drawingml/2006/main">
              <a:graphicData uri="http://schemas.openxmlformats.org/drawingml/2006/picture">
                <pic:pic xmlns:pic="http://schemas.openxmlformats.org/drawingml/2006/picture">
                  <pic:nvPicPr>
                    <pic:cNvPr id="4656" name="Picture 4656"/>
                    <pic:cNvPicPr/>
                  </pic:nvPicPr>
                  <pic:blipFill>
                    <a:blip r:embed="rId7"/>
                    <a:stretch>
                      <a:fillRect/>
                    </a:stretch>
                  </pic:blipFill>
                  <pic:spPr>
                    <a:xfrm>
                      <a:off x="0" y="0"/>
                      <a:ext cx="6096" cy="3048"/>
                    </a:xfrm>
                    <a:prstGeom prst="rect">
                      <a:avLst/>
                    </a:prstGeom>
                  </pic:spPr>
                </pic:pic>
              </a:graphicData>
            </a:graphic>
          </wp:anchor>
        </w:drawing>
      </w:r>
      <w:r w:rsidR="00545848">
        <w:rPr>
          <w:rFonts w:eastAsia="Times New Roman"/>
          <w:sz w:val="24"/>
          <w:szCs w:val="24"/>
        </w:rPr>
        <w:t>1.2.</w:t>
      </w:r>
      <w:r w:rsidR="00545848">
        <w:rPr>
          <w:rFonts w:eastAsia="Times New Roman"/>
          <w:sz w:val="24"/>
          <w:szCs w:val="24"/>
        </w:rPr>
        <w:tab/>
      </w:r>
      <w:r w:rsidRPr="00545848">
        <w:rPr>
          <w:rFonts w:eastAsia="Times New Roman"/>
          <w:sz w:val="24"/>
          <w:szCs w:val="24"/>
        </w:rPr>
        <w:t xml:space="preserve">Настоящее Положение разработано в соответствии со статьей 145 Трудового кодекса Российской Федерации, </w:t>
      </w:r>
      <w:r w:rsidR="00545848" w:rsidRPr="00545848">
        <w:rPr>
          <w:rFonts w:eastAsia="Times New Roman"/>
          <w:sz w:val="24"/>
          <w:szCs w:val="24"/>
        </w:rPr>
        <w:t>Положение о системах оплаты труда в муниципальных учреждениях муниципального образования «Выборгский     район» Ленинградской области и муниципального образования «Город Выборг» Выборгского района Ленинградской области по видам экономической деятельности, утвержденным постановлением администрации муниципального образования «Выборгский район» Ленинградской области от 15.06.2020 г. № 1949</w:t>
      </w:r>
      <w:r w:rsidRPr="00545848">
        <w:rPr>
          <w:rFonts w:eastAsia="Times New Roman"/>
          <w:sz w:val="24"/>
          <w:szCs w:val="24"/>
        </w:rPr>
        <w:t>.</w:t>
      </w:r>
    </w:p>
    <w:p w:rsidR="00BB0414" w:rsidRPr="00545848" w:rsidRDefault="00545848" w:rsidP="00545848">
      <w:pPr>
        <w:spacing w:after="0" w:line="240" w:lineRule="auto"/>
        <w:ind w:left="23" w:right="23" w:firstLine="686"/>
        <w:jc w:val="both"/>
        <w:rPr>
          <w:sz w:val="24"/>
          <w:szCs w:val="24"/>
        </w:rPr>
      </w:pPr>
      <w:r>
        <w:rPr>
          <w:rFonts w:eastAsia="Times New Roman"/>
          <w:sz w:val="24"/>
          <w:szCs w:val="24"/>
        </w:rPr>
        <w:t>1.3.</w:t>
      </w:r>
      <w:r>
        <w:rPr>
          <w:rFonts w:eastAsia="Times New Roman"/>
          <w:sz w:val="24"/>
          <w:szCs w:val="24"/>
        </w:rPr>
        <w:tab/>
      </w:r>
      <w:r w:rsidR="00BB0414" w:rsidRPr="00545848">
        <w:rPr>
          <w:rFonts w:eastAsia="Times New Roman"/>
          <w:sz w:val="24"/>
          <w:szCs w:val="24"/>
        </w:rPr>
        <w:t xml:space="preserve">Под руководителями </w:t>
      </w:r>
      <w:r w:rsidRPr="00545848">
        <w:rPr>
          <w:rFonts w:eastAsia="Times New Roman"/>
          <w:sz w:val="24"/>
          <w:szCs w:val="24"/>
        </w:rPr>
        <w:t xml:space="preserve">учреждений муниципального образования «Выборгский район» Ленинградской области, подведомственных комитету образования администрации муниципального образования «Выборгский район» Ленинградской области </w:t>
      </w:r>
      <w:r w:rsidR="00BB0414" w:rsidRPr="00545848">
        <w:rPr>
          <w:rFonts w:eastAsia="Times New Roman"/>
          <w:sz w:val="24"/>
          <w:szCs w:val="24"/>
        </w:rPr>
        <w:t xml:space="preserve">(далее — комитет), понимаются работники, </w:t>
      </w:r>
      <w:r>
        <w:rPr>
          <w:rFonts w:eastAsia="Times New Roman"/>
          <w:sz w:val="24"/>
          <w:szCs w:val="24"/>
        </w:rPr>
        <w:t xml:space="preserve">замещающие </w:t>
      </w:r>
      <w:r w:rsidRPr="00545848">
        <w:rPr>
          <w:rFonts w:eastAsia="Times New Roman"/>
          <w:sz w:val="24"/>
          <w:szCs w:val="24"/>
        </w:rPr>
        <w:t>должности</w:t>
      </w:r>
      <w:r w:rsidR="00BB0414" w:rsidRPr="00545848">
        <w:rPr>
          <w:rFonts w:eastAsia="Times New Roman"/>
          <w:sz w:val="24"/>
          <w:szCs w:val="24"/>
        </w:rPr>
        <w:t xml:space="preserve"> директора, заведующего</w:t>
      </w:r>
      <w:r>
        <w:rPr>
          <w:rFonts w:eastAsia="Times New Roman"/>
          <w:sz w:val="24"/>
          <w:szCs w:val="24"/>
        </w:rPr>
        <w:t>. (</w:t>
      </w:r>
      <w:r w:rsidR="00BB0414" w:rsidRPr="00545848">
        <w:rPr>
          <w:rFonts w:eastAsia="Times New Roman"/>
          <w:sz w:val="24"/>
          <w:szCs w:val="24"/>
        </w:rPr>
        <w:t>далее — руководители).</w:t>
      </w:r>
    </w:p>
    <w:p w:rsidR="00BB0414" w:rsidRPr="00545848" w:rsidRDefault="00545848" w:rsidP="00545848">
      <w:pPr>
        <w:spacing w:after="34" w:line="240" w:lineRule="auto"/>
        <w:ind w:right="23" w:firstLine="709"/>
        <w:jc w:val="both"/>
        <w:rPr>
          <w:sz w:val="24"/>
          <w:szCs w:val="24"/>
        </w:rPr>
      </w:pPr>
      <w:r>
        <w:rPr>
          <w:rFonts w:eastAsia="Times New Roman"/>
          <w:sz w:val="24"/>
          <w:szCs w:val="24"/>
        </w:rPr>
        <w:t>1.4.</w:t>
      </w:r>
      <w:r>
        <w:rPr>
          <w:rFonts w:eastAsia="Times New Roman"/>
          <w:sz w:val="24"/>
          <w:szCs w:val="24"/>
        </w:rPr>
        <w:tab/>
      </w:r>
      <w:r w:rsidR="00BB0414" w:rsidRPr="00545848">
        <w:rPr>
          <w:rFonts w:eastAsia="Times New Roman"/>
          <w:sz w:val="24"/>
          <w:szCs w:val="24"/>
        </w:rPr>
        <w:t xml:space="preserve">Выплаты руководителям </w:t>
      </w:r>
      <w:r>
        <w:rPr>
          <w:rFonts w:eastAsia="Times New Roman"/>
          <w:sz w:val="24"/>
          <w:szCs w:val="24"/>
        </w:rPr>
        <w:t>учреждений</w:t>
      </w:r>
      <w:r w:rsidR="00BB0414" w:rsidRPr="00545848">
        <w:rPr>
          <w:rFonts w:eastAsia="Times New Roman"/>
          <w:sz w:val="24"/>
          <w:szCs w:val="24"/>
        </w:rPr>
        <w:t xml:space="preserve"> устанавливаются в целях:</w:t>
      </w:r>
    </w:p>
    <w:p w:rsidR="00545848" w:rsidRPr="00545848" w:rsidRDefault="00BB0414" w:rsidP="00F149C3">
      <w:pPr>
        <w:pStyle w:val="a3"/>
        <w:numPr>
          <w:ilvl w:val="0"/>
          <w:numId w:val="1"/>
        </w:numPr>
        <w:spacing w:after="0" w:line="240" w:lineRule="auto"/>
        <w:ind w:left="1418" w:right="23" w:hanging="709"/>
        <w:jc w:val="both"/>
        <w:rPr>
          <w:rFonts w:eastAsia="Times New Roman"/>
          <w:sz w:val="24"/>
          <w:szCs w:val="24"/>
        </w:rPr>
      </w:pPr>
      <w:r w:rsidRPr="00545848">
        <w:rPr>
          <w:rFonts w:eastAsia="Times New Roman"/>
          <w:sz w:val="24"/>
          <w:szCs w:val="24"/>
        </w:rPr>
        <w:t xml:space="preserve">повышения ответственности руководителей </w:t>
      </w:r>
      <w:r w:rsidR="00547F44">
        <w:rPr>
          <w:rFonts w:eastAsia="Times New Roman"/>
          <w:sz w:val="24"/>
          <w:szCs w:val="24"/>
        </w:rPr>
        <w:t>учреждений</w:t>
      </w:r>
      <w:r w:rsidRPr="00545848">
        <w:rPr>
          <w:rFonts w:eastAsia="Times New Roman"/>
          <w:sz w:val="24"/>
          <w:szCs w:val="24"/>
        </w:rPr>
        <w:t xml:space="preserve"> за результаты деятельности, заинтересованности в творческом подходе к организации деятельности коллектива; </w:t>
      </w:r>
    </w:p>
    <w:p w:rsidR="00545848" w:rsidRPr="00545848" w:rsidRDefault="00BB0414" w:rsidP="00F149C3">
      <w:pPr>
        <w:pStyle w:val="a3"/>
        <w:numPr>
          <w:ilvl w:val="0"/>
          <w:numId w:val="1"/>
        </w:numPr>
        <w:spacing w:after="0" w:line="240" w:lineRule="auto"/>
        <w:ind w:left="1418" w:right="23" w:hanging="709"/>
        <w:jc w:val="both"/>
        <w:rPr>
          <w:rFonts w:eastAsia="Times New Roman"/>
          <w:sz w:val="24"/>
          <w:szCs w:val="24"/>
        </w:rPr>
      </w:pPr>
      <w:r w:rsidRPr="00545848">
        <w:rPr>
          <w:rFonts w:eastAsia="Times New Roman"/>
          <w:sz w:val="24"/>
          <w:szCs w:val="24"/>
        </w:rPr>
        <w:t xml:space="preserve">повышения эффективности использования бюджетных средств; </w:t>
      </w:r>
    </w:p>
    <w:p w:rsidR="00545848" w:rsidRPr="00545848" w:rsidRDefault="00BB0414" w:rsidP="00F149C3">
      <w:pPr>
        <w:pStyle w:val="a3"/>
        <w:numPr>
          <w:ilvl w:val="0"/>
          <w:numId w:val="1"/>
        </w:numPr>
        <w:spacing w:after="0" w:line="240" w:lineRule="auto"/>
        <w:ind w:left="1418" w:right="23" w:hanging="709"/>
        <w:jc w:val="both"/>
        <w:rPr>
          <w:rFonts w:eastAsia="Times New Roman"/>
          <w:sz w:val="24"/>
          <w:szCs w:val="24"/>
        </w:rPr>
      </w:pPr>
      <w:r w:rsidRPr="00545848">
        <w:rPr>
          <w:rFonts w:eastAsia="Times New Roman"/>
          <w:sz w:val="24"/>
          <w:szCs w:val="24"/>
        </w:rPr>
        <w:t xml:space="preserve">учета различий в сложности выполняемых работ, а также количества и качества затраченного труда; </w:t>
      </w:r>
    </w:p>
    <w:p w:rsidR="00BB0414" w:rsidRPr="00545848" w:rsidRDefault="00BB0414" w:rsidP="00F149C3">
      <w:pPr>
        <w:pStyle w:val="a3"/>
        <w:numPr>
          <w:ilvl w:val="0"/>
          <w:numId w:val="1"/>
        </w:numPr>
        <w:spacing w:after="0" w:line="240" w:lineRule="auto"/>
        <w:ind w:left="1418" w:right="23" w:hanging="709"/>
        <w:jc w:val="both"/>
        <w:rPr>
          <w:sz w:val="24"/>
          <w:szCs w:val="24"/>
        </w:rPr>
      </w:pPr>
      <w:r w:rsidRPr="00545848">
        <w:rPr>
          <w:rFonts w:eastAsia="Times New Roman"/>
          <w:sz w:val="24"/>
          <w:szCs w:val="24"/>
        </w:rPr>
        <w:t xml:space="preserve">стимулирования инициативы, активности и самостоятельности </w:t>
      </w:r>
      <w:r w:rsidRPr="00545848">
        <w:rPr>
          <w:noProof/>
          <w:lang w:eastAsia="ru-RU"/>
        </w:rPr>
        <w:drawing>
          <wp:inline distT="0" distB="0" distL="0" distR="0" wp14:anchorId="3448F02B" wp14:editId="6D328220">
            <wp:extent cx="3048" cy="3048"/>
            <wp:effectExtent l="0" t="0" r="0" b="0"/>
            <wp:docPr id="4658" name="Picture 4658"/>
            <wp:cNvGraphicFramePr/>
            <a:graphic xmlns:a="http://schemas.openxmlformats.org/drawingml/2006/main">
              <a:graphicData uri="http://schemas.openxmlformats.org/drawingml/2006/picture">
                <pic:pic xmlns:pic="http://schemas.openxmlformats.org/drawingml/2006/picture">
                  <pic:nvPicPr>
                    <pic:cNvPr id="4658" name="Picture 4658"/>
                    <pic:cNvPicPr/>
                  </pic:nvPicPr>
                  <pic:blipFill>
                    <a:blip r:embed="rId8"/>
                    <a:stretch>
                      <a:fillRect/>
                    </a:stretch>
                  </pic:blipFill>
                  <pic:spPr>
                    <a:xfrm>
                      <a:off x="0" y="0"/>
                      <a:ext cx="3048" cy="3048"/>
                    </a:xfrm>
                    <a:prstGeom prst="rect">
                      <a:avLst/>
                    </a:prstGeom>
                  </pic:spPr>
                </pic:pic>
              </a:graphicData>
            </a:graphic>
          </wp:inline>
        </w:drawing>
      </w:r>
      <w:r w:rsidRPr="00545848">
        <w:rPr>
          <w:rFonts w:eastAsia="Times New Roman"/>
          <w:sz w:val="24"/>
          <w:szCs w:val="24"/>
        </w:rPr>
        <w:t xml:space="preserve">руководителей </w:t>
      </w:r>
      <w:r w:rsidR="00547F44">
        <w:rPr>
          <w:rFonts w:eastAsia="Times New Roman"/>
          <w:sz w:val="24"/>
          <w:szCs w:val="24"/>
        </w:rPr>
        <w:t>учреждений</w:t>
      </w:r>
      <w:r w:rsidRPr="00545848">
        <w:rPr>
          <w:rFonts w:eastAsia="Times New Roman"/>
          <w:sz w:val="24"/>
          <w:szCs w:val="24"/>
        </w:rPr>
        <w:t>.</w:t>
      </w:r>
    </w:p>
    <w:p w:rsidR="00BB0414" w:rsidRDefault="00545848" w:rsidP="00545848">
      <w:pPr>
        <w:spacing w:line="240" w:lineRule="auto"/>
        <w:ind w:left="23" w:right="23" w:firstLine="685"/>
        <w:jc w:val="both"/>
        <w:rPr>
          <w:rFonts w:eastAsia="Times New Roman"/>
          <w:sz w:val="24"/>
          <w:szCs w:val="24"/>
        </w:rPr>
      </w:pPr>
      <w:r>
        <w:rPr>
          <w:rFonts w:eastAsia="Times New Roman"/>
          <w:sz w:val="24"/>
          <w:szCs w:val="24"/>
        </w:rPr>
        <w:t>1.5.</w:t>
      </w:r>
      <w:r>
        <w:rPr>
          <w:rFonts w:eastAsia="Times New Roman"/>
          <w:sz w:val="24"/>
          <w:szCs w:val="24"/>
        </w:rPr>
        <w:tab/>
      </w:r>
      <w:r w:rsidR="00BB0414" w:rsidRPr="00545848">
        <w:rPr>
          <w:rFonts w:eastAsia="Times New Roman"/>
          <w:sz w:val="24"/>
          <w:szCs w:val="24"/>
        </w:rPr>
        <w:t xml:space="preserve">Руководителям </w:t>
      </w:r>
      <w:r>
        <w:rPr>
          <w:rFonts w:eastAsia="Times New Roman"/>
          <w:sz w:val="24"/>
          <w:szCs w:val="24"/>
        </w:rPr>
        <w:t>учреждений</w:t>
      </w:r>
      <w:r w:rsidR="00BB0414" w:rsidRPr="00545848">
        <w:rPr>
          <w:rFonts w:eastAsia="Times New Roman"/>
          <w:sz w:val="24"/>
          <w:szCs w:val="24"/>
        </w:rPr>
        <w:t xml:space="preserve"> устанавливаются стимулирующие выплаты (далее — выплаты):</w:t>
      </w:r>
    </w:p>
    <w:p w:rsidR="00547F44" w:rsidRPr="00547F44" w:rsidRDefault="00547F44" w:rsidP="00547F44">
      <w:pPr>
        <w:spacing w:after="0" w:line="240" w:lineRule="auto"/>
        <w:ind w:left="1418" w:right="23" w:hanging="710"/>
        <w:jc w:val="both"/>
        <w:rPr>
          <w:sz w:val="24"/>
          <w:szCs w:val="24"/>
        </w:rPr>
      </w:pPr>
      <w:r>
        <w:rPr>
          <w:sz w:val="24"/>
          <w:szCs w:val="24"/>
        </w:rPr>
        <w:t>1.5.1.</w:t>
      </w:r>
      <w:r>
        <w:rPr>
          <w:sz w:val="24"/>
          <w:szCs w:val="24"/>
        </w:rPr>
        <w:tab/>
      </w:r>
      <w:r w:rsidRPr="00547F44">
        <w:rPr>
          <w:sz w:val="24"/>
          <w:szCs w:val="24"/>
        </w:rPr>
        <w:t>Премиальные выплаты по итогам работы</w:t>
      </w:r>
      <w:r>
        <w:rPr>
          <w:sz w:val="24"/>
          <w:szCs w:val="24"/>
        </w:rPr>
        <w:t xml:space="preserve"> </w:t>
      </w:r>
      <w:r w:rsidRPr="00547F44">
        <w:rPr>
          <w:sz w:val="24"/>
          <w:szCs w:val="24"/>
        </w:rPr>
        <w:t>(за месяц, квартал, полугодие, 9 месяцев, год);</w:t>
      </w:r>
    </w:p>
    <w:p w:rsidR="00547F44" w:rsidRPr="00547F44" w:rsidRDefault="00547F44" w:rsidP="00547F44">
      <w:pPr>
        <w:spacing w:after="0" w:line="240" w:lineRule="auto"/>
        <w:ind w:left="23" w:right="23" w:firstLine="685"/>
        <w:jc w:val="both"/>
        <w:rPr>
          <w:sz w:val="24"/>
          <w:szCs w:val="24"/>
        </w:rPr>
      </w:pPr>
      <w:r>
        <w:rPr>
          <w:sz w:val="24"/>
          <w:szCs w:val="24"/>
        </w:rPr>
        <w:t>1.5.2.</w:t>
      </w:r>
      <w:r>
        <w:rPr>
          <w:sz w:val="24"/>
          <w:szCs w:val="24"/>
        </w:rPr>
        <w:tab/>
      </w:r>
      <w:r w:rsidRPr="00547F44">
        <w:rPr>
          <w:sz w:val="24"/>
          <w:szCs w:val="24"/>
        </w:rPr>
        <w:t>Премиальные выплаты за выполнение особо важных (срочных) работ;</w:t>
      </w:r>
    </w:p>
    <w:p w:rsidR="00547F44" w:rsidRPr="00545848" w:rsidRDefault="00547F44" w:rsidP="00547F44">
      <w:pPr>
        <w:spacing w:after="0" w:line="240" w:lineRule="auto"/>
        <w:ind w:left="23" w:right="23" w:firstLine="685"/>
        <w:jc w:val="both"/>
        <w:rPr>
          <w:sz w:val="24"/>
          <w:szCs w:val="24"/>
        </w:rPr>
      </w:pPr>
      <w:r>
        <w:rPr>
          <w:sz w:val="24"/>
          <w:szCs w:val="24"/>
        </w:rPr>
        <w:t>1.5.3.</w:t>
      </w:r>
      <w:r>
        <w:rPr>
          <w:sz w:val="24"/>
          <w:szCs w:val="24"/>
        </w:rPr>
        <w:tab/>
      </w:r>
      <w:r w:rsidRPr="00547F44">
        <w:rPr>
          <w:sz w:val="24"/>
          <w:szCs w:val="24"/>
        </w:rPr>
        <w:t>Премиальные выплаты к значимым датам (событиям).</w:t>
      </w:r>
    </w:p>
    <w:p w:rsidR="00BB0414" w:rsidRPr="00545848" w:rsidRDefault="00547F44" w:rsidP="00547F44">
      <w:pPr>
        <w:spacing w:after="5" w:line="240" w:lineRule="auto"/>
        <w:ind w:right="23" w:firstLine="709"/>
        <w:jc w:val="both"/>
        <w:rPr>
          <w:sz w:val="24"/>
          <w:szCs w:val="24"/>
        </w:rPr>
      </w:pPr>
      <w:r>
        <w:rPr>
          <w:rFonts w:eastAsia="Times New Roman"/>
          <w:sz w:val="24"/>
          <w:szCs w:val="24"/>
        </w:rPr>
        <w:t>1.6.</w:t>
      </w:r>
      <w:r>
        <w:rPr>
          <w:rFonts w:eastAsia="Times New Roman"/>
          <w:sz w:val="24"/>
          <w:szCs w:val="24"/>
        </w:rPr>
        <w:tab/>
      </w:r>
      <w:r w:rsidR="00BB0414" w:rsidRPr="00545848">
        <w:rPr>
          <w:rFonts w:eastAsia="Times New Roman"/>
          <w:sz w:val="24"/>
          <w:szCs w:val="24"/>
        </w:rPr>
        <w:t xml:space="preserve">Выплаты руководителям осуществляются в пределах фонда оплаты труда </w:t>
      </w:r>
      <w:r>
        <w:rPr>
          <w:rFonts w:eastAsia="Times New Roman"/>
          <w:sz w:val="24"/>
          <w:szCs w:val="24"/>
        </w:rPr>
        <w:t>учреждения</w:t>
      </w:r>
      <w:r w:rsidR="00BB0414" w:rsidRPr="00545848">
        <w:rPr>
          <w:rFonts w:eastAsia="Times New Roman"/>
          <w:sz w:val="24"/>
          <w:szCs w:val="24"/>
        </w:rPr>
        <w:t>.</w:t>
      </w:r>
    </w:p>
    <w:p w:rsidR="00BB0414" w:rsidRDefault="00547F44" w:rsidP="00547F44">
      <w:pPr>
        <w:spacing w:after="5" w:line="240" w:lineRule="auto"/>
        <w:ind w:right="23" w:firstLine="709"/>
        <w:jc w:val="both"/>
        <w:rPr>
          <w:rFonts w:eastAsia="Times New Roman"/>
          <w:sz w:val="24"/>
          <w:szCs w:val="24"/>
        </w:rPr>
      </w:pPr>
      <w:r>
        <w:rPr>
          <w:rFonts w:eastAsia="Times New Roman"/>
          <w:sz w:val="24"/>
          <w:szCs w:val="24"/>
        </w:rPr>
        <w:t>1.7</w:t>
      </w:r>
      <w:r w:rsidR="00517037">
        <w:rPr>
          <w:rFonts w:eastAsia="Times New Roman"/>
          <w:sz w:val="24"/>
          <w:szCs w:val="24"/>
        </w:rPr>
        <w:t>.</w:t>
      </w:r>
      <w:r>
        <w:rPr>
          <w:rFonts w:eastAsia="Times New Roman"/>
          <w:sz w:val="24"/>
          <w:szCs w:val="24"/>
        </w:rPr>
        <w:tab/>
      </w:r>
      <w:r w:rsidR="00BB0414" w:rsidRPr="00545848">
        <w:rPr>
          <w:rFonts w:eastAsia="Times New Roman"/>
          <w:sz w:val="24"/>
          <w:szCs w:val="24"/>
        </w:rPr>
        <w:t xml:space="preserve">Выплаты </w:t>
      </w:r>
      <w:r w:rsidR="00A72D29">
        <w:rPr>
          <w:rFonts w:eastAsia="Times New Roman"/>
          <w:sz w:val="24"/>
          <w:szCs w:val="24"/>
        </w:rPr>
        <w:t xml:space="preserve">руководителям учреждений </w:t>
      </w:r>
      <w:r w:rsidR="00BB0414" w:rsidRPr="00545848">
        <w:rPr>
          <w:rFonts w:eastAsia="Times New Roman"/>
          <w:sz w:val="24"/>
          <w:szCs w:val="24"/>
        </w:rPr>
        <w:t xml:space="preserve">устанавливаются в </w:t>
      </w:r>
      <w:r w:rsidR="00E843C3" w:rsidRPr="00E843C3">
        <w:rPr>
          <w:rFonts w:eastAsia="Times New Roman"/>
          <w:sz w:val="24"/>
          <w:szCs w:val="24"/>
        </w:rPr>
        <w:t xml:space="preserve">абсолютной величине </w:t>
      </w:r>
      <w:r w:rsidR="00027D63">
        <w:rPr>
          <w:rFonts w:eastAsia="Times New Roman"/>
          <w:sz w:val="24"/>
          <w:szCs w:val="24"/>
        </w:rPr>
        <w:br/>
      </w:r>
      <w:r w:rsidR="00E843C3" w:rsidRPr="00E843C3">
        <w:rPr>
          <w:rFonts w:eastAsia="Times New Roman"/>
          <w:sz w:val="24"/>
          <w:szCs w:val="24"/>
        </w:rPr>
        <w:t>(в рублях)</w:t>
      </w:r>
      <w:r w:rsidR="00E843C3">
        <w:rPr>
          <w:rFonts w:eastAsia="Times New Roman"/>
          <w:sz w:val="24"/>
          <w:szCs w:val="24"/>
        </w:rPr>
        <w:t xml:space="preserve"> </w:t>
      </w:r>
      <w:r w:rsidR="00027D63" w:rsidRPr="00545848">
        <w:rPr>
          <w:rFonts w:eastAsia="Times New Roman"/>
          <w:sz w:val="24"/>
          <w:szCs w:val="24"/>
        </w:rPr>
        <w:t>и</w:t>
      </w:r>
      <w:r w:rsidR="00027D63">
        <w:rPr>
          <w:rFonts w:eastAsia="Times New Roman"/>
          <w:sz w:val="24"/>
          <w:szCs w:val="24"/>
        </w:rPr>
        <w:t xml:space="preserve">ли </w:t>
      </w:r>
      <w:r w:rsidR="00027D63" w:rsidRPr="00027D63">
        <w:rPr>
          <w:rFonts w:eastAsia="Times New Roman"/>
          <w:sz w:val="24"/>
          <w:szCs w:val="24"/>
        </w:rPr>
        <w:t xml:space="preserve">в процентном отношении к сумме должностного оклада </w:t>
      </w:r>
      <w:r w:rsidR="00027D63">
        <w:rPr>
          <w:rFonts w:eastAsia="Times New Roman"/>
          <w:sz w:val="24"/>
          <w:szCs w:val="24"/>
        </w:rPr>
        <w:t xml:space="preserve">и </w:t>
      </w:r>
      <w:r w:rsidR="00027D63" w:rsidRPr="00545848">
        <w:rPr>
          <w:rFonts w:eastAsia="Times New Roman"/>
          <w:sz w:val="24"/>
          <w:szCs w:val="24"/>
        </w:rPr>
        <w:t>утверждаются</w:t>
      </w:r>
      <w:r w:rsidR="00BB0414" w:rsidRPr="00545848">
        <w:rPr>
          <w:rFonts w:eastAsia="Times New Roman"/>
          <w:sz w:val="24"/>
          <w:szCs w:val="24"/>
        </w:rPr>
        <w:t xml:space="preserve"> распоряжением комитета не позднее 28 числа текущего месяца.</w:t>
      </w:r>
    </w:p>
    <w:p w:rsidR="00BB0414" w:rsidRPr="00545848" w:rsidRDefault="003B3758" w:rsidP="003B3758">
      <w:pPr>
        <w:spacing w:after="0" w:line="240" w:lineRule="auto"/>
        <w:ind w:firstLine="709"/>
        <w:jc w:val="both"/>
        <w:rPr>
          <w:sz w:val="24"/>
          <w:szCs w:val="24"/>
        </w:rPr>
      </w:pPr>
      <w:r>
        <w:rPr>
          <w:rFonts w:eastAsia="Times New Roman"/>
          <w:sz w:val="24"/>
          <w:szCs w:val="24"/>
        </w:rPr>
        <w:t>1.</w:t>
      </w:r>
      <w:r w:rsidR="0020061F">
        <w:rPr>
          <w:rFonts w:eastAsia="Times New Roman"/>
          <w:sz w:val="24"/>
          <w:szCs w:val="24"/>
        </w:rPr>
        <w:t>8</w:t>
      </w:r>
      <w:r>
        <w:rPr>
          <w:rFonts w:eastAsia="Times New Roman"/>
          <w:sz w:val="24"/>
          <w:szCs w:val="24"/>
        </w:rPr>
        <w:t>.</w:t>
      </w:r>
      <w:r>
        <w:rPr>
          <w:rFonts w:eastAsia="Times New Roman"/>
          <w:sz w:val="24"/>
          <w:szCs w:val="24"/>
        </w:rPr>
        <w:tab/>
      </w:r>
      <w:r w:rsidR="00BB0414" w:rsidRPr="00545848">
        <w:rPr>
          <w:rFonts w:eastAsia="Times New Roman"/>
          <w:sz w:val="24"/>
          <w:szCs w:val="24"/>
        </w:rPr>
        <w:t>Премиальные выплаты по итогам работы начисляются за фактически отработанное время.</w:t>
      </w:r>
    </w:p>
    <w:p w:rsidR="00BB0414" w:rsidRPr="00545848" w:rsidRDefault="0020061F" w:rsidP="003B3758">
      <w:pPr>
        <w:spacing w:after="5" w:line="240" w:lineRule="auto"/>
        <w:ind w:right="23" w:firstLine="709"/>
        <w:jc w:val="both"/>
        <w:rPr>
          <w:sz w:val="24"/>
          <w:szCs w:val="24"/>
        </w:rPr>
      </w:pPr>
      <w:r>
        <w:rPr>
          <w:rFonts w:eastAsia="Times New Roman"/>
          <w:sz w:val="24"/>
          <w:szCs w:val="24"/>
        </w:rPr>
        <w:t>1.9</w:t>
      </w:r>
      <w:r w:rsidR="003B3758">
        <w:rPr>
          <w:rFonts w:eastAsia="Times New Roman"/>
          <w:sz w:val="24"/>
          <w:szCs w:val="24"/>
        </w:rPr>
        <w:t>.</w:t>
      </w:r>
      <w:r w:rsidR="003B3758">
        <w:rPr>
          <w:rFonts w:eastAsia="Times New Roman"/>
          <w:sz w:val="24"/>
          <w:szCs w:val="24"/>
        </w:rPr>
        <w:tab/>
      </w:r>
      <w:r w:rsidR="00BB0414" w:rsidRPr="00545848">
        <w:rPr>
          <w:rFonts w:eastAsia="Times New Roman"/>
          <w:sz w:val="24"/>
          <w:szCs w:val="24"/>
        </w:rPr>
        <w:t>Премиальные выплаты за выполнение особо важных (срочных) работ, премиальные выплаты к значимым датам (событиям) выплачиваются единовременно.</w:t>
      </w:r>
    </w:p>
    <w:p w:rsidR="00BB0414" w:rsidRPr="00545848" w:rsidRDefault="0020061F" w:rsidP="0020061F">
      <w:pPr>
        <w:spacing w:after="5" w:line="240" w:lineRule="auto"/>
        <w:ind w:right="23" w:firstLine="709"/>
        <w:jc w:val="both"/>
        <w:rPr>
          <w:sz w:val="24"/>
          <w:szCs w:val="24"/>
        </w:rPr>
      </w:pPr>
      <w:r>
        <w:rPr>
          <w:rFonts w:eastAsia="Times New Roman"/>
          <w:sz w:val="24"/>
          <w:szCs w:val="24"/>
        </w:rPr>
        <w:t>1.1</w:t>
      </w:r>
      <w:r w:rsidR="00714E71">
        <w:rPr>
          <w:rFonts w:eastAsia="Times New Roman"/>
          <w:sz w:val="24"/>
          <w:szCs w:val="24"/>
        </w:rPr>
        <w:t>0</w:t>
      </w:r>
      <w:r>
        <w:rPr>
          <w:rFonts w:eastAsia="Times New Roman"/>
          <w:sz w:val="24"/>
          <w:szCs w:val="24"/>
        </w:rPr>
        <w:t>.</w:t>
      </w:r>
      <w:r>
        <w:rPr>
          <w:rFonts w:eastAsia="Times New Roman"/>
          <w:sz w:val="24"/>
          <w:szCs w:val="24"/>
        </w:rPr>
        <w:tab/>
      </w:r>
      <w:r w:rsidR="00BB0414" w:rsidRPr="00545848">
        <w:rPr>
          <w:rFonts w:eastAsia="Times New Roman"/>
          <w:sz w:val="24"/>
          <w:szCs w:val="24"/>
        </w:rPr>
        <w:t>В целях определения объективности (обоснованности) установления, изменения, приостановления или лишения выплат в комитете создается комиссия по установлению выплат руководителям (далее — комиссия). Состав комиссии утверждается распоряжением комитета.</w:t>
      </w:r>
    </w:p>
    <w:p w:rsidR="00BB0414" w:rsidRPr="00545848" w:rsidRDefault="0020061F" w:rsidP="0020061F">
      <w:pPr>
        <w:spacing w:after="5" w:line="240" w:lineRule="auto"/>
        <w:ind w:right="23" w:firstLine="709"/>
        <w:jc w:val="both"/>
        <w:rPr>
          <w:sz w:val="24"/>
          <w:szCs w:val="24"/>
        </w:rPr>
      </w:pPr>
      <w:r>
        <w:rPr>
          <w:rFonts w:eastAsia="Times New Roman"/>
          <w:sz w:val="24"/>
          <w:szCs w:val="24"/>
        </w:rPr>
        <w:t>1.1</w:t>
      </w:r>
      <w:r w:rsidR="00714E71">
        <w:rPr>
          <w:rFonts w:eastAsia="Times New Roman"/>
          <w:sz w:val="24"/>
          <w:szCs w:val="24"/>
        </w:rPr>
        <w:t>1</w:t>
      </w:r>
      <w:r>
        <w:rPr>
          <w:rFonts w:eastAsia="Times New Roman"/>
          <w:sz w:val="24"/>
          <w:szCs w:val="24"/>
        </w:rPr>
        <w:t>.</w:t>
      </w:r>
      <w:r>
        <w:rPr>
          <w:rFonts w:eastAsia="Times New Roman"/>
          <w:sz w:val="24"/>
          <w:szCs w:val="24"/>
        </w:rPr>
        <w:tab/>
      </w:r>
      <w:r w:rsidR="00BB0414" w:rsidRPr="00545848">
        <w:rPr>
          <w:rFonts w:eastAsia="Times New Roman"/>
          <w:sz w:val="24"/>
          <w:szCs w:val="24"/>
        </w:rPr>
        <w:t>Выплаты руководителю организации не начисляются и не выплачиваются в следующих случаях:</w:t>
      </w:r>
    </w:p>
    <w:p w:rsidR="0020061F" w:rsidRPr="00436433" w:rsidRDefault="00BB0414" w:rsidP="00436433">
      <w:pPr>
        <w:pStyle w:val="a3"/>
        <w:numPr>
          <w:ilvl w:val="0"/>
          <w:numId w:val="32"/>
        </w:numPr>
        <w:spacing w:line="240" w:lineRule="auto"/>
        <w:ind w:left="1276" w:right="23" w:hanging="567"/>
        <w:jc w:val="both"/>
        <w:rPr>
          <w:sz w:val="24"/>
          <w:szCs w:val="24"/>
        </w:rPr>
      </w:pPr>
      <w:r w:rsidRPr="00436433">
        <w:rPr>
          <w:rFonts w:eastAsia="Times New Roman"/>
          <w:sz w:val="24"/>
          <w:szCs w:val="24"/>
        </w:rPr>
        <w:t xml:space="preserve">выявление в отчетном периоде фактов нецелевого использования руководителем бюджетных средств; </w:t>
      </w:r>
    </w:p>
    <w:p w:rsidR="0020061F" w:rsidRPr="00436433" w:rsidRDefault="00BB0414" w:rsidP="00436433">
      <w:pPr>
        <w:pStyle w:val="a3"/>
        <w:numPr>
          <w:ilvl w:val="0"/>
          <w:numId w:val="32"/>
        </w:numPr>
        <w:spacing w:line="240" w:lineRule="auto"/>
        <w:ind w:left="1276" w:right="23" w:hanging="567"/>
        <w:jc w:val="both"/>
        <w:rPr>
          <w:sz w:val="24"/>
          <w:szCs w:val="24"/>
        </w:rPr>
      </w:pPr>
      <w:r w:rsidRPr="00436433">
        <w:rPr>
          <w:rFonts w:eastAsia="Times New Roman"/>
          <w:sz w:val="24"/>
          <w:szCs w:val="24"/>
        </w:rPr>
        <w:t xml:space="preserve">наличие задолженности по выплате заработной платы работникам </w:t>
      </w:r>
      <w:r w:rsidR="0020061F" w:rsidRPr="00436433">
        <w:rPr>
          <w:rFonts w:eastAsia="Times New Roman"/>
          <w:sz w:val="24"/>
          <w:szCs w:val="24"/>
        </w:rPr>
        <w:t xml:space="preserve">учреждения </w:t>
      </w:r>
      <w:r w:rsidRPr="00436433">
        <w:rPr>
          <w:rFonts w:eastAsia="Times New Roman"/>
          <w:sz w:val="24"/>
          <w:szCs w:val="24"/>
        </w:rPr>
        <w:t xml:space="preserve">по итогам хотя бы одного месяца отчетного периода по вине руководителя; </w:t>
      </w:r>
    </w:p>
    <w:p w:rsidR="0020061F" w:rsidRPr="00436433" w:rsidRDefault="00BB0414" w:rsidP="00436433">
      <w:pPr>
        <w:pStyle w:val="a3"/>
        <w:numPr>
          <w:ilvl w:val="0"/>
          <w:numId w:val="32"/>
        </w:numPr>
        <w:spacing w:line="240" w:lineRule="auto"/>
        <w:ind w:left="1276" w:right="23" w:hanging="567"/>
        <w:jc w:val="both"/>
        <w:rPr>
          <w:sz w:val="24"/>
          <w:szCs w:val="24"/>
        </w:rPr>
      </w:pPr>
      <w:r w:rsidRPr="00436433">
        <w:rPr>
          <w:rFonts w:eastAsia="Times New Roman"/>
          <w:sz w:val="24"/>
          <w:szCs w:val="24"/>
        </w:rPr>
        <w:t xml:space="preserve">выявление в отчетном периоде нарушений соблюдения руководителем антикоррупционного законодательства; </w:t>
      </w:r>
    </w:p>
    <w:p w:rsidR="001B620E" w:rsidRPr="00436433" w:rsidRDefault="001B620E" w:rsidP="00436433">
      <w:pPr>
        <w:pStyle w:val="a3"/>
        <w:numPr>
          <w:ilvl w:val="0"/>
          <w:numId w:val="32"/>
        </w:numPr>
        <w:spacing w:line="240" w:lineRule="auto"/>
        <w:ind w:left="1276" w:right="23" w:hanging="567"/>
        <w:jc w:val="both"/>
        <w:rPr>
          <w:sz w:val="24"/>
          <w:szCs w:val="24"/>
        </w:rPr>
      </w:pPr>
      <w:r w:rsidRPr="00436433">
        <w:rPr>
          <w:sz w:val="24"/>
          <w:szCs w:val="24"/>
        </w:rPr>
        <w:t xml:space="preserve">несоблюдение руководителем санитарных норм и правил по содержанию учебных кабинетов, помещений, зданий и сооружений, территории; </w:t>
      </w:r>
    </w:p>
    <w:p w:rsidR="001B620E" w:rsidRPr="00436433" w:rsidRDefault="001B620E" w:rsidP="00436433">
      <w:pPr>
        <w:pStyle w:val="a3"/>
        <w:numPr>
          <w:ilvl w:val="0"/>
          <w:numId w:val="32"/>
        </w:numPr>
        <w:spacing w:line="240" w:lineRule="auto"/>
        <w:ind w:left="1276" w:right="23" w:hanging="567"/>
        <w:jc w:val="both"/>
        <w:rPr>
          <w:sz w:val="24"/>
          <w:szCs w:val="24"/>
        </w:rPr>
      </w:pPr>
      <w:r w:rsidRPr="00436433">
        <w:rPr>
          <w:sz w:val="24"/>
          <w:szCs w:val="24"/>
        </w:rPr>
        <w:t xml:space="preserve">несоблюдение руководителем правил охраны труда и техники безопасности, противопожарной безопасности;  </w:t>
      </w:r>
    </w:p>
    <w:p w:rsidR="001B620E" w:rsidRPr="00436433" w:rsidRDefault="00BB0414" w:rsidP="00436433">
      <w:pPr>
        <w:pStyle w:val="a3"/>
        <w:numPr>
          <w:ilvl w:val="0"/>
          <w:numId w:val="32"/>
        </w:numPr>
        <w:spacing w:after="284" w:line="240" w:lineRule="auto"/>
        <w:ind w:left="1276" w:right="23" w:hanging="567"/>
        <w:jc w:val="both"/>
        <w:rPr>
          <w:rFonts w:eastAsia="Times New Roman"/>
          <w:sz w:val="24"/>
          <w:szCs w:val="24"/>
        </w:rPr>
      </w:pPr>
      <w:r w:rsidRPr="00436433">
        <w:rPr>
          <w:rFonts w:eastAsia="Times New Roman"/>
          <w:sz w:val="24"/>
          <w:szCs w:val="24"/>
        </w:rPr>
        <w:t xml:space="preserve">наличие случаев самовольного ухода обучающихся из организации с круглосуточным пребыванием детей; </w:t>
      </w:r>
    </w:p>
    <w:p w:rsidR="0020061F" w:rsidRPr="00436433" w:rsidRDefault="001B620E" w:rsidP="00436433">
      <w:pPr>
        <w:pStyle w:val="a3"/>
        <w:numPr>
          <w:ilvl w:val="0"/>
          <w:numId w:val="32"/>
        </w:numPr>
        <w:spacing w:after="284" w:line="240" w:lineRule="auto"/>
        <w:ind w:left="1276" w:right="23" w:hanging="567"/>
        <w:jc w:val="both"/>
        <w:rPr>
          <w:rFonts w:eastAsia="Times New Roman"/>
          <w:sz w:val="24"/>
          <w:szCs w:val="24"/>
        </w:rPr>
      </w:pPr>
      <w:r w:rsidRPr="00436433">
        <w:rPr>
          <w:rFonts w:eastAsia="Times New Roman"/>
          <w:sz w:val="24"/>
          <w:szCs w:val="24"/>
        </w:rPr>
        <w:t>наличие случаев травматизма среди обучающихся (воспитанников), произошедших по вине сотрудников организации;</w:t>
      </w:r>
    </w:p>
    <w:p w:rsidR="0020061F" w:rsidRPr="00436433" w:rsidRDefault="00BB0414" w:rsidP="00436433">
      <w:pPr>
        <w:pStyle w:val="a3"/>
        <w:numPr>
          <w:ilvl w:val="0"/>
          <w:numId w:val="32"/>
        </w:numPr>
        <w:spacing w:after="284" w:line="240" w:lineRule="auto"/>
        <w:ind w:left="1276" w:right="23" w:hanging="567"/>
        <w:jc w:val="both"/>
        <w:rPr>
          <w:sz w:val="24"/>
          <w:szCs w:val="24"/>
        </w:rPr>
      </w:pPr>
      <w:r w:rsidRPr="00436433">
        <w:rPr>
          <w:rFonts w:eastAsia="Times New Roman"/>
          <w:sz w:val="24"/>
          <w:szCs w:val="24"/>
        </w:rPr>
        <w:t xml:space="preserve">несоблюдение исполнительской дисциплины; </w:t>
      </w:r>
    </w:p>
    <w:p w:rsidR="00BB0414" w:rsidRPr="00436433" w:rsidRDefault="00BB0414" w:rsidP="00436433">
      <w:pPr>
        <w:pStyle w:val="a3"/>
        <w:numPr>
          <w:ilvl w:val="0"/>
          <w:numId w:val="32"/>
        </w:numPr>
        <w:spacing w:after="284" w:line="240" w:lineRule="auto"/>
        <w:ind w:left="1276" w:right="23" w:hanging="567"/>
        <w:jc w:val="both"/>
        <w:rPr>
          <w:sz w:val="24"/>
          <w:szCs w:val="24"/>
        </w:rPr>
      </w:pPr>
      <w:r w:rsidRPr="00545848">
        <w:rPr>
          <w:noProof/>
          <w:lang w:eastAsia="ru-RU"/>
        </w:rPr>
        <w:drawing>
          <wp:inline distT="0" distB="0" distL="0" distR="0" wp14:anchorId="65071925" wp14:editId="5C5C9DCC">
            <wp:extent cx="6097" cy="3048"/>
            <wp:effectExtent l="0" t="0" r="0" b="0"/>
            <wp:docPr id="8092" name="Picture 8092"/>
            <wp:cNvGraphicFramePr/>
            <a:graphic xmlns:a="http://schemas.openxmlformats.org/drawingml/2006/main">
              <a:graphicData uri="http://schemas.openxmlformats.org/drawingml/2006/picture">
                <pic:pic xmlns:pic="http://schemas.openxmlformats.org/drawingml/2006/picture">
                  <pic:nvPicPr>
                    <pic:cNvPr id="8092" name="Picture 8092"/>
                    <pic:cNvPicPr/>
                  </pic:nvPicPr>
                  <pic:blipFill>
                    <a:blip r:embed="rId7"/>
                    <a:stretch>
                      <a:fillRect/>
                    </a:stretch>
                  </pic:blipFill>
                  <pic:spPr>
                    <a:xfrm>
                      <a:off x="0" y="0"/>
                      <a:ext cx="6097" cy="3048"/>
                    </a:xfrm>
                    <a:prstGeom prst="rect">
                      <a:avLst/>
                    </a:prstGeom>
                  </pic:spPr>
                </pic:pic>
              </a:graphicData>
            </a:graphic>
          </wp:inline>
        </w:drawing>
      </w:r>
      <w:r w:rsidRPr="00436433">
        <w:rPr>
          <w:rFonts w:eastAsia="Times New Roman"/>
          <w:sz w:val="24"/>
          <w:szCs w:val="24"/>
        </w:rPr>
        <w:t xml:space="preserve">в случаях </w:t>
      </w:r>
      <w:r w:rsidR="0020061F" w:rsidRPr="00436433">
        <w:rPr>
          <w:rFonts w:eastAsia="Times New Roman"/>
          <w:sz w:val="24"/>
          <w:szCs w:val="24"/>
        </w:rPr>
        <w:t xml:space="preserve">неснятого </w:t>
      </w:r>
      <w:r w:rsidRPr="00436433">
        <w:rPr>
          <w:rFonts w:eastAsia="Times New Roman"/>
          <w:sz w:val="24"/>
          <w:szCs w:val="24"/>
        </w:rPr>
        <w:t>дисциплинарного взыскания к руководителю за отчетный период.</w:t>
      </w:r>
    </w:p>
    <w:p w:rsidR="00BB0414" w:rsidRDefault="00BB0414" w:rsidP="0020061F">
      <w:pPr>
        <w:spacing w:after="251" w:line="240" w:lineRule="auto"/>
        <w:ind w:right="437"/>
        <w:jc w:val="center"/>
        <w:rPr>
          <w:rFonts w:eastAsia="Times New Roman"/>
          <w:sz w:val="24"/>
          <w:szCs w:val="24"/>
        </w:rPr>
      </w:pPr>
      <w:r w:rsidRPr="00545848">
        <w:rPr>
          <w:rFonts w:eastAsia="Times New Roman"/>
          <w:sz w:val="24"/>
          <w:szCs w:val="24"/>
        </w:rPr>
        <w:t>2.</w:t>
      </w:r>
      <w:r w:rsidR="00731E4A">
        <w:rPr>
          <w:rFonts w:eastAsia="Times New Roman"/>
          <w:sz w:val="24"/>
          <w:szCs w:val="24"/>
        </w:rPr>
        <w:tab/>
      </w:r>
      <w:r w:rsidRPr="00545848">
        <w:rPr>
          <w:rFonts w:eastAsia="Times New Roman"/>
          <w:sz w:val="24"/>
          <w:szCs w:val="24"/>
        </w:rPr>
        <w:t>Размеры стимулирующих выплат</w:t>
      </w:r>
    </w:p>
    <w:p w:rsidR="000902F8" w:rsidRDefault="000902F8" w:rsidP="000902F8">
      <w:pPr>
        <w:spacing w:after="251" w:line="240" w:lineRule="auto"/>
        <w:ind w:right="437"/>
        <w:rPr>
          <w:rFonts w:eastAsia="Times New Roman"/>
          <w:sz w:val="24"/>
          <w:szCs w:val="24"/>
        </w:rPr>
      </w:pPr>
      <w:r w:rsidRPr="000902F8">
        <w:rPr>
          <w:rFonts w:eastAsia="Times New Roman"/>
          <w:sz w:val="24"/>
          <w:szCs w:val="24"/>
        </w:rPr>
        <w:t>2.1. Премиальные выплаты по итогам работы:</w:t>
      </w:r>
    </w:p>
    <w:p w:rsidR="00714E71" w:rsidRDefault="00731E4A" w:rsidP="00714E71">
      <w:pPr>
        <w:spacing w:after="0" w:line="240" w:lineRule="auto"/>
        <w:ind w:right="437" w:firstLine="709"/>
        <w:jc w:val="both"/>
        <w:rPr>
          <w:rFonts w:eastAsia="Times New Roman"/>
          <w:sz w:val="24"/>
          <w:szCs w:val="24"/>
        </w:rPr>
      </w:pPr>
      <w:r>
        <w:rPr>
          <w:rFonts w:eastAsia="Times New Roman"/>
          <w:sz w:val="24"/>
          <w:szCs w:val="24"/>
        </w:rPr>
        <w:t>2.1.</w:t>
      </w:r>
      <w:r w:rsidR="000902F8">
        <w:rPr>
          <w:rFonts w:eastAsia="Times New Roman"/>
          <w:sz w:val="24"/>
          <w:szCs w:val="24"/>
        </w:rPr>
        <w:t>1</w:t>
      </w:r>
      <w:r w:rsidR="0020061F" w:rsidRPr="0020061F">
        <w:rPr>
          <w:rFonts w:eastAsia="Times New Roman"/>
          <w:sz w:val="24"/>
          <w:szCs w:val="24"/>
        </w:rPr>
        <w:tab/>
      </w:r>
      <w:r w:rsidR="00714E71" w:rsidRPr="00714E71">
        <w:rPr>
          <w:rFonts w:eastAsia="Times New Roman"/>
          <w:sz w:val="24"/>
          <w:szCs w:val="24"/>
        </w:rPr>
        <w:t xml:space="preserve">Выплаты по итогам работы устанавливаются руководителю на </w:t>
      </w:r>
      <w:r w:rsidR="00714E71">
        <w:rPr>
          <w:rFonts w:eastAsia="Times New Roman"/>
          <w:sz w:val="24"/>
          <w:szCs w:val="24"/>
        </w:rPr>
        <w:t xml:space="preserve">основании </w:t>
      </w:r>
      <w:r w:rsidR="00714E71" w:rsidRPr="00714E71">
        <w:rPr>
          <w:rFonts w:eastAsia="Times New Roman"/>
          <w:sz w:val="24"/>
          <w:szCs w:val="24"/>
        </w:rPr>
        <w:t>балльной оценк</w:t>
      </w:r>
      <w:r w:rsidR="00714E71">
        <w:rPr>
          <w:rFonts w:eastAsia="Times New Roman"/>
          <w:sz w:val="24"/>
          <w:szCs w:val="24"/>
        </w:rPr>
        <w:t>и</w:t>
      </w:r>
      <w:r w:rsidR="00714E71" w:rsidRPr="00714E71">
        <w:rPr>
          <w:rFonts w:eastAsia="Times New Roman"/>
          <w:sz w:val="24"/>
          <w:szCs w:val="24"/>
        </w:rPr>
        <w:t xml:space="preserve"> эффективности и результативности деятельности образовательны</w:t>
      </w:r>
      <w:r w:rsidR="00714E71">
        <w:rPr>
          <w:rFonts w:eastAsia="Times New Roman"/>
          <w:sz w:val="24"/>
          <w:szCs w:val="24"/>
        </w:rPr>
        <w:t>х учреждений и их руководителей (далее – балльная оценка).</w:t>
      </w:r>
    </w:p>
    <w:p w:rsidR="00714E71" w:rsidRPr="00714E71" w:rsidRDefault="00061E07" w:rsidP="00714E71">
      <w:pPr>
        <w:spacing w:after="0" w:line="240" w:lineRule="auto"/>
        <w:ind w:right="437" w:firstLine="709"/>
        <w:jc w:val="both"/>
        <w:rPr>
          <w:rFonts w:eastAsia="Times New Roman"/>
          <w:sz w:val="24"/>
          <w:szCs w:val="24"/>
        </w:rPr>
      </w:pPr>
      <w:r>
        <w:rPr>
          <w:rFonts w:eastAsia="Times New Roman"/>
          <w:sz w:val="24"/>
          <w:szCs w:val="24"/>
        </w:rPr>
        <w:t>2.1.2.</w:t>
      </w:r>
      <w:r>
        <w:rPr>
          <w:rFonts w:eastAsia="Times New Roman"/>
          <w:sz w:val="24"/>
          <w:szCs w:val="24"/>
        </w:rPr>
        <w:tab/>
      </w:r>
      <w:r w:rsidR="00714E71">
        <w:rPr>
          <w:rFonts w:eastAsia="Times New Roman"/>
          <w:sz w:val="24"/>
          <w:szCs w:val="24"/>
        </w:rPr>
        <w:t xml:space="preserve">Балльная </w:t>
      </w:r>
      <w:r>
        <w:rPr>
          <w:rFonts w:eastAsia="Times New Roman"/>
          <w:sz w:val="24"/>
          <w:szCs w:val="24"/>
        </w:rPr>
        <w:t xml:space="preserve">оценка </w:t>
      </w:r>
      <w:r w:rsidRPr="00714E71">
        <w:rPr>
          <w:rFonts w:eastAsia="Times New Roman"/>
          <w:sz w:val="24"/>
          <w:szCs w:val="24"/>
        </w:rPr>
        <w:t>выполняется</w:t>
      </w:r>
      <w:r w:rsidR="00714E71" w:rsidRPr="00714E71">
        <w:rPr>
          <w:rFonts w:eastAsia="Times New Roman"/>
          <w:sz w:val="24"/>
          <w:szCs w:val="24"/>
        </w:rPr>
        <w:t xml:space="preserve"> структурными подразделениями комитета на основании внешних данных о результатах работы образовательного учреждения. Балльная оценка выполняется ежегодно (далее – отчетный период). </w:t>
      </w:r>
      <w:r w:rsidR="00DA4801">
        <w:rPr>
          <w:rFonts w:eastAsia="Times New Roman"/>
          <w:sz w:val="24"/>
          <w:szCs w:val="24"/>
        </w:rPr>
        <w:t xml:space="preserve">Отчетный период равен одному учебному году. </w:t>
      </w:r>
      <w:r w:rsidR="00714E71" w:rsidRPr="00714E71">
        <w:rPr>
          <w:rFonts w:eastAsia="Times New Roman"/>
          <w:sz w:val="24"/>
          <w:szCs w:val="24"/>
        </w:rPr>
        <w:t>Выплаты начисляются руководителям ежемесячно.</w:t>
      </w:r>
    </w:p>
    <w:p w:rsidR="00714E71" w:rsidRDefault="00061E07" w:rsidP="00714E71">
      <w:pPr>
        <w:spacing w:after="0" w:line="240" w:lineRule="auto"/>
        <w:ind w:right="437" w:firstLine="709"/>
        <w:jc w:val="both"/>
        <w:rPr>
          <w:rFonts w:eastAsia="Times New Roman"/>
          <w:sz w:val="24"/>
          <w:szCs w:val="24"/>
        </w:rPr>
      </w:pPr>
      <w:r>
        <w:rPr>
          <w:rFonts w:eastAsia="Times New Roman"/>
          <w:sz w:val="24"/>
          <w:szCs w:val="24"/>
        </w:rPr>
        <w:t>2.1.3.</w:t>
      </w:r>
      <w:r>
        <w:rPr>
          <w:rFonts w:eastAsia="Times New Roman"/>
          <w:sz w:val="24"/>
          <w:szCs w:val="24"/>
        </w:rPr>
        <w:tab/>
      </w:r>
      <w:r w:rsidR="00714E71" w:rsidRPr="00714E71">
        <w:rPr>
          <w:rFonts w:eastAsia="Times New Roman"/>
          <w:sz w:val="24"/>
          <w:szCs w:val="24"/>
        </w:rPr>
        <w:t>Балльная оценка формируется в соответствии с показателями и критериями эффективности и результативности деятельности муниципальных образовательных учреждений муниципального образования «Выборгский район» Ленинградской области, подведомственных комитету и их руководителей</w:t>
      </w:r>
      <w:r>
        <w:rPr>
          <w:rFonts w:eastAsia="Times New Roman"/>
          <w:sz w:val="24"/>
          <w:szCs w:val="24"/>
        </w:rPr>
        <w:t xml:space="preserve">, утвержденными комитетом. </w:t>
      </w:r>
      <w:r w:rsidRPr="00061E07">
        <w:rPr>
          <w:rFonts w:eastAsia="Times New Roman"/>
          <w:sz w:val="24"/>
          <w:szCs w:val="24"/>
        </w:rPr>
        <w:t xml:space="preserve">Балльная оценка </w:t>
      </w:r>
      <w:r>
        <w:rPr>
          <w:rFonts w:eastAsia="Times New Roman"/>
          <w:sz w:val="24"/>
          <w:szCs w:val="24"/>
        </w:rPr>
        <w:t xml:space="preserve">оформляется </w:t>
      </w:r>
      <w:r w:rsidR="00714E71" w:rsidRPr="00714E71">
        <w:rPr>
          <w:rFonts w:eastAsia="Times New Roman"/>
          <w:sz w:val="24"/>
          <w:szCs w:val="24"/>
        </w:rPr>
        <w:t>в виде итоговой справки (приложение</w:t>
      </w:r>
      <w:r w:rsidR="009D07B5">
        <w:rPr>
          <w:rFonts w:eastAsia="Times New Roman"/>
          <w:sz w:val="24"/>
          <w:szCs w:val="24"/>
        </w:rPr>
        <w:t xml:space="preserve"> </w:t>
      </w:r>
      <w:r w:rsidR="00714E71" w:rsidRPr="00714E71">
        <w:rPr>
          <w:rFonts w:eastAsia="Times New Roman"/>
          <w:sz w:val="24"/>
          <w:szCs w:val="24"/>
        </w:rPr>
        <w:t xml:space="preserve">1) в срок до 15 сентября   текущего календарного года.  </w:t>
      </w:r>
    </w:p>
    <w:p w:rsidR="0020061F" w:rsidRPr="0020061F" w:rsidRDefault="00061E07" w:rsidP="00731E4A">
      <w:pPr>
        <w:spacing w:after="0" w:line="240" w:lineRule="auto"/>
        <w:ind w:right="437" w:firstLine="709"/>
        <w:jc w:val="both"/>
        <w:rPr>
          <w:rFonts w:eastAsia="Times New Roman"/>
          <w:sz w:val="24"/>
          <w:szCs w:val="24"/>
        </w:rPr>
      </w:pPr>
      <w:r>
        <w:rPr>
          <w:rFonts w:eastAsia="Times New Roman"/>
          <w:sz w:val="24"/>
          <w:szCs w:val="24"/>
        </w:rPr>
        <w:t>2.1.4.</w:t>
      </w:r>
      <w:r>
        <w:rPr>
          <w:rFonts w:eastAsia="Times New Roman"/>
          <w:sz w:val="24"/>
          <w:szCs w:val="24"/>
        </w:rPr>
        <w:tab/>
      </w:r>
      <w:r w:rsidR="0020061F" w:rsidRPr="0020061F">
        <w:rPr>
          <w:rFonts w:eastAsia="Times New Roman"/>
          <w:sz w:val="24"/>
          <w:szCs w:val="24"/>
        </w:rPr>
        <w:t>Размер премиальных выплат по итогам работы образовательного учреждения определяется на основе балльной оценки эффективности и результативности деятельности образовательных учреждений, подведомственных комитету, и их руководителей.</w:t>
      </w:r>
    </w:p>
    <w:p w:rsidR="0020061F" w:rsidRPr="0020061F" w:rsidRDefault="00731E4A" w:rsidP="00731E4A">
      <w:pPr>
        <w:spacing w:after="0" w:line="240" w:lineRule="auto"/>
        <w:ind w:right="437" w:firstLine="709"/>
        <w:jc w:val="both"/>
        <w:rPr>
          <w:rFonts w:eastAsia="Times New Roman"/>
          <w:sz w:val="24"/>
          <w:szCs w:val="24"/>
        </w:rPr>
      </w:pPr>
      <w:r>
        <w:rPr>
          <w:rFonts w:eastAsia="Times New Roman"/>
          <w:sz w:val="24"/>
          <w:szCs w:val="24"/>
        </w:rPr>
        <w:t>2.</w:t>
      </w:r>
      <w:r w:rsidR="00714E71">
        <w:rPr>
          <w:rFonts w:eastAsia="Times New Roman"/>
          <w:sz w:val="24"/>
          <w:szCs w:val="24"/>
        </w:rPr>
        <w:t>1.</w:t>
      </w:r>
      <w:r w:rsidR="00061E07">
        <w:rPr>
          <w:rFonts w:eastAsia="Times New Roman"/>
          <w:sz w:val="24"/>
          <w:szCs w:val="24"/>
        </w:rPr>
        <w:t>5</w:t>
      </w:r>
      <w:r>
        <w:rPr>
          <w:rFonts w:eastAsia="Times New Roman"/>
          <w:sz w:val="24"/>
          <w:szCs w:val="24"/>
        </w:rPr>
        <w:t>.</w:t>
      </w:r>
      <w:r>
        <w:rPr>
          <w:rFonts w:eastAsia="Times New Roman"/>
          <w:sz w:val="24"/>
          <w:szCs w:val="24"/>
        </w:rPr>
        <w:tab/>
      </w:r>
      <w:r w:rsidR="0020061F" w:rsidRPr="0020061F">
        <w:rPr>
          <w:rFonts w:eastAsia="Times New Roman"/>
          <w:sz w:val="24"/>
          <w:szCs w:val="24"/>
        </w:rPr>
        <w:t xml:space="preserve">Стоимость одного балла соответствует одному проценту от среднего должностного оклада руководителей образовательных учреждений соответствующего типа образовательных организаций (далее - СДОР). </w:t>
      </w:r>
    </w:p>
    <w:p w:rsidR="0020061F" w:rsidRPr="0020061F" w:rsidRDefault="0020061F" w:rsidP="00731E4A">
      <w:pPr>
        <w:spacing w:after="0" w:line="240" w:lineRule="auto"/>
        <w:ind w:right="437" w:firstLine="709"/>
        <w:jc w:val="both"/>
        <w:rPr>
          <w:rFonts w:eastAsia="Times New Roman"/>
          <w:sz w:val="24"/>
          <w:szCs w:val="24"/>
        </w:rPr>
      </w:pPr>
      <w:r w:rsidRPr="0020061F">
        <w:rPr>
          <w:rFonts w:eastAsia="Times New Roman"/>
          <w:sz w:val="24"/>
          <w:szCs w:val="24"/>
        </w:rPr>
        <w:t>Для расчета величины СДОР принимаются должностные оклады руководителей образовательных организаций по состоянию на 01 сентября текущего календарного года.</w:t>
      </w:r>
    </w:p>
    <w:p w:rsidR="0020061F" w:rsidRPr="0020061F" w:rsidRDefault="0020061F" w:rsidP="00731E4A">
      <w:pPr>
        <w:spacing w:after="0" w:line="240" w:lineRule="auto"/>
        <w:ind w:right="437" w:firstLine="709"/>
        <w:jc w:val="both"/>
        <w:rPr>
          <w:rFonts w:eastAsia="Times New Roman"/>
          <w:sz w:val="24"/>
          <w:szCs w:val="24"/>
        </w:rPr>
      </w:pPr>
      <w:r w:rsidRPr="0020061F">
        <w:rPr>
          <w:rFonts w:eastAsia="Times New Roman"/>
          <w:sz w:val="24"/>
          <w:szCs w:val="24"/>
        </w:rPr>
        <w:t>Величина СДОР определяется как среднее арифметическое должностных окладов руководителей учреждений соответствующего типа образовательных организаций:</w:t>
      </w:r>
    </w:p>
    <w:p w:rsidR="0020061F" w:rsidRPr="00731E4A" w:rsidRDefault="0020061F" w:rsidP="00F149C3">
      <w:pPr>
        <w:pStyle w:val="a3"/>
        <w:numPr>
          <w:ilvl w:val="0"/>
          <w:numId w:val="3"/>
        </w:numPr>
        <w:spacing w:after="0" w:line="240" w:lineRule="auto"/>
        <w:ind w:left="851" w:right="437" w:firstLine="283"/>
        <w:jc w:val="both"/>
        <w:rPr>
          <w:rFonts w:eastAsia="Times New Roman"/>
          <w:sz w:val="24"/>
          <w:szCs w:val="24"/>
        </w:rPr>
      </w:pPr>
      <w:r w:rsidRPr="00731E4A">
        <w:rPr>
          <w:rFonts w:eastAsia="Times New Roman"/>
          <w:sz w:val="24"/>
          <w:szCs w:val="24"/>
        </w:rPr>
        <w:t>дошкольные образовательные организации;</w:t>
      </w:r>
    </w:p>
    <w:p w:rsidR="0020061F" w:rsidRPr="00731E4A" w:rsidRDefault="0020061F" w:rsidP="00F149C3">
      <w:pPr>
        <w:pStyle w:val="a3"/>
        <w:numPr>
          <w:ilvl w:val="0"/>
          <w:numId w:val="3"/>
        </w:numPr>
        <w:spacing w:after="0" w:line="240" w:lineRule="auto"/>
        <w:ind w:left="851" w:right="437" w:firstLine="283"/>
        <w:jc w:val="both"/>
        <w:rPr>
          <w:rFonts w:eastAsia="Times New Roman"/>
          <w:sz w:val="24"/>
          <w:szCs w:val="24"/>
        </w:rPr>
      </w:pPr>
      <w:r w:rsidRPr="00731E4A">
        <w:rPr>
          <w:rFonts w:eastAsia="Times New Roman"/>
          <w:sz w:val="24"/>
          <w:szCs w:val="24"/>
        </w:rPr>
        <w:t>общеобразовательные организации;</w:t>
      </w:r>
    </w:p>
    <w:p w:rsidR="0020061F" w:rsidRPr="00731E4A" w:rsidRDefault="0020061F" w:rsidP="00F149C3">
      <w:pPr>
        <w:pStyle w:val="a3"/>
        <w:numPr>
          <w:ilvl w:val="0"/>
          <w:numId w:val="3"/>
        </w:numPr>
        <w:spacing w:after="0" w:line="240" w:lineRule="auto"/>
        <w:ind w:left="851" w:right="437" w:firstLine="283"/>
        <w:jc w:val="both"/>
        <w:rPr>
          <w:rFonts w:eastAsia="Times New Roman"/>
          <w:sz w:val="24"/>
          <w:szCs w:val="24"/>
        </w:rPr>
      </w:pPr>
      <w:r w:rsidRPr="00731E4A">
        <w:rPr>
          <w:rFonts w:eastAsia="Times New Roman"/>
          <w:sz w:val="24"/>
          <w:szCs w:val="24"/>
        </w:rPr>
        <w:t xml:space="preserve">образовательные организации дополнительного образования. </w:t>
      </w:r>
    </w:p>
    <w:p w:rsidR="0020061F" w:rsidRPr="0020061F" w:rsidRDefault="00731E4A" w:rsidP="00731E4A">
      <w:pPr>
        <w:spacing w:after="0" w:line="240" w:lineRule="auto"/>
        <w:ind w:right="437" w:firstLine="709"/>
        <w:jc w:val="both"/>
        <w:rPr>
          <w:rFonts w:eastAsia="Times New Roman"/>
          <w:sz w:val="24"/>
          <w:szCs w:val="24"/>
        </w:rPr>
      </w:pPr>
      <w:r>
        <w:rPr>
          <w:rFonts w:eastAsia="Times New Roman"/>
          <w:sz w:val="24"/>
          <w:szCs w:val="24"/>
        </w:rPr>
        <w:t>2.</w:t>
      </w:r>
      <w:r w:rsidR="00714E71">
        <w:rPr>
          <w:rFonts w:eastAsia="Times New Roman"/>
          <w:sz w:val="24"/>
          <w:szCs w:val="24"/>
        </w:rPr>
        <w:t>1.</w:t>
      </w:r>
      <w:r w:rsidR="00061E07">
        <w:rPr>
          <w:rFonts w:eastAsia="Times New Roman"/>
          <w:sz w:val="24"/>
          <w:szCs w:val="24"/>
        </w:rPr>
        <w:t>6</w:t>
      </w:r>
      <w:r>
        <w:rPr>
          <w:rFonts w:eastAsia="Times New Roman"/>
          <w:sz w:val="24"/>
          <w:szCs w:val="24"/>
        </w:rPr>
        <w:t>.</w:t>
      </w:r>
      <w:r>
        <w:rPr>
          <w:rFonts w:eastAsia="Times New Roman"/>
          <w:sz w:val="24"/>
          <w:szCs w:val="24"/>
        </w:rPr>
        <w:tab/>
      </w:r>
      <w:r w:rsidR="0020061F" w:rsidRPr="0020061F">
        <w:rPr>
          <w:rFonts w:eastAsia="Times New Roman"/>
          <w:sz w:val="24"/>
          <w:szCs w:val="24"/>
        </w:rPr>
        <w:t xml:space="preserve">Максимальный размер премиальных выплат </w:t>
      </w:r>
      <w:r w:rsidR="00061E07">
        <w:rPr>
          <w:rFonts w:eastAsia="Times New Roman"/>
          <w:sz w:val="24"/>
          <w:szCs w:val="24"/>
        </w:rPr>
        <w:t xml:space="preserve">по итогам работы образовательных учреждений </w:t>
      </w:r>
      <w:r w:rsidR="0020061F" w:rsidRPr="0020061F">
        <w:rPr>
          <w:rFonts w:eastAsia="Times New Roman"/>
          <w:sz w:val="24"/>
          <w:szCs w:val="24"/>
        </w:rPr>
        <w:t xml:space="preserve">составляет 100 баллов.  </w:t>
      </w:r>
    </w:p>
    <w:p w:rsidR="006F5A7E" w:rsidRPr="006F5A7E" w:rsidRDefault="006F5A7E" w:rsidP="006F5A7E">
      <w:pPr>
        <w:spacing w:after="0" w:line="240" w:lineRule="auto"/>
        <w:ind w:right="437" w:firstLine="709"/>
        <w:jc w:val="both"/>
        <w:rPr>
          <w:rFonts w:eastAsia="Times New Roman"/>
          <w:sz w:val="24"/>
          <w:szCs w:val="24"/>
        </w:rPr>
      </w:pPr>
      <w:r w:rsidRPr="006F5A7E">
        <w:rPr>
          <w:rFonts w:eastAsia="Times New Roman"/>
          <w:sz w:val="24"/>
          <w:szCs w:val="24"/>
        </w:rPr>
        <w:t>2.1.</w:t>
      </w:r>
      <w:r>
        <w:rPr>
          <w:rFonts w:eastAsia="Times New Roman"/>
          <w:sz w:val="24"/>
          <w:szCs w:val="24"/>
        </w:rPr>
        <w:t>7</w:t>
      </w:r>
      <w:r w:rsidRPr="006F5A7E">
        <w:rPr>
          <w:rFonts w:eastAsia="Times New Roman"/>
          <w:sz w:val="24"/>
          <w:szCs w:val="24"/>
        </w:rPr>
        <w:tab/>
        <w:t xml:space="preserve">Комиссия вправе увеличить размер </w:t>
      </w:r>
      <w:bookmarkStart w:id="0" w:name="_GoBack"/>
      <w:r w:rsidRPr="006F5A7E">
        <w:rPr>
          <w:rFonts w:eastAsia="Times New Roman"/>
          <w:sz w:val="24"/>
          <w:szCs w:val="24"/>
        </w:rPr>
        <w:t>премиальных выплат по итогам работы руководителю учреждения</w:t>
      </w:r>
      <w:bookmarkEnd w:id="0"/>
      <w:r w:rsidRPr="006F5A7E">
        <w:rPr>
          <w:rFonts w:eastAsia="Times New Roman"/>
          <w:sz w:val="24"/>
          <w:szCs w:val="24"/>
        </w:rPr>
        <w:t xml:space="preserve"> за особые условия управления учреждением. </w:t>
      </w:r>
    </w:p>
    <w:p w:rsidR="00CE5E8C" w:rsidRDefault="00731E4A" w:rsidP="00061E07">
      <w:pPr>
        <w:spacing w:after="0" w:line="240" w:lineRule="auto"/>
        <w:ind w:right="437" w:firstLine="709"/>
        <w:jc w:val="both"/>
        <w:rPr>
          <w:rFonts w:eastAsia="Times New Roman"/>
          <w:sz w:val="24"/>
          <w:szCs w:val="24"/>
        </w:rPr>
      </w:pPr>
      <w:r>
        <w:rPr>
          <w:rFonts w:eastAsia="Times New Roman"/>
          <w:sz w:val="24"/>
          <w:szCs w:val="24"/>
        </w:rPr>
        <w:t>2.</w:t>
      </w:r>
      <w:r w:rsidR="00714E71">
        <w:rPr>
          <w:rFonts w:eastAsia="Times New Roman"/>
          <w:sz w:val="24"/>
          <w:szCs w:val="24"/>
        </w:rPr>
        <w:t>1.</w:t>
      </w:r>
      <w:r w:rsidR="006F5A7E">
        <w:rPr>
          <w:rFonts w:eastAsia="Times New Roman"/>
          <w:sz w:val="24"/>
          <w:szCs w:val="24"/>
        </w:rPr>
        <w:t>8</w:t>
      </w:r>
      <w:r>
        <w:rPr>
          <w:rFonts w:eastAsia="Times New Roman"/>
          <w:sz w:val="24"/>
          <w:szCs w:val="24"/>
        </w:rPr>
        <w:t>.</w:t>
      </w:r>
      <w:r w:rsidR="0020061F" w:rsidRPr="0020061F">
        <w:rPr>
          <w:rFonts w:eastAsia="Times New Roman"/>
          <w:sz w:val="24"/>
          <w:szCs w:val="24"/>
        </w:rPr>
        <w:tab/>
        <w:t xml:space="preserve">Размер премиальных выплат по итогам работы иных учреждений, подведомственных комитету определяется комиссией по установлению стимулирующих выплат руководителям учреждений муниципального образования «Выборгский район» Ленинградской области, подведомственных комитету образования администрации муниципального образования «Выборгский район» Ленинградской области. </w:t>
      </w:r>
    </w:p>
    <w:p w:rsidR="00061E07" w:rsidRPr="009D07B5" w:rsidRDefault="00CE5E8C" w:rsidP="00CE5E8C">
      <w:pPr>
        <w:spacing w:after="0" w:line="240" w:lineRule="auto"/>
        <w:ind w:right="437" w:firstLine="709"/>
        <w:jc w:val="both"/>
        <w:rPr>
          <w:rFonts w:eastAsia="Times New Roman"/>
          <w:sz w:val="24"/>
          <w:szCs w:val="24"/>
        </w:rPr>
      </w:pPr>
      <w:r w:rsidRPr="009D07B5">
        <w:rPr>
          <w:rFonts w:eastAsia="Times New Roman"/>
          <w:sz w:val="24"/>
          <w:szCs w:val="24"/>
        </w:rPr>
        <w:t>2.1.</w:t>
      </w:r>
      <w:r w:rsidR="006F5A7E">
        <w:rPr>
          <w:rFonts w:eastAsia="Times New Roman"/>
          <w:sz w:val="24"/>
          <w:szCs w:val="24"/>
        </w:rPr>
        <w:t>9</w:t>
      </w:r>
      <w:r w:rsidRPr="009D07B5">
        <w:rPr>
          <w:rFonts w:eastAsia="Times New Roman"/>
          <w:sz w:val="24"/>
          <w:szCs w:val="24"/>
        </w:rPr>
        <w:t>.</w:t>
      </w:r>
      <w:r w:rsidRPr="009D07B5">
        <w:rPr>
          <w:rFonts w:eastAsia="Times New Roman"/>
          <w:sz w:val="24"/>
          <w:szCs w:val="24"/>
        </w:rPr>
        <w:tab/>
        <w:t>Размер премиальных выплат может быть снижен руководителю в течение учебного года при резком снижении значений показателей эффективности и результативности деятельности учреждения.</w:t>
      </w:r>
      <w:r w:rsidR="009D07B5">
        <w:rPr>
          <w:rFonts w:eastAsia="Times New Roman"/>
          <w:sz w:val="24"/>
          <w:szCs w:val="24"/>
        </w:rPr>
        <w:t xml:space="preserve"> </w:t>
      </w:r>
      <w:r w:rsidR="00C95CBA">
        <w:rPr>
          <w:rFonts w:eastAsia="Times New Roman"/>
          <w:sz w:val="24"/>
          <w:szCs w:val="24"/>
        </w:rPr>
        <w:t xml:space="preserve">Сокращение размера премиальных выплат по итогам работы определяется в разрезе направлений и показателей эффективности деятельности учреждения.  и осуществляется на основании решения комиссии. </w:t>
      </w:r>
    </w:p>
    <w:p w:rsidR="0020061F" w:rsidRDefault="00061E07" w:rsidP="00061E07">
      <w:pPr>
        <w:spacing w:after="0" w:line="240" w:lineRule="auto"/>
        <w:ind w:right="437" w:firstLine="709"/>
        <w:jc w:val="both"/>
        <w:rPr>
          <w:rFonts w:eastAsia="Times New Roman"/>
          <w:sz w:val="24"/>
          <w:szCs w:val="24"/>
        </w:rPr>
      </w:pPr>
      <w:r>
        <w:rPr>
          <w:rFonts w:eastAsia="Times New Roman"/>
          <w:sz w:val="24"/>
          <w:szCs w:val="24"/>
        </w:rPr>
        <w:t>2.1.</w:t>
      </w:r>
      <w:r w:rsidR="006F5A7E">
        <w:rPr>
          <w:rFonts w:eastAsia="Times New Roman"/>
          <w:sz w:val="24"/>
          <w:szCs w:val="24"/>
        </w:rPr>
        <w:t>10</w:t>
      </w:r>
      <w:r>
        <w:rPr>
          <w:rFonts w:eastAsia="Times New Roman"/>
          <w:sz w:val="24"/>
          <w:szCs w:val="24"/>
        </w:rPr>
        <w:t>.</w:t>
      </w:r>
      <w:r w:rsidR="00714E71" w:rsidRPr="00714E71">
        <w:rPr>
          <w:rFonts w:eastAsia="Times New Roman"/>
          <w:sz w:val="24"/>
          <w:szCs w:val="24"/>
        </w:rPr>
        <w:tab/>
        <w:t>Вновь назначенным руководителям образовательных учреждений</w:t>
      </w:r>
      <w:r w:rsidR="003005AB">
        <w:rPr>
          <w:rFonts w:eastAsia="Times New Roman"/>
          <w:sz w:val="24"/>
          <w:szCs w:val="24"/>
        </w:rPr>
        <w:t xml:space="preserve"> </w:t>
      </w:r>
      <w:r w:rsidR="003005AB" w:rsidRPr="009D07B5">
        <w:rPr>
          <w:rFonts w:eastAsia="Times New Roman"/>
          <w:sz w:val="24"/>
          <w:szCs w:val="24"/>
        </w:rPr>
        <w:t>в отчетном году</w:t>
      </w:r>
      <w:r w:rsidR="00714E71" w:rsidRPr="00714E71">
        <w:rPr>
          <w:rFonts w:eastAsia="Times New Roman"/>
          <w:sz w:val="24"/>
          <w:szCs w:val="24"/>
        </w:rPr>
        <w:t xml:space="preserve">, а также работникам образовательных учреждений на которых </w:t>
      </w:r>
      <w:r w:rsidR="003005AB" w:rsidRPr="009D07B5">
        <w:rPr>
          <w:rFonts w:eastAsia="Times New Roman"/>
          <w:sz w:val="24"/>
          <w:szCs w:val="24"/>
        </w:rPr>
        <w:t xml:space="preserve">в отчетном году </w:t>
      </w:r>
      <w:r w:rsidR="00714E71" w:rsidRPr="00714E71">
        <w:rPr>
          <w:rFonts w:eastAsia="Times New Roman"/>
          <w:sz w:val="24"/>
          <w:szCs w:val="24"/>
        </w:rPr>
        <w:t xml:space="preserve">возложено исполнение обязанностей руководителя (при условии вакансии по должности руководителя) премиальные выплаты по итогам работы устанавливаются </w:t>
      </w:r>
      <w:r w:rsidR="00193E4A">
        <w:rPr>
          <w:rFonts w:eastAsia="Times New Roman"/>
          <w:sz w:val="24"/>
          <w:szCs w:val="24"/>
        </w:rPr>
        <w:t xml:space="preserve">на один рабочий год </w:t>
      </w:r>
      <w:r w:rsidR="00714E71" w:rsidRPr="00714E71">
        <w:rPr>
          <w:rFonts w:eastAsia="Times New Roman"/>
          <w:sz w:val="24"/>
          <w:szCs w:val="24"/>
        </w:rPr>
        <w:t>в размере, который определяется как среднее арифметическое баллов руководителей учреждений соответствующего типа образовательных организаций, ранее установленных на отчетный период руководителям.</w:t>
      </w:r>
    </w:p>
    <w:p w:rsidR="00BB0414" w:rsidRPr="00545848" w:rsidRDefault="00BB0414" w:rsidP="00061E07">
      <w:pPr>
        <w:spacing w:before="240" w:line="240" w:lineRule="auto"/>
        <w:ind w:right="23"/>
        <w:jc w:val="both"/>
        <w:rPr>
          <w:sz w:val="24"/>
          <w:szCs w:val="24"/>
        </w:rPr>
      </w:pPr>
      <w:r w:rsidRPr="00545848">
        <w:rPr>
          <w:rFonts w:eastAsia="Times New Roman"/>
          <w:sz w:val="24"/>
          <w:szCs w:val="24"/>
        </w:rPr>
        <w:t>2.2.</w:t>
      </w:r>
      <w:r w:rsidR="00061E07">
        <w:rPr>
          <w:rFonts w:eastAsia="Times New Roman"/>
          <w:sz w:val="24"/>
          <w:szCs w:val="24"/>
        </w:rPr>
        <w:tab/>
      </w:r>
      <w:r w:rsidRPr="00545848">
        <w:rPr>
          <w:rFonts w:eastAsia="Times New Roman"/>
          <w:sz w:val="24"/>
          <w:szCs w:val="24"/>
        </w:rPr>
        <w:t>Премиальные выплаты за выполнение особо важных (срочных) работ:</w:t>
      </w:r>
    </w:p>
    <w:p w:rsidR="00D012A5" w:rsidRDefault="00BB0414" w:rsidP="00D012A5">
      <w:pPr>
        <w:spacing w:after="0" w:line="240" w:lineRule="auto"/>
        <w:ind w:left="23" w:right="23" w:firstLine="686"/>
        <w:jc w:val="both"/>
        <w:rPr>
          <w:rFonts w:eastAsia="Times New Roman"/>
          <w:sz w:val="24"/>
          <w:szCs w:val="24"/>
        </w:rPr>
      </w:pPr>
      <w:r w:rsidRPr="00545848">
        <w:rPr>
          <w:rFonts w:eastAsia="Times New Roman"/>
          <w:sz w:val="24"/>
          <w:szCs w:val="24"/>
        </w:rPr>
        <w:t>2.2.1.</w:t>
      </w:r>
      <w:r w:rsidR="00D012A5">
        <w:rPr>
          <w:rFonts w:eastAsia="Times New Roman"/>
          <w:sz w:val="24"/>
          <w:szCs w:val="24"/>
        </w:rPr>
        <w:tab/>
      </w:r>
      <w:r w:rsidRPr="00545848">
        <w:rPr>
          <w:rFonts w:eastAsia="Times New Roman"/>
          <w:sz w:val="24"/>
          <w:szCs w:val="24"/>
        </w:rPr>
        <w:t>Максимальный размер премиальных выплат за выполнение особо важных (срочных) работ составляет 1</w:t>
      </w:r>
      <w:r w:rsidR="00D012A5">
        <w:rPr>
          <w:rFonts w:eastAsia="Times New Roman"/>
          <w:sz w:val="24"/>
          <w:szCs w:val="24"/>
        </w:rPr>
        <w:t>0</w:t>
      </w:r>
      <w:r w:rsidRPr="00545848">
        <w:rPr>
          <w:rFonts w:eastAsia="Times New Roman"/>
          <w:sz w:val="24"/>
          <w:szCs w:val="24"/>
        </w:rPr>
        <w:t>0</w:t>
      </w:r>
      <w:r w:rsidR="00D012A5">
        <w:rPr>
          <w:rFonts w:eastAsia="Times New Roman"/>
          <w:sz w:val="24"/>
          <w:szCs w:val="24"/>
        </w:rPr>
        <w:t xml:space="preserve"> процентов </w:t>
      </w:r>
      <w:r w:rsidRPr="00545848">
        <w:rPr>
          <w:rFonts w:eastAsia="Times New Roman"/>
          <w:sz w:val="24"/>
          <w:szCs w:val="24"/>
        </w:rPr>
        <w:t>от должностного оклада руководителя к заработной плате.</w:t>
      </w:r>
    </w:p>
    <w:p w:rsidR="00BB0414" w:rsidRPr="00545848" w:rsidRDefault="00D012A5" w:rsidP="00D012A5">
      <w:pPr>
        <w:spacing w:after="0" w:line="240" w:lineRule="auto"/>
        <w:ind w:left="23" w:right="23" w:firstLine="686"/>
        <w:jc w:val="both"/>
        <w:rPr>
          <w:sz w:val="24"/>
          <w:szCs w:val="24"/>
        </w:rPr>
      </w:pPr>
      <w:r>
        <w:rPr>
          <w:rFonts w:eastAsia="Times New Roman"/>
          <w:sz w:val="24"/>
          <w:szCs w:val="24"/>
        </w:rPr>
        <w:t>2.2.2.</w:t>
      </w:r>
      <w:r>
        <w:rPr>
          <w:rFonts w:eastAsia="Times New Roman"/>
          <w:sz w:val="24"/>
          <w:szCs w:val="24"/>
        </w:rPr>
        <w:tab/>
      </w:r>
      <w:r w:rsidR="00BB0414" w:rsidRPr="00545848">
        <w:rPr>
          <w:rFonts w:eastAsia="Times New Roman"/>
          <w:sz w:val="24"/>
          <w:szCs w:val="24"/>
        </w:rPr>
        <w:t>Основанием для установления премиальных выплат за выполнение особо важных (срочных) работ:</w:t>
      </w:r>
    </w:p>
    <w:p w:rsidR="00D012A5" w:rsidRPr="00D012A5" w:rsidRDefault="00BB0414" w:rsidP="00F149C3">
      <w:pPr>
        <w:pStyle w:val="a3"/>
        <w:numPr>
          <w:ilvl w:val="0"/>
          <w:numId w:val="4"/>
        </w:numPr>
        <w:spacing w:after="44" w:line="240" w:lineRule="auto"/>
        <w:ind w:right="23" w:hanging="720"/>
        <w:jc w:val="both"/>
        <w:rPr>
          <w:rFonts w:eastAsia="Times New Roman"/>
          <w:sz w:val="24"/>
          <w:szCs w:val="24"/>
        </w:rPr>
      </w:pPr>
      <w:r w:rsidRPr="00D012A5">
        <w:rPr>
          <w:rFonts w:eastAsia="Times New Roman"/>
          <w:sz w:val="24"/>
          <w:szCs w:val="24"/>
        </w:rPr>
        <w:t>высокий уровень организаторской работы по подготовке и проведению мероприятий федерального, областного</w:t>
      </w:r>
      <w:r w:rsidR="003F2B0F">
        <w:rPr>
          <w:rFonts w:eastAsia="Times New Roman"/>
          <w:sz w:val="24"/>
          <w:szCs w:val="24"/>
        </w:rPr>
        <w:t xml:space="preserve">, </w:t>
      </w:r>
      <w:r w:rsidR="003F2B0F" w:rsidRPr="00C95CBA">
        <w:rPr>
          <w:rFonts w:eastAsia="Times New Roman"/>
          <w:sz w:val="24"/>
          <w:szCs w:val="24"/>
        </w:rPr>
        <w:t>муниципального</w:t>
      </w:r>
      <w:r w:rsidR="003F2B0F">
        <w:rPr>
          <w:rFonts w:eastAsia="Times New Roman"/>
          <w:sz w:val="24"/>
          <w:szCs w:val="24"/>
        </w:rPr>
        <w:t xml:space="preserve"> </w:t>
      </w:r>
      <w:r w:rsidRPr="00D012A5">
        <w:rPr>
          <w:rFonts w:eastAsia="Times New Roman"/>
          <w:sz w:val="24"/>
          <w:szCs w:val="24"/>
        </w:rPr>
        <w:t xml:space="preserve">значения, требующей значительного изменения характера основной работы, повышения интенсивности и напряженности труда; </w:t>
      </w:r>
    </w:p>
    <w:p w:rsidR="00D012A5" w:rsidRPr="00D012A5" w:rsidRDefault="00BB0414" w:rsidP="00F149C3">
      <w:pPr>
        <w:pStyle w:val="a3"/>
        <w:numPr>
          <w:ilvl w:val="0"/>
          <w:numId w:val="4"/>
        </w:numPr>
        <w:spacing w:after="44" w:line="240" w:lineRule="auto"/>
        <w:ind w:right="23" w:hanging="720"/>
        <w:jc w:val="both"/>
        <w:rPr>
          <w:rFonts w:eastAsia="Times New Roman"/>
          <w:sz w:val="24"/>
          <w:szCs w:val="24"/>
        </w:rPr>
      </w:pPr>
      <w:r w:rsidRPr="00D012A5">
        <w:rPr>
          <w:rFonts w:eastAsia="Times New Roman"/>
          <w:sz w:val="24"/>
          <w:szCs w:val="24"/>
        </w:rPr>
        <w:t>реализация организацией программ и проектов, направленных на достижение целей, определенных национальн</w:t>
      </w:r>
      <w:r w:rsidR="00D012A5" w:rsidRPr="00D012A5">
        <w:rPr>
          <w:rFonts w:eastAsia="Times New Roman"/>
          <w:sz w:val="24"/>
          <w:szCs w:val="24"/>
        </w:rPr>
        <w:t>ыми</w:t>
      </w:r>
      <w:r w:rsidRPr="00D012A5">
        <w:rPr>
          <w:rFonts w:eastAsia="Times New Roman"/>
          <w:sz w:val="24"/>
          <w:szCs w:val="24"/>
        </w:rPr>
        <w:t>, федеральными, региональными</w:t>
      </w:r>
      <w:r w:rsidR="003F2B0F">
        <w:rPr>
          <w:rFonts w:eastAsia="Times New Roman"/>
          <w:sz w:val="24"/>
          <w:szCs w:val="24"/>
        </w:rPr>
        <w:t xml:space="preserve">, </w:t>
      </w:r>
      <w:r w:rsidR="003F2B0F" w:rsidRPr="00C95CBA">
        <w:rPr>
          <w:rFonts w:eastAsia="Times New Roman"/>
          <w:sz w:val="24"/>
          <w:szCs w:val="24"/>
        </w:rPr>
        <w:t>муниципальными</w:t>
      </w:r>
      <w:r w:rsidR="003F2B0F">
        <w:rPr>
          <w:rFonts w:eastAsia="Times New Roman"/>
          <w:sz w:val="24"/>
          <w:szCs w:val="24"/>
        </w:rPr>
        <w:t xml:space="preserve"> </w:t>
      </w:r>
      <w:r w:rsidR="003F2B0F" w:rsidRPr="00D012A5">
        <w:rPr>
          <w:rFonts w:eastAsia="Times New Roman"/>
          <w:sz w:val="24"/>
          <w:szCs w:val="24"/>
        </w:rPr>
        <w:t>проектами</w:t>
      </w:r>
      <w:r w:rsidR="00D012A5" w:rsidRPr="00D012A5">
        <w:rPr>
          <w:rFonts w:eastAsia="Times New Roman"/>
          <w:sz w:val="24"/>
          <w:szCs w:val="24"/>
        </w:rPr>
        <w:t xml:space="preserve"> в сфере образования;</w:t>
      </w:r>
    </w:p>
    <w:p w:rsidR="00D012A5" w:rsidRPr="00D012A5" w:rsidRDefault="00BB0414" w:rsidP="00F149C3">
      <w:pPr>
        <w:pStyle w:val="a3"/>
        <w:numPr>
          <w:ilvl w:val="0"/>
          <w:numId w:val="4"/>
        </w:numPr>
        <w:spacing w:after="44" w:line="240" w:lineRule="auto"/>
        <w:ind w:right="23" w:hanging="720"/>
        <w:jc w:val="both"/>
        <w:rPr>
          <w:rFonts w:eastAsia="Times New Roman"/>
          <w:sz w:val="24"/>
          <w:szCs w:val="24"/>
        </w:rPr>
      </w:pPr>
      <w:r w:rsidRPr="00D012A5">
        <w:rPr>
          <w:rFonts w:eastAsia="Times New Roman"/>
          <w:sz w:val="24"/>
          <w:szCs w:val="24"/>
        </w:rPr>
        <w:t xml:space="preserve">победы организации в конкурсах, смотрах и иных мероприятиях, подготовка призеров олимпиад, конкурсов, конкурсов-смотров, выставок (не ниже </w:t>
      </w:r>
      <w:r w:rsidR="00D012A5">
        <w:rPr>
          <w:rFonts w:eastAsia="Times New Roman"/>
          <w:sz w:val="24"/>
          <w:szCs w:val="24"/>
        </w:rPr>
        <w:t>регионального</w:t>
      </w:r>
      <w:r w:rsidRPr="00D012A5">
        <w:rPr>
          <w:rFonts w:eastAsia="Times New Roman"/>
          <w:sz w:val="24"/>
          <w:szCs w:val="24"/>
        </w:rPr>
        <w:t xml:space="preserve"> уровня); </w:t>
      </w:r>
    </w:p>
    <w:p w:rsidR="00BB0414" w:rsidRPr="00D012A5" w:rsidRDefault="00BB0414" w:rsidP="00F149C3">
      <w:pPr>
        <w:pStyle w:val="a3"/>
        <w:numPr>
          <w:ilvl w:val="0"/>
          <w:numId w:val="4"/>
        </w:numPr>
        <w:spacing w:after="44" w:line="240" w:lineRule="auto"/>
        <w:ind w:right="23" w:hanging="720"/>
        <w:jc w:val="both"/>
        <w:rPr>
          <w:sz w:val="24"/>
          <w:szCs w:val="24"/>
        </w:rPr>
      </w:pPr>
      <w:r w:rsidRPr="00D012A5">
        <w:rPr>
          <w:rFonts w:eastAsia="Times New Roman"/>
          <w:sz w:val="24"/>
          <w:szCs w:val="24"/>
        </w:rPr>
        <w:t>проявление руководителем инициативы и творческого подхода в решении вопросов, входящих в его компетенцию.</w:t>
      </w:r>
    </w:p>
    <w:p w:rsidR="00BB0414" w:rsidRPr="00545848" w:rsidRDefault="00BB0414" w:rsidP="00D012A5">
      <w:pPr>
        <w:spacing w:line="240" w:lineRule="auto"/>
        <w:ind w:right="23"/>
        <w:jc w:val="both"/>
        <w:rPr>
          <w:sz w:val="24"/>
          <w:szCs w:val="24"/>
        </w:rPr>
      </w:pPr>
      <w:r w:rsidRPr="00545848">
        <w:rPr>
          <w:noProof/>
          <w:sz w:val="24"/>
          <w:szCs w:val="24"/>
          <w:lang w:eastAsia="ru-RU"/>
        </w:rPr>
        <w:drawing>
          <wp:anchor distT="0" distB="0" distL="114300" distR="114300" simplePos="0" relativeHeight="251666432" behindDoc="0" locked="0" layoutInCell="1" allowOverlap="0" wp14:anchorId="24E13B45" wp14:editId="6FAB969D">
            <wp:simplePos x="0" y="0"/>
            <wp:positionH relativeFrom="page">
              <wp:posOffset>585226</wp:posOffset>
            </wp:positionH>
            <wp:positionV relativeFrom="page">
              <wp:posOffset>5891924</wp:posOffset>
            </wp:positionV>
            <wp:extent cx="6096" cy="3048"/>
            <wp:effectExtent l="0" t="0" r="0" b="0"/>
            <wp:wrapSquare wrapText="bothSides"/>
            <wp:docPr id="9952" name="Picture 9952"/>
            <wp:cNvGraphicFramePr/>
            <a:graphic xmlns:a="http://schemas.openxmlformats.org/drawingml/2006/main">
              <a:graphicData uri="http://schemas.openxmlformats.org/drawingml/2006/picture">
                <pic:pic xmlns:pic="http://schemas.openxmlformats.org/drawingml/2006/picture">
                  <pic:nvPicPr>
                    <pic:cNvPr id="9952" name="Picture 9952"/>
                    <pic:cNvPicPr/>
                  </pic:nvPicPr>
                  <pic:blipFill>
                    <a:blip r:embed="rId7"/>
                    <a:stretch>
                      <a:fillRect/>
                    </a:stretch>
                  </pic:blipFill>
                  <pic:spPr>
                    <a:xfrm>
                      <a:off x="0" y="0"/>
                      <a:ext cx="6096" cy="3048"/>
                    </a:xfrm>
                    <a:prstGeom prst="rect">
                      <a:avLst/>
                    </a:prstGeom>
                  </pic:spPr>
                </pic:pic>
              </a:graphicData>
            </a:graphic>
          </wp:anchor>
        </w:drawing>
      </w:r>
      <w:r w:rsidRPr="00545848">
        <w:rPr>
          <w:rFonts w:eastAsia="Times New Roman"/>
          <w:sz w:val="24"/>
          <w:szCs w:val="24"/>
        </w:rPr>
        <w:t xml:space="preserve">2.3. Премиальные выплаты </w:t>
      </w:r>
      <w:r w:rsidR="00D012A5">
        <w:rPr>
          <w:rFonts w:eastAsia="Times New Roman"/>
          <w:sz w:val="24"/>
          <w:szCs w:val="24"/>
        </w:rPr>
        <w:t xml:space="preserve">к </w:t>
      </w:r>
      <w:r w:rsidRPr="00545848">
        <w:rPr>
          <w:rFonts w:eastAsia="Times New Roman"/>
          <w:sz w:val="24"/>
          <w:szCs w:val="24"/>
        </w:rPr>
        <w:t>значимым датам (событиям) устанавливаются:</w:t>
      </w:r>
    </w:p>
    <w:p w:rsidR="00D012A5" w:rsidRPr="00D012A5" w:rsidRDefault="00BB0414" w:rsidP="00F149C3">
      <w:pPr>
        <w:pStyle w:val="a3"/>
        <w:numPr>
          <w:ilvl w:val="0"/>
          <w:numId w:val="5"/>
        </w:numPr>
        <w:spacing w:line="240" w:lineRule="auto"/>
        <w:ind w:right="23" w:hanging="720"/>
        <w:jc w:val="both"/>
        <w:rPr>
          <w:rFonts w:eastAsia="Times New Roman"/>
          <w:sz w:val="24"/>
          <w:szCs w:val="24"/>
        </w:rPr>
      </w:pPr>
      <w:r w:rsidRPr="00D012A5">
        <w:rPr>
          <w:rFonts w:eastAsia="Times New Roman"/>
          <w:sz w:val="24"/>
          <w:szCs w:val="24"/>
        </w:rPr>
        <w:t xml:space="preserve">к профессиональному празднику «День учителя» — </w:t>
      </w:r>
      <w:r w:rsidR="00D012A5" w:rsidRPr="00D012A5">
        <w:rPr>
          <w:rFonts w:eastAsia="Times New Roman"/>
          <w:sz w:val="24"/>
          <w:szCs w:val="24"/>
        </w:rPr>
        <w:t xml:space="preserve">50 процентов </w:t>
      </w:r>
      <w:r w:rsidRPr="00D012A5">
        <w:rPr>
          <w:rFonts w:eastAsia="Times New Roman"/>
          <w:sz w:val="24"/>
          <w:szCs w:val="24"/>
        </w:rPr>
        <w:t xml:space="preserve"> от должностного оклада руководителя к заработной плате; </w:t>
      </w:r>
      <w:r w:rsidRPr="00545848">
        <w:rPr>
          <w:noProof/>
          <w:lang w:eastAsia="ru-RU"/>
        </w:rPr>
        <w:drawing>
          <wp:inline distT="0" distB="0" distL="0" distR="0" wp14:anchorId="24BDE8FE" wp14:editId="24A017BD">
            <wp:extent cx="3048" cy="3048"/>
            <wp:effectExtent l="0" t="0" r="0" b="0"/>
            <wp:docPr id="9951" name="Picture 9951"/>
            <wp:cNvGraphicFramePr/>
            <a:graphic xmlns:a="http://schemas.openxmlformats.org/drawingml/2006/main">
              <a:graphicData uri="http://schemas.openxmlformats.org/drawingml/2006/picture">
                <pic:pic xmlns:pic="http://schemas.openxmlformats.org/drawingml/2006/picture">
                  <pic:nvPicPr>
                    <pic:cNvPr id="9951" name="Picture 9951"/>
                    <pic:cNvPicPr/>
                  </pic:nvPicPr>
                  <pic:blipFill>
                    <a:blip r:embed="rId8"/>
                    <a:stretch>
                      <a:fillRect/>
                    </a:stretch>
                  </pic:blipFill>
                  <pic:spPr>
                    <a:xfrm>
                      <a:off x="0" y="0"/>
                      <a:ext cx="3048" cy="3048"/>
                    </a:xfrm>
                    <a:prstGeom prst="rect">
                      <a:avLst/>
                    </a:prstGeom>
                  </pic:spPr>
                </pic:pic>
              </a:graphicData>
            </a:graphic>
          </wp:inline>
        </w:drawing>
      </w:r>
    </w:p>
    <w:p w:rsidR="00D012A5" w:rsidRPr="00D012A5" w:rsidRDefault="00BB0414" w:rsidP="00F149C3">
      <w:pPr>
        <w:pStyle w:val="a3"/>
        <w:numPr>
          <w:ilvl w:val="0"/>
          <w:numId w:val="5"/>
        </w:numPr>
        <w:spacing w:line="240" w:lineRule="auto"/>
        <w:ind w:right="23" w:hanging="720"/>
        <w:jc w:val="both"/>
        <w:rPr>
          <w:rFonts w:eastAsia="Times New Roman"/>
          <w:sz w:val="24"/>
          <w:szCs w:val="24"/>
        </w:rPr>
      </w:pPr>
      <w:r w:rsidRPr="00D012A5">
        <w:rPr>
          <w:rFonts w:eastAsia="Times New Roman"/>
          <w:sz w:val="24"/>
          <w:szCs w:val="24"/>
        </w:rPr>
        <w:t xml:space="preserve">к юбилейным датам (50 лет, 55 лет, 60 лет, 65 лет, 70 лет, 75 лет, 80 лет) — </w:t>
      </w:r>
      <w:r w:rsidR="00D012A5" w:rsidRPr="00D012A5">
        <w:rPr>
          <w:rFonts w:eastAsia="Times New Roman"/>
          <w:sz w:val="24"/>
          <w:szCs w:val="24"/>
        </w:rPr>
        <w:t>50 процентов от</w:t>
      </w:r>
      <w:r w:rsidRPr="00D012A5">
        <w:rPr>
          <w:rFonts w:eastAsia="Times New Roman"/>
          <w:sz w:val="24"/>
          <w:szCs w:val="24"/>
        </w:rPr>
        <w:t xml:space="preserve"> должностного оклада руководителя к заработной плате; </w:t>
      </w:r>
    </w:p>
    <w:p w:rsidR="00BB0414" w:rsidRPr="00EE3B55" w:rsidRDefault="00BB0414" w:rsidP="00400193">
      <w:pPr>
        <w:pStyle w:val="a3"/>
        <w:numPr>
          <w:ilvl w:val="0"/>
          <w:numId w:val="5"/>
        </w:numPr>
        <w:spacing w:line="240" w:lineRule="auto"/>
        <w:ind w:right="23"/>
        <w:jc w:val="both"/>
        <w:rPr>
          <w:sz w:val="24"/>
          <w:szCs w:val="24"/>
        </w:rPr>
      </w:pPr>
      <w:r w:rsidRPr="00D012A5">
        <w:rPr>
          <w:rFonts w:eastAsia="Times New Roman"/>
          <w:sz w:val="24"/>
          <w:szCs w:val="24"/>
        </w:rPr>
        <w:t>в связи с награждением государственными наградами Российской Федерации, ведомственными наградами федеральных органов исполнительной власти</w:t>
      </w:r>
      <w:r w:rsidR="00EE3B55">
        <w:rPr>
          <w:rFonts w:eastAsia="Times New Roman"/>
          <w:sz w:val="24"/>
          <w:szCs w:val="24"/>
        </w:rPr>
        <w:t xml:space="preserve">, </w:t>
      </w:r>
      <w:r w:rsidR="00EE3B55" w:rsidRPr="00EE3B55">
        <w:rPr>
          <w:rFonts w:eastAsia="Times New Roman"/>
          <w:sz w:val="24"/>
          <w:szCs w:val="24"/>
        </w:rPr>
        <w:t>наградами Губернатора Ленинградской области и Законодательного собрания Ленинградской области</w:t>
      </w:r>
      <w:r w:rsidR="00400193">
        <w:rPr>
          <w:rFonts w:eastAsia="Times New Roman"/>
          <w:sz w:val="24"/>
          <w:szCs w:val="24"/>
        </w:rPr>
        <w:t>,</w:t>
      </w:r>
      <w:r w:rsidR="00400193" w:rsidRPr="00400193">
        <w:t xml:space="preserve"> </w:t>
      </w:r>
      <w:r w:rsidR="00400193" w:rsidRPr="00400193">
        <w:rPr>
          <w:rFonts w:eastAsia="Times New Roman"/>
          <w:sz w:val="24"/>
          <w:szCs w:val="24"/>
        </w:rPr>
        <w:t>наградами органов исполнительной власти муниципального образования «Выборгский район» Ленинградской области</w:t>
      </w:r>
      <w:r w:rsidRPr="00400193">
        <w:rPr>
          <w:rFonts w:eastAsia="Times New Roman"/>
          <w:sz w:val="24"/>
          <w:szCs w:val="24"/>
        </w:rPr>
        <w:t xml:space="preserve"> </w:t>
      </w:r>
      <w:r w:rsidR="00EE3B55">
        <w:rPr>
          <w:rFonts w:eastAsia="Times New Roman"/>
          <w:sz w:val="24"/>
          <w:szCs w:val="24"/>
        </w:rPr>
        <w:t xml:space="preserve">- </w:t>
      </w:r>
      <w:r w:rsidR="00D012A5" w:rsidRPr="00D012A5">
        <w:rPr>
          <w:rFonts w:eastAsia="Times New Roman"/>
          <w:sz w:val="24"/>
          <w:szCs w:val="24"/>
        </w:rPr>
        <w:t>100 процентов от</w:t>
      </w:r>
      <w:r w:rsidRPr="00D012A5">
        <w:rPr>
          <w:rFonts w:eastAsia="Times New Roman"/>
          <w:sz w:val="24"/>
          <w:szCs w:val="24"/>
        </w:rPr>
        <w:t xml:space="preserve"> должностного оклада </w:t>
      </w:r>
      <w:r w:rsidR="00EE3B55">
        <w:rPr>
          <w:rFonts w:eastAsia="Times New Roman"/>
          <w:sz w:val="24"/>
          <w:szCs w:val="24"/>
        </w:rPr>
        <w:t>руководителя к заработной плате;</w:t>
      </w:r>
    </w:p>
    <w:p w:rsidR="00881AFE" w:rsidRDefault="00881AFE" w:rsidP="00BB0414">
      <w:pPr>
        <w:spacing w:after="0"/>
        <w:ind w:left="6038" w:right="62" w:firstLine="55"/>
        <w:jc w:val="right"/>
        <w:rPr>
          <w:rFonts w:eastAsia="Times New Roman"/>
          <w:sz w:val="24"/>
        </w:rPr>
        <w:sectPr w:rsidR="00881AFE" w:rsidSect="00881AFE">
          <w:pgSz w:w="11900" w:h="16840"/>
          <w:pgMar w:top="1134" w:right="567" w:bottom="1134" w:left="1134" w:header="0" w:footer="6" w:gutter="0"/>
          <w:cols w:space="708"/>
          <w:noEndnote/>
          <w:docGrid w:linePitch="360"/>
        </w:sectPr>
      </w:pPr>
    </w:p>
    <w:tbl>
      <w:tblPr>
        <w:tblStyle w:val="a4"/>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7371"/>
      </w:tblGrid>
      <w:tr w:rsidR="00881AFE" w:rsidRPr="00901DB3" w:rsidTr="00CE5E8C">
        <w:tc>
          <w:tcPr>
            <w:tcW w:w="7763" w:type="dxa"/>
          </w:tcPr>
          <w:p w:rsidR="00881AFE" w:rsidRDefault="00881AFE" w:rsidP="00CE5E8C">
            <w:pPr>
              <w:jc w:val="both"/>
            </w:pPr>
          </w:p>
        </w:tc>
        <w:tc>
          <w:tcPr>
            <w:tcW w:w="7371" w:type="dxa"/>
          </w:tcPr>
          <w:p w:rsidR="00881AFE" w:rsidRPr="00901DB3" w:rsidRDefault="00881AFE" w:rsidP="00881AFE">
            <w:pPr>
              <w:rPr>
                <w:sz w:val="16"/>
                <w:szCs w:val="16"/>
              </w:rPr>
            </w:pPr>
            <w:r w:rsidRPr="00901DB3">
              <w:rPr>
                <w:sz w:val="16"/>
                <w:szCs w:val="16"/>
              </w:rPr>
              <w:t xml:space="preserve">Приложение </w:t>
            </w:r>
            <w:r>
              <w:rPr>
                <w:sz w:val="16"/>
                <w:szCs w:val="16"/>
              </w:rPr>
              <w:t xml:space="preserve">1 </w:t>
            </w:r>
            <w:r w:rsidRPr="00901DB3">
              <w:rPr>
                <w:sz w:val="16"/>
                <w:szCs w:val="16"/>
              </w:rPr>
              <w:t xml:space="preserve"> к </w:t>
            </w:r>
            <w:r w:rsidRPr="00881AFE">
              <w:rPr>
                <w:sz w:val="16"/>
                <w:szCs w:val="16"/>
              </w:rPr>
              <w:t>Положени</w:t>
            </w:r>
            <w:r>
              <w:rPr>
                <w:sz w:val="16"/>
                <w:szCs w:val="16"/>
              </w:rPr>
              <w:t>ю</w:t>
            </w:r>
            <w:r w:rsidRPr="00881AFE">
              <w:rPr>
                <w:sz w:val="16"/>
                <w:szCs w:val="16"/>
              </w:rPr>
              <w:t xml:space="preserve"> о порядке установления стимулирующих выплат руководителям учреждений муниципального образования «Выборгский район» Ленинградской области, подведомственных комитету образования администрации муниципального образования «Выборгский район» Ленинградской области</w:t>
            </w:r>
            <w:r w:rsidRPr="00901DB3">
              <w:rPr>
                <w:sz w:val="16"/>
                <w:szCs w:val="16"/>
              </w:rPr>
              <w:t>, утвержденн</w:t>
            </w:r>
            <w:r>
              <w:rPr>
                <w:sz w:val="16"/>
                <w:szCs w:val="16"/>
              </w:rPr>
              <w:t xml:space="preserve">ому приказом </w:t>
            </w:r>
            <w:r w:rsidRPr="00901DB3">
              <w:rPr>
                <w:sz w:val="16"/>
                <w:szCs w:val="16"/>
              </w:rPr>
              <w:t xml:space="preserve">комитета образования администрации муниципального образования «Выборгский район» Ленинградской области </w:t>
            </w:r>
            <w:r>
              <w:rPr>
                <w:sz w:val="16"/>
                <w:szCs w:val="16"/>
              </w:rPr>
              <w:t xml:space="preserve">23.07.2020 </w:t>
            </w:r>
            <w:r w:rsidRPr="00AE2A46">
              <w:rPr>
                <w:sz w:val="16"/>
                <w:szCs w:val="16"/>
              </w:rPr>
              <w:t>.№</w:t>
            </w:r>
            <w:r>
              <w:rPr>
                <w:sz w:val="16"/>
                <w:szCs w:val="16"/>
              </w:rPr>
              <w:t>33</w:t>
            </w:r>
          </w:p>
        </w:tc>
      </w:tr>
    </w:tbl>
    <w:p w:rsidR="00881AFE" w:rsidRDefault="00881AFE" w:rsidP="00881AFE">
      <w:pPr>
        <w:spacing w:before="100" w:beforeAutospacing="1" w:after="100" w:afterAutospacing="1"/>
        <w:jc w:val="center"/>
      </w:pPr>
      <w:r w:rsidRPr="008672E6">
        <w:t>Итоговая</w:t>
      </w:r>
      <w:r>
        <w:t xml:space="preserve"> </w:t>
      </w:r>
      <w:r w:rsidRPr="008672E6">
        <w:t xml:space="preserve"> справка </w:t>
      </w:r>
      <w:r>
        <w:t xml:space="preserve"> </w:t>
      </w:r>
      <w:r>
        <w:br/>
        <w:t xml:space="preserve"> </w:t>
      </w:r>
      <w:r w:rsidRPr="008672E6">
        <w:t>оценки  эффективности и результатив</w:t>
      </w:r>
      <w:r>
        <w:t>ности деятельности  руководителей  дошкольных образовательных организаций</w:t>
      </w:r>
    </w:p>
    <w:tbl>
      <w:tblPr>
        <w:tblStyle w:val="a4"/>
        <w:tblW w:w="15549" w:type="dxa"/>
        <w:tblLook w:val="04A0" w:firstRow="1" w:lastRow="0" w:firstColumn="1" w:lastColumn="0" w:noHBand="0" w:noVBand="1"/>
      </w:tblPr>
      <w:tblGrid>
        <w:gridCol w:w="503"/>
        <w:gridCol w:w="2753"/>
        <w:gridCol w:w="1627"/>
        <w:gridCol w:w="486"/>
        <w:gridCol w:w="531"/>
        <w:gridCol w:w="531"/>
        <w:gridCol w:w="486"/>
        <w:gridCol w:w="486"/>
        <w:gridCol w:w="486"/>
        <w:gridCol w:w="486"/>
        <w:gridCol w:w="486"/>
        <w:gridCol w:w="486"/>
        <w:gridCol w:w="486"/>
        <w:gridCol w:w="531"/>
        <w:gridCol w:w="486"/>
        <w:gridCol w:w="486"/>
        <w:gridCol w:w="531"/>
        <w:gridCol w:w="486"/>
        <w:gridCol w:w="486"/>
        <w:gridCol w:w="486"/>
        <w:gridCol w:w="486"/>
        <w:gridCol w:w="531"/>
        <w:gridCol w:w="486"/>
        <w:gridCol w:w="721"/>
      </w:tblGrid>
      <w:tr w:rsidR="00BF5C29" w:rsidRPr="000308A1" w:rsidTr="006B754C">
        <w:trPr>
          <w:trHeight w:val="768"/>
        </w:trPr>
        <w:tc>
          <w:tcPr>
            <w:tcW w:w="503" w:type="dxa"/>
            <w:tcBorders>
              <w:bottom w:val="single" w:sz="4" w:space="0" w:color="auto"/>
            </w:tcBorders>
            <w:vAlign w:val="center"/>
          </w:tcPr>
          <w:p w:rsidR="00BF5C29" w:rsidRPr="000308A1" w:rsidRDefault="00BF5C29" w:rsidP="00BF5C29">
            <w:pPr>
              <w:rPr>
                <w:rFonts w:eastAsia="Times New Roman" w:cs="Times New Roman"/>
                <w:b/>
                <w:bCs/>
                <w:color w:val="auto"/>
                <w:sz w:val="20"/>
                <w:szCs w:val="20"/>
              </w:rPr>
            </w:pPr>
            <w:r>
              <w:rPr>
                <w:rFonts w:eastAsia="Times New Roman" w:cs="Times New Roman"/>
                <w:b/>
                <w:bCs/>
                <w:color w:val="auto"/>
                <w:sz w:val="20"/>
                <w:szCs w:val="20"/>
              </w:rPr>
              <w:t>№  п/п</w:t>
            </w:r>
          </w:p>
        </w:tc>
        <w:tc>
          <w:tcPr>
            <w:tcW w:w="2753" w:type="dxa"/>
            <w:tcBorders>
              <w:bottom w:val="single" w:sz="4" w:space="0" w:color="auto"/>
            </w:tcBorders>
            <w:vAlign w:val="center"/>
            <w:hideMark/>
          </w:tcPr>
          <w:p w:rsidR="00BF5C29" w:rsidRPr="000308A1" w:rsidRDefault="00BF5C29" w:rsidP="00BF5C29">
            <w:pPr>
              <w:rPr>
                <w:rFonts w:eastAsia="Times New Roman" w:cs="Times New Roman"/>
                <w:b/>
                <w:bCs/>
                <w:color w:val="auto"/>
                <w:sz w:val="20"/>
                <w:szCs w:val="20"/>
              </w:rPr>
            </w:pPr>
            <w:r w:rsidRPr="000308A1">
              <w:rPr>
                <w:rFonts w:eastAsia="Times New Roman" w:cs="Times New Roman"/>
                <w:b/>
                <w:bCs/>
                <w:color w:val="auto"/>
                <w:sz w:val="20"/>
                <w:szCs w:val="20"/>
              </w:rPr>
              <w:t xml:space="preserve">Образовательная организация </w:t>
            </w:r>
          </w:p>
        </w:tc>
        <w:tc>
          <w:tcPr>
            <w:tcW w:w="1627" w:type="dxa"/>
            <w:tcBorders>
              <w:bottom w:val="single" w:sz="4" w:space="0" w:color="auto"/>
            </w:tcBorders>
            <w:vAlign w:val="center"/>
            <w:hideMark/>
          </w:tcPr>
          <w:p w:rsidR="00BF5C29" w:rsidRPr="000308A1" w:rsidRDefault="00BF5C29" w:rsidP="00BF5C29">
            <w:pPr>
              <w:rPr>
                <w:rFonts w:eastAsia="Times New Roman" w:cs="Times New Roman"/>
                <w:b/>
                <w:bCs/>
                <w:color w:val="auto"/>
                <w:sz w:val="20"/>
                <w:szCs w:val="20"/>
              </w:rPr>
            </w:pPr>
            <w:r w:rsidRPr="000308A1">
              <w:rPr>
                <w:rFonts w:eastAsia="Times New Roman" w:cs="Times New Roman"/>
                <w:b/>
                <w:bCs/>
                <w:color w:val="auto"/>
                <w:sz w:val="20"/>
                <w:szCs w:val="20"/>
              </w:rPr>
              <w:t>ФИО заведующего</w:t>
            </w:r>
          </w:p>
        </w:tc>
        <w:tc>
          <w:tcPr>
            <w:tcW w:w="486"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1.1.</w:t>
            </w:r>
          </w:p>
        </w:tc>
        <w:tc>
          <w:tcPr>
            <w:tcW w:w="531"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1.2.</w:t>
            </w:r>
          </w:p>
        </w:tc>
        <w:tc>
          <w:tcPr>
            <w:tcW w:w="531"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1.3.</w:t>
            </w:r>
          </w:p>
        </w:tc>
        <w:tc>
          <w:tcPr>
            <w:tcW w:w="486"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1.4.</w:t>
            </w:r>
          </w:p>
        </w:tc>
        <w:tc>
          <w:tcPr>
            <w:tcW w:w="486"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1.5.</w:t>
            </w:r>
          </w:p>
        </w:tc>
        <w:tc>
          <w:tcPr>
            <w:tcW w:w="486"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1.6.</w:t>
            </w:r>
          </w:p>
        </w:tc>
        <w:tc>
          <w:tcPr>
            <w:tcW w:w="486"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1.7.</w:t>
            </w:r>
          </w:p>
        </w:tc>
        <w:tc>
          <w:tcPr>
            <w:tcW w:w="486"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2.1.</w:t>
            </w:r>
          </w:p>
        </w:tc>
        <w:tc>
          <w:tcPr>
            <w:tcW w:w="486"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2.2.</w:t>
            </w:r>
          </w:p>
        </w:tc>
        <w:tc>
          <w:tcPr>
            <w:tcW w:w="486"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2.3.</w:t>
            </w:r>
          </w:p>
        </w:tc>
        <w:tc>
          <w:tcPr>
            <w:tcW w:w="531"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2.4.</w:t>
            </w:r>
          </w:p>
        </w:tc>
        <w:tc>
          <w:tcPr>
            <w:tcW w:w="486"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2.5.</w:t>
            </w:r>
          </w:p>
        </w:tc>
        <w:tc>
          <w:tcPr>
            <w:tcW w:w="486"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2.6.</w:t>
            </w:r>
          </w:p>
        </w:tc>
        <w:tc>
          <w:tcPr>
            <w:tcW w:w="531"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3.1.</w:t>
            </w:r>
          </w:p>
        </w:tc>
        <w:tc>
          <w:tcPr>
            <w:tcW w:w="486"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3.2.</w:t>
            </w:r>
          </w:p>
        </w:tc>
        <w:tc>
          <w:tcPr>
            <w:tcW w:w="486"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3.3.</w:t>
            </w:r>
          </w:p>
        </w:tc>
        <w:tc>
          <w:tcPr>
            <w:tcW w:w="486"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3.4.</w:t>
            </w:r>
          </w:p>
        </w:tc>
        <w:tc>
          <w:tcPr>
            <w:tcW w:w="486"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3.5.</w:t>
            </w:r>
          </w:p>
        </w:tc>
        <w:tc>
          <w:tcPr>
            <w:tcW w:w="531"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4.1.</w:t>
            </w:r>
          </w:p>
        </w:tc>
        <w:tc>
          <w:tcPr>
            <w:tcW w:w="486" w:type="dxa"/>
            <w:tcBorders>
              <w:bottom w:val="single" w:sz="4" w:space="0" w:color="auto"/>
            </w:tcBorders>
            <w:vAlign w:val="center"/>
          </w:tcPr>
          <w:p w:rsidR="00BF5C29" w:rsidRPr="00BF5C29" w:rsidRDefault="00BF5C29" w:rsidP="00BF5C29">
            <w:pPr>
              <w:jc w:val="center"/>
              <w:rPr>
                <w:b/>
                <w:sz w:val="18"/>
                <w:szCs w:val="18"/>
              </w:rPr>
            </w:pPr>
            <w:r w:rsidRPr="00BF5C29">
              <w:rPr>
                <w:b/>
                <w:sz w:val="18"/>
                <w:szCs w:val="18"/>
              </w:rPr>
              <w:t>4.2.</w:t>
            </w:r>
          </w:p>
        </w:tc>
        <w:tc>
          <w:tcPr>
            <w:tcW w:w="721" w:type="dxa"/>
            <w:tcBorders>
              <w:bottom w:val="single" w:sz="4" w:space="0" w:color="auto"/>
            </w:tcBorders>
            <w:vAlign w:val="center"/>
          </w:tcPr>
          <w:p w:rsidR="00BF5C29" w:rsidRPr="00BF5C29" w:rsidRDefault="00BF5C29" w:rsidP="00BF5C29">
            <w:pPr>
              <w:rPr>
                <w:rFonts w:eastAsia="Times New Roman" w:cs="Times New Roman"/>
                <w:b/>
                <w:bCs/>
                <w:color w:val="auto"/>
                <w:sz w:val="20"/>
                <w:szCs w:val="20"/>
              </w:rPr>
            </w:pPr>
            <w:r w:rsidRPr="00BF5C29">
              <w:rPr>
                <w:rFonts w:eastAsia="Times New Roman" w:cs="Times New Roman"/>
                <w:b/>
                <w:bCs/>
                <w:color w:val="auto"/>
                <w:sz w:val="20"/>
                <w:szCs w:val="20"/>
              </w:rPr>
              <w:t>итого</w:t>
            </w:r>
          </w:p>
        </w:tc>
      </w:tr>
      <w:tr w:rsidR="006B754C" w:rsidRPr="000308A1" w:rsidTr="006B754C">
        <w:trPr>
          <w:trHeight w:val="288"/>
        </w:trPr>
        <w:tc>
          <w:tcPr>
            <w:tcW w:w="503" w:type="dxa"/>
            <w:tcBorders>
              <w:top w:val="single" w:sz="4" w:space="0" w:color="auto"/>
            </w:tcBorders>
            <w:vAlign w:val="center"/>
          </w:tcPr>
          <w:p w:rsidR="006B754C" w:rsidRPr="006B754C" w:rsidRDefault="006B754C" w:rsidP="000476D3">
            <w:pPr>
              <w:pStyle w:val="a3"/>
              <w:numPr>
                <w:ilvl w:val="0"/>
                <w:numId w:val="29"/>
              </w:numPr>
              <w:rPr>
                <w:rFonts w:eastAsia="Times New Roman"/>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54C" w:rsidRPr="0038028C" w:rsidRDefault="006B754C" w:rsidP="00BF5C29">
            <w:pPr>
              <w:rPr>
                <w:rFonts w:eastAsia="Times New Roman" w:cs="Times New Roman"/>
                <w:sz w:val="18"/>
                <w:szCs w:val="18"/>
                <w:lang w:eastAsia="ru-RU"/>
              </w:rPr>
            </w:pPr>
            <w:r w:rsidRPr="0038028C">
              <w:rPr>
                <w:rFonts w:eastAsia="Times New Roman" w:cs="Times New Roman"/>
                <w:sz w:val="18"/>
                <w:szCs w:val="18"/>
                <w:lang w:eastAsia="ru-RU"/>
              </w:rPr>
              <w:t xml:space="preserve">Детский сад №1 г. Выборга </w:t>
            </w:r>
          </w:p>
        </w:tc>
        <w:tc>
          <w:tcPr>
            <w:tcW w:w="1627" w:type="dxa"/>
            <w:tcBorders>
              <w:top w:val="single" w:sz="4" w:space="0" w:color="auto"/>
              <w:left w:val="nil"/>
              <w:bottom w:val="single" w:sz="4" w:space="0" w:color="auto"/>
              <w:right w:val="single" w:sz="4" w:space="0" w:color="auto"/>
            </w:tcBorders>
            <w:shd w:val="clear" w:color="auto" w:fill="auto"/>
            <w:noWrap/>
            <w:vAlign w:val="bottom"/>
          </w:tcPr>
          <w:p w:rsidR="006B754C" w:rsidRPr="0038028C" w:rsidRDefault="006B754C" w:rsidP="00BF5C29">
            <w:pP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b/>
                <w:bCs/>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b/>
                <w:bCs/>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b/>
                <w:bCs/>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b/>
                <w:bCs/>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b/>
                <w:bCs/>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b/>
                <w:bCs/>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b/>
                <w:bCs/>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b/>
                <w:bCs/>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b/>
                <w:bCs/>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b/>
                <w:bCs/>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b/>
                <w:bCs/>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721" w:type="dxa"/>
            <w:tcBorders>
              <w:top w:val="single" w:sz="4" w:space="0" w:color="auto"/>
            </w:tcBorders>
            <w:vAlign w:val="center"/>
          </w:tcPr>
          <w:p w:rsidR="006B754C" w:rsidRPr="00BF5C29" w:rsidRDefault="006B754C" w:rsidP="00BF5C29">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Borders>
              <w:top w:val="single" w:sz="4" w:space="0" w:color="auto"/>
            </w:tcBorders>
            <w:vAlign w:val="center"/>
          </w:tcPr>
          <w:p w:rsidR="006B754C" w:rsidRPr="006B754C" w:rsidRDefault="006B754C" w:rsidP="000476D3">
            <w:pPr>
              <w:pStyle w:val="a3"/>
              <w:numPr>
                <w:ilvl w:val="0"/>
                <w:numId w:val="29"/>
              </w:numPr>
              <w:rPr>
                <w:rFonts w:eastAsia="Times New Roman"/>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54C" w:rsidRPr="0038028C" w:rsidRDefault="006B754C" w:rsidP="006B754C">
            <w:pPr>
              <w:rPr>
                <w:rFonts w:eastAsia="Times New Roman" w:cs="Times New Roman"/>
                <w:sz w:val="18"/>
                <w:szCs w:val="18"/>
                <w:lang w:eastAsia="ru-RU"/>
              </w:rPr>
            </w:pPr>
            <w:r w:rsidRPr="0038028C">
              <w:rPr>
                <w:rFonts w:eastAsia="Times New Roman" w:cs="Times New Roman"/>
                <w:sz w:val="18"/>
                <w:szCs w:val="18"/>
                <w:lang w:eastAsia="ru-RU"/>
              </w:rPr>
              <w:t xml:space="preserve">Детский сад №3 г. Выборга </w:t>
            </w:r>
          </w:p>
        </w:tc>
        <w:tc>
          <w:tcPr>
            <w:tcW w:w="1627" w:type="dxa"/>
            <w:tcBorders>
              <w:top w:val="single" w:sz="4" w:space="0" w:color="auto"/>
              <w:left w:val="nil"/>
              <w:bottom w:val="single" w:sz="4" w:space="0" w:color="auto"/>
              <w:right w:val="single" w:sz="4" w:space="0" w:color="auto"/>
            </w:tcBorders>
            <w:shd w:val="clear" w:color="000000" w:fill="FFFFFF"/>
            <w:noWrap/>
            <w:vAlign w:val="bottom"/>
          </w:tcPr>
          <w:p w:rsidR="006B754C" w:rsidRPr="0038028C" w:rsidRDefault="006B754C" w:rsidP="006B754C">
            <w:pP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721" w:type="dxa"/>
            <w:tcBorders>
              <w:top w:val="single" w:sz="4" w:space="0" w:color="auto"/>
            </w:tcBorders>
            <w:vAlign w:val="center"/>
          </w:tcPr>
          <w:p w:rsidR="006B754C" w:rsidRPr="00BF5C29" w:rsidRDefault="006B754C" w:rsidP="006B754C">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Borders>
              <w:top w:val="single" w:sz="4" w:space="0" w:color="auto"/>
            </w:tcBorders>
            <w:vAlign w:val="center"/>
          </w:tcPr>
          <w:p w:rsidR="006B754C" w:rsidRPr="006B754C" w:rsidRDefault="006B754C" w:rsidP="000476D3">
            <w:pPr>
              <w:pStyle w:val="a3"/>
              <w:numPr>
                <w:ilvl w:val="0"/>
                <w:numId w:val="29"/>
              </w:numPr>
              <w:rPr>
                <w:rFonts w:eastAsia="Times New Roman"/>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B754C" w:rsidRPr="0038028C" w:rsidRDefault="006B754C" w:rsidP="006B754C">
            <w:pPr>
              <w:rPr>
                <w:rFonts w:eastAsia="Times New Roman" w:cs="Times New Roman"/>
                <w:sz w:val="18"/>
                <w:szCs w:val="18"/>
                <w:lang w:eastAsia="ru-RU"/>
              </w:rPr>
            </w:pPr>
            <w:r w:rsidRPr="0038028C">
              <w:rPr>
                <w:rFonts w:eastAsia="Times New Roman" w:cs="Times New Roman"/>
                <w:sz w:val="18"/>
                <w:szCs w:val="18"/>
                <w:lang w:eastAsia="ru-RU"/>
              </w:rPr>
              <w:t xml:space="preserve">Детский сад №4 г. Выборга </w:t>
            </w:r>
          </w:p>
        </w:tc>
        <w:tc>
          <w:tcPr>
            <w:tcW w:w="1627" w:type="dxa"/>
            <w:tcBorders>
              <w:top w:val="single" w:sz="4" w:space="0" w:color="auto"/>
              <w:left w:val="nil"/>
              <w:bottom w:val="single" w:sz="4" w:space="0" w:color="auto"/>
              <w:right w:val="single" w:sz="4" w:space="0" w:color="auto"/>
            </w:tcBorders>
            <w:shd w:val="clear" w:color="000000" w:fill="FFFFFF"/>
            <w:noWrap/>
            <w:vAlign w:val="bottom"/>
          </w:tcPr>
          <w:p w:rsidR="006B754C" w:rsidRPr="0038028C" w:rsidRDefault="006B754C" w:rsidP="006B754C">
            <w:pP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721" w:type="dxa"/>
            <w:tcBorders>
              <w:top w:val="single" w:sz="4" w:space="0" w:color="auto"/>
            </w:tcBorders>
            <w:vAlign w:val="center"/>
          </w:tcPr>
          <w:p w:rsidR="006B754C" w:rsidRPr="00BF5C29" w:rsidRDefault="006B754C" w:rsidP="006B754C">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Borders>
              <w:top w:val="single" w:sz="4" w:space="0" w:color="auto"/>
            </w:tcBorders>
            <w:vAlign w:val="center"/>
          </w:tcPr>
          <w:p w:rsidR="006B754C" w:rsidRPr="006B754C" w:rsidRDefault="006B754C" w:rsidP="000476D3">
            <w:pPr>
              <w:pStyle w:val="a3"/>
              <w:numPr>
                <w:ilvl w:val="0"/>
                <w:numId w:val="29"/>
              </w:numPr>
              <w:rPr>
                <w:rFonts w:eastAsia="Times New Roman"/>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54C" w:rsidRPr="0038028C" w:rsidRDefault="006B754C" w:rsidP="006B754C">
            <w:pPr>
              <w:rPr>
                <w:rFonts w:eastAsia="Times New Roman" w:cs="Times New Roman"/>
                <w:sz w:val="18"/>
                <w:szCs w:val="18"/>
                <w:lang w:eastAsia="ru-RU"/>
              </w:rPr>
            </w:pPr>
            <w:r w:rsidRPr="0038028C">
              <w:rPr>
                <w:rFonts w:eastAsia="Times New Roman" w:cs="Times New Roman"/>
                <w:sz w:val="18"/>
                <w:szCs w:val="18"/>
                <w:lang w:eastAsia="ru-RU"/>
              </w:rPr>
              <w:t xml:space="preserve">Детский сад №5 г. Выборга </w:t>
            </w:r>
          </w:p>
        </w:tc>
        <w:tc>
          <w:tcPr>
            <w:tcW w:w="1627" w:type="dxa"/>
            <w:tcBorders>
              <w:top w:val="single" w:sz="4" w:space="0" w:color="auto"/>
              <w:left w:val="nil"/>
              <w:bottom w:val="single" w:sz="4" w:space="0" w:color="auto"/>
              <w:right w:val="single" w:sz="4" w:space="0" w:color="auto"/>
            </w:tcBorders>
            <w:shd w:val="clear" w:color="000000" w:fill="FFFFFF"/>
            <w:noWrap/>
            <w:vAlign w:val="bottom"/>
          </w:tcPr>
          <w:p w:rsidR="006B754C" w:rsidRPr="0038028C" w:rsidRDefault="006B754C" w:rsidP="006B754C">
            <w:pP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721" w:type="dxa"/>
            <w:tcBorders>
              <w:top w:val="single" w:sz="4" w:space="0" w:color="auto"/>
            </w:tcBorders>
            <w:vAlign w:val="center"/>
          </w:tcPr>
          <w:p w:rsidR="006B754C" w:rsidRPr="00BF5C29" w:rsidRDefault="006B754C" w:rsidP="006B754C">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Borders>
              <w:top w:val="single" w:sz="4" w:space="0" w:color="auto"/>
            </w:tcBorders>
            <w:vAlign w:val="center"/>
          </w:tcPr>
          <w:p w:rsidR="006B754C" w:rsidRPr="006B754C" w:rsidRDefault="006B754C" w:rsidP="000476D3">
            <w:pPr>
              <w:pStyle w:val="a3"/>
              <w:numPr>
                <w:ilvl w:val="0"/>
                <w:numId w:val="29"/>
              </w:numPr>
              <w:rPr>
                <w:rFonts w:eastAsia="Times New Roman"/>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B754C" w:rsidRPr="0038028C" w:rsidRDefault="006B754C" w:rsidP="006B754C">
            <w:pPr>
              <w:rPr>
                <w:rFonts w:eastAsia="Times New Roman" w:cs="Times New Roman"/>
                <w:sz w:val="18"/>
                <w:szCs w:val="18"/>
                <w:lang w:eastAsia="ru-RU"/>
              </w:rPr>
            </w:pPr>
            <w:r w:rsidRPr="0038028C">
              <w:rPr>
                <w:rFonts w:eastAsia="Times New Roman" w:cs="Times New Roman"/>
                <w:sz w:val="18"/>
                <w:szCs w:val="18"/>
                <w:lang w:eastAsia="ru-RU"/>
              </w:rPr>
              <w:t xml:space="preserve">Детский сад №8 г. Выборга </w:t>
            </w:r>
          </w:p>
        </w:tc>
        <w:tc>
          <w:tcPr>
            <w:tcW w:w="1627" w:type="dxa"/>
            <w:tcBorders>
              <w:top w:val="single" w:sz="4" w:space="0" w:color="auto"/>
              <w:left w:val="nil"/>
              <w:bottom w:val="single" w:sz="4" w:space="0" w:color="auto"/>
              <w:right w:val="single" w:sz="4" w:space="0" w:color="auto"/>
            </w:tcBorders>
            <w:shd w:val="clear" w:color="000000" w:fill="FFFFFF"/>
            <w:noWrap/>
            <w:vAlign w:val="bottom"/>
          </w:tcPr>
          <w:p w:rsidR="006B754C" w:rsidRPr="0038028C" w:rsidRDefault="006B754C" w:rsidP="006B754C">
            <w:pP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721" w:type="dxa"/>
            <w:tcBorders>
              <w:top w:val="single" w:sz="4" w:space="0" w:color="auto"/>
            </w:tcBorders>
            <w:vAlign w:val="center"/>
          </w:tcPr>
          <w:p w:rsidR="006B754C" w:rsidRPr="00BF5C29" w:rsidRDefault="006B754C" w:rsidP="006B754C">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Borders>
              <w:top w:val="single" w:sz="4" w:space="0" w:color="auto"/>
            </w:tcBorders>
            <w:vAlign w:val="center"/>
          </w:tcPr>
          <w:p w:rsidR="006B754C" w:rsidRPr="006B754C" w:rsidRDefault="006B754C" w:rsidP="000476D3">
            <w:pPr>
              <w:pStyle w:val="a3"/>
              <w:numPr>
                <w:ilvl w:val="0"/>
                <w:numId w:val="29"/>
              </w:numPr>
              <w:rPr>
                <w:rFonts w:eastAsia="Times New Roman"/>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54C" w:rsidRPr="0038028C" w:rsidRDefault="006B754C" w:rsidP="00BF5C29">
            <w:pPr>
              <w:rPr>
                <w:rFonts w:eastAsia="Times New Roman" w:cs="Times New Roman"/>
                <w:sz w:val="18"/>
                <w:szCs w:val="18"/>
                <w:lang w:eastAsia="ru-RU"/>
              </w:rPr>
            </w:pPr>
            <w:r w:rsidRPr="0038028C">
              <w:rPr>
                <w:rFonts w:eastAsia="Times New Roman" w:cs="Times New Roman"/>
                <w:sz w:val="18"/>
                <w:szCs w:val="18"/>
                <w:lang w:eastAsia="ru-RU"/>
              </w:rPr>
              <w:t xml:space="preserve">Детский сад №11 г. Выборга </w:t>
            </w:r>
          </w:p>
        </w:tc>
        <w:tc>
          <w:tcPr>
            <w:tcW w:w="1627" w:type="dxa"/>
            <w:tcBorders>
              <w:top w:val="single" w:sz="4" w:space="0" w:color="auto"/>
              <w:left w:val="nil"/>
              <w:bottom w:val="single" w:sz="4" w:space="0" w:color="auto"/>
              <w:right w:val="single" w:sz="4" w:space="0" w:color="auto"/>
            </w:tcBorders>
            <w:shd w:val="clear" w:color="000000" w:fill="FFFFFF"/>
            <w:noWrap/>
            <w:vAlign w:val="bottom"/>
          </w:tcPr>
          <w:p w:rsidR="006B754C" w:rsidRPr="0038028C" w:rsidRDefault="006B754C" w:rsidP="00BF5C29">
            <w:pP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721" w:type="dxa"/>
            <w:tcBorders>
              <w:top w:val="single" w:sz="4" w:space="0" w:color="auto"/>
            </w:tcBorders>
            <w:vAlign w:val="center"/>
          </w:tcPr>
          <w:p w:rsidR="006B754C" w:rsidRPr="00BF5C29" w:rsidRDefault="006B754C" w:rsidP="00BF5C29">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Pr>
          <w:p w:rsidR="006B754C" w:rsidRPr="006B754C" w:rsidRDefault="006B754C" w:rsidP="000476D3">
            <w:pPr>
              <w:pStyle w:val="a3"/>
              <w:numPr>
                <w:ilvl w:val="0"/>
                <w:numId w:val="29"/>
              </w:numPr>
              <w:rPr>
                <w:rFonts w:eastAsia="Times New Roman"/>
                <w:sz w:val="20"/>
                <w:szCs w:val="20"/>
              </w:rPr>
            </w:pPr>
          </w:p>
        </w:tc>
        <w:tc>
          <w:tcPr>
            <w:tcW w:w="2753" w:type="dxa"/>
            <w:noWrap/>
            <w:hideMark/>
          </w:tcPr>
          <w:p w:rsidR="006B754C" w:rsidRPr="0038028C" w:rsidRDefault="006B754C" w:rsidP="006B754C">
            <w:pPr>
              <w:rPr>
                <w:rFonts w:eastAsia="Times New Roman" w:cs="Times New Roman"/>
                <w:sz w:val="18"/>
                <w:szCs w:val="18"/>
                <w:lang w:eastAsia="ru-RU"/>
              </w:rPr>
            </w:pPr>
            <w:r w:rsidRPr="0038028C">
              <w:rPr>
                <w:rFonts w:eastAsia="Times New Roman" w:cs="Times New Roman"/>
                <w:sz w:val="18"/>
                <w:szCs w:val="18"/>
                <w:lang w:eastAsia="ru-RU"/>
              </w:rPr>
              <w:t>Детский сад №13 г. Выборга</w:t>
            </w:r>
          </w:p>
        </w:tc>
        <w:tc>
          <w:tcPr>
            <w:tcW w:w="1627" w:type="dxa"/>
            <w:noWrap/>
          </w:tcPr>
          <w:p w:rsidR="006B754C" w:rsidRPr="0038028C" w:rsidRDefault="006B754C" w:rsidP="006B754C">
            <w:pP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531" w:type="dxa"/>
          </w:tcPr>
          <w:p w:rsidR="006B754C" w:rsidRPr="00BF5C29" w:rsidRDefault="006B754C" w:rsidP="006B754C">
            <w:pPr>
              <w:jc w:val="center"/>
              <w:rPr>
                <w:rFonts w:eastAsia="Times New Roman" w:cs="Times New Roman"/>
                <w:sz w:val="18"/>
                <w:szCs w:val="18"/>
                <w:lang w:eastAsia="ru-RU"/>
              </w:rPr>
            </w:pPr>
          </w:p>
        </w:tc>
        <w:tc>
          <w:tcPr>
            <w:tcW w:w="531"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531"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531"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531"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721" w:type="dxa"/>
          </w:tcPr>
          <w:p w:rsidR="006B754C" w:rsidRPr="00BF5C29" w:rsidRDefault="006B754C" w:rsidP="006B754C">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Borders>
              <w:top w:val="single" w:sz="4" w:space="0" w:color="auto"/>
            </w:tcBorders>
            <w:vAlign w:val="center"/>
          </w:tcPr>
          <w:p w:rsidR="006B754C" w:rsidRPr="006B754C" w:rsidRDefault="006B754C" w:rsidP="000476D3">
            <w:pPr>
              <w:pStyle w:val="a3"/>
              <w:numPr>
                <w:ilvl w:val="0"/>
                <w:numId w:val="29"/>
              </w:numPr>
              <w:rPr>
                <w:rFonts w:eastAsia="Times New Roman"/>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54C" w:rsidRPr="0038028C" w:rsidRDefault="006B754C" w:rsidP="00BF5C29">
            <w:pPr>
              <w:rPr>
                <w:rFonts w:eastAsia="Times New Roman" w:cs="Times New Roman"/>
                <w:sz w:val="18"/>
                <w:szCs w:val="18"/>
                <w:lang w:eastAsia="ru-RU"/>
              </w:rPr>
            </w:pPr>
            <w:r>
              <w:rPr>
                <w:rFonts w:eastAsia="Times New Roman" w:cs="Times New Roman"/>
                <w:sz w:val="18"/>
                <w:szCs w:val="18"/>
                <w:lang w:eastAsia="ru-RU"/>
              </w:rPr>
              <w:t>Детский сад №</w:t>
            </w:r>
            <w:r w:rsidRPr="0038028C">
              <w:rPr>
                <w:rFonts w:eastAsia="Times New Roman" w:cs="Times New Roman"/>
                <w:sz w:val="18"/>
                <w:szCs w:val="18"/>
                <w:lang w:eastAsia="ru-RU"/>
              </w:rPr>
              <w:t xml:space="preserve">16 г. Выборга </w:t>
            </w:r>
          </w:p>
        </w:tc>
        <w:tc>
          <w:tcPr>
            <w:tcW w:w="1627" w:type="dxa"/>
            <w:tcBorders>
              <w:top w:val="single" w:sz="4" w:space="0" w:color="auto"/>
              <w:left w:val="nil"/>
              <w:bottom w:val="single" w:sz="4" w:space="0" w:color="auto"/>
              <w:right w:val="single" w:sz="4" w:space="0" w:color="auto"/>
            </w:tcBorders>
            <w:shd w:val="clear" w:color="auto" w:fill="auto"/>
            <w:noWrap/>
            <w:vAlign w:val="bottom"/>
          </w:tcPr>
          <w:p w:rsidR="006B754C" w:rsidRPr="0038028C" w:rsidRDefault="006B754C" w:rsidP="00BF5C29">
            <w:pP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b/>
                <w:bCs/>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b/>
                <w:bCs/>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b/>
                <w:bCs/>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b/>
                <w:bCs/>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b/>
                <w:bCs/>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721" w:type="dxa"/>
            <w:tcBorders>
              <w:top w:val="single" w:sz="4" w:space="0" w:color="auto"/>
            </w:tcBorders>
            <w:vAlign w:val="center"/>
          </w:tcPr>
          <w:p w:rsidR="006B754C" w:rsidRPr="00BF5C29" w:rsidRDefault="006B754C" w:rsidP="00BF5C29">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Pr>
          <w:p w:rsidR="006B754C" w:rsidRPr="006B754C" w:rsidRDefault="006B754C" w:rsidP="000476D3">
            <w:pPr>
              <w:pStyle w:val="a3"/>
              <w:numPr>
                <w:ilvl w:val="0"/>
                <w:numId w:val="29"/>
              </w:numPr>
              <w:rPr>
                <w:rFonts w:eastAsia="Times New Roman"/>
                <w:sz w:val="20"/>
                <w:szCs w:val="20"/>
              </w:rPr>
            </w:pPr>
          </w:p>
        </w:tc>
        <w:tc>
          <w:tcPr>
            <w:tcW w:w="2753" w:type="dxa"/>
            <w:noWrap/>
            <w:hideMark/>
          </w:tcPr>
          <w:p w:rsidR="006B754C" w:rsidRPr="0038028C" w:rsidRDefault="006B754C" w:rsidP="006B754C">
            <w:pPr>
              <w:rPr>
                <w:rFonts w:eastAsia="Times New Roman" w:cs="Times New Roman"/>
                <w:sz w:val="18"/>
                <w:szCs w:val="18"/>
                <w:lang w:eastAsia="ru-RU"/>
              </w:rPr>
            </w:pPr>
            <w:r w:rsidRPr="0038028C">
              <w:rPr>
                <w:rFonts w:eastAsia="Times New Roman" w:cs="Times New Roman"/>
                <w:sz w:val="18"/>
                <w:szCs w:val="18"/>
                <w:lang w:eastAsia="ru-RU"/>
              </w:rPr>
              <w:t xml:space="preserve">Детский сад №19 г. Выборга </w:t>
            </w:r>
          </w:p>
        </w:tc>
        <w:tc>
          <w:tcPr>
            <w:tcW w:w="1627" w:type="dxa"/>
            <w:noWrap/>
          </w:tcPr>
          <w:p w:rsidR="006B754C" w:rsidRPr="0038028C" w:rsidRDefault="006B754C" w:rsidP="006B754C">
            <w:pP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531" w:type="dxa"/>
          </w:tcPr>
          <w:p w:rsidR="006B754C" w:rsidRPr="00BF5C29" w:rsidRDefault="006B754C" w:rsidP="006B754C">
            <w:pPr>
              <w:jc w:val="center"/>
              <w:rPr>
                <w:rFonts w:eastAsia="Times New Roman" w:cs="Times New Roman"/>
                <w:b/>
                <w:bCs/>
                <w:color w:val="3F3F3F"/>
                <w:sz w:val="18"/>
                <w:szCs w:val="18"/>
                <w:lang w:eastAsia="ru-RU"/>
              </w:rPr>
            </w:pPr>
          </w:p>
        </w:tc>
        <w:tc>
          <w:tcPr>
            <w:tcW w:w="531"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531"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531"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531"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721" w:type="dxa"/>
          </w:tcPr>
          <w:p w:rsidR="006B754C" w:rsidRPr="00BF5C29" w:rsidRDefault="006B754C" w:rsidP="006B754C">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vAlign w:val="center"/>
          </w:tcPr>
          <w:p w:rsidR="006B754C" w:rsidRPr="006B754C" w:rsidRDefault="006B754C" w:rsidP="000476D3">
            <w:pPr>
              <w:pStyle w:val="a3"/>
              <w:numPr>
                <w:ilvl w:val="0"/>
                <w:numId w:val="29"/>
              </w:numPr>
              <w:rPr>
                <w:rFonts w:eastAsia="Times New Roman"/>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54C" w:rsidRPr="0038028C" w:rsidRDefault="006B754C" w:rsidP="00BF5C29">
            <w:pPr>
              <w:rPr>
                <w:rFonts w:eastAsia="Times New Roman" w:cs="Times New Roman"/>
                <w:sz w:val="18"/>
                <w:szCs w:val="18"/>
                <w:lang w:eastAsia="ru-RU"/>
              </w:rPr>
            </w:pPr>
            <w:r w:rsidRPr="0038028C">
              <w:rPr>
                <w:rFonts w:eastAsia="Times New Roman" w:cs="Times New Roman"/>
                <w:sz w:val="18"/>
                <w:szCs w:val="18"/>
                <w:lang w:eastAsia="ru-RU"/>
              </w:rPr>
              <w:t xml:space="preserve">Детский сад №20 г. Выборга </w:t>
            </w:r>
          </w:p>
        </w:tc>
        <w:tc>
          <w:tcPr>
            <w:tcW w:w="1627" w:type="dxa"/>
            <w:tcBorders>
              <w:top w:val="single" w:sz="4" w:space="0" w:color="auto"/>
              <w:left w:val="nil"/>
              <w:bottom w:val="single" w:sz="4" w:space="0" w:color="auto"/>
              <w:right w:val="single" w:sz="4" w:space="0" w:color="auto"/>
            </w:tcBorders>
            <w:shd w:val="clear" w:color="auto" w:fill="auto"/>
            <w:noWrap/>
            <w:vAlign w:val="bottom"/>
          </w:tcPr>
          <w:p w:rsidR="006B754C" w:rsidRPr="0038028C" w:rsidRDefault="006B754C" w:rsidP="00BF5C29">
            <w:pPr>
              <w:rPr>
                <w:rFonts w:eastAsia="Times New Roman" w:cs="Times New Roman"/>
                <w:sz w:val="18"/>
                <w:szCs w:val="18"/>
                <w:lang w:eastAsia="ru-RU"/>
              </w:rPr>
            </w:pPr>
          </w:p>
        </w:tc>
        <w:tc>
          <w:tcPr>
            <w:tcW w:w="486" w:type="dxa"/>
            <w:vAlign w:val="center"/>
          </w:tcPr>
          <w:p w:rsidR="006B754C" w:rsidRPr="00BF5C29" w:rsidRDefault="006B754C" w:rsidP="00BF5C29">
            <w:pPr>
              <w:jc w:val="center"/>
              <w:rPr>
                <w:rFonts w:eastAsia="Times New Roman" w:cs="Times New Roman"/>
                <w:sz w:val="18"/>
                <w:szCs w:val="18"/>
                <w:lang w:eastAsia="ru-RU"/>
              </w:rPr>
            </w:pPr>
          </w:p>
        </w:tc>
        <w:tc>
          <w:tcPr>
            <w:tcW w:w="531" w:type="dxa"/>
            <w:vAlign w:val="center"/>
          </w:tcPr>
          <w:p w:rsidR="006B754C" w:rsidRPr="00BF5C29" w:rsidRDefault="006B754C" w:rsidP="00BF5C29">
            <w:pPr>
              <w:jc w:val="center"/>
              <w:rPr>
                <w:rFonts w:eastAsia="Times New Roman" w:cs="Times New Roman"/>
                <w:sz w:val="18"/>
                <w:szCs w:val="18"/>
                <w:lang w:eastAsia="ru-RU"/>
              </w:rPr>
            </w:pPr>
          </w:p>
        </w:tc>
        <w:tc>
          <w:tcPr>
            <w:tcW w:w="531" w:type="dxa"/>
            <w:vAlign w:val="center"/>
          </w:tcPr>
          <w:p w:rsidR="006B754C" w:rsidRPr="00BF5C29" w:rsidRDefault="006B754C" w:rsidP="00BF5C29">
            <w:pPr>
              <w:jc w:val="center"/>
              <w:rPr>
                <w:rFonts w:eastAsia="Times New Roman" w:cs="Times New Roman"/>
                <w:sz w:val="18"/>
                <w:szCs w:val="18"/>
                <w:lang w:eastAsia="ru-RU"/>
              </w:rPr>
            </w:pPr>
          </w:p>
        </w:tc>
        <w:tc>
          <w:tcPr>
            <w:tcW w:w="486" w:type="dxa"/>
            <w:vAlign w:val="center"/>
          </w:tcPr>
          <w:p w:rsidR="006B754C" w:rsidRPr="00BF5C29" w:rsidRDefault="006B754C" w:rsidP="00BF5C29">
            <w:pPr>
              <w:jc w:val="center"/>
              <w:rPr>
                <w:rFonts w:eastAsia="Times New Roman" w:cs="Times New Roman"/>
                <w:sz w:val="18"/>
                <w:szCs w:val="18"/>
                <w:lang w:eastAsia="ru-RU"/>
              </w:rPr>
            </w:pPr>
          </w:p>
        </w:tc>
        <w:tc>
          <w:tcPr>
            <w:tcW w:w="486" w:type="dxa"/>
            <w:vAlign w:val="center"/>
          </w:tcPr>
          <w:p w:rsidR="006B754C" w:rsidRPr="00BF5C29" w:rsidRDefault="006B754C" w:rsidP="00BF5C29">
            <w:pPr>
              <w:jc w:val="center"/>
              <w:rPr>
                <w:rFonts w:eastAsia="Times New Roman" w:cs="Times New Roman"/>
                <w:sz w:val="18"/>
                <w:szCs w:val="18"/>
                <w:lang w:eastAsia="ru-RU"/>
              </w:rPr>
            </w:pPr>
          </w:p>
        </w:tc>
        <w:tc>
          <w:tcPr>
            <w:tcW w:w="486" w:type="dxa"/>
            <w:vAlign w:val="center"/>
          </w:tcPr>
          <w:p w:rsidR="006B754C" w:rsidRPr="00BF5C29" w:rsidRDefault="006B754C" w:rsidP="00BF5C29">
            <w:pPr>
              <w:jc w:val="center"/>
              <w:rPr>
                <w:rFonts w:eastAsia="Times New Roman" w:cs="Times New Roman"/>
                <w:sz w:val="18"/>
                <w:szCs w:val="18"/>
                <w:lang w:eastAsia="ru-RU"/>
              </w:rPr>
            </w:pPr>
          </w:p>
        </w:tc>
        <w:tc>
          <w:tcPr>
            <w:tcW w:w="486" w:type="dxa"/>
            <w:vAlign w:val="center"/>
          </w:tcPr>
          <w:p w:rsidR="006B754C" w:rsidRPr="00BF5C29" w:rsidRDefault="006B754C" w:rsidP="00BF5C29">
            <w:pPr>
              <w:jc w:val="center"/>
              <w:rPr>
                <w:rFonts w:eastAsia="Times New Roman" w:cs="Times New Roman"/>
                <w:sz w:val="18"/>
                <w:szCs w:val="18"/>
                <w:lang w:eastAsia="ru-RU"/>
              </w:rPr>
            </w:pPr>
          </w:p>
        </w:tc>
        <w:tc>
          <w:tcPr>
            <w:tcW w:w="486" w:type="dxa"/>
            <w:vAlign w:val="center"/>
          </w:tcPr>
          <w:p w:rsidR="006B754C" w:rsidRPr="00BF5C29" w:rsidRDefault="006B754C" w:rsidP="00BF5C29">
            <w:pPr>
              <w:jc w:val="center"/>
              <w:rPr>
                <w:rFonts w:eastAsia="Times New Roman" w:cs="Times New Roman"/>
                <w:sz w:val="18"/>
                <w:szCs w:val="18"/>
                <w:lang w:eastAsia="ru-RU"/>
              </w:rPr>
            </w:pPr>
          </w:p>
        </w:tc>
        <w:tc>
          <w:tcPr>
            <w:tcW w:w="486" w:type="dxa"/>
            <w:vAlign w:val="center"/>
          </w:tcPr>
          <w:p w:rsidR="006B754C" w:rsidRPr="00BF5C29" w:rsidRDefault="006B754C" w:rsidP="00BF5C29">
            <w:pPr>
              <w:jc w:val="center"/>
              <w:rPr>
                <w:rFonts w:eastAsia="Times New Roman" w:cs="Times New Roman"/>
                <w:sz w:val="18"/>
                <w:szCs w:val="18"/>
                <w:lang w:eastAsia="ru-RU"/>
              </w:rPr>
            </w:pPr>
          </w:p>
        </w:tc>
        <w:tc>
          <w:tcPr>
            <w:tcW w:w="486" w:type="dxa"/>
            <w:vAlign w:val="center"/>
          </w:tcPr>
          <w:p w:rsidR="006B754C" w:rsidRPr="00BF5C29" w:rsidRDefault="006B754C" w:rsidP="00BF5C29">
            <w:pPr>
              <w:jc w:val="center"/>
              <w:rPr>
                <w:rFonts w:eastAsia="Times New Roman" w:cs="Times New Roman"/>
                <w:sz w:val="18"/>
                <w:szCs w:val="18"/>
                <w:lang w:eastAsia="ru-RU"/>
              </w:rPr>
            </w:pPr>
          </w:p>
        </w:tc>
        <w:tc>
          <w:tcPr>
            <w:tcW w:w="531" w:type="dxa"/>
            <w:vAlign w:val="center"/>
          </w:tcPr>
          <w:p w:rsidR="006B754C" w:rsidRPr="00BF5C29" w:rsidRDefault="006B754C" w:rsidP="00BF5C29">
            <w:pPr>
              <w:jc w:val="center"/>
              <w:rPr>
                <w:rFonts w:eastAsia="Times New Roman" w:cs="Times New Roman"/>
                <w:sz w:val="18"/>
                <w:szCs w:val="18"/>
                <w:lang w:eastAsia="ru-RU"/>
              </w:rPr>
            </w:pPr>
          </w:p>
        </w:tc>
        <w:tc>
          <w:tcPr>
            <w:tcW w:w="486" w:type="dxa"/>
            <w:vAlign w:val="center"/>
          </w:tcPr>
          <w:p w:rsidR="006B754C" w:rsidRPr="00BF5C29" w:rsidRDefault="006B754C" w:rsidP="00BF5C29">
            <w:pPr>
              <w:jc w:val="center"/>
              <w:rPr>
                <w:rFonts w:eastAsia="Times New Roman" w:cs="Times New Roman"/>
                <w:sz w:val="18"/>
                <w:szCs w:val="18"/>
                <w:lang w:eastAsia="ru-RU"/>
              </w:rPr>
            </w:pPr>
          </w:p>
        </w:tc>
        <w:tc>
          <w:tcPr>
            <w:tcW w:w="486" w:type="dxa"/>
            <w:vAlign w:val="center"/>
          </w:tcPr>
          <w:p w:rsidR="006B754C" w:rsidRPr="00BF5C29" w:rsidRDefault="006B754C" w:rsidP="00BF5C29">
            <w:pPr>
              <w:jc w:val="center"/>
              <w:rPr>
                <w:rFonts w:eastAsia="Times New Roman" w:cs="Times New Roman"/>
                <w:sz w:val="18"/>
                <w:szCs w:val="18"/>
                <w:lang w:eastAsia="ru-RU"/>
              </w:rPr>
            </w:pPr>
          </w:p>
        </w:tc>
        <w:tc>
          <w:tcPr>
            <w:tcW w:w="531" w:type="dxa"/>
            <w:vAlign w:val="center"/>
          </w:tcPr>
          <w:p w:rsidR="006B754C" w:rsidRPr="00BF5C29" w:rsidRDefault="006B754C" w:rsidP="00BF5C29">
            <w:pPr>
              <w:jc w:val="center"/>
              <w:rPr>
                <w:rFonts w:eastAsia="Times New Roman" w:cs="Times New Roman"/>
                <w:sz w:val="18"/>
                <w:szCs w:val="18"/>
                <w:lang w:eastAsia="ru-RU"/>
              </w:rPr>
            </w:pPr>
          </w:p>
        </w:tc>
        <w:tc>
          <w:tcPr>
            <w:tcW w:w="486" w:type="dxa"/>
            <w:vAlign w:val="center"/>
          </w:tcPr>
          <w:p w:rsidR="006B754C" w:rsidRPr="00BF5C29" w:rsidRDefault="006B754C" w:rsidP="00BF5C29">
            <w:pPr>
              <w:jc w:val="center"/>
              <w:rPr>
                <w:rFonts w:eastAsia="Times New Roman" w:cs="Times New Roman"/>
                <w:sz w:val="18"/>
                <w:szCs w:val="18"/>
                <w:lang w:eastAsia="ru-RU"/>
              </w:rPr>
            </w:pPr>
          </w:p>
        </w:tc>
        <w:tc>
          <w:tcPr>
            <w:tcW w:w="486" w:type="dxa"/>
            <w:vAlign w:val="center"/>
          </w:tcPr>
          <w:p w:rsidR="006B754C" w:rsidRPr="00BF5C29" w:rsidRDefault="006B754C" w:rsidP="00BF5C29">
            <w:pPr>
              <w:jc w:val="center"/>
              <w:rPr>
                <w:rFonts w:eastAsia="Times New Roman" w:cs="Times New Roman"/>
                <w:sz w:val="18"/>
                <w:szCs w:val="18"/>
                <w:lang w:eastAsia="ru-RU"/>
              </w:rPr>
            </w:pPr>
          </w:p>
        </w:tc>
        <w:tc>
          <w:tcPr>
            <w:tcW w:w="486" w:type="dxa"/>
            <w:vAlign w:val="center"/>
          </w:tcPr>
          <w:p w:rsidR="006B754C" w:rsidRPr="00BF5C29" w:rsidRDefault="006B754C" w:rsidP="00BF5C29">
            <w:pPr>
              <w:jc w:val="center"/>
              <w:rPr>
                <w:rFonts w:eastAsia="Times New Roman" w:cs="Times New Roman"/>
                <w:sz w:val="18"/>
                <w:szCs w:val="18"/>
                <w:lang w:eastAsia="ru-RU"/>
              </w:rPr>
            </w:pPr>
          </w:p>
        </w:tc>
        <w:tc>
          <w:tcPr>
            <w:tcW w:w="486" w:type="dxa"/>
            <w:vAlign w:val="center"/>
          </w:tcPr>
          <w:p w:rsidR="006B754C" w:rsidRPr="00BF5C29" w:rsidRDefault="006B754C" w:rsidP="00BF5C29">
            <w:pPr>
              <w:jc w:val="center"/>
              <w:rPr>
                <w:rFonts w:eastAsia="Times New Roman" w:cs="Times New Roman"/>
                <w:sz w:val="18"/>
                <w:szCs w:val="18"/>
                <w:lang w:eastAsia="ru-RU"/>
              </w:rPr>
            </w:pPr>
          </w:p>
        </w:tc>
        <w:tc>
          <w:tcPr>
            <w:tcW w:w="531" w:type="dxa"/>
            <w:vAlign w:val="center"/>
          </w:tcPr>
          <w:p w:rsidR="006B754C" w:rsidRPr="00BF5C29" w:rsidRDefault="006B754C" w:rsidP="00BF5C29">
            <w:pPr>
              <w:jc w:val="center"/>
              <w:rPr>
                <w:rFonts w:eastAsia="Times New Roman" w:cs="Times New Roman"/>
                <w:sz w:val="18"/>
                <w:szCs w:val="18"/>
                <w:lang w:eastAsia="ru-RU"/>
              </w:rPr>
            </w:pPr>
          </w:p>
        </w:tc>
        <w:tc>
          <w:tcPr>
            <w:tcW w:w="486" w:type="dxa"/>
            <w:vAlign w:val="center"/>
          </w:tcPr>
          <w:p w:rsidR="006B754C" w:rsidRPr="00BF5C29" w:rsidRDefault="006B754C" w:rsidP="00BF5C29">
            <w:pPr>
              <w:jc w:val="center"/>
              <w:rPr>
                <w:rFonts w:eastAsia="Times New Roman" w:cs="Times New Roman"/>
                <w:sz w:val="18"/>
                <w:szCs w:val="18"/>
                <w:lang w:eastAsia="ru-RU"/>
              </w:rPr>
            </w:pPr>
          </w:p>
        </w:tc>
        <w:tc>
          <w:tcPr>
            <w:tcW w:w="721" w:type="dxa"/>
            <w:vAlign w:val="center"/>
          </w:tcPr>
          <w:p w:rsidR="006B754C" w:rsidRPr="00BF5C29" w:rsidRDefault="006B754C" w:rsidP="00BF5C29">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Borders>
              <w:top w:val="single" w:sz="4" w:space="0" w:color="auto"/>
            </w:tcBorders>
            <w:vAlign w:val="center"/>
          </w:tcPr>
          <w:p w:rsidR="006B754C" w:rsidRPr="006B754C" w:rsidRDefault="006B754C" w:rsidP="000476D3">
            <w:pPr>
              <w:pStyle w:val="a3"/>
              <w:numPr>
                <w:ilvl w:val="0"/>
                <w:numId w:val="29"/>
              </w:numPr>
              <w:rPr>
                <w:rFonts w:eastAsia="Times New Roman"/>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54C" w:rsidRPr="0038028C" w:rsidRDefault="006B754C" w:rsidP="00BF5C29">
            <w:pPr>
              <w:rPr>
                <w:rFonts w:eastAsia="Times New Roman" w:cs="Times New Roman"/>
                <w:sz w:val="18"/>
                <w:szCs w:val="18"/>
                <w:lang w:eastAsia="ru-RU"/>
              </w:rPr>
            </w:pPr>
            <w:r w:rsidRPr="0038028C">
              <w:rPr>
                <w:rFonts w:eastAsia="Times New Roman" w:cs="Times New Roman"/>
                <w:sz w:val="18"/>
                <w:szCs w:val="18"/>
                <w:lang w:eastAsia="ru-RU"/>
              </w:rPr>
              <w:t xml:space="preserve">Детский сад №21 г. Выборга </w:t>
            </w:r>
          </w:p>
        </w:tc>
        <w:tc>
          <w:tcPr>
            <w:tcW w:w="1627" w:type="dxa"/>
            <w:tcBorders>
              <w:top w:val="single" w:sz="4" w:space="0" w:color="auto"/>
              <w:left w:val="nil"/>
              <w:bottom w:val="single" w:sz="4" w:space="0" w:color="auto"/>
              <w:right w:val="single" w:sz="4" w:space="0" w:color="auto"/>
            </w:tcBorders>
            <w:shd w:val="clear" w:color="000000" w:fill="FFFFFF"/>
            <w:noWrap/>
            <w:vAlign w:val="bottom"/>
          </w:tcPr>
          <w:p w:rsidR="006B754C" w:rsidRPr="0038028C" w:rsidRDefault="006B754C" w:rsidP="00BF5C29">
            <w:pP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721" w:type="dxa"/>
            <w:tcBorders>
              <w:top w:val="single" w:sz="4" w:space="0" w:color="auto"/>
            </w:tcBorders>
            <w:vAlign w:val="center"/>
          </w:tcPr>
          <w:p w:rsidR="006B754C" w:rsidRPr="00BF5C29" w:rsidRDefault="006B754C" w:rsidP="00BF5C29">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Borders>
              <w:top w:val="single" w:sz="4" w:space="0" w:color="auto"/>
            </w:tcBorders>
            <w:vAlign w:val="center"/>
          </w:tcPr>
          <w:p w:rsidR="006B754C" w:rsidRPr="006B754C" w:rsidRDefault="006B754C" w:rsidP="000476D3">
            <w:pPr>
              <w:pStyle w:val="a3"/>
              <w:numPr>
                <w:ilvl w:val="0"/>
                <w:numId w:val="29"/>
              </w:numPr>
              <w:rPr>
                <w:rFonts w:eastAsia="Times New Roman"/>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B754C" w:rsidRPr="0038028C" w:rsidRDefault="006B754C" w:rsidP="00BF5C29">
            <w:pPr>
              <w:rPr>
                <w:rFonts w:eastAsia="Times New Roman" w:cs="Times New Roman"/>
                <w:sz w:val="18"/>
                <w:szCs w:val="18"/>
                <w:lang w:eastAsia="ru-RU"/>
              </w:rPr>
            </w:pPr>
            <w:r w:rsidRPr="0038028C">
              <w:rPr>
                <w:rFonts w:eastAsia="Times New Roman" w:cs="Times New Roman"/>
                <w:sz w:val="18"/>
                <w:szCs w:val="18"/>
                <w:lang w:eastAsia="ru-RU"/>
              </w:rPr>
              <w:t xml:space="preserve">Детский сад №22 г. Выборга </w:t>
            </w:r>
          </w:p>
        </w:tc>
        <w:tc>
          <w:tcPr>
            <w:tcW w:w="1627" w:type="dxa"/>
            <w:tcBorders>
              <w:top w:val="single" w:sz="4" w:space="0" w:color="auto"/>
              <w:left w:val="nil"/>
              <w:bottom w:val="single" w:sz="4" w:space="0" w:color="auto"/>
              <w:right w:val="single" w:sz="4" w:space="0" w:color="auto"/>
            </w:tcBorders>
            <w:shd w:val="clear" w:color="000000" w:fill="FFFFFF"/>
            <w:noWrap/>
            <w:vAlign w:val="bottom"/>
          </w:tcPr>
          <w:p w:rsidR="006B754C" w:rsidRPr="0038028C" w:rsidRDefault="006B754C" w:rsidP="00BF5C29">
            <w:pP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721" w:type="dxa"/>
            <w:tcBorders>
              <w:top w:val="single" w:sz="4" w:space="0" w:color="auto"/>
            </w:tcBorders>
            <w:vAlign w:val="center"/>
          </w:tcPr>
          <w:p w:rsidR="006B754C" w:rsidRPr="00BF5C29" w:rsidRDefault="006B754C" w:rsidP="00BF5C29">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Borders>
              <w:top w:val="single" w:sz="4" w:space="0" w:color="auto"/>
            </w:tcBorders>
            <w:vAlign w:val="center"/>
          </w:tcPr>
          <w:p w:rsidR="006B754C" w:rsidRPr="006B754C" w:rsidRDefault="006B754C" w:rsidP="000476D3">
            <w:pPr>
              <w:pStyle w:val="a3"/>
              <w:numPr>
                <w:ilvl w:val="0"/>
                <w:numId w:val="29"/>
              </w:numPr>
              <w:rPr>
                <w:rFonts w:eastAsia="Times New Roman"/>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54C" w:rsidRPr="0038028C" w:rsidRDefault="006B754C" w:rsidP="00BF5C29">
            <w:pPr>
              <w:rPr>
                <w:rFonts w:eastAsia="Times New Roman" w:cs="Times New Roman"/>
                <w:sz w:val="18"/>
                <w:szCs w:val="18"/>
                <w:lang w:eastAsia="ru-RU"/>
              </w:rPr>
            </w:pPr>
            <w:r w:rsidRPr="0038028C">
              <w:rPr>
                <w:rFonts w:eastAsia="Times New Roman" w:cs="Times New Roman"/>
                <w:sz w:val="18"/>
                <w:szCs w:val="18"/>
                <w:lang w:eastAsia="ru-RU"/>
              </w:rPr>
              <w:t xml:space="preserve">Детский сад №23 г. Выборга </w:t>
            </w:r>
          </w:p>
        </w:tc>
        <w:tc>
          <w:tcPr>
            <w:tcW w:w="1627" w:type="dxa"/>
            <w:tcBorders>
              <w:top w:val="single" w:sz="4" w:space="0" w:color="auto"/>
              <w:left w:val="nil"/>
              <w:bottom w:val="single" w:sz="4" w:space="0" w:color="auto"/>
              <w:right w:val="single" w:sz="4" w:space="0" w:color="auto"/>
            </w:tcBorders>
            <w:shd w:val="clear" w:color="auto" w:fill="auto"/>
            <w:noWrap/>
            <w:vAlign w:val="bottom"/>
          </w:tcPr>
          <w:p w:rsidR="006B754C" w:rsidRPr="0038028C" w:rsidRDefault="006B754C" w:rsidP="00BF5C29">
            <w:pP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721" w:type="dxa"/>
            <w:tcBorders>
              <w:top w:val="single" w:sz="4" w:space="0" w:color="auto"/>
            </w:tcBorders>
            <w:vAlign w:val="center"/>
          </w:tcPr>
          <w:p w:rsidR="006B754C" w:rsidRPr="00BF5C29" w:rsidRDefault="006B754C" w:rsidP="00BF5C29">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Pr>
          <w:p w:rsidR="006B754C" w:rsidRPr="006B754C" w:rsidRDefault="006B754C" w:rsidP="000476D3">
            <w:pPr>
              <w:pStyle w:val="a3"/>
              <w:numPr>
                <w:ilvl w:val="0"/>
                <w:numId w:val="29"/>
              </w:numPr>
              <w:rPr>
                <w:rFonts w:eastAsia="Times New Roman"/>
                <w:sz w:val="20"/>
                <w:szCs w:val="20"/>
              </w:rPr>
            </w:pPr>
          </w:p>
        </w:tc>
        <w:tc>
          <w:tcPr>
            <w:tcW w:w="2753" w:type="dxa"/>
            <w:noWrap/>
            <w:hideMark/>
          </w:tcPr>
          <w:p w:rsidR="006B754C" w:rsidRPr="0038028C" w:rsidRDefault="006B754C" w:rsidP="006B754C">
            <w:pPr>
              <w:rPr>
                <w:rFonts w:eastAsia="Times New Roman" w:cs="Times New Roman"/>
                <w:sz w:val="18"/>
                <w:szCs w:val="18"/>
                <w:lang w:eastAsia="ru-RU"/>
              </w:rPr>
            </w:pPr>
            <w:r w:rsidRPr="0038028C">
              <w:rPr>
                <w:rFonts w:eastAsia="Times New Roman" w:cs="Times New Roman"/>
                <w:sz w:val="18"/>
                <w:szCs w:val="18"/>
                <w:lang w:eastAsia="ru-RU"/>
              </w:rPr>
              <w:t xml:space="preserve">Детский сад №25 г. Выборга </w:t>
            </w:r>
          </w:p>
        </w:tc>
        <w:tc>
          <w:tcPr>
            <w:tcW w:w="1627" w:type="dxa"/>
            <w:noWrap/>
          </w:tcPr>
          <w:p w:rsidR="006B754C" w:rsidRPr="0038028C" w:rsidRDefault="006B754C" w:rsidP="006B754C">
            <w:pP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531" w:type="dxa"/>
          </w:tcPr>
          <w:p w:rsidR="006B754C" w:rsidRPr="00BF5C29" w:rsidRDefault="006B754C" w:rsidP="006B754C">
            <w:pPr>
              <w:jc w:val="center"/>
              <w:rPr>
                <w:rFonts w:eastAsia="Times New Roman" w:cs="Times New Roman"/>
                <w:sz w:val="18"/>
                <w:szCs w:val="18"/>
                <w:lang w:eastAsia="ru-RU"/>
              </w:rPr>
            </w:pPr>
          </w:p>
        </w:tc>
        <w:tc>
          <w:tcPr>
            <w:tcW w:w="531"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b/>
                <w:bCs/>
                <w:sz w:val="18"/>
                <w:szCs w:val="18"/>
                <w:lang w:eastAsia="ru-RU"/>
              </w:rPr>
            </w:pPr>
          </w:p>
        </w:tc>
        <w:tc>
          <w:tcPr>
            <w:tcW w:w="486" w:type="dxa"/>
          </w:tcPr>
          <w:p w:rsidR="006B754C" w:rsidRPr="00BF5C29" w:rsidRDefault="006B754C" w:rsidP="006B754C">
            <w:pPr>
              <w:jc w:val="center"/>
              <w:rPr>
                <w:rFonts w:eastAsia="Times New Roman" w:cs="Times New Roman"/>
                <w:b/>
                <w:bCs/>
                <w:sz w:val="18"/>
                <w:szCs w:val="18"/>
                <w:lang w:eastAsia="ru-RU"/>
              </w:rPr>
            </w:pPr>
          </w:p>
        </w:tc>
        <w:tc>
          <w:tcPr>
            <w:tcW w:w="486" w:type="dxa"/>
          </w:tcPr>
          <w:p w:rsidR="006B754C" w:rsidRPr="00BF5C29" w:rsidRDefault="006B754C" w:rsidP="006B754C">
            <w:pPr>
              <w:jc w:val="center"/>
              <w:rPr>
                <w:rFonts w:eastAsia="Times New Roman" w:cs="Times New Roman"/>
                <w:b/>
                <w:bCs/>
                <w:sz w:val="18"/>
                <w:szCs w:val="18"/>
                <w:lang w:eastAsia="ru-RU"/>
              </w:rPr>
            </w:pPr>
          </w:p>
        </w:tc>
        <w:tc>
          <w:tcPr>
            <w:tcW w:w="531" w:type="dxa"/>
          </w:tcPr>
          <w:p w:rsidR="006B754C" w:rsidRPr="00BF5C29" w:rsidRDefault="006B754C" w:rsidP="006B754C">
            <w:pPr>
              <w:jc w:val="center"/>
              <w:rPr>
                <w:rFonts w:eastAsia="Times New Roman" w:cs="Times New Roman"/>
                <w:b/>
                <w:bCs/>
                <w:sz w:val="18"/>
                <w:szCs w:val="18"/>
                <w:lang w:eastAsia="ru-RU"/>
              </w:rPr>
            </w:pPr>
          </w:p>
        </w:tc>
        <w:tc>
          <w:tcPr>
            <w:tcW w:w="486" w:type="dxa"/>
          </w:tcPr>
          <w:p w:rsidR="006B754C" w:rsidRPr="00BF5C29" w:rsidRDefault="006B754C" w:rsidP="006B754C">
            <w:pPr>
              <w:jc w:val="center"/>
              <w:rPr>
                <w:rFonts w:eastAsia="Times New Roman" w:cs="Times New Roman"/>
                <w:b/>
                <w:bCs/>
                <w:sz w:val="18"/>
                <w:szCs w:val="18"/>
                <w:lang w:eastAsia="ru-RU"/>
              </w:rPr>
            </w:pPr>
          </w:p>
        </w:tc>
        <w:tc>
          <w:tcPr>
            <w:tcW w:w="486" w:type="dxa"/>
          </w:tcPr>
          <w:p w:rsidR="006B754C" w:rsidRPr="00BF5C29" w:rsidRDefault="006B754C" w:rsidP="006B754C">
            <w:pPr>
              <w:jc w:val="center"/>
              <w:rPr>
                <w:rFonts w:eastAsia="Times New Roman" w:cs="Times New Roman"/>
                <w:b/>
                <w:bCs/>
                <w:sz w:val="18"/>
                <w:szCs w:val="18"/>
                <w:lang w:eastAsia="ru-RU"/>
              </w:rPr>
            </w:pPr>
          </w:p>
        </w:tc>
        <w:tc>
          <w:tcPr>
            <w:tcW w:w="531" w:type="dxa"/>
          </w:tcPr>
          <w:p w:rsidR="006B754C" w:rsidRPr="00BF5C29" w:rsidRDefault="006B754C" w:rsidP="006B754C">
            <w:pPr>
              <w:jc w:val="center"/>
              <w:rPr>
                <w:rFonts w:eastAsia="Times New Roman" w:cs="Times New Roman"/>
                <w:b/>
                <w:bCs/>
                <w:sz w:val="18"/>
                <w:szCs w:val="18"/>
                <w:lang w:eastAsia="ru-RU"/>
              </w:rPr>
            </w:pPr>
          </w:p>
        </w:tc>
        <w:tc>
          <w:tcPr>
            <w:tcW w:w="486" w:type="dxa"/>
          </w:tcPr>
          <w:p w:rsidR="006B754C" w:rsidRPr="00BF5C29" w:rsidRDefault="006B754C" w:rsidP="006B754C">
            <w:pPr>
              <w:jc w:val="center"/>
              <w:rPr>
                <w:rFonts w:eastAsia="Times New Roman" w:cs="Times New Roman"/>
                <w:b/>
                <w:bCs/>
                <w:sz w:val="18"/>
                <w:szCs w:val="18"/>
                <w:lang w:eastAsia="ru-RU"/>
              </w:rPr>
            </w:pPr>
          </w:p>
        </w:tc>
        <w:tc>
          <w:tcPr>
            <w:tcW w:w="486" w:type="dxa"/>
          </w:tcPr>
          <w:p w:rsidR="006B754C" w:rsidRPr="00BF5C29" w:rsidRDefault="006B754C" w:rsidP="006B754C">
            <w:pPr>
              <w:jc w:val="center"/>
              <w:rPr>
                <w:rFonts w:eastAsia="Times New Roman" w:cs="Times New Roman"/>
                <w:b/>
                <w:bCs/>
                <w:sz w:val="18"/>
                <w:szCs w:val="18"/>
                <w:lang w:eastAsia="ru-RU"/>
              </w:rPr>
            </w:pPr>
          </w:p>
        </w:tc>
        <w:tc>
          <w:tcPr>
            <w:tcW w:w="486" w:type="dxa"/>
          </w:tcPr>
          <w:p w:rsidR="006B754C" w:rsidRPr="00BF5C29" w:rsidRDefault="006B754C" w:rsidP="006B754C">
            <w:pPr>
              <w:jc w:val="center"/>
              <w:rPr>
                <w:rFonts w:eastAsia="Times New Roman" w:cs="Times New Roman"/>
                <w:b/>
                <w:bCs/>
                <w:sz w:val="18"/>
                <w:szCs w:val="18"/>
                <w:lang w:eastAsia="ru-RU"/>
              </w:rPr>
            </w:pPr>
          </w:p>
        </w:tc>
        <w:tc>
          <w:tcPr>
            <w:tcW w:w="486" w:type="dxa"/>
          </w:tcPr>
          <w:p w:rsidR="006B754C" w:rsidRPr="00BF5C29" w:rsidRDefault="006B754C" w:rsidP="006B754C">
            <w:pPr>
              <w:jc w:val="center"/>
              <w:rPr>
                <w:rFonts w:eastAsia="Times New Roman" w:cs="Times New Roman"/>
                <w:b/>
                <w:bCs/>
                <w:sz w:val="18"/>
                <w:szCs w:val="18"/>
                <w:lang w:eastAsia="ru-RU"/>
              </w:rPr>
            </w:pPr>
          </w:p>
        </w:tc>
        <w:tc>
          <w:tcPr>
            <w:tcW w:w="531" w:type="dxa"/>
          </w:tcPr>
          <w:p w:rsidR="006B754C" w:rsidRPr="00BF5C29" w:rsidRDefault="006B754C" w:rsidP="006B754C">
            <w:pPr>
              <w:jc w:val="cente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sz w:val="18"/>
                <w:szCs w:val="18"/>
                <w:lang w:eastAsia="ru-RU"/>
              </w:rPr>
            </w:pPr>
          </w:p>
        </w:tc>
        <w:tc>
          <w:tcPr>
            <w:tcW w:w="721" w:type="dxa"/>
          </w:tcPr>
          <w:p w:rsidR="006B754C" w:rsidRPr="00BF5C29" w:rsidRDefault="006B754C" w:rsidP="006B754C">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Borders>
              <w:top w:val="single" w:sz="4" w:space="0" w:color="auto"/>
            </w:tcBorders>
            <w:vAlign w:val="center"/>
          </w:tcPr>
          <w:p w:rsidR="006B754C" w:rsidRPr="006B754C" w:rsidRDefault="006B754C" w:rsidP="000476D3">
            <w:pPr>
              <w:pStyle w:val="a3"/>
              <w:numPr>
                <w:ilvl w:val="0"/>
                <w:numId w:val="29"/>
              </w:numPr>
              <w:rPr>
                <w:rFonts w:eastAsia="Times New Roman"/>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54C" w:rsidRPr="0038028C" w:rsidRDefault="006B754C" w:rsidP="00BF5C29">
            <w:pPr>
              <w:rPr>
                <w:rFonts w:eastAsia="Times New Roman" w:cs="Times New Roman"/>
                <w:sz w:val="18"/>
                <w:szCs w:val="18"/>
                <w:lang w:eastAsia="ru-RU"/>
              </w:rPr>
            </w:pPr>
            <w:r w:rsidRPr="0038028C">
              <w:rPr>
                <w:rFonts w:eastAsia="Times New Roman" w:cs="Times New Roman"/>
                <w:sz w:val="18"/>
                <w:szCs w:val="18"/>
                <w:lang w:eastAsia="ru-RU"/>
              </w:rPr>
              <w:t xml:space="preserve">Детский сад №31 г. Выборга </w:t>
            </w:r>
          </w:p>
        </w:tc>
        <w:tc>
          <w:tcPr>
            <w:tcW w:w="1627" w:type="dxa"/>
            <w:tcBorders>
              <w:top w:val="single" w:sz="4" w:space="0" w:color="auto"/>
              <w:left w:val="nil"/>
              <w:bottom w:val="single" w:sz="4" w:space="0" w:color="auto"/>
              <w:right w:val="single" w:sz="4" w:space="0" w:color="auto"/>
            </w:tcBorders>
            <w:shd w:val="clear" w:color="000000" w:fill="FFFFFF"/>
            <w:noWrap/>
            <w:vAlign w:val="bottom"/>
          </w:tcPr>
          <w:p w:rsidR="006B754C" w:rsidRPr="0038028C" w:rsidRDefault="006B754C" w:rsidP="00BF5C29">
            <w:pP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721" w:type="dxa"/>
            <w:tcBorders>
              <w:top w:val="single" w:sz="4" w:space="0" w:color="auto"/>
            </w:tcBorders>
            <w:vAlign w:val="center"/>
          </w:tcPr>
          <w:p w:rsidR="006B754C" w:rsidRPr="00BF5C29" w:rsidRDefault="006B754C" w:rsidP="00BF5C29">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Borders>
              <w:top w:val="single" w:sz="4" w:space="0" w:color="auto"/>
            </w:tcBorders>
            <w:vAlign w:val="center"/>
          </w:tcPr>
          <w:p w:rsidR="006B754C" w:rsidRPr="006B754C" w:rsidRDefault="006B754C" w:rsidP="000476D3">
            <w:pPr>
              <w:pStyle w:val="a3"/>
              <w:numPr>
                <w:ilvl w:val="0"/>
                <w:numId w:val="29"/>
              </w:numPr>
              <w:rPr>
                <w:rFonts w:eastAsia="Times New Roman"/>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B754C" w:rsidRPr="0038028C" w:rsidRDefault="006B754C" w:rsidP="00BF5C29">
            <w:pPr>
              <w:rPr>
                <w:rFonts w:eastAsia="Times New Roman" w:cs="Times New Roman"/>
                <w:sz w:val="18"/>
                <w:szCs w:val="18"/>
                <w:lang w:eastAsia="ru-RU"/>
              </w:rPr>
            </w:pPr>
            <w:r w:rsidRPr="0038028C">
              <w:rPr>
                <w:rFonts w:eastAsia="Times New Roman" w:cs="Times New Roman"/>
                <w:sz w:val="18"/>
                <w:szCs w:val="18"/>
                <w:lang w:eastAsia="ru-RU"/>
              </w:rPr>
              <w:t xml:space="preserve">Детский сад №32 г. Выборга </w:t>
            </w:r>
          </w:p>
        </w:tc>
        <w:tc>
          <w:tcPr>
            <w:tcW w:w="1627" w:type="dxa"/>
            <w:tcBorders>
              <w:top w:val="single" w:sz="4" w:space="0" w:color="auto"/>
              <w:left w:val="nil"/>
              <w:bottom w:val="single" w:sz="4" w:space="0" w:color="auto"/>
              <w:right w:val="single" w:sz="4" w:space="0" w:color="auto"/>
            </w:tcBorders>
            <w:shd w:val="clear" w:color="000000" w:fill="FFFFFF"/>
            <w:noWrap/>
            <w:vAlign w:val="bottom"/>
          </w:tcPr>
          <w:p w:rsidR="006B754C" w:rsidRPr="0038028C" w:rsidRDefault="006B754C" w:rsidP="00BF5C29">
            <w:pP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BF5C29">
            <w:pPr>
              <w:jc w:val="center"/>
              <w:rPr>
                <w:rFonts w:eastAsia="Times New Roman" w:cs="Times New Roman"/>
                <w:sz w:val="18"/>
                <w:szCs w:val="18"/>
                <w:lang w:eastAsia="ru-RU"/>
              </w:rPr>
            </w:pPr>
          </w:p>
        </w:tc>
        <w:tc>
          <w:tcPr>
            <w:tcW w:w="721" w:type="dxa"/>
            <w:tcBorders>
              <w:top w:val="single" w:sz="4" w:space="0" w:color="auto"/>
            </w:tcBorders>
            <w:vAlign w:val="center"/>
          </w:tcPr>
          <w:p w:rsidR="006B754C" w:rsidRPr="00BF5C29" w:rsidRDefault="006B754C" w:rsidP="00BF5C29">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Pr>
          <w:p w:rsidR="006B754C" w:rsidRPr="006B754C" w:rsidRDefault="006B754C" w:rsidP="000476D3">
            <w:pPr>
              <w:pStyle w:val="a3"/>
              <w:numPr>
                <w:ilvl w:val="0"/>
                <w:numId w:val="29"/>
              </w:numPr>
              <w:rPr>
                <w:rFonts w:eastAsia="Times New Roman"/>
                <w:sz w:val="20"/>
                <w:szCs w:val="20"/>
              </w:rPr>
            </w:pPr>
          </w:p>
        </w:tc>
        <w:tc>
          <w:tcPr>
            <w:tcW w:w="2753" w:type="dxa"/>
            <w:noWrap/>
            <w:hideMark/>
          </w:tcPr>
          <w:p w:rsidR="006B754C" w:rsidRPr="0038028C" w:rsidRDefault="006B754C" w:rsidP="006B754C">
            <w:pPr>
              <w:rPr>
                <w:rFonts w:eastAsia="Times New Roman" w:cs="Times New Roman"/>
                <w:sz w:val="18"/>
                <w:szCs w:val="18"/>
                <w:lang w:eastAsia="ru-RU"/>
              </w:rPr>
            </w:pPr>
            <w:r w:rsidRPr="0038028C">
              <w:rPr>
                <w:rFonts w:eastAsia="Times New Roman" w:cs="Times New Roman"/>
                <w:sz w:val="18"/>
                <w:szCs w:val="18"/>
                <w:lang w:eastAsia="ru-RU"/>
              </w:rPr>
              <w:t xml:space="preserve">Летский сад №35 г. Выборга </w:t>
            </w:r>
          </w:p>
        </w:tc>
        <w:tc>
          <w:tcPr>
            <w:tcW w:w="1627" w:type="dxa"/>
            <w:noWrap/>
          </w:tcPr>
          <w:p w:rsidR="006B754C" w:rsidRPr="0038028C" w:rsidRDefault="006B754C" w:rsidP="006B754C">
            <w:pPr>
              <w:rPr>
                <w:rFonts w:eastAsia="Times New Roman" w:cs="Times New Roman"/>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531" w:type="dxa"/>
          </w:tcPr>
          <w:p w:rsidR="006B754C" w:rsidRPr="00BF5C29" w:rsidRDefault="006B754C" w:rsidP="006B754C">
            <w:pPr>
              <w:jc w:val="center"/>
              <w:rPr>
                <w:rFonts w:eastAsia="Times New Roman" w:cs="Times New Roman"/>
                <w:b/>
                <w:bCs/>
                <w:color w:val="3F3F3F"/>
                <w:sz w:val="18"/>
                <w:szCs w:val="18"/>
                <w:lang w:eastAsia="ru-RU"/>
              </w:rPr>
            </w:pPr>
          </w:p>
        </w:tc>
        <w:tc>
          <w:tcPr>
            <w:tcW w:w="531"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531"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531"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531" w:type="dxa"/>
          </w:tcPr>
          <w:p w:rsidR="006B754C" w:rsidRPr="00BF5C29" w:rsidRDefault="006B754C" w:rsidP="006B754C">
            <w:pPr>
              <w:jc w:val="center"/>
              <w:rPr>
                <w:rFonts w:eastAsia="Times New Roman" w:cs="Times New Roman"/>
                <w:b/>
                <w:bCs/>
                <w:color w:val="3F3F3F"/>
                <w:sz w:val="18"/>
                <w:szCs w:val="18"/>
                <w:lang w:eastAsia="ru-RU"/>
              </w:rPr>
            </w:pPr>
          </w:p>
        </w:tc>
        <w:tc>
          <w:tcPr>
            <w:tcW w:w="486" w:type="dxa"/>
          </w:tcPr>
          <w:p w:rsidR="006B754C" w:rsidRPr="00BF5C29" w:rsidRDefault="006B754C" w:rsidP="006B754C">
            <w:pPr>
              <w:jc w:val="center"/>
              <w:rPr>
                <w:rFonts w:eastAsia="Times New Roman" w:cs="Times New Roman"/>
                <w:b/>
                <w:bCs/>
                <w:color w:val="3F3F3F"/>
                <w:sz w:val="18"/>
                <w:szCs w:val="18"/>
                <w:lang w:eastAsia="ru-RU"/>
              </w:rPr>
            </w:pPr>
          </w:p>
        </w:tc>
        <w:tc>
          <w:tcPr>
            <w:tcW w:w="721" w:type="dxa"/>
          </w:tcPr>
          <w:p w:rsidR="006B754C" w:rsidRPr="00BF5C29" w:rsidRDefault="006B754C" w:rsidP="006B754C">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Borders>
              <w:top w:val="single" w:sz="4" w:space="0" w:color="auto"/>
              <w:bottom w:val="single" w:sz="4" w:space="0" w:color="auto"/>
            </w:tcBorders>
            <w:vAlign w:val="center"/>
          </w:tcPr>
          <w:p w:rsidR="00BF5C29" w:rsidRPr="006B754C" w:rsidRDefault="00BF5C29" w:rsidP="000476D3">
            <w:pPr>
              <w:pStyle w:val="a3"/>
              <w:numPr>
                <w:ilvl w:val="0"/>
                <w:numId w:val="29"/>
              </w:numPr>
              <w:rPr>
                <w:rFonts w:eastAsia="Times New Roman"/>
                <w:sz w:val="20"/>
                <w:szCs w:val="20"/>
              </w:rPr>
            </w:pPr>
          </w:p>
        </w:tc>
        <w:tc>
          <w:tcPr>
            <w:tcW w:w="2753" w:type="dxa"/>
            <w:tcBorders>
              <w:top w:val="single" w:sz="4" w:space="0" w:color="auto"/>
              <w:left w:val="nil"/>
              <w:bottom w:val="single" w:sz="4" w:space="0" w:color="auto"/>
              <w:right w:val="single" w:sz="4" w:space="0" w:color="auto"/>
            </w:tcBorders>
            <w:shd w:val="clear" w:color="000000" w:fill="FFFFFF"/>
            <w:noWrap/>
            <w:vAlign w:val="bottom"/>
            <w:hideMark/>
          </w:tcPr>
          <w:p w:rsidR="00BF5C29" w:rsidRPr="0038028C" w:rsidRDefault="00BF5C29" w:rsidP="00BF5C29">
            <w:pPr>
              <w:rPr>
                <w:rFonts w:eastAsia="Times New Roman" w:cs="Times New Roman"/>
                <w:sz w:val="18"/>
                <w:szCs w:val="18"/>
                <w:lang w:eastAsia="ru-RU"/>
              </w:rPr>
            </w:pPr>
            <w:r w:rsidRPr="0038028C">
              <w:rPr>
                <w:rFonts w:eastAsia="Times New Roman" w:cs="Times New Roman"/>
                <w:sz w:val="18"/>
                <w:szCs w:val="18"/>
                <w:lang w:eastAsia="ru-RU"/>
              </w:rPr>
              <w:t>Детский сад  г. Приморска</w:t>
            </w:r>
          </w:p>
        </w:tc>
        <w:tc>
          <w:tcPr>
            <w:tcW w:w="1627" w:type="dxa"/>
            <w:tcBorders>
              <w:top w:val="single" w:sz="4" w:space="0" w:color="auto"/>
              <w:left w:val="nil"/>
              <w:bottom w:val="single" w:sz="4" w:space="0" w:color="auto"/>
              <w:right w:val="single" w:sz="4" w:space="0" w:color="auto"/>
            </w:tcBorders>
            <w:shd w:val="clear" w:color="000000" w:fill="FFFFFF"/>
            <w:noWrap/>
            <w:vAlign w:val="bottom"/>
          </w:tcPr>
          <w:p w:rsidR="00BF5C29" w:rsidRPr="0038028C" w:rsidRDefault="00BF5C29" w:rsidP="00BF5C29">
            <w:pPr>
              <w:rPr>
                <w:rFonts w:eastAsia="Times New Roman" w:cs="Times New Roman"/>
                <w:sz w:val="18"/>
                <w:szCs w:val="18"/>
                <w:lang w:eastAsia="ru-RU"/>
              </w:rPr>
            </w:pPr>
          </w:p>
        </w:tc>
        <w:tc>
          <w:tcPr>
            <w:tcW w:w="486"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531"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531"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486"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486"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486"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486"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486"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486"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486"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531"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486"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486"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531"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486"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486"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486"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486"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531"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486" w:type="dxa"/>
            <w:tcBorders>
              <w:top w:val="single" w:sz="4" w:space="0" w:color="auto"/>
              <w:bottom w:val="single" w:sz="4" w:space="0" w:color="auto"/>
            </w:tcBorders>
            <w:vAlign w:val="center"/>
          </w:tcPr>
          <w:p w:rsidR="00BF5C29" w:rsidRPr="00BF5C29" w:rsidRDefault="00BF5C29" w:rsidP="00BF5C29">
            <w:pPr>
              <w:jc w:val="center"/>
              <w:rPr>
                <w:rFonts w:eastAsia="Times New Roman" w:cs="Times New Roman"/>
                <w:b/>
                <w:bCs/>
                <w:color w:val="3F3F3F"/>
                <w:sz w:val="18"/>
                <w:szCs w:val="18"/>
                <w:lang w:eastAsia="ru-RU"/>
              </w:rPr>
            </w:pPr>
          </w:p>
        </w:tc>
        <w:tc>
          <w:tcPr>
            <w:tcW w:w="721" w:type="dxa"/>
            <w:tcBorders>
              <w:top w:val="single" w:sz="4" w:space="0" w:color="auto"/>
              <w:bottom w:val="single" w:sz="4" w:space="0" w:color="auto"/>
            </w:tcBorders>
            <w:vAlign w:val="center"/>
          </w:tcPr>
          <w:p w:rsidR="00BF5C29" w:rsidRPr="00BF5C29" w:rsidRDefault="00BF5C29" w:rsidP="00BF5C29">
            <w:pPr>
              <w:rPr>
                <w:rFonts w:eastAsia="Times New Roman" w:cs="Times New Roman"/>
                <w:b/>
                <w:bCs/>
                <w:color w:val="auto"/>
                <w:sz w:val="18"/>
                <w:szCs w:val="18"/>
                <w:lang w:eastAsia="ru-RU"/>
              </w:rPr>
            </w:pPr>
          </w:p>
        </w:tc>
      </w:tr>
      <w:tr w:rsidR="006B754C" w:rsidRPr="000308A1" w:rsidTr="006B754C">
        <w:trPr>
          <w:trHeight w:val="288"/>
        </w:trPr>
        <w:tc>
          <w:tcPr>
            <w:tcW w:w="503" w:type="dxa"/>
            <w:tcBorders>
              <w:top w:val="single" w:sz="4" w:space="0" w:color="auto"/>
            </w:tcBorders>
            <w:vAlign w:val="center"/>
          </w:tcPr>
          <w:p w:rsidR="006B754C" w:rsidRPr="006B754C" w:rsidRDefault="006B754C" w:rsidP="000476D3">
            <w:pPr>
              <w:pStyle w:val="a3"/>
              <w:numPr>
                <w:ilvl w:val="0"/>
                <w:numId w:val="29"/>
              </w:numPr>
              <w:rPr>
                <w:rFonts w:eastAsia="Times New Roman"/>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B754C" w:rsidRPr="0038028C" w:rsidRDefault="006B754C" w:rsidP="006B754C">
            <w:pPr>
              <w:rPr>
                <w:rFonts w:eastAsia="Times New Roman" w:cs="Times New Roman"/>
                <w:sz w:val="18"/>
                <w:szCs w:val="18"/>
                <w:lang w:eastAsia="ru-RU"/>
              </w:rPr>
            </w:pPr>
            <w:r w:rsidRPr="0038028C">
              <w:rPr>
                <w:rFonts w:eastAsia="Times New Roman" w:cs="Times New Roman"/>
                <w:sz w:val="18"/>
                <w:szCs w:val="18"/>
                <w:lang w:eastAsia="ru-RU"/>
              </w:rPr>
              <w:t>Детский сад г.п. Рощино</w:t>
            </w:r>
          </w:p>
        </w:tc>
        <w:tc>
          <w:tcPr>
            <w:tcW w:w="1627" w:type="dxa"/>
            <w:tcBorders>
              <w:top w:val="single" w:sz="4" w:space="0" w:color="auto"/>
              <w:left w:val="nil"/>
              <w:bottom w:val="single" w:sz="4" w:space="0" w:color="auto"/>
              <w:right w:val="single" w:sz="4" w:space="0" w:color="auto"/>
            </w:tcBorders>
            <w:shd w:val="clear" w:color="000000" w:fill="FFFFFF"/>
            <w:noWrap/>
            <w:vAlign w:val="bottom"/>
          </w:tcPr>
          <w:p w:rsidR="006B754C" w:rsidRPr="0038028C" w:rsidRDefault="006B754C" w:rsidP="006B754C">
            <w:pP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721" w:type="dxa"/>
            <w:tcBorders>
              <w:top w:val="single" w:sz="4" w:space="0" w:color="auto"/>
            </w:tcBorders>
            <w:vAlign w:val="center"/>
          </w:tcPr>
          <w:p w:rsidR="006B754C" w:rsidRPr="00BF5C29" w:rsidRDefault="006B754C" w:rsidP="006B754C">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tcBorders>
              <w:top w:val="single" w:sz="4" w:space="0" w:color="auto"/>
              <w:bottom w:val="single" w:sz="4" w:space="0" w:color="auto"/>
            </w:tcBorders>
            <w:vAlign w:val="center"/>
          </w:tcPr>
          <w:p w:rsidR="006B754C" w:rsidRPr="006B754C" w:rsidRDefault="006B754C" w:rsidP="000476D3">
            <w:pPr>
              <w:pStyle w:val="a3"/>
              <w:numPr>
                <w:ilvl w:val="0"/>
                <w:numId w:val="29"/>
              </w:numPr>
              <w:rPr>
                <w:rFonts w:eastAsia="Times New Roman"/>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B754C" w:rsidRPr="0038028C" w:rsidRDefault="006B754C" w:rsidP="006B754C">
            <w:pPr>
              <w:rPr>
                <w:rFonts w:eastAsia="Times New Roman" w:cs="Times New Roman"/>
                <w:sz w:val="18"/>
                <w:szCs w:val="18"/>
                <w:lang w:eastAsia="ru-RU"/>
              </w:rPr>
            </w:pPr>
            <w:r w:rsidRPr="0038028C">
              <w:rPr>
                <w:rFonts w:eastAsia="Times New Roman" w:cs="Times New Roman"/>
                <w:sz w:val="18"/>
                <w:szCs w:val="18"/>
                <w:lang w:eastAsia="ru-RU"/>
              </w:rPr>
              <w:t>Детский сад №1 г. Светогорска</w:t>
            </w:r>
          </w:p>
        </w:tc>
        <w:tc>
          <w:tcPr>
            <w:tcW w:w="1627" w:type="dxa"/>
            <w:tcBorders>
              <w:top w:val="single" w:sz="4" w:space="0" w:color="auto"/>
              <w:left w:val="nil"/>
              <w:bottom w:val="single" w:sz="4" w:space="0" w:color="auto"/>
              <w:right w:val="single" w:sz="4" w:space="0" w:color="auto"/>
            </w:tcBorders>
            <w:shd w:val="clear" w:color="000000" w:fill="FFFFFF"/>
            <w:noWrap/>
            <w:vAlign w:val="bottom"/>
          </w:tcPr>
          <w:p w:rsidR="006B754C" w:rsidRPr="0038028C" w:rsidRDefault="006B754C" w:rsidP="006B754C">
            <w:pPr>
              <w:rPr>
                <w:rFonts w:eastAsia="Times New Roman" w:cs="Times New Roman"/>
                <w:sz w:val="18"/>
                <w:szCs w:val="18"/>
                <w:lang w:eastAsia="ru-RU"/>
              </w:rPr>
            </w:pPr>
          </w:p>
        </w:tc>
        <w:tc>
          <w:tcPr>
            <w:tcW w:w="486"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531"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b/>
                <w:bCs/>
                <w:sz w:val="18"/>
                <w:szCs w:val="18"/>
                <w:lang w:eastAsia="ru-RU"/>
              </w:rPr>
            </w:pPr>
          </w:p>
        </w:tc>
        <w:tc>
          <w:tcPr>
            <w:tcW w:w="486"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b/>
                <w:bCs/>
                <w:sz w:val="18"/>
                <w:szCs w:val="18"/>
                <w:lang w:eastAsia="ru-RU"/>
              </w:rPr>
            </w:pPr>
          </w:p>
        </w:tc>
        <w:tc>
          <w:tcPr>
            <w:tcW w:w="486"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b/>
                <w:bCs/>
                <w:sz w:val="18"/>
                <w:szCs w:val="18"/>
                <w:lang w:eastAsia="ru-RU"/>
              </w:rPr>
            </w:pPr>
          </w:p>
        </w:tc>
        <w:tc>
          <w:tcPr>
            <w:tcW w:w="531"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b/>
                <w:bCs/>
                <w:sz w:val="18"/>
                <w:szCs w:val="18"/>
                <w:lang w:eastAsia="ru-RU"/>
              </w:rPr>
            </w:pPr>
          </w:p>
        </w:tc>
        <w:tc>
          <w:tcPr>
            <w:tcW w:w="486"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b/>
                <w:bCs/>
                <w:sz w:val="18"/>
                <w:szCs w:val="18"/>
                <w:lang w:eastAsia="ru-RU"/>
              </w:rPr>
            </w:pPr>
          </w:p>
        </w:tc>
        <w:tc>
          <w:tcPr>
            <w:tcW w:w="486"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b/>
                <w:bCs/>
                <w:sz w:val="18"/>
                <w:szCs w:val="18"/>
                <w:lang w:eastAsia="ru-RU"/>
              </w:rPr>
            </w:pPr>
          </w:p>
        </w:tc>
        <w:tc>
          <w:tcPr>
            <w:tcW w:w="531"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b/>
                <w:bCs/>
                <w:sz w:val="18"/>
                <w:szCs w:val="18"/>
                <w:lang w:eastAsia="ru-RU"/>
              </w:rPr>
            </w:pPr>
          </w:p>
        </w:tc>
        <w:tc>
          <w:tcPr>
            <w:tcW w:w="486"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b/>
                <w:bCs/>
                <w:sz w:val="18"/>
                <w:szCs w:val="18"/>
                <w:lang w:eastAsia="ru-RU"/>
              </w:rPr>
            </w:pPr>
          </w:p>
        </w:tc>
        <w:tc>
          <w:tcPr>
            <w:tcW w:w="486"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b/>
                <w:bCs/>
                <w:sz w:val="18"/>
                <w:szCs w:val="18"/>
                <w:lang w:eastAsia="ru-RU"/>
              </w:rPr>
            </w:pPr>
          </w:p>
        </w:tc>
        <w:tc>
          <w:tcPr>
            <w:tcW w:w="486"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b/>
                <w:bCs/>
                <w:sz w:val="18"/>
                <w:szCs w:val="18"/>
                <w:lang w:eastAsia="ru-RU"/>
              </w:rPr>
            </w:pPr>
          </w:p>
        </w:tc>
        <w:tc>
          <w:tcPr>
            <w:tcW w:w="486"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b/>
                <w:bCs/>
                <w:sz w:val="18"/>
                <w:szCs w:val="18"/>
                <w:lang w:eastAsia="ru-RU"/>
              </w:rPr>
            </w:pPr>
          </w:p>
        </w:tc>
        <w:tc>
          <w:tcPr>
            <w:tcW w:w="531"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486"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sz w:val="18"/>
                <w:szCs w:val="18"/>
                <w:lang w:eastAsia="ru-RU"/>
              </w:rPr>
            </w:pPr>
          </w:p>
        </w:tc>
        <w:tc>
          <w:tcPr>
            <w:tcW w:w="721" w:type="dxa"/>
            <w:tcBorders>
              <w:top w:val="single" w:sz="4" w:space="0" w:color="auto"/>
              <w:bottom w:val="single" w:sz="4" w:space="0" w:color="auto"/>
            </w:tcBorders>
            <w:vAlign w:val="center"/>
          </w:tcPr>
          <w:p w:rsidR="006B754C" w:rsidRPr="00BF5C29" w:rsidRDefault="006B754C" w:rsidP="006B754C">
            <w:pPr>
              <w:jc w:val="center"/>
              <w:rPr>
                <w:rFonts w:eastAsia="Times New Roman" w:cs="Times New Roman"/>
                <w:b/>
                <w:bCs/>
                <w:color w:val="auto"/>
                <w:sz w:val="18"/>
                <w:szCs w:val="18"/>
                <w:lang w:eastAsia="ru-RU"/>
              </w:rPr>
            </w:pPr>
          </w:p>
        </w:tc>
      </w:tr>
      <w:tr w:rsidR="006B754C" w:rsidRPr="000308A1" w:rsidTr="006B754C">
        <w:trPr>
          <w:trHeight w:val="288"/>
        </w:trPr>
        <w:tc>
          <w:tcPr>
            <w:tcW w:w="503" w:type="dxa"/>
            <w:vAlign w:val="center"/>
          </w:tcPr>
          <w:p w:rsidR="006B754C" w:rsidRPr="006B754C" w:rsidRDefault="006B754C" w:rsidP="000476D3">
            <w:pPr>
              <w:pStyle w:val="a3"/>
              <w:numPr>
                <w:ilvl w:val="0"/>
                <w:numId w:val="29"/>
              </w:numPr>
              <w:rPr>
                <w:rFonts w:eastAsia="Times New Roman"/>
                <w:sz w:val="20"/>
                <w:szCs w:val="20"/>
              </w:rPr>
            </w:pPr>
          </w:p>
        </w:tc>
        <w:tc>
          <w:tcPr>
            <w:tcW w:w="2753" w:type="dxa"/>
            <w:tcBorders>
              <w:top w:val="single" w:sz="4" w:space="0" w:color="auto"/>
              <w:left w:val="nil"/>
              <w:bottom w:val="single" w:sz="4" w:space="0" w:color="auto"/>
              <w:right w:val="single" w:sz="4" w:space="0" w:color="auto"/>
            </w:tcBorders>
            <w:shd w:val="clear" w:color="000000" w:fill="FFFFFF"/>
            <w:noWrap/>
            <w:vAlign w:val="bottom"/>
            <w:hideMark/>
          </w:tcPr>
          <w:p w:rsidR="006B754C" w:rsidRPr="0038028C" w:rsidRDefault="006B754C" w:rsidP="006B754C">
            <w:pPr>
              <w:rPr>
                <w:rFonts w:eastAsia="Times New Roman" w:cs="Times New Roman"/>
                <w:sz w:val="18"/>
                <w:szCs w:val="18"/>
                <w:lang w:eastAsia="ru-RU"/>
              </w:rPr>
            </w:pPr>
            <w:r w:rsidRPr="0038028C">
              <w:rPr>
                <w:rFonts w:eastAsia="Times New Roman" w:cs="Times New Roman"/>
                <w:sz w:val="18"/>
                <w:szCs w:val="18"/>
                <w:lang w:eastAsia="ru-RU"/>
              </w:rPr>
              <w:t>Детский сад №2 г. Светогорска</w:t>
            </w:r>
          </w:p>
        </w:tc>
        <w:tc>
          <w:tcPr>
            <w:tcW w:w="1627" w:type="dxa"/>
            <w:tcBorders>
              <w:top w:val="single" w:sz="4" w:space="0" w:color="auto"/>
              <w:left w:val="nil"/>
              <w:bottom w:val="single" w:sz="4" w:space="0" w:color="auto"/>
              <w:right w:val="single" w:sz="4" w:space="0" w:color="auto"/>
            </w:tcBorders>
            <w:shd w:val="clear" w:color="000000" w:fill="FFFFFF"/>
            <w:noWrap/>
            <w:vAlign w:val="bottom"/>
          </w:tcPr>
          <w:p w:rsidR="006B754C" w:rsidRPr="0038028C" w:rsidRDefault="006B754C" w:rsidP="006B754C">
            <w:pPr>
              <w:rPr>
                <w:rFonts w:eastAsia="Times New Roman" w:cs="Times New Roman"/>
                <w:sz w:val="18"/>
                <w:szCs w:val="18"/>
                <w:lang w:eastAsia="ru-RU"/>
              </w:rPr>
            </w:pPr>
          </w:p>
        </w:tc>
        <w:tc>
          <w:tcPr>
            <w:tcW w:w="486" w:type="dxa"/>
            <w:vAlign w:val="center"/>
          </w:tcPr>
          <w:p w:rsidR="006B754C" w:rsidRPr="00BF5C29" w:rsidRDefault="006B754C" w:rsidP="006B754C">
            <w:pPr>
              <w:jc w:val="center"/>
              <w:rPr>
                <w:rFonts w:eastAsia="Times New Roman" w:cs="Times New Roman"/>
                <w:sz w:val="18"/>
                <w:szCs w:val="18"/>
                <w:lang w:eastAsia="ru-RU"/>
              </w:rPr>
            </w:pPr>
          </w:p>
        </w:tc>
        <w:tc>
          <w:tcPr>
            <w:tcW w:w="531" w:type="dxa"/>
            <w:vAlign w:val="center"/>
          </w:tcPr>
          <w:p w:rsidR="006B754C" w:rsidRPr="00BF5C29" w:rsidRDefault="006B754C" w:rsidP="006B754C">
            <w:pPr>
              <w:jc w:val="center"/>
              <w:rPr>
                <w:rFonts w:eastAsia="Times New Roman" w:cs="Times New Roman"/>
                <w:sz w:val="18"/>
                <w:szCs w:val="18"/>
                <w:lang w:eastAsia="ru-RU"/>
              </w:rPr>
            </w:pPr>
          </w:p>
        </w:tc>
        <w:tc>
          <w:tcPr>
            <w:tcW w:w="531" w:type="dxa"/>
            <w:vAlign w:val="center"/>
          </w:tcPr>
          <w:p w:rsidR="006B754C" w:rsidRPr="00BF5C29" w:rsidRDefault="006B754C" w:rsidP="006B754C">
            <w:pPr>
              <w:jc w:val="center"/>
              <w:rPr>
                <w:rFonts w:eastAsia="Times New Roman" w:cs="Times New Roman"/>
                <w:sz w:val="18"/>
                <w:szCs w:val="18"/>
                <w:lang w:eastAsia="ru-RU"/>
              </w:rPr>
            </w:pPr>
          </w:p>
        </w:tc>
        <w:tc>
          <w:tcPr>
            <w:tcW w:w="486" w:type="dxa"/>
            <w:vAlign w:val="center"/>
          </w:tcPr>
          <w:p w:rsidR="006B754C" w:rsidRPr="00BF5C29" w:rsidRDefault="006B754C" w:rsidP="006B754C">
            <w:pPr>
              <w:jc w:val="center"/>
              <w:rPr>
                <w:rFonts w:eastAsia="Times New Roman" w:cs="Times New Roman"/>
                <w:sz w:val="18"/>
                <w:szCs w:val="18"/>
                <w:lang w:eastAsia="ru-RU"/>
              </w:rPr>
            </w:pPr>
          </w:p>
        </w:tc>
        <w:tc>
          <w:tcPr>
            <w:tcW w:w="486" w:type="dxa"/>
            <w:vAlign w:val="center"/>
          </w:tcPr>
          <w:p w:rsidR="006B754C" w:rsidRPr="00BF5C29" w:rsidRDefault="006B754C" w:rsidP="006B754C">
            <w:pPr>
              <w:jc w:val="center"/>
              <w:rPr>
                <w:rFonts w:eastAsia="Times New Roman" w:cs="Times New Roman"/>
                <w:sz w:val="18"/>
                <w:szCs w:val="18"/>
                <w:lang w:eastAsia="ru-RU"/>
              </w:rPr>
            </w:pPr>
          </w:p>
        </w:tc>
        <w:tc>
          <w:tcPr>
            <w:tcW w:w="486" w:type="dxa"/>
            <w:vAlign w:val="center"/>
          </w:tcPr>
          <w:p w:rsidR="006B754C" w:rsidRPr="00BF5C29" w:rsidRDefault="006B754C" w:rsidP="006B754C">
            <w:pPr>
              <w:jc w:val="center"/>
              <w:rPr>
                <w:rFonts w:eastAsia="Times New Roman" w:cs="Times New Roman"/>
                <w:sz w:val="18"/>
                <w:szCs w:val="18"/>
                <w:lang w:eastAsia="ru-RU"/>
              </w:rPr>
            </w:pPr>
          </w:p>
        </w:tc>
        <w:tc>
          <w:tcPr>
            <w:tcW w:w="486" w:type="dxa"/>
            <w:vAlign w:val="center"/>
          </w:tcPr>
          <w:p w:rsidR="006B754C" w:rsidRPr="00BF5C29" w:rsidRDefault="006B754C" w:rsidP="006B754C">
            <w:pPr>
              <w:jc w:val="center"/>
              <w:rPr>
                <w:rFonts w:eastAsia="Times New Roman" w:cs="Times New Roman"/>
                <w:sz w:val="18"/>
                <w:szCs w:val="18"/>
                <w:lang w:eastAsia="ru-RU"/>
              </w:rPr>
            </w:pPr>
          </w:p>
        </w:tc>
        <w:tc>
          <w:tcPr>
            <w:tcW w:w="486" w:type="dxa"/>
            <w:vAlign w:val="center"/>
          </w:tcPr>
          <w:p w:rsidR="006B754C" w:rsidRPr="00BF5C29" w:rsidRDefault="006B754C" w:rsidP="006B754C">
            <w:pPr>
              <w:jc w:val="center"/>
              <w:rPr>
                <w:rFonts w:eastAsia="Times New Roman" w:cs="Times New Roman"/>
                <w:sz w:val="18"/>
                <w:szCs w:val="18"/>
                <w:lang w:eastAsia="ru-RU"/>
              </w:rPr>
            </w:pPr>
          </w:p>
        </w:tc>
        <w:tc>
          <w:tcPr>
            <w:tcW w:w="486" w:type="dxa"/>
            <w:vAlign w:val="center"/>
          </w:tcPr>
          <w:p w:rsidR="006B754C" w:rsidRPr="00BF5C29" w:rsidRDefault="006B754C" w:rsidP="006B754C">
            <w:pPr>
              <w:jc w:val="center"/>
              <w:rPr>
                <w:rFonts w:eastAsia="Times New Roman" w:cs="Times New Roman"/>
                <w:sz w:val="18"/>
                <w:szCs w:val="18"/>
                <w:lang w:eastAsia="ru-RU"/>
              </w:rPr>
            </w:pPr>
          </w:p>
        </w:tc>
        <w:tc>
          <w:tcPr>
            <w:tcW w:w="486" w:type="dxa"/>
            <w:vAlign w:val="center"/>
          </w:tcPr>
          <w:p w:rsidR="006B754C" w:rsidRPr="00BF5C29" w:rsidRDefault="006B754C" w:rsidP="006B754C">
            <w:pPr>
              <w:jc w:val="center"/>
              <w:rPr>
                <w:rFonts w:eastAsia="Times New Roman" w:cs="Times New Roman"/>
                <w:sz w:val="18"/>
                <w:szCs w:val="18"/>
                <w:lang w:eastAsia="ru-RU"/>
              </w:rPr>
            </w:pPr>
          </w:p>
        </w:tc>
        <w:tc>
          <w:tcPr>
            <w:tcW w:w="531" w:type="dxa"/>
            <w:vAlign w:val="center"/>
          </w:tcPr>
          <w:p w:rsidR="006B754C" w:rsidRPr="00BF5C29" w:rsidRDefault="006B754C" w:rsidP="006B754C">
            <w:pPr>
              <w:jc w:val="center"/>
              <w:rPr>
                <w:rFonts w:eastAsia="Times New Roman" w:cs="Times New Roman"/>
                <w:sz w:val="18"/>
                <w:szCs w:val="18"/>
                <w:lang w:eastAsia="ru-RU"/>
              </w:rPr>
            </w:pPr>
          </w:p>
        </w:tc>
        <w:tc>
          <w:tcPr>
            <w:tcW w:w="486" w:type="dxa"/>
            <w:vAlign w:val="center"/>
          </w:tcPr>
          <w:p w:rsidR="006B754C" w:rsidRPr="00BF5C29" w:rsidRDefault="006B754C" w:rsidP="006B754C">
            <w:pPr>
              <w:jc w:val="center"/>
              <w:rPr>
                <w:rFonts w:eastAsia="Times New Roman" w:cs="Times New Roman"/>
                <w:sz w:val="18"/>
                <w:szCs w:val="18"/>
                <w:lang w:eastAsia="ru-RU"/>
              </w:rPr>
            </w:pPr>
          </w:p>
        </w:tc>
        <w:tc>
          <w:tcPr>
            <w:tcW w:w="486" w:type="dxa"/>
            <w:vAlign w:val="center"/>
          </w:tcPr>
          <w:p w:rsidR="006B754C" w:rsidRPr="00BF5C29" w:rsidRDefault="006B754C" w:rsidP="006B754C">
            <w:pPr>
              <w:jc w:val="center"/>
              <w:rPr>
                <w:rFonts w:eastAsia="Times New Roman" w:cs="Times New Roman"/>
                <w:sz w:val="18"/>
                <w:szCs w:val="18"/>
                <w:lang w:eastAsia="ru-RU"/>
              </w:rPr>
            </w:pPr>
          </w:p>
        </w:tc>
        <w:tc>
          <w:tcPr>
            <w:tcW w:w="531" w:type="dxa"/>
            <w:vAlign w:val="center"/>
          </w:tcPr>
          <w:p w:rsidR="006B754C" w:rsidRPr="00BF5C29" w:rsidRDefault="006B754C" w:rsidP="006B754C">
            <w:pPr>
              <w:jc w:val="center"/>
              <w:rPr>
                <w:rFonts w:eastAsia="Times New Roman" w:cs="Times New Roman"/>
                <w:sz w:val="18"/>
                <w:szCs w:val="18"/>
                <w:lang w:eastAsia="ru-RU"/>
              </w:rPr>
            </w:pPr>
          </w:p>
        </w:tc>
        <w:tc>
          <w:tcPr>
            <w:tcW w:w="486" w:type="dxa"/>
            <w:vAlign w:val="center"/>
          </w:tcPr>
          <w:p w:rsidR="006B754C" w:rsidRPr="00BF5C29" w:rsidRDefault="006B754C" w:rsidP="006B754C">
            <w:pPr>
              <w:jc w:val="center"/>
              <w:rPr>
                <w:rFonts w:eastAsia="Times New Roman" w:cs="Times New Roman"/>
                <w:sz w:val="18"/>
                <w:szCs w:val="18"/>
                <w:lang w:eastAsia="ru-RU"/>
              </w:rPr>
            </w:pPr>
          </w:p>
        </w:tc>
        <w:tc>
          <w:tcPr>
            <w:tcW w:w="486" w:type="dxa"/>
            <w:vAlign w:val="center"/>
          </w:tcPr>
          <w:p w:rsidR="006B754C" w:rsidRPr="00BF5C29" w:rsidRDefault="006B754C" w:rsidP="006B754C">
            <w:pPr>
              <w:jc w:val="center"/>
              <w:rPr>
                <w:rFonts w:eastAsia="Times New Roman" w:cs="Times New Roman"/>
                <w:sz w:val="18"/>
                <w:szCs w:val="18"/>
                <w:lang w:eastAsia="ru-RU"/>
              </w:rPr>
            </w:pPr>
          </w:p>
        </w:tc>
        <w:tc>
          <w:tcPr>
            <w:tcW w:w="486" w:type="dxa"/>
            <w:vAlign w:val="center"/>
          </w:tcPr>
          <w:p w:rsidR="006B754C" w:rsidRPr="00BF5C29" w:rsidRDefault="006B754C" w:rsidP="006B754C">
            <w:pPr>
              <w:jc w:val="center"/>
              <w:rPr>
                <w:rFonts w:eastAsia="Times New Roman" w:cs="Times New Roman"/>
                <w:sz w:val="18"/>
                <w:szCs w:val="18"/>
                <w:lang w:eastAsia="ru-RU"/>
              </w:rPr>
            </w:pPr>
          </w:p>
        </w:tc>
        <w:tc>
          <w:tcPr>
            <w:tcW w:w="486" w:type="dxa"/>
            <w:vAlign w:val="center"/>
          </w:tcPr>
          <w:p w:rsidR="006B754C" w:rsidRPr="00BF5C29" w:rsidRDefault="006B754C" w:rsidP="006B754C">
            <w:pPr>
              <w:jc w:val="center"/>
              <w:rPr>
                <w:rFonts w:eastAsia="Times New Roman" w:cs="Times New Roman"/>
                <w:sz w:val="18"/>
                <w:szCs w:val="18"/>
                <w:lang w:eastAsia="ru-RU"/>
              </w:rPr>
            </w:pPr>
          </w:p>
        </w:tc>
        <w:tc>
          <w:tcPr>
            <w:tcW w:w="531" w:type="dxa"/>
            <w:vAlign w:val="center"/>
          </w:tcPr>
          <w:p w:rsidR="006B754C" w:rsidRPr="00BF5C29" w:rsidRDefault="006B754C" w:rsidP="006B754C">
            <w:pPr>
              <w:jc w:val="center"/>
              <w:rPr>
                <w:rFonts w:eastAsia="Times New Roman" w:cs="Times New Roman"/>
                <w:sz w:val="18"/>
                <w:szCs w:val="18"/>
                <w:lang w:eastAsia="ru-RU"/>
              </w:rPr>
            </w:pPr>
          </w:p>
        </w:tc>
        <w:tc>
          <w:tcPr>
            <w:tcW w:w="486" w:type="dxa"/>
            <w:vAlign w:val="center"/>
          </w:tcPr>
          <w:p w:rsidR="006B754C" w:rsidRPr="00BF5C29" w:rsidRDefault="006B754C" w:rsidP="006B754C">
            <w:pPr>
              <w:jc w:val="center"/>
              <w:rPr>
                <w:rFonts w:eastAsia="Times New Roman" w:cs="Times New Roman"/>
                <w:sz w:val="18"/>
                <w:szCs w:val="18"/>
                <w:lang w:eastAsia="ru-RU"/>
              </w:rPr>
            </w:pPr>
          </w:p>
        </w:tc>
        <w:tc>
          <w:tcPr>
            <w:tcW w:w="721" w:type="dxa"/>
            <w:vAlign w:val="center"/>
          </w:tcPr>
          <w:p w:rsidR="006B754C" w:rsidRPr="00BF5C29" w:rsidRDefault="006B754C" w:rsidP="006B754C">
            <w:pPr>
              <w:jc w:val="center"/>
              <w:rPr>
                <w:rFonts w:eastAsia="Times New Roman" w:cs="Times New Roman"/>
                <w:b/>
                <w:bCs/>
                <w:color w:val="auto"/>
                <w:sz w:val="18"/>
                <w:szCs w:val="18"/>
                <w:lang w:eastAsia="ru-RU"/>
              </w:rPr>
            </w:pPr>
          </w:p>
        </w:tc>
      </w:tr>
      <w:tr w:rsidR="00BF5C29" w:rsidRPr="000308A1" w:rsidTr="006B754C">
        <w:trPr>
          <w:trHeight w:val="288"/>
        </w:trPr>
        <w:tc>
          <w:tcPr>
            <w:tcW w:w="503" w:type="dxa"/>
            <w:tcBorders>
              <w:top w:val="single" w:sz="4" w:space="0" w:color="auto"/>
            </w:tcBorders>
            <w:vAlign w:val="center"/>
          </w:tcPr>
          <w:p w:rsidR="00BF5C29" w:rsidRPr="006B754C" w:rsidRDefault="00BF5C29" w:rsidP="000476D3">
            <w:pPr>
              <w:pStyle w:val="a3"/>
              <w:numPr>
                <w:ilvl w:val="0"/>
                <w:numId w:val="29"/>
              </w:numPr>
              <w:rPr>
                <w:rFonts w:eastAsia="Times New Roman"/>
                <w:sz w:val="20"/>
                <w:szCs w:val="20"/>
              </w:rPr>
            </w:pPr>
          </w:p>
        </w:tc>
        <w:tc>
          <w:tcPr>
            <w:tcW w:w="2753" w:type="dxa"/>
            <w:tcBorders>
              <w:top w:val="single" w:sz="4" w:space="0" w:color="auto"/>
              <w:left w:val="nil"/>
              <w:bottom w:val="single" w:sz="4" w:space="0" w:color="auto"/>
              <w:right w:val="single" w:sz="4" w:space="0" w:color="auto"/>
            </w:tcBorders>
            <w:shd w:val="clear" w:color="000000" w:fill="FFFFFF"/>
            <w:noWrap/>
            <w:vAlign w:val="bottom"/>
          </w:tcPr>
          <w:p w:rsidR="00BF5C29" w:rsidRPr="0038028C" w:rsidRDefault="006B754C" w:rsidP="006B754C">
            <w:pPr>
              <w:rPr>
                <w:rFonts w:eastAsia="Times New Roman"/>
                <w:sz w:val="18"/>
                <w:szCs w:val="18"/>
                <w:lang w:eastAsia="ru-RU"/>
              </w:rPr>
            </w:pPr>
            <w:r w:rsidRPr="006B754C">
              <w:rPr>
                <w:rFonts w:eastAsia="Times New Roman"/>
                <w:sz w:val="18"/>
                <w:szCs w:val="18"/>
                <w:lang w:eastAsia="ru-RU"/>
              </w:rPr>
              <w:t>Детский сад №</w:t>
            </w:r>
            <w:r>
              <w:rPr>
                <w:rFonts w:eastAsia="Times New Roman"/>
                <w:sz w:val="18"/>
                <w:szCs w:val="18"/>
                <w:lang w:eastAsia="ru-RU"/>
              </w:rPr>
              <w:t>3</w:t>
            </w:r>
            <w:r w:rsidRPr="006B754C">
              <w:rPr>
                <w:rFonts w:eastAsia="Times New Roman"/>
                <w:sz w:val="18"/>
                <w:szCs w:val="18"/>
                <w:lang w:eastAsia="ru-RU"/>
              </w:rPr>
              <w:t xml:space="preserve"> г. Светогорска</w:t>
            </w:r>
          </w:p>
        </w:tc>
        <w:tc>
          <w:tcPr>
            <w:tcW w:w="1627" w:type="dxa"/>
            <w:tcBorders>
              <w:top w:val="single" w:sz="4" w:space="0" w:color="auto"/>
              <w:left w:val="nil"/>
              <w:bottom w:val="single" w:sz="4" w:space="0" w:color="auto"/>
              <w:right w:val="single" w:sz="4" w:space="0" w:color="auto"/>
            </w:tcBorders>
            <w:shd w:val="clear" w:color="000000" w:fill="FFFFFF"/>
            <w:noWrap/>
            <w:vAlign w:val="bottom"/>
          </w:tcPr>
          <w:p w:rsidR="00BF5C29" w:rsidRPr="0038028C" w:rsidRDefault="00BF5C29" w:rsidP="00BF5C29">
            <w:pPr>
              <w:rPr>
                <w:rFonts w:eastAsia="Times New Roman"/>
                <w:sz w:val="18"/>
                <w:szCs w:val="18"/>
                <w:lang w:eastAsia="ru-RU"/>
              </w:rPr>
            </w:pPr>
          </w:p>
        </w:tc>
        <w:tc>
          <w:tcPr>
            <w:tcW w:w="486"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531"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531"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486"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486"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486"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486"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486"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486"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486"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531"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486"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486"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531"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486"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486"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486"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486"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531"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486" w:type="dxa"/>
            <w:tcBorders>
              <w:top w:val="single" w:sz="4" w:space="0" w:color="auto"/>
            </w:tcBorders>
            <w:vAlign w:val="center"/>
          </w:tcPr>
          <w:p w:rsidR="00BF5C29" w:rsidRPr="00BF5C29" w:rsidRDefault="00BF5C29" w:rsidP="00BF5C29">
            <w:pPr>
              <w:jc w:val="center"/>
              <w:rPr>
                <w:rFonts w:eastAsia="Times New Roman"/>
                <w:b/>
                <w:bCs/>
                <w:color w:val="3F3F3F"/>
                <w:sz w:val="18"/>
                <w:szCs w:val="18"/>
                <w:lang w:eastAsia="ru-RU"/>
              </w:rPr>
            </w:pPr>
          </w:p>
        </w:tc>
        <w:tc>
          <w:tcPr>
            <w:tcW w:w="721" w:type="dxa"/>
            <w:tcBorders>
              <w:top w:val="single" w:sz="4" w:space="0" w:color="auto"/>
            </w:tcBorders>
            <w:vAlign w:val="center"/>
          </w:tcPr>
          <w:p w:rsidR="00BF5C29" w:rsidRPr="00BF5C29" w:rsidRDefault="00BF5C29" w:rsidP="00BF5C29">
            <w:pPr>
              <w:rPr>
                <w:rFonts w:eastAsia="Times New Roman"/>
                <w:b/>
                <w:bCs/>
                <w:sz w:val="18"/>
                <w:szCs w:val="18"/>
                <w:lang w:eastAsia="ru-RU"/>
              </w:rPr>
            </w:pPr>
          </w:p>
        </w:tc>
      </w:tr>
    </w:tbl>
    <w:p w:rsidR="00881AFE" w:rsidRDefault="00B961D6" w:rsidP="00B961D6">
      <w:pPr>
        <w:spacing w:after="100" w:afterAutospacing="1"/>
      </w:pPr>
      <w:r>
        <w:t>*</w:t>
      </w:r>
      <w:r>
        <w:tab/>
      </w:r>
      <w:r w:rsidR="000476D3" w:rsidRPr="000476D3">
        <w:t>ФИО заведующего</w:t>
      </w:r>
      <w:r w:rsidR="000476D3">
        <w:t xml:space="preserve"> формируется по алфавиту</w:t>
      </w:r>
    </w:p>
    <w:tbl>
      <w:tblPr>
        <w:tblStyle w:val="a4"/>
        <w:tblW w:w="12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693"/>
        <w:gridCol w:w="2410"/>
      </w:tblGrid>
      <w:tr w:rsidR="00881AFE" w:rsidTr="00CE5E8C">
        <w:tc>
          <w:tcPr>
            <w:tcW w:w="7763" w:type="dxa"/>
          </w:tcPr>
          <w:p w:rsidR="00881AFE" w:rsidRDefault="00881AFE" w:rsidP="00CE5E8C">
            <w:pPr>
              <w:spacing w:after="100" w:afterAutospacing="1"/>
            </w:pPr>
            <w:r>
              <w:t xml:space="preserve">Заместитель председателя комитета образования </w:t>
            </w:r>
          </w:p>
        </w:tc>
        <w:tc>
          <w:tcPr>
            <w:tcW w:w="2693" w:type="dxa"/>
            <w:tcBorders>
              <w:bottom w:val="single" w:sz="4" w:space="0" w:color="auto"/>
            </w:tcBorders>
          </w:tcPr>
          <w:p w:rsidR="00881AFE" w:rsidRDefault="00881AFE" w:rsidP="00CE5E8C">
            <w:pPr>
              <w:spacing w:after="100" w:afterAutospacing="1"/>
            </w:pPr>
          </w:p>
        </w:tc>
        <w:tc>
          <w:tcPr>
            <w:tcW w:w="2410" w:type="dxa"/>
          </w:tcPr>
          <w:p w:rsidR="00881AFE" w:rsidRDefault="00881AFE" w:rsidP="00881AFE">
            <w:pPr>
              <w:spacing w:after="100" w:afterAutospacing="1"/>
            </w:pPr>
          </w:p>
        </w:tc>
      </w:tr>
      <w:tr w:rsidR="00881AFE" w:rsidTr="00CE5E8C">
        <w:tc>
          <w:tcPr>
            <w:tcW w:w="7763" w:type="dxa"/>
          </w:tcPr>
          <w:p w:rsidR="00881AFE" w:rsidRDefault="00881AFE" w:rsidP="00CE5E8C">
            <w:pPr>
              <w:spacing w:after="100" w:afterAutospacing="1"/>
            </w:pPr>
            <w:r w:rsidRPr="00CD7465">
              <w:t>Заместитель председателя комитета образования</w:t>
            </w:r>
          </w:p>
        </w:tc>
        <w:tc>
          <w:tcPr>
            <w:tcW w:w="2693" w:type="dxa"/>
            <w:tcBorders>
              <w:top w:val="single" w:sz="4" w:space="0" w:color="auto"/>
              <w:bottom w:val="single" w:sz="4" w:space="0" w:color="auto"/>
            </w:tcBorders>
          </w:tcPr>
          <w:p w:rsidR="00881AFE" w:rsidRDefault="00881AFE" w:rsidP="00CE5E8C">
            <w:pPr>
              <w:spacing w:after="100" w:afterAutospacing="1"/>
            </w:pPr>
          </w:p>
        </w:tc>
        <w:tc>
          <w:tcPr>
            <w:tcW w:w="2410" w:type="dxa"/>
          </w:tcPr>
          <w:p w:rsidR="00881AFE" w:rsidRDefault="00881AFE" w:rsidP="00881AFE">
            <w:pPr>
              <w:spacing w:after="100" w:afterAutospacing="1"/>
            </w:pPr>
          </w:p>
        </w:tc>
      </w:tr>
      <w:tr w:rsidR="00881AFE" w:rsidTr="00CE5E8C">
        <w:tc>
          <w:tcPr>
            <w:tcW w:w="7763" w:type="dxa"/>
          </w:tcPr>
          <w:p w:rsidR="00881AFE" w:rsidRDefault="00881AFE" w:rsidP="00CE5E8C">
            <w:pPr>
              <w:spacing w:after="100" w:afterAutospacing="1"/>
            </w:pPr>
            <w:r>
              <w:t xml:space="preserve">Начальник отдела общего и дошкольного образования </w:t>
            </w:r>
          </w:p>
        </w:tc>
        <w:tc>
          <w:tcPr>
            <w:tcW w:w="2693" w:type="dxa"/>
            <w:tcBorders>
              <w:top w:val="single" w:sz="4" w:space="0" w:color="auto"/>
              <w:bottom w:val="single" w:sz="4" w:space="0" w:color="auto"/>
            </w:tcBorders>
          </w:tcPr>
          <w:p w:rsidR="00881AFE" w:rsidRDefault="00881AFE" w:rsidP="00CE5E8C">
            <w:pPr>
              <w:spacing w:after="100" w:afterAutospacing="1"/>
            </w:pPr>
          </w:p>
        </w:tc>
        <w:tc>
          <w:tcPr>
            <w:tcW w:w="2410" w:type="dxa"/>
          </w:tcPr>
          <w:p w:rsidR="00881AFE" w:rsidRDefault="00881AFE" w:rsidP="00881AFE">
            <w:pPr>
              <w:spacing w:after="100" w:afterAutospacing="1"/>
            </w:pPr>
          </w:p>
        </w:tc>
      </w:tr>
      <w:tr w:rsidR="00881AFE" w:rsidTr="00CE5E8C">
        <w:tc>
          <w:tcPr>
            <w:tcW w:w="7763" w:type="dxa"/>
          </w:tcPr>
          <w:p w:rsidR="00881AFE" w:rsidRDefault="00881AFE" w:rsidP="00CE5E8C">
            <w:pPr>
              <w:spacing w:after="100" w:afterAutospacing="1"/>
            </w:pPr>
            <w:r>
              <w:t xml:space="preserve">Главный специалист </w:t>
            </w:r>
            <w:r w:rsidRPr="00CD7465">
              <w:t>отдела общего и дошкольного образования</w:t>
            </w:r>
          </w:p>
        </w:tc>
        <w:tc>
          <w:tcPr>
            <w:tcW w:w="2693" w:type="dxa"/>
            <w:tcBorders>
              <w:top w:val="single" w:sz="4" w:space="0" w:color="auto"/>
              <w:bottom w:val="single" w:sz="4" w:space="0" w:color="auto"/>
            </w:tcBorders>
          </w:tcPr>
          <w:p w:rsidR="00881AFE" w:rsidRDefault="00881AFE" w:rsidP="00CE5E8C">
            <w:pPr>
              <w:spacing w:after="100" w:afterAutospacing="1"/>
            </w:pPr>
          </w:p>
        </w:tc>
        <w:tc>
          <w:tcPr>
            <w:tcW w:w="2410" w:type="dxa"/>
          </w:tcPr>
          <w:p w:rsidR="00881AFE" w:rsidRPr="00CD7465" w:rsidRDefault="00881AFE" w:rsidP="00881AFE">
            <w:pPr>
              <w:spacing w:after="100" w:afterAutospacing="1"/>
            </w:pPr>
          </w:p>
        </w:tc>
      </w:tr>
      <w:tr w:rsidR="00881AFE" w:rsidTr="00CE5E8C">
        <w:tc>
          <w:tcPr>
            <w:tcW w:w="7763" w:type="dxa"/>
          </w:tcPr>
          <w:p w:rsidR="00881AFE" w:rsidRDefault="00881AFE" w:rsidP="00CE5E8C">
            <w:pPr>
              <w:spacing w:after="100" w:afterAutospacing="1"/>
            </w:pPr>
            <w:r>
              <w:t>Начальник сектора кадровой работы</w:t>
            </w:r>
          </w:p>
        </w:tc>
        <w:tc>
          <w:tcPr>
            <w:tcW w:w="2693" w:type="dxa"/>
            <w:tcBorders>
              <w:top w:val="single" w:sz="4" w:space="0" w:color="auto"/>
              <w:bottom w:val="single" w:sz="4" w:space="0" w:color="auto"/>
            </w:tcBorders>
          </w:tcPr>
          <w:p w:rsidR="00881AFE" w:rsidRDefault="00881AFE" w:rsidP="00CE5E8C">
            <w:pPr>
              <w:spacing w:after="100" w:afterAutospacing="1"/>
            </w:pPr>
          </w:p>
        </w:tc>
        <w:tc>
          <w:tcPr>
            <w:tcW w:w="2410" w:type="dxa"/>
          </w:tcPr>
          <w:p w:rsidR="00881AFE" w:rsidRDefault="00881AFE" w:rsidP="00881AFE">
            <w:pPr>
              <w:spacing w:after="100" w:afterAutospacing="1"/>
            </w:pPr>
          </w:p>
        </w:tc>
      </w:tr>
    </w:tbl>
    <w:p w:rsidR="00881AFE" w:rsidRDefault="00881AFE" w:rsidP="00881AFE">
      <w:pPr>
        <w:spacing w:after="100" w:afterAutospacing="1"/>
      </w:pPr>
    </w:p>
    <w:p w:rsidR="00881AFE" w:rsidRDefault="00881AFE" w:rsidP="00881AFE">
      <w:pPr>
        <w:spacing w:before="100" w:beforeAutospacing="1" w:after="100" w:afterAutospacing="1"/>
        <w:jc w:val="center"/>
      </w:pPr>
      <w:r w:rsidRPr="008672E6">
        <w:t>Итоговая</w:t>
      </w:r>
      <w:r>
        <w:t xml:space="preserve"> </w:t>
      </w:r>
      <w:r w:rsidRPr="008672E6">
        <w:t xml:space="preserve"> справка </w:t>
      </w:r>
      <w:r>
        <w:t xml:space="preserve"> </w:t>
      </w:r>
      <w:r>
        <w:br/>
        <w:t xml:space="preserve"> </w:t>
      </w:r>
      <w:r w:rsidRPr="008672E6">
        <w:t>оценки  эффективности и результатив</w:t>
      </w:r>
      <w:r>
        <w:t>ности деятельности  руководителей  общеобразовательных  организаций</w:t>
      </w:r>
    </w:p>
    <w:tbl>
      <w:tblPr>
        <w:tblStyle w:val="a4"/>
        <w:tblW w:w="0" w:type="auto"/>
        <w:tblCellMar>
          <w:left w:w="57" w:type="dxa"/>
          <w:right w:w="57" w:type="dxa"/>
        </w:tblCellMar>
        <w:tblLook w:val="04A0" w:firstRow="1" w:lastRow="0" w:firstColumn="1" w:lastColumn="0" w:noHBand="0" w:noVBand="1"/>
      </w:tblPr>
      <w:tblGrid>
        <w:gridCol w:w="701"/>
        <w:gridCol w:w="3114"/>
        <w:gridCol w:w="1587"/>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619"/>
      </w:tblGrid>
      <w:tr w:rsidR="006B754C" w:rsidRPr="006B754C" w:rsidTr="006B754C">
        <w:trPr>
          <w:trHeight w:val="768"/>
        </w:trPr>
        <w:tc>
          <w:tcPr>
            <w:tcW w:w="0" w:type="auto"/>
            <w:vAlign w:val="center"/>
          </w:tcPr>
          <w:p w:rsidR="006B754C" w:rsidRPr="00F149C3" w:rsidRDefault="006B754C" w:rsidP="00CE5E8C">
            <w:pPr>
              <w:rPr>
                <w:rFonts w:eastAsia="Times New Roman" w:cs="Times New Roman"/>
                <w:b/>
                <w:bCs/>
                <w:color w:val="auto"/>
                <w:sz w:val="20"/>
                <w:szCs w:val="20"/>
              </w:rPr>
            </w:pPr>
            <w:r w:rsidRPr="00F149C3">
              <w:rPr>
                <w:rFonts w:eastAsia="Times New Roman" w:cs="Times New Roman"/>
                <w:b/>
                <w:bCs/>
                <w:color w:val="auto"/>
                <w:sz w:val="20"/>
                <w:szCs w:val="20"/>
              </w:rPr>
              <w:t>№  п/п</w:t>
            </w:r>
          </w:p>
        </w:tc>
        <w:tc>
          <w:tcPr>
            <w:tcW w:w="0" w:type="auto"/>
            <w:vAlign w:val="center"/>
            <w:hideMark/>
          </w:tcPr>
          <w:p w:rsidR="006B754C" w:rsidRPr="00F149C3" w:rsidRDefault="006B754C" w:rsidP="00CE5E8C">
            <w:pPr>
              <w:rPr>
                <w:rFonts w:eastAsia="Times New Roman" w:cs="Times New Roman"/>
                <w:b/>
                <w:bCs/>
                <w:color w:val="auto"/>
                <w:sz w:val="20"/>
                <w:szCs w:val="20"/>
              </w:rPr>
            </w:pPr>
            <w:r w:rsidRPr="00F149C3">
              <w:rPr>
                <w:rFonts w:eastAsia="Times New Roman" w:cs="Times New Roman"/>
                <w:b/>
                <w:bCs/>
                <w:color w:val="auto"/>
                <w:sz w:val="20"/>
                <w:szCs w:val="20"/>
              </w:rPr>
              <w:t xml:space="preserve">Образовательная организация </w:t>
            </w:r>
          </w:p>
        </w:tc>
        <w:tc>
          <w:tcPr>
            <w:tcW w:w="0" w:type="auto"/>
            <w:vAlign w:val="center"/>
            <w:hideMark/>
          </w:tcPr>
          <w:p w:rsidR="006B754C" w:rsidRPr="000308A1" w:rsidRDefault="006B754C" w:rsidP="00F85BE4">
            <w:pPr>
              <w:rPr>
                <w:rFonts w:eastAsia="Times New Roman" w:cs="Times New Roman"/>
                <w:b/>
                <w:bCs/>
                <w:color w:val="auto"/>
                <w:sz w:val="20"/>
                <w:szCs w:val="20"/>
              </w:rPr>
            </w:pPr>
            <w:r w:rsidRPr="000308A1">
              <w:rPr>
                <w:rFonts w:eastAsia="Times New Roman" w:cs="Times New Roman"/>
                <w:b/>
                <w:bCs/>
                <w:color w:val="auto"/>
                <w:sz w:val="20"/>
                <w:szCs w:val="20"/>
              </w:rPr>
              <w:t xml:space="preserve">ФИО </w:t>
            </w:r>
            <w:r>
              <w:rPr>
                <w:rFonts w:eastAsia="Times New Roman" w:cs="Times New Roman"/>
                <w:b/>
                <w:bCs/>
                <w:color w:val="auto"/>
                <w:sz w:val="20"/>
                <w:szCs w:val="20"/>
              </w:rPr>
              <w:t>директора</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1.1.</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1.2.</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1.3.</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1.4.</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1.5.</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1.6.</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1.7.</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1.8.</w:t>
            </w:r>
          </w:p>
        </w:tc>
        <w:tc>
          <w:tcPr>
            <w:tcW w:w="0" w:type="auto"/>
            <w:vAlign w:val="center"/>
          </w:tcPr>
          <w:p w:rsidR="006B754C" w:rsidRPr="006B754C" w:rsidRDefault="006B754C" w:rsidP="006B754C">
            <w:pPr>
              <w:jc w:val="center"/>
              <w:rPr>
                <w:rFonts w:eastAsia="Times New Roman"/>
                <w:b/>
                <w:bCs/>
                <w:sz w:val="20"/>
                <w:szCs w:val="20"/>
              </w:rPr>
            </w:pPr>
            <w:r w:rsidRPr="006B754C">
              <w:rPr>
                <w:rFonts w:eastAsia="Times New Roman"/>
                <w:b/>
                <w:bCs/>
                <w:sz w:val="20"/>
                <w:szCs w:val="20"/>
              </w:rPr>
              <w:t>1.9.</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2.1.</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2.2.</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2.3.</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2.4.</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2.5.</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2.6.</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2.7.</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3.1.</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3.2.</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4.1.</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4.2.</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5.1.</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5.2.</w:t>
            </w:r>
          </w:p>
        </w:tc>
        <w:tc>
          <w:tcPr>
            <w:tcW w:w="0" w:type="auto"/>
            <w:vAlign w:val="center"/>
          </w:tcPr>
          <w:p w:rsidR="006B754C" w:rsidRPr="006B754C" w:rsidRDefault="006B754C" w:rsidP="006B754C">
            <w:pPr>
              <w:jc w:val="center"/>
              <w:rPr>
                <w:rFonts w:eastAsia="Times New Roman" w:cs="Times New Roman"/>
                <w:b/>
                <w:bCs/>
                <w:color w:val="auto"/>
                <w:sz w:val="20"/>
                <w:szCs w:val="20"/>
              </w:rPr>
            </w:pPr>
            <w:r w:rsidRPr="006B754C">
              <w:rPr>
                <w:rFonts w:eastAsia="Times New Roman" w:cs="Times New Roman"/>
                <w:b/>
                <w:bCs/>
                <w:color w:val="auto"/>
                <w:sz w:val="20"/>
                <w:szCs w:val="20"/>
              </w:rPr>
              <w:t>итого</w:t>
            </w:r>
          </w:p>
        </w:tc>
      </w:tr>
      <w:tr w:rsidR="00B961D6" w:rsidRPr="006B754C" w:rsidTr="00791F10">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791F10">
            <w:pPr>
              <w:rPr>
                <w:rFonts w:cs="Times New Roman"/>
                <w:sz w:val="22"/>
                <w:szCs w:val="22"/>
              </w:rPr>
            </w:pPr>
            <w:r w:rsidRPr="00F149C3">
              <w:rPr>
                <w:rFonts w:cs="Times New Roman"/>
                <w:sz w:val="22"/>
                <w:szCs w:val="22"/>
              </w:rPr>
              <w:t xml:space="preserve">Гимназия </w:t>
            </w:r>
          </w:p>
        </w:tc>
        <w:tc>
          <w:tcPr>
            <w:tcW w:w="0" w:type="auto"/>
            <w:noWrap/>
            <w:vAlign w:val="center"/>
          </w:tcPr>
          <w:p w:rsidR="00B961D6" w:rsidRPr="000308A1" w:rsidRDefault="00B961D6" w:rsidP="00791F10">
            <w:pPr>
              <w:rPr>
                <w:rFonts w:eastAsia="Times New Roman" w:cs="Times New Roman"/>
                <w:color w:val="auto"/>
                <w:sz w:val="20"/>
                <w:szCs w:val="20"/>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b/>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r>
      <w:tr w:rsidR="00B961D6" w:rsidRPr="006B754C" w:rsidTr="00791F10">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791F10">
            <w:pPr>
              <w:rPr>
                <w:rFonts w:cs="Times New Roman"/>
                <w:sz w:val="22"/>
                <w:szCs w:val="22"/>
              </w:rPr>
            </w:pPr>
            <w:r w:rsidRPr="00F149C3">
              <w:rPr>
                <w:rFonts w:cs="Times New Roman"/>
                <w:sz w:val="22"/>
                <w:szCs w:val="22"/>
              </w:rPr>
              <w:t>Гимназия №11</w:t>
            </w:r>
          </w:p>
        </w:tc>
        <w:tc>
          <w:tcPr>
            <w:tcW w:w="0" w:type="auto"/>
            <w:noWrap/>
            <w:vAlign w:val="center"/>
          </w:tcPr>
          <w:p w:rsidR="00B961D6" w:rsidRPr="000308A1" w:rsidRDefault="00B961D6" w:rsidP="00791F10">
            <w:pPr>
              <w:rPr>
                <w:rFonts w:eastAsia="Times New Roman" w:cs="Times New Roman"/>
                <w:color w:val="auto"/>
                <w:sz w:val="20"/>
                <w:szCs w:val="20"/>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b/>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r>
      <w:tr w:rsidR="00B961D6" w:rsidRPr="006B754C" w:rsidTr="00791F10">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B961D6">
            <w:pPr>
              <w:rPr>
                <w:rFonts w:cs="Times New Roman"/>
                <w:sz w:val="22"/>
                <w:szCs w:val="22"/>
              </w:rPr>
            </w:pPr>
            <w:r w:rsidRPr="00F149C3">
              <w:rPr>
                <w:rFonts w:cs="Times New Roman"/>
                <w:sz w:val="22"/>
                <w:szCs w:val="22"/>
              </w:rPr>
              <w:t>СОШ №</w:t>
            </w:r>
            <w:r>
              <w:rPr>
                <w:rFonts w:cs="Times New Roman"/>
                <w:sz w:val="22"/>
                <w:szCs w:val="22"/>
              </w:rPr>
              <w:t>1</w:t>
            </w:r>
          </w:p>
        </w:tc>
        <w:tc>
          <w:tcPr>
            <w:tcW w:w="0" w:type="auto"/>
            <w:noWrap/>
            <w:vAlign w:val="center"/>
          </w:tcPr>
          <w:p w:rsidR="00B961D6" w:rsidRPr="000308A1" w:rsidRDefault="00B961D6" w:rsidP="00791F10">
            <w:pPr>
              <w:rPr>
                <w:rFonts w:eastAsia="Times New Roman" w:cs="Times New Roman"/>
                <w:color w:val="auto"/>
                <w:sz w:val="20"/>
                <w:szCs w:val="20"/>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b/>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r>
      <w:tr w:rsidR="00B961D6" w:rsidRPr="006B754C" w:rsidTr="00791F10">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791F10">
            <w:pPr>
              <w:rPr>
                <w:rFonts w:cs="Times New Roman"/>
                <w:sz w:val="22"/>
                <w:szCs w:val="22"/>
              </w:rPr>
            </w:pPr>
            <w:r w:rsidRPr="00F149C3">
              <w:rPr>
                <w:rFonts w:cs="Times New Roman"/>
                <w:sz w:val="22"/>
                <w:szCs w:val="22"/>
              </w:rPr>
              <w:t>СОШ №6</w:t>
            </w:r>
          </w:p>
        </w:tc>
        <w:tc>
          <w:tcPr>
            <w:tcW w:w="0" w:type="auto"/>
            <w:noWrap/>
            <w:vAlign w:val="center"/>
          </w:tcPr>
          <w:p w:rsidR="00B961D6" w:rsidRPr="000308A1" w:rsidRDefault="00B961D6" w:rsidP="00791F10">
            <w:pPr>
              <w:rPr>
                <w:rFonts w:eastAsia="Times New Roman" w:cs="Times New Roman"/>
                <w:color w:val="auto"/>
                <w:sz w:val="20"/>
                <w:szCs w:val="20"/>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b/>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r>
      <w:tr w:rsidR="00B961D6" w:rsidRPr="006B754C" w:rsidTr="00791F10">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B961D6">
            <w:pPr>
              <w:rPr>
                <w:rFonts w:cs="Times New Roman"/>
                <w:sz w:val="22"/>
                <w:szCs w:val="22"/>
              </w:rPr>
            </w:pPr>
            <w:r w:rsidRPr="00F149C3">
              <w:rPr>
                <w:rFonts w:cs="Times New Roman"/>
                <w:sz w:val="22"/>
                <w:szCs w:val="22"/>
              </w:rPr>
              <w:t>СОШ №</w:t>
            </w:r>
            <w:r>
              <w:rPr>
                <w:rFonts w:cs="Times New Roman"/>
                <w:sz w:val="22"/>
                <w:szCs w:val="22"/>
              </w:rPr>
              <w:t>7</w:t>
            </w:r>
          </w:p>
        </w:tc>
        <w:tc>
          <w:tcPr>
            <w:tcW w:w="0" w:type="auto"/>
            <w:noWrap/>
            <w:vAlign w:val="center"/>
          </w:tcPr>
          <w:p w:rsidR="00B961D6" w:rsidRPr="000308A1" w:rsidRDefault="00B961D6" w:rsidP="00791F10">
            <w:pPr>
              <w:rPr>
                <w:rFonts w:eastAsia="Times New Roman" w:cs="Times New Roman"/>
                <w:color w:val="auto"/>
                <w:sz w:val="20"/>
                <w:szCs w:val="20"/>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b/>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r>
      <w:tr w:rsidR="00B961D6" w:rsidRPr="006B754C" w:rsidTr="00791F10">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791F10">
            <w:pPr>
              <w:rPr>
                <w:rFonts w:cs="Times New Roman"/>
                <w:sz w:val="22"/>
                <w:szCs w:val="22"/>
              </w:rPr>
            </w:pPr>
            <w:r w:rsidRPr="00F149C3">
              <w:rPr>
                <w:rFonts w:cs="Times New Roman"/>
                <w:sz w:val="22"/>
                <w:szCs w:val="22"/>
              </w:rPr>
              <w:t>СОШ №8</w:t>
            </w:r>
            <w:r>
              <w:rPr>
                <w:rFonts w:cs="Times New Roman"/>
                <w:sz w:val="22"/>
                <w:szCs w:val="22"/>
              </w:rPr>
              <w:t xml:space="preserve"> г. Выборга</w:t>
            </w:r>
          </w:p>
        </w:tc>
        <w:tc>
          <w:tcPr>
            <w:tcW w:w="0" w:type="auto"/>
            <w:noWrap/>
            <w:vAlign w:val="center"/>
          </w:tcPr>
          <w:p w:rsidR="00B961D6" w:rsidRPr="000308A1" w:rsidRDefault="00B961D6" w:rsidP="00791F10">
            <w:pPr>
              <w:rPr>
                <w:rFonts w:eastAsia="Times New Roman" w:cs="Times New Roman"/>
                <w:color w:val="auto"/>
                <w:sz w:val="20"/>
                <w:szCs w:val="20"/>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b/>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r>
      <w:tr w:rsidR="00B961D6" w:rsidRPr="006B754C" w:rsidTr="00791F10">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791F10">
            <w:pPr>
              <w:rPr>
                <w:rFonts w:cs="Times New Roman"/>
                <w:sz w:val="22"/>
                <w:szCs w:val="22"/>
              </w:rPr>
            </w:pPr>
            <w:r w:rsidRPr="00F149C3">
              <w:rPr>
                <w:rFonts w:cs="Times New Roman"/>
                <w:sz w:val="22"/>
                <w:szCs w:val="22"/>
              </w:rPr>
              <w:t>СОШ №10</w:t>
            </w:r>
          </w:p>
        </w:tc>
        <w:tc>
          <w:tcPr>
            <w:tcW w:w="0" w:type="auto"/>
            <w:noWrap/>
            <w:vAlign w:val="center"/>
          </w:tcPr>
          <w:p w:rsidR="00B961D6" w:rsidRPr="000308A1" w:rsidRDefault="00B961D6" w:rsidP="00791F10">
            <w:pPr>
              <w:rPr>
                <w:rFonts w:eastAsia="Times New Roman" w:cs="Times New Roman"/>
                <w:color w:val="auto"/>
                <w:sz w:val="20"/>
                <w:szCs w:val="20"/>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b/>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r>
      <w:tr w:rsidR="00B961D6" w:rsidRPr="006B754C" w:rsidTr="00791F10">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sz w:val="20"/>
                <w:szCs w:val="20"/>
              </w:rPr>
            </w:pPr>
          </w:p>
        </w:tc>
        <w:tc>
          <w:tcPr>
            <w:tcW w:w="0" w:type="auto"/>
            <w:noWrap/>
            <w:vAlign w:val="bottom"/>
          </w:tcPr>
          <w:p w:rsidR="00B961D6" w:rsidRPr="00F149C3" w:rsidRDefault="00B961D6" w:rsidP="00791F10">
            <w:pPr>
              <w:rPr>
                <w:rFonts w:cs="Times New Roman"/>
                <w:sz w:val="22"/>
                <w:szCs w:val="22"/>
              </w:rPr>
            </w:pPr>
            <w:r w:rsidRPr="00F149C3">
              <w:rPr>
                <w:rFonts w:cs="Times New Roman"/>
                <w:sz w:val="22"/>
                <w:szCs w:val="22"/>
              </w:rPr>
              <w:t>СОШ №12</w:t>
            </w:r>
          </w:p>
        </w:tc>
        <w:tc>
          <w:tcPr>
            <w:tcW w:w="0" w:type="auto"/>
            <w:noWrap/>
            <w:vAlign w:val="center"/>
          </w:tcPr>
          <w:p w:rsidR="00B961D6" w:rsidRPr="000308A1" w:rsidRDefault="00B961D6" w:rsidP="00791F10">
            <w:pPr>
              <w:rPr>
                <w:rFonts w:eastAsia="Times New Roman" w:cs="Times New Roman"/>
                <w:sz w:val="20"/>
                <w:szCs w:val="20"/>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c>
          <w:tcPr>
            <w:tcW w:w="0" w:type="auto"/>
            <w:vAlign w:val="center"/>
          </w:tcPr>
          <w:p w:rsidR="00B961D6" w:rsidRPr="006B754C" w:rsidRDefault="00B961D6" w:rsidP="00791F10">
            <w:pPr>
              <w:jc w:val="center"/>
              <w:rPr>
                <w:rFonts w:eastAsia="Times New Roman" w:cs="Times New Roman"/>
                <w:b/>
                <w:sz w:val="16"/>
                <w:szCs w:val="16"/>
              </w:rPr>
            </w:pPr>
          </w:p>
        </w:tc>
      </w:tr>
      <w:tr w:rsidR="00B961D6" w:rsidRPr="006B754C" w:rsidTr="00791F10">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791F10">
            <w:pPr>
              <w:rPr>
                <w:rFonts w:cs="Times New Roman"/>
                <w:sz w:val="22"/>
                <w:szCs w:val="22"/>
              </w:rPr>
            </w:pPr>
            <w:r w:rsidRPr="00F149C3">
              <w:rPr>
                <w:rFonts w:cs="Times New Roman"/>
                <w:sz w:val="22"/>
                <w:szCs w:val="22"/>
              </w:rPr>
              <w:t>СОШ №13</w:t>
            </w:r>
          </w:p>
        </w:tc>
        <w:tc>
          <w:tcPr>
            <w:tcW w:w="0" w:type="auto"/>
            <w:noWrap/>
            <w:vAlign w:val="center"/>
          </w:tcPr>
          <w:p w:rsidR="00B961D6" w:rsidRPr="000308A1" w:rsidRDefault="00B961D6" w:rsidP="00791F10">
            <w:pPr>
              <w:rPr>
                <w:rFonts w:eastAsia="Times New Roman" w:cs="Times New Roman"/>
                <w:color w:val="auto"/>
                <w:sz w:val="20"/>
                <w:szCs w:val="20"/>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b/>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r>
      <w:tr w:rsidR="00B961D6" w:rsidRPr="006B754C" w:rsidTr="00791F10">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B961D6">
            <w:pPr>
              <w:rPr>
                <w:rFonts w:cs="Times New Roman"/>
                <w:sz w:val="22"/>
                <w:szCs w:val="22"/>
              </w:rPr>
            </w:pPr>
            <w:r w:rsidRPr="00F149C3">
              <w:rPr>
                <w:rFonts w:cs="Times New Roman"/>
                <w:sz w:val="22"/>
                <w:szCs w:val="22"/>
              </w:rPr>
              <w:t>СОШ №</w:t>
            </w:r>
            <w:r>
              <w:rPr>
                <w:rFonts w:cs="Times New Roman"/>
                <w:sz w:val="22"/>
                <w:szCs w:val="22"/>
              </w:rPr>
              <w:t>14</w:t>
            </w:r>
          </w:p>
        </w:tc>
        <w:tc>
          <w:tcPr>
            <w:tcW w:w="0" w:type="auto"/>
            <w:noWrap/>
            <w:vAlign w:val="center"/>
          </w:tcPr>
          <w:p w:rsidR="00B961D6" w:rsidRPr="000308A1" w:rsidRDefault="00B961D6" w:rsidP="00791F10">
            <w:pPr>
              <w:rPr>
                <w:rFonts w:eastAsia="Times New Roman" w:cs="Times New Roman"/>
                <w:color w:val="auto"/>
                <w:sz w:val="20"/>
                <w:szCs w:val="20"/>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b/>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СОШ №37</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 xml:space="preserve">Бородинская СОШ </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Вещевская ООШ</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 xml:space="preserve">Возрожденская СОШ </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Гавриловская ООШ</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Гончаровская СОШ</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 xml:space="preserve">Житковская СОШ </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Каменногорский ЦО</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 xml:space="preserve">Каменская СОШ </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Кирилловская СОШ</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Кондратьевская СОШ</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Коробицынская СОШ</w:t>
            </w:r>
          </w:p>
        </w:tc>
        <w:tc>
          <w:tcPr>
            <w:tcW w:w="0" w:type="auto"/>
            <w:noWrap/>
            <w:vAlign w:val="center"/>
          </w:tcPr>
          <w:p w:rsidR="00B961D6" w:rsidRPr="000308A1" w:rsidRDefault="00B961D6" w:rsidP="00CE5E8C">
            <w:pPr>
              <w:rPr>
                <w:rFonts w:eastAsia="Times New Roman" w:cs="Times New Roman"/>
                <w:sz w:val="20"/>
                <w:szCs w:val="20"/>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Лесогорская СОШ</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Первомайский ЦО</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Полянская СОШ</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 xml:space="preserve">Приветненская СОШ </w:t>
            </w:r>
          </w:p>
        </w:tc>
        <w:tc>
          <w:tcPr>
            <w:tcW w:w="0" w:type="auto"/>
            <w:noWrap/>
            <w:vAlign w:val="center"/>
          </w:tcPr>
          <w:p w:rsidR="00B961D6" w:rsidRPr="000308A1" w:rsidRDefault="00B961D6" w:rsidP="00CE5E8C">
            <w:pPr>
              <w:rPr>
                <w:rFonts w:eastAsia="Times New Roman" w:cs="Times New Roman"/>
                <w:sz w:val="20"/>
                <w:szCs w:val="20"/>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F85BE4">
            <w:pPr>
              <w:rPr>
                <w:rFonts w:cs="Times New Roman"/>
                <w:sz w:val="22"/>
                <w:szCs w:val="22"/>
              </w:rPr>
            </w:pPr>
            <w:r w:rsidRPr="00F149C3">
              <w:rPr>
                <w:rFonts w:cs="Times New Roman"/>
                <w:sz w:val="22"/>
                <w:szCs w:val="22"/>
              </w:rPr>
              <w:t>Приморск</w:t>
            </w:r>
            <w:r>
              <w:rPr>
                <w:rFonts w:cs="Times New Roman"/>
                <w:sz w:val="22"/>
                <w:szCs w:val="22"/>
              </w:rPr>
              <w:t>ий центр образования</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r w:rsidR="00B961D6" w:rsidRPr="006B754C" w:rsidTr="00791F10">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hideMark/>
          </w:tcPr>
          <w:p w:rsidR="00B961D6" w:rsidRPr="00F85BE4" w:rsidRDefault="00B961D6" w:rsidP="00791F10">
            <w:pPr>
              <w:rPr>
                <w:rFonts w:cs="Times New Roman"/>
                <w:sz w:val="22"/>
                <w:szCs w:val="22"/>
              </w:rPr>
            </w:pPr>
            <w:r w:rsidRPr="00F149C3">
              <w:rPr>
                <w:rFonts w:cs="Times New Roman"/>
                <w:sz w:val="22"/>
                <w:szCs w:val="22"/>
              </w:rPr>
              <w:t>Рощинск</w:t>
            </w:r>
            <w:r>
              <w:rPr>
                <w:rFonts w:cs="Times New Roman"/>
                <w:sz w:val="22"/>
                <w:szCs w:val="22"/>
              </w:rPr>
              <w:t>ий центр образования</w:t>
            </w:r>
          </w:p>
        </w:tc>
        <w:tc>
          <w:tcPr>
            <w:tcW w:w="0" w:type="auto"/>
            <w:noWrap/>
            <w:vAlign w:val="center"/>
          </w:tcPr>
          <w:p w:rsidR="00B961D6" w:rsidRPr="000308A1" w:rsidRDefault="00B961D6" w:rsidP="00791F10">
            <w:pPr>
              <w:rPr>
                <w:rFonts w:eastAsia="Times New Roman" w:cs="Times New Roman"/>
                <w:color w:val="auto"/>
                <w:sz w:val="20"/>
                <w:szCs w:val="20"/>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b/>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c>
          <w:tcPr>
            <w:tcW w:w="0" w:type="auto"/>
            <w:vAlign w:val="center"/>
          </w:tcPr>
          <w:p w:rsidR="00B961D6" w:rsidRPr="006B754C" w:rsidRDefault="00B961D6" w:rsidP="00791F10">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 xml:space="preserve">Семиозерская ООШ </w:t>
            </w:r>
          </w:p>
        </w:tc>
        <w:tc>
          <w:tcPr>
            <w:tcW w:w="0" w:type="auto"/>
            <w:noWrap/>
            <w:vAlign w:val="center"/>
          </w:tcPr>
          <w:p w:rsidR="00B961D6" w:rsidRPr="000308A1" w:rsidRDefault="00B961D6" w:rsidP="00CE5E8C">
            <w:pPr>
              <w:rPr>
                <w:rFonts w:eastAsia="Times New Roman" w:cs="Times New Roman"/>
                <w:sz w:val="20"/>
                <w:szCs w:val="20"/>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c>
          <w:tcPr>
            <w:tcW w:w="0" w:type="auto"/>
            <w:vAlign w:val="center"/>
          </w:tcPr>
          <w:p w:rsidR="00B961D6" w:rsidRPr="006B754C" w:rsidRDefault="00B961D6" w:rsidP="006B754C">
            <w:pPr>
              <w:jc w:val="center"/>
              <w:rPr>
                <w:rFonts w:eastAsia="Times New Roman" w:cs="Times New Roman"/>
                <w:b/>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СОШ</w:t>
            </w:r>
            <w:r>
              <w:rPr>
                <w:rFonts w:cs="Times New Roman"/>
                <w:sz w:val="22"/>
                <w:szCs w:val="22"/>
              </w:rPr>
              <w:t xml:space="preserve"> г.</w:t>
            </w:r>
            <w:r w:rsidRPr="00F149C3">
              <w:rPr>
                <w:rFonts w:cs="Times New Roman"/>
                <w:sz w:val="22"/>
                <w:szCs w:val="22"/>
              </w:rPr>
              <w:t xml:space="preserve"> п. Советский </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r w:rsidR="00B961D6" w:rsidRPr="006B754C" w:rsidTr="006B754C">
        <w:trPr>
          <w:trHeight w:val="288"/>
        </w:trPr>
        <w:tc>
          <w:tcPr>
            <w:tcW w:w="0" w:type="auto"/>
            <w:vAlign w:val="center"/>
          </w:tcPr>
          <w:p w:rsidR="00B961D6" w:rsidRPr="00F149C3" w:rsidRDefault="00B961D6" w:rsidP="000476D3">
            <w:pPr>
              <w:pStyle w:val="a3"/>
              <w:numPr>
                <w:ilvl w:val="0"/>
                <w:numId w:val="30"/>
              </w:numPr>
              <w:jc w:val="center"/>
              <w:rPr>
                <w:rFonts w:eastAsia="Times New Roman" w:cs="Times New Roman"/>
                <w:color w:val="auto"/>
                <w:sz w:val="20"/>
                <w:szCs w:val="20"/>
              </w:rPr>
            </w:pPr>
          </w:p>
        </w:tc>
        <w:tc>
          <w:tcPr>
            <w:tcW w:w="0" w:type="auto"/>
            <w:noWrap/>
            <w:vAlign w:val="bottom"/>
          </w:tcPr>
          <w:p w:rsidR="00B961D6" w:rsidRPr="00F149C3" w:rsidRDefault="00B961D6" w:rsidP="00CE5E8C">
            <w:pPr>
              <w:rPr>
                <w:rFonts w:cs="Times New Roman"/>
                <w:sz w:val="22"/>
                <w:szCs w:val="22"/>
              </w:rPr>
            </w:pPr>
            <w:r w:rsidRPr="00F149C3">
              <w:rPr>
                <w:rFonts w:cs="Times New Roman"/>
                <w:sz w:val="22"/>
                <w:szCs w:val="22"/>
              </w:rPr>
              <w:t xml:space="preserve">СОШ г. Светогорска </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b/>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c>
          <w:tcPr>
            <w:tcW w:w="0" w:type="auto"/>
            <w:vAlign w:val="center"/>
          </w:tcPr>
          <w:p w:rsidR="00B961D6" w:rsidRPr="006B754C" w:rsidRDefault="00B961D6" w:rsidP="006B754C">
            <w:pPr>
              <w:jc w:val="center"/>
              <w:rPr>
                <w:rFonts w:eastAsia="Times New Roman" w:cs="Times New Roman"/>
                <w:b/>
                <w:color w:val="auto"/>
                <w:sz w:val="16"/>
                <w:szCs w:val="16"/>
              </w:rPr>
            </w:pPr>
          </w:p>
        </w:tc>
      </w:tr>
    </w:tbl>
    <w:p w:rsidR="00881AFE" w:rsidRDefault="000476D3" w:rsidP="00881AFE">
      <w:pPr>
        <w:spacing w:after="100" w:afterAutospacing="1"/>
        <w:sectPr w:rsidR="00881AFE" w:rsidSect="00B961D6">
          <w:pgSz w:w="16840" w:h="11900" w:orient="landscape"/>
          <w:pgMar w:top="1134" w:right="567" w:bottom="567" w:left="1134" w:header="0" w:footer="6" w:gutter="0"/>
          <w:cols w:space="708"/>
          <w:noEndnote/>
          <w:docGrid w:linePitch="360"/>
        </w:sectPr>
      </w:pPr>
      <w:r w:rsidRPr="000476D3">
        <w:t>*</w:t>
      </w:r>
      <w:r w:rsidRPr="000476D3">
        <w:tab/>
        <w:t xml:space="preserve">ФИО </w:t>
      </w:r>
      <w:r>
        <w:t>директора</w:t>
      </w:r>
      <w:r w:rsidRPr="000476D3">
        <w:t xml:space="preserve"> формируется по алфавиту</w:t>
      </w:r>
    </w:p>
    <w:tbl>
      <w:tblPr>
        <w:tblStyle w:val="a4"/>
        <w:tblW w:w="12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693"/>
        <w:gridCol w:w="2410"/>
      </w:tblGrid>
      <w:tr w:rsidR="00881AFE" w:rsidTr="007A5AE9">
        <w:tc>
          <w:tcPr>
            <w:tcW w:w="7763" w:type="dxa"/>
          </w:tcPr>
          <w:p w:rsidR="00881AFE" w:rsidRDefault="00881AFE" w:rsidP="00CE5E8C">
            <w:pPr>
              <w:spacing w:after="100" w:afterAutospacing="1"/>
            </w:pPr>
            <w:r>
              <w:t xml:space="preserve">Заместитель председателя комитета образования </w:t>
            </w:r>
          </w:p>
        </w:tc>
        <w:tc>
          <w:tcPr>
            <w:tcW w:w="2693" w:type="dxa"/>
            <w:tcBorders>
              <w:bottom w:val="single" w:sz="4" w:space="0" w:color="auto"/>
            </w:tcBorders>
          </w:tcPr>
          <w:p w:rsidR="00881AFE" w:rsidRDefault="00881AFE" w:rsidP="00CE5E8C">
            <w:pPr>
              <w:spacing w:after="100" w:afterAutospacing="1"/>
            </w:pPr>
          </w:p>
        </w:tc>
        <w:tc>
          <w:tcPr>
            <w:tcW w:w="2410" w:type="dxa"/>
          </w:tcPr>
          <w:p w:rsidR="00881AFE" w:rsidRDefault="00881AFE" w:rsidP="00CE5E8C">
            <w:pPr>
              <w:spacing w:after="100" w:afterAutospacing="1"/>
            </w:pPr>
          </w:p>
        </w:tc>
      </w:tr>
      <w:tr w:rsidR="00881AFE" w:rsidTr="007A5AE9">
        <w:tc>
          <w:tcPr>
            <w:tcW w:w="7763" w:type="dxa"/>
          </w:tcPr>
          <w:p w:rsidR="00881AFE" w:rsidRDefault="00881AFE" w:rsidP="00CE5E8C">
            <w:pPr>
              <w:spacing w:after="100" w:afterAutospacing="1"/>
            </w:pPr>
            <w:r w:rsidRPr="00CD7465">
              <w:t>Заместитель председателя комитета образования</w:t>
            </w:r>
          </w:p>
        </w:tc>
        <w:tc>
          <w:tcPr>
            <w:tcW w:w="2693" w:type="dxa"/>
            <w:tcBorders>
              <w:top w:val="single" w:sz="4" w:space="0" w:color="auto"/>
              <w:bottom w:val="single" w:sz="4" w:space="0" w:color="auto"/>
            </w:tcBorders>
          </w:tcPr>
          <w:p w:rsidR="00881AFE" w:rsidRDefault="00881AFE" w:rsidP="00CE5E8C">
            <w:pPr>
              <w:spacing w:after="100" w:afterAutospacing="1"/>
            </w:pPr>
          </w:p>
        </w:tc>
        <w:tc>
          <w:tcPr>
            <w:tcW w:w="2410" w:type="dxa"/>
          </w:tcPr>
          <w:p w:rsidR="00881AFE" w:rsidRDefault="00881AFE" w:rsidP="00CE5E8C">
            <w:pPr>
              <w:spacing w:after="100" w:afterAutospacing="1"/>
            </w:pPr>
          </w:p>
        </w:tc>
      </w:tr>
      <w:tr w:rsidR="00881AFE" w:rsidTr="007A5AE9">
        <w:tc>
          <w:tcPr>
            <w:tcW w:w="7763" w:type="dxa"/>
          </w:tcPr>
          <w:p w:rsidR="00881AFE" w:rsidRDefault="00881AFE" w:rsidP="00CE5E8C">
            <w:pPr>
              <w:spacing w:after="100" w:afterAutospacing="1"/>
            </w:pPr>
            <w:r>
              <w:t xml:space="preserve">Начальник от дела общего и дошкольного образования </w:t>
            </w:r>
          </w:p>
        </w:tc>
        <w:tc>
          <w:tcPr>
            <w:tcW w:w="2693" w:type="dxa"/>
            <w:tcBorders>
              <w:top w:val="single" w:sz="4" w:space="0" w:color="auto"/>
              <w:bottom w:val="single" w:sz="4" w:space="0" w:color="auto"/>
            </w:tcBorders>
          </w:tcPr>
          <w:p w:rsidR="00881AFE" w:rsidRDefault="00881AFE" w:rsidP="00CE5E8C">
            <w:pPr>
              <w:spacing w:after="100" w:afterAutospacing="1"/>
            </w:pPr>
          </w:p>
        </w:tc>
        <w:tc>
          <w:tcPr>
            <w:tcW w:w="2410" w:type="dxa"/>
          </w:tcPr>
          <w:p w:rsidR="00881AFE" w:rsidRDefault="00881AFE" w:rsidP="00CE5E8C">
            <w:pPr>
              <w:spacing w:after="100" w:afterAutospacing="1"/>
            </w:pPr>
          </w:p>
        </w:tc>
      </w:tr>
      <w:tr w:rsidR="00881AFE" w:rsidRPr="00CD7465" w:rsidTr="007A5AE9">
        <w:tc>
          <w:tcPr>
            <w:tcW w:w="7763" w:type="dxa"/>
          </w:tcPr>
          <w:p w:rsidR="00881AFE" w:rsidRDefault="00881AFE" w:rsidP="00CE5E8C">
            <w:pPr>
              <w:spacing w:after="100" w:afterAutospacing="1"/>
            </w:pPr>
            <w:r>
              <w:t xml:space="preserve">Главный специалист </w:t>
            </w:r>
            <w:r w:rsidRPr="00CD7465">
              <w:t>отдела общего и дошкольного образования</w:t>
            </w:r>
          </w:p>
        </w:tc>
        <w:tc>
          <w:tcPr>
            <w:tcW w:w="2693" w:type="dxa"/>
            <w:tcBorders>
              <w:top w:val="single" w:sz="4" w:space="0" w:color="auto"/>
              <w:bottom w:val="single" w:sz="4" w:space="0" w:color="auto"/>
            </w:tcBorders>
          </w:tcPr>
          <w:p w:rsidR="00881AFE" w:rsidRDefault="00881AFE" w:rsidP="00CE5E8C">
            <w:pPr>
              <w:spacing w:after="100" w:afterAutospacing="1"/>
            </w:pPr>
          </w:p>
        </w:tc>
        <w:tc>
          <w:tcPr>
            <w:tcW w:w="2410" w:type="dxa"/>
          </w:tcPr>
          <w:p w:rsidR="00881AFE" w:rsidRPr="00CD7465" w:rsidRDefault="00881AFE" w:rsidP="00CE5E8C">
            <w:pPr>
              <w:spacing w:after="100" w:afterAutospacing="1"/>
            </w:pPr>
          </w:p>
        </w:tc>
      </w:tr>
      <w:tr w:rsidR="00881AFE" w:rsidTr="007A5AE9">
        <w:tc>
          <w:tcPr>
            <w:tcW w:w="7763" w:type="dxa"/>
          </w:tcPr>
          <w:p w:rsidR="00881AFE" w:rsidRDefault="00881AFE" w:rsidP="00CE5E8C">
            <w:pPr>
              <w:spacing w:after="100" w:afterAutospacing="1"/>
            </w:pPr>
            <w:r w:rsidRPr="00CD7465">
              <w:t xml:space="preserve">Начальник отдела </w:t>
            </w:r>
            <w:r>
              <w:t xml:space="preserve">воспитания и дополнительного </w:t>
            </w:r>
            <w:r w:rsidRPr="00CD7465">
              <w:t xml:space="preserve"> образования</w:t>
            </w:r>
          </w:p>
        </w:tc>
        <w:tc>
          <w:tcPr>
            <w:tcW w:w="2693" w:type="dxa"/>
            <w:tcBorders>
              <w:top w:val="single" w:sz="4" w:space="0" w:color="auto"/>
              <w:bottom w:val="single" w:sz="4" w:space="0" w:color="auto"/>
            </w:tcBorders>
          </w:tcPr>
          <w:p w:rsidR="00881AFE" w:rsidRDefault="00881AFE" w:rsidP="00CE5E8C">
            <w:pPr>
              <w:spacing w:after="100" w:afterAutospacing="1"/>
            </w:pPr>
          </w:p>
        </w:tc>
        <w:tc>
          <w:tcPr>
            <w:tcW w:w="2410" w:type="dxa"/>
          </w:tcPr>
          <w:p w:rsidR="00881AFE" w:rsidRDefault="00881AFE" w:rsidP="00CE5E8C">
            <w:pPr>
              <w:spacing w:after="100" w:afterAutospacing="1"/>
            </w:pPr>
          </w:p>
        </w:tc>
      </w:tr>
      <w:tr w:rsidR="00881AFE" w:rsidTr="007A5AE9">
        <w:tc>
          <w:tcPr>
            <w:tcW w:w="7763" w:type="dxa"/>
          </w:tcPr>
          <w:p w:rsidR="00881AFE" w:rsidRDefault="00881AFE" w:rsidP="00CE5E8C">
            <w:pPr>
              <w:spacing w:after="100" w:afterAutospacing="1"/>
            </w:pPr>
            <w:r>
              <w:t>Начальник сектора кадровой работы</w:t>
            </w:r>
          </w:p>
        </w:tc>
        <w:tc>
          <w:tcPr>
            <w:tcW w:w="2693" w:type="dxa"/>
            <w:tcBorders>
              <w:top w:val="single" w:sz="4" w:space="0" w:color="auto"/>
              <w:bottom w:val="single" w:sz="4" w:space="0" w:color="auto"/>
            </w:tcBorders>
          </w:tcPr>
          <w:p w:rsidR="00881AFE" w:rsidRDefault="00881AFE" w:rsidP="00CE5E8C">
            <w:pPr>
              <w:spacing w:after="100" w:afterAutospacing="1"/>
            </w:pPr>
          </w:p>
        </w:tc>
        <w:tc>
          <w:tcPr>
            <w:tcW w:w="2410" w:type="dxa"/>
          </w:tcPr>
          <w:p w:rsidR="00881AFE" w:rsidRDefault="00881AFE" w:rsidP="00CE5E8C">
            <w:pPr>
              <w:spacing w:after="100" w:afterAutospacing="1"/>
            </w:pPr>
          </w:p>
        </w:tc>
      </w:tr>
      <w:tr w:rsidR="00881AFE" w:rsidTr="007A5AE9">
        <w:tc>
          <w:tcPr>
            <w:tcW w:w="7763" w:type="dxa"/>
          </w:tcPr>
          <w:p w:rsidR="00881AFE" w:rsidRDefault="00881AFE" w:rsidP="00CE5E8C">
            <w:pPr>
              <w:spacing w:after="100" w:afterAutospacing="1"/>
            </w:pPr>
            <w:r>
              <w:t>Заместитель директора МБУ «ВРИМЦ»</w:t>
            </w:r>
          </w:p>
        </w:tc>
        <w:tc>
          <w:tcPr>
            <w:tcW w:w="2693" w:type="dxa"/>
            <w:tcBorders>
              <w:top w:val="single" w:sz="4" w:space="0" w:color="auto"/>
              <w:bottom w:val="single" w:sz="4" w:space="0" w:color="auto"/>
            </w:tcBorders>
          </w:tcPr>
          <w:p w:rsidR="00881AFE" w:rsidRDefault="00881AFE" w:rsidP="00CE5E8C">
            <w:pPr>
              <w:spacing w:after="100" w:afterAutospacing="1"/>
            </w:pPr>
          </w:p>
        </w:tc>
        <w:tc>
          <w:tcPr>
            <w:tcW w:w="2410" w:type="dxa"/>
          </w:tcPr>
          <w:p w:rsidR="00881AFE" w:rsidRDefault="00881AFE" w:rsidP="00CE5E8C">
            <w:pPr>
              <w:spacing w:after="100" w:afterAutospacing="1"/>
            </w:pPr>
          </w:p>
        </w:tc>
      </w:tr>
    </w:tbl>
    <w:p w:rsidR="00881AFE" w:rsidRDefault="00881AFE" w:rsidP="00881AFE">
      <w:pPr>
        <w:spacing w:before="100" w:beforeAutospacing="1" w:after="100" w:afterAutospacing="1"/>
        <w:jc w:val="center"/>
      </w:pPr>
      <w:r w:rsidRPr="008672E6">
        <w:t>Итоговая</w:t>
      </w:r>
      <w:r>
        <w:t xml:space="preserve"> </w:t>
      </w:r>
      <w:r w:rsidRPr="008672E6">
        <w:t xml:space="preserve"> справка </w:t>
      </w:r>
      <w:r>
        <w:t xml:space="preserve"> </w:t>
      </w:r>
      <w:r>
        <w:br/>
        <w:t xml:space="preserve"> </w:t>
      </w:r>
      <w:r w:rsidRPr="008672E6">
        <w:t>оценки  эффективности и результатив</w:t>
      </w:r>
      <w:r>
        <w:t xml:space="preserve">ности деятельности  руководителей  образовательных организаций дополнительного образования </w:t>
      </w:r>
    </w:p>
    <w:tbl>
      <w:tblPr>
        <w:tblStyle w:val="a4"/>
        <w:tblW w:w="0" w:type="auto"/>
        <w:tblInd w:w="-573" w:type="dxa"/>
        <w:tblLook w:val="04A0" w:firstRow="1" w:lastRow="0" w:firstColumn="1" w:lastColumn="0" w:noHBand="0" w:noVBand="1"/>
      </w:tblPr>
      <w:tblGrid>
        <w:gridCol w:w="507"/>
        <w:gridCol w:w="2183"/>
        <w:gridCol w:w="1164"/>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670"/>
      </w:tblGrid>
      <w:tr w:rsidR="00B961D6" w:rsidRPr="000308A1" w:rsidTr="00B961D6">
        <w:trPr>
          <w:trHeight w:val="768"/>
        </w:trPr>
        <w:tc>
          <w:tcPr>
            <w:tcW w:w="0" w:type="auto"/>
            <w:vAlign w:val="center"/>
          </w:tcPr>
          <w:p w:rsidR="00B961D6" w:rsidRPr="000308A1" w:rsidRDefault="00B961D6" w:rsidP="00CE5E8C">
            <w:pPr>
              <w:rPr>
                <w:rFonts w:eastAsia="Times New Roman" w:cs="Times New Roman"/>
                <w:b/>
                <w:bCs/>
                <w:color w:val="auto"/>
                <w:sz w:val="20"/>
                <w:szCs w:val="20"/>
              </w:rPr>
            </w:pPr>
            <w:r>
              <w:rPr>
                <w:rFonts w:eastAsia="Times New Roman" w:cs="Times New Roman"/>
                <w:b/>
                <w:bCs/>
                <w:color w:val="auto"/>
                <w:sz w:val="20"/>
                <w:szCs w:val="20"/>
              </w:rPr>
              <w:t>№  п/п</w:t>
            </w:r>
          </w:p>
        </w:tc>
        <w:tc>
          <w:tcPr>
            <w:tcW w:w="0" w:type="auto"/>
            <w:vAlign w:val="center"/>
            <w:hideMark/>
          </w:tcPr>
          <w:p w:rsidR="00B961D6" w:rsidRPr="00D54A39" w:rsidRDefault="00B961D6" w:rsidP="00CE5E8C">
            <w:pPr>
              <w:rPr>
                <w:rFonts w:eastAsia="Times New Roman" w:cs="Times New Roman"/>
                <w:b/>
                <w:bCs/>
                <w:color w:val="auto"/>
                <w:sz w:val="20"/>
                <w:szCs w:val="20"/>
              </w:rPr>
            </w:pPr>
            <w:r w:rsidRPr="00D54A39">
              <w:rPr>
                <w:rFonts w:eastAsia="Times New Roman" w:cs="Times New Roman"/>
                <w:b/>
                <w:bCs/>
                <w:color w:val="auto"/>
                <w:sz w:val="20"/>
                <w:szCs w:val="20"/>
              </w:rPr>
              <w:t xml:space="preserve">Образовательная организация </w:t>
            </w:r>
          </w:p>
        </w:tc>
        <w:tc>
          <w:tcPr>
            <w:tcW w:w="0" w:type="auto"/>
            <w:vAlign w:val="center"/>
            <w:hideMark/>
          </w:tcPr>
          <w:p w:rsidR="00B961D6" w:rsidRPr="000308A1" w:rsidRDefault="00B961D6" w:rsidP="00F85BE4">
            <w:pPr>
              <w:rPr>
                <w:rFonts w:eastAsia="Times New Roman" w:cs="Times New Roman"/>
                <w:b/>
                <w:bCs/>
                <w:color w:val="auto"/>
                <w:sz w:val="20"/>
                <w:szCs w:val="20"/>
              </w:rPr>
            </w:pPr>
            <w:r w:rsidRPr="000308A1">
              <w:rPr>
                <w:rFonts w:eastAsia="Times New Roman" w:cs="Times New Roman"/>
                <w:b/>
                <w:bCs/>
                <w:color w:val="auto"/>
                <w:sz w:val="20"/>
                <w:szCs w:val="20"/>
              </w:rPr>
              <w:t xml:space="preserve">ФИО </w:t>
            </w:r>
            <w:r>
              <w:rPr>
                <w:rFonts w:eastAsia="Times New Roman" w:cs="Times New Roman"/>
                <w:b/>
                <w:bCs/>
                <w:color w:val="auto"/>
                <w:sz w:val="20"/>
                <w:szCs w:val="20"/>
              </w:rPr>
              <w:t>директора</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1.1.</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1.2.</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1.3.</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1.4.</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1.5.</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1.5.</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1.6.</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1.7.</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1.8.</w:t>
            </w:r>
          </w:p>
        </w:tc>
        <w:tc>
          <w:tcPr>
            <w:tcW w:w="0" w:type="auto"/>
            <w:vAlign w:val="center"/>
          </w:tcPr>
          <w:p w:rsidR="00B961D6" w:rsidRPr="00B961D6" w:rsidRDefault="00B961D6" w:rsidP="00B961D6">
            <w:pPr>
              <w:jc w:val="center"/>
              <w:rPr>
                <w:rFonts w:eastAsia="Times New Roman"/>
                <w:b/>
                <w:bCs/>
                <w:sz w:val="18"/>
                <w:szCs w:val="18"/>
              </w:rPr>
            </w:pPr>
            <w:r w:rsidRPr="00B961D6">
              <w:rPr>
                <w:rFonts w:eastAsia="Times New Roman"/>
                <w:b/>
                <w:bCs/>
                <w:sz w:val="18"/>
                <w:szCs w:val="18"/>
              </w:rPr>
              <w:t>1.9.</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2.1.</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2.2.</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2.3.</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2.4.</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3.1.</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3.2.</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3.3.</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3.4.</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3.5.</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4.1.</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4.2.</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5.1.</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5.2.</w:t>
            </w:r>
          </w:p>
        </w:tc>
        <w:tc>
          <w:tcPr>
            <w:tcW w:w="0" w:type="auto"/>
            <w:vAlign w:val="center"/>
          </w:tcPr>
          <w:p w:rsidR="00B961D6" w:rsidRPr="00B961D6" w:rsidRDefault="00B961D6" w:rsidP="00CE5E8C">
            <w:pPr>
              <w:rPr>
                <w:rFonts w:eastAsia="Times New Roman" w:cs="Times New Roman"/>
                <w:b/>
                <w:bCs/>
                <w:color w:val="auto"/>
                <w:sz w:val="18"/>
                <w:szCs w:val="18"/>
              </w:rPr>
            </w:pPr>
            <w:r w:rsidRPr="00B961D6">
              <w:rPr>
                <w:rFonts w:eastAsia="Times New Roman" w:cs="Times New Roman"/>
                <w:b/>
                <w:bCs/>
                <w:color w:val="auto"/>
                <w:sz w:val="18"/>
                <w:szCs w:val="18"/>
              </w:rPr>
              <w:t>итого</w:t>
            </w:r>
          </w:p>
        </w:tc>
      </w:tr>
      <w:tr w:rsidR="00B961D6" w:rsidRPr="000308A1" w:rsidTr="00B961D6">
        <w:trPr>
          <w:trHeight w:val="288"/>
        </w:trPr>
        <w:tc>
          <w:tcPr>
            <w:tcW w:w="0" w:type="auto"/>
            <w:vAlign w:val="center"/>
          </w:tcPr>
          <w:p w:rsidR="00B961D6" w:rsidRPr="006808B3" w:rsidRDefault="00B961D6" w:rsidP="000476D3">
            <w:pPr>
              <w:pStyle w:val="a3"/>
              <w:numPr>
                <w:ilvl w:val="0"/>
                <w:numId w:val="12"/>
              </w:numPr>
              <w:rPr>
                <w:rFonts w:eastAsia="Times New Roman" w:cs="Times New Roman"/>
                <w:color w:val="auto"/>
                <w:sz w:val="20"/>
                <w:szCs w:val="20"/>
              </w:rPr>
            </w:pPr>
          </w:p>
        </w:tc>
        <w:tc>
          <w:tcPr>
            <w:tcW w:w="0" w:type="auto"/>
            <w:noWrap/>
            <w:vAlign w:val="bottom"/>
            <w:hideMark/>
          </w:tcPr>
          <w:p w:rsidR="00B961D6" w:rsidRPr="00D54A39" w:rsidRDefault="00B961D6" w:rsidP="00CE5E8C">
            <w:pPr>
              <w:rPr>
                <w:rFonts w:cs="Times New Roman"/>
                <w:sz w:val="22"/>
                <w:szCs w:val="22"/>
              </w:rPr>
            </w:pPr>
            <w:r w:rsidRPr="00D54A39">
              <w:rPr>
                <w:rFonts w:cs="Times New Roman"/>
                <w:sz w:val="22"/>
                <w:szCs w:val="22"/>
              </w:rPr>
              <w:t xml:space="preserve">ДЮЦ г. Светогорска </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B961D6">
            <w:pPr>
              <w:jc w:val="center"/>
              <w:rPr>
                <w:rFonts w:eastAsia="Times New Roman"/>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0308A1" w:rsidRDefault="00B961D6" w:rsidP="00CE5E8C">
            <w:pPr>
              <w:rPr>
                <w:rFonts w:eastAsia="Times New Roman" w:cs="Times New Roman"/>
                <w:color w:val="auto"/>
                <w:sz w:val="20"/>
                <w:szCs w:val="20"/>
              </w:rPr>
            </w:pPr>
          </w:p>
        </w:tc>
      </w:tr>
      <w:tr w:rsidR="00B961D6" w:rsidRPr="000308A1" w:rsidTr="00B961D6">
        <w:trPr>
          <w:trHeight w:val="288"/>
        </w:trPr>
        <w:tc>
          <w:tcPr>
            <w:tcW w:w="0" w:type="auto"/>
            <w:vAlign w:val="center"/>
          </w:tcPr>
          <w:p w:rsidR="00B961D6" w:rsidRPr="006808B3" w:rsidRDefault="00B961D6" w:rsidP="000476D3">
            <w:pPr>
              <w:pStyle w:val="a3"/>
              <w:numPr>
                <w:ilvl w:val="0"/>
                <w:numId w:val="12"/>
              </w:numPr>
              <w:rPr>
                <w:rFonts w:eastAsia="Times New Roman" w:cs="Times New Roman"/>
                <w:color w:val="auto"/>
                <w:sz w:val="20"/>
                <w:szCs w:val="20"/>
              </w:rPr>
            </w:pPr>
          </w:p>
        </w:tc>
        <w:tc>
          <w:tcPr>
            <w:tcW w:w="0" w:type="auto"/>
            <w:noWrap/>
            <w:vAlign w:val="bottom"/>
          </w:tcPr>
          <w:p w:rsidR="00B961D6" w:rsidRPr="00D54A39" w:rsidRDefault="00B961D6" w:rsidP="00CE5E8C">
            <w:pPr>
              <w:rPr>
                <w:rFonts w:cs="Times New Roman"/>
                <w:sz w:val="22"/>
                <w:szCs w:val="22"/>
              </w:rPr>
            </w:pPr>
            <w:r w:rsidRPr="00D54A39">
              <w:rPr>
                <w:rFonts w:cs="Times New Roman"/>
                <w:sz w:val="22"/>
                <w:szCs w:val="22"/>
              </w:rPr>
              <w:t>СЮН</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B961D6">
            <w:pPr>
              <w:jc w:val="center"/>
              <w:rPr>
                <w:rFonts w:eastAsia="Times New Roman"/>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0308A1" w:rsidRDefault="00B961D6" w:rsidP="00CE5E8C">
            <w:pPr>
              <w:rPr>
                <w:rFonts w:eastAsia="Times New Roman" w:cs="Times New Roman"/>
                <w:color w:val="auto"/>
                <w:sz w:val="20"/>
                <w:szCs w:val="20"/>
              </w:rPr>
            </w:pPr>
          </w:p>
        </w:tc>
      </w:tr>
      <w:tr w:rsidR="00B961D6" w:rsidRPr="000308A1" w:rsidTr="00B961D6">
        <w:trPr>
          <w:trHeight w:val="288"/>
        </w:trPr>
        <w:tc>
          <w:tcPr>
            <w:tcW w:w="0" w:type="auto"/>
            <w:vAlign w:val="center"/>
          </w:tcPr>
          <w:p w:rsidR="00B961D6" w:rsidRPr="006808B3" w:rsidRDefault="00B961D6" w:rsidP="000476D3">
            <w:pPr>
              <w:pStyle w:val="a3"/>
              <w:numPr>
                <w:ilvl w:val="0"/>
                <w:numId w:val="12"/>
              </w:numPr>
              <w:rPr>
                <w:rFonts w:eastAsia="Times New Roman" w:cs="Times New Roman"/>
                <w:color w:val="auto"/>
                <w:sz w:val="20"/>
                <w:szCs w:val="20"/>
              </w:rPr>
            </w:pPr>
          </w:p>
        </w:tc>
        <w:tc>
          <w:tcPr>
            <w:tcW w:w="0" w:type="auto"/>
            <w:noWrap/>
            <w:vAlign w:val="bottom"/>
          </w:tcPr>
          <w:p w:rsidR="00B961D6" w:rsidRPr="00D54A39" w:rsidRDefault="00B961D6" w:rsidP="00CE5E8C">
            <w:pPr>
              <w:rPr>
                <w:rFonts w:cs="Times New Roman"/>
                <w:sz w:val="22"/>
                <w:szCs w:val="22"/>
              </w:rPr>
            </w:pPr>
            <w:r w:rsidRPr="00D54A39">
              <w:rPr>
                <w:rFonts w:cs="Times New Roman"/>
                <w:sz w:val="22"/>
                <w:szCs w:val="22"/>
              </w:rPr>
              <w:t>Дворец творчества</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B961D6">
            <w:pPr>
              <w:jc w:val="center"/>
              <w:rPr>
                <w:rFonts w:eastAsia="Times New Roman"/>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0308A1" w:rsidRDefault="00B961D6" w:rsidP="00CE5E8C">
            <w:pPr>
              <w:rPr>
                <w:rFonts w:eastAsia="Times New Roman" w:cs="Times New Roman"/>
                <w:color w:val="auto"/>
                <w:sz w:val="20"/>
                <w:szCs w:val="20"/>
              </w:rPr>
            </w:pPr>
          </w:p>
        </w:tc>
      </w:tr>
      <w:tr w:rsidR="00B961D6" w:rsidRPr="000308A1" w:rsidTr="00B961D6">
        <w:trPr>
          <w:trHeight w:val="288"/>
        </w:trPr>
        <w:tc>
          <w:tcPr>
            <w:tcW w:w="0" w:type="auto"/>
            <w:vAlign w:val="center"/>
          </w:tcPr>
          <w:p w:rsidR="00B961D6" w:rsidRPr="006808B3" w:rsidRDefault="00B961D6" w:rsidP="000476D3">
            <w:pPr>
              <w:pStyle w:val="a3"/>
              <w:numPr>
                <w:ilvl w:val="0"/>
                <w:numId w:val="12"/>
              </w:numPr>
              <w:rPr>
                <w:rFonts w:eastAsia="Times New Roman" w:cs="Times New Roman"/>
                <w:color w:val="auto"/>
                <w:sz w:val="20"/>
                <w:szCs w:val="20"/>
              </w:rPr>
            </w:pPr>
          </w:p>
        </w:tc>
        <w:tc>
          <w:tcPr>
            <w:tcW w:w="0" w:type="auto"/>
            <w:noWrap/>
            <w:vAlign w:val="bottom"/>
          </w:tcPr>
          <w:p w:rsidR="00B961D6" w:rsidRPr="00D54A39" w:rsidRDefault="00B961D6" w:rsidP="00CE5E8C">
            <w:pPr>
              <w:rPr>
                <w:rFonts w:cs="Times New Roman"/>
                <w:sz w:val="22"/>
                <w:szCs w:val="22"/>
              </w:rPr>
            </w:pPr>
            <w:r w:rsidRPr="00D54A39">
              <w:rPr>
                <w:rFonts w:cs="Times New Roman"/>
                <w:sz w:val="22"/>
                <w:szCs w:val="22"/>
              </w:rPr>
              <w:t>ДШИ г. Выборга</w:t>
            </w:r>
          </w:p>
        </w:tc>
        <w:tc>
          <w:tcPr>
            <w:tcW w:w="0" w:type="auto"/>
            <w:noWrap/>
            <w:vAlign w:val="center"/>
          </w:tcPr>
          <w:p w:rsidR="00B961D6" w:rsidRPr="000308A1" w:rsidRDefault="00B961D6" w:rsidP="00CE5E8C">
            <w:pPr>
              <w:rPr>
                <w:rFonts w:eastAsia="Times New Roman" w:cs="Times New Roman"/>
                <w:color w:val="auto"/>
                <w:sz w:val="20"/>
                <w:szCs w:val="20"/>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B961D6">
            <w:pPr>
              <w:jc w:val="center"/>
              <w:rPr>
                <w:rFonts w:eastAsia="Times New Roman"/>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D54A39" w:rsidRDefault="00B961D6" w:rsidP="00CE5E8C">
            <w:pPr>
              <w:rPr>
                <w:rFonts w:eastAsia="Times New Roman" w:cs="Times New Roman"/>
                <w:color w:val="auto"/>
                <w:sz w:val="18"/>
                <w:szCs w:val="18"/>
              </w:rPr>
            </w:pPr>
          </w:p>
        </w:tc>
        <w:tc>
          <w:tcPr>
            <w:tcW w:w="0" w:type="auto"/>
            <w:vAlign w:val="center"/>
          </w:tcPr>
          <w:p w:rsidR="00B961D6" w:rsidRPr="000308A1" w:rsidRDefault="00B961D6" w:rsidP="00CE5E8C">
            <w:pPr>
              <w:rPr>
                <w:rFonts w:eastAsia="Times New Roman" w:cs="Times New Roman"/>
                <w:color w:val="auto"/>
                <w:sz w:val="20"/>
                <w:szCs w:val="20"/>
              </w:rPr>
            </w:pPr>
          </w:p>
        </w:tc>
      </w:tr>
    </w:tbl>
    <w:p w:rsidR="000476D3" w:rsidRDefault="000476D3" w:rsidP="00881AFE">
      <w:pPr>
        <w:spacing w:after="100" w:afterAutospacing="1"/>
      </w:pPr>
      <w:r w:rsidRPr="000476D3">
        <w:t>*</w:t>
      </w:r>
      <w:r w:rsidRPr="000476D3">
        <w:tab/>
        <w:t>ФИО директора формируется по алфавиту</w:t>
      </w:r>
    </w:p>
    <w:p w:rsidR="000476D3" w:rsidRDefault="000476D3" w:rsidP="00881AFE">
      <w:pPr>
        <w:spacing w:after="100" w:afterAutospacing="1"/>
        <w:sectPr w:rsidR="000476D3" w:rsidSect="00B961D6">
          <w:type w:val="continuous"/>
          <w:pgSz w:w="16840" w:h="11900" w:orient="landscape"/>
          <w:pgMar w:top="1134" w:right="567" w:bottom="567" w:left="1134" w:header="0" w:footer="6" w:gutter="0"/>
          <w:cols w:space="708"/>
          <w:noEndnote/>
          <w:docGrid w:linePitch="360"/>
        </w:sectPr>
      </w:pPr>
    </w:p>
    <w:tbl>
      <w:tblPr>
        <w:tblStyle w:val="a4"/>
        <w:tblW w:w="12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693"/>
        <w:gridCol w:w="2410"/>
      </w:tblGrid>
      <w:tr w:rsidR="00881AFE" w:rsidTr="00CE5E8C">
        <w:tc>
          <w:tcPr>
            <w:tcW w:w="7763" w:type="dxa"/>
          </w:tcPr>
          <w:p w:rsidR="00881AFE" w:rsidRDefault="00881AFE" w:rsidP="00CE5E8C">
            <w:pPr>
              <w:spacing w:after="100" w:afterAutospacing="1"/>
            </w:pPr>
            <w:r>
              <w:t xml:space="preserve">Заместитель председателя комитета образования </w:t>
            </w:r>
          </w:p>
        </w:tc>
        <w:tc>
          <w:tcPr>
            <w:tcW w:w="2693" w:type="dxa"/>
            <w:tcBorders>
              <w:bottom w:val="single" w:sz="4" w:space="0" w:color="auto"/>
            </w:tcBorders>
          </w:tcPr>
          <w:p w:rsidR="00881AFE" w:rsidRDefault="00881AFE" w:rsidP="00CE5E8C">
            <w:pPr>
              <w:spacing w:after="100" w:afterAutospacing="1"/>
            </w:pPr>
          </w:p>
        </w:tc>
        <w:tc>
          <w:tcPr>
            <w:tcW w:w="2410" w:type="dxa"/>
          </w:tcPr>
          <w:p w:rsidR="00881AFE" w:rsidRDefault="00881AFE" w:rsidP="00CE5E8C">
            <w:pPr>
              <w:spacing w:after="100" w:afterAutospacing="1"/>
            </w:pPr>
          </w:p>
        </w:tc>
      </w:tr>
      <w:tr w:rsidR="00881AFE" w:rsidTr="00CE5E8C">
        <w:tc>
          <w:tcPr>
            <w:tcW w:w="7763" w:type="dxa"/>
          </w:tcPr>
          <w:p w:rsidR="00881AFE" w:rsidRDefault="00881AFE" w:rsidP="00CE5E8C">
            <w:pPr>
              <w:spacing w:after="100" w:afterAutospacing="1"/>
            </w:pPr>
            <w:r w:rsidRPr="00CD7465">
              <w:t>Заместитель председателя комитета образования</w:t>
            </w:r>
          </w:p>
        </w:tc>
        <w:tc>
          <w:tcPr>
            <w:tcW w:w="2693" w:type="dxa"/>
            <w:tcBorders>
              <w:top w:val="single" w:sz="4" w:space="0" w:color="auto"/>
              <w:bottom w:val="single" w:sz="4" w:space="0" w:color="auto"/>
            </w:tcBorders>
          </w:tcPr>
          <w:p w:rsidR="00881AFE" w:rsidRDefault="00881AFE" w:rsidP="00CE5E8C">
            <w:pPr>
              <w:spacing w:after="100" w:afterAutospacing="1"/>
            </w:pPr>
          </w:p>
        </w:tc>
        <w:tc>
          <w:tcPr>
            <w:tcW w:w="2410" w:type="dxa"/>
          </w:tcPr>
          <w:p w:rsidR="00881AFE" w:rsidRDefault="00881AFE" w:rsidP="00CE5E8C">
            <w:pPr>
              <w:spacing w:after="100" w:afterAutospacing="1"/>
            </w:pPr>
          </w:p>
        </w:tc>
      </w:tr>
      <w:tr w:rsidR="00881AFE" w:rsidTr="00CE5E8C">
        <w:tc>
          <w:tcPr>
            <w:tcW w:w="7763" w:type="dxa"/>
          </w:tcPr>
          <w:p w:rsidR="00881AFE" w:rsidRDefault="00881AFE" w:rsidP="00CE5E8C">
            <w:pPr>
              <w:spacing w:after="100" w:afterAutospacing="1"/>
            </w:pPr>
            <w:r w:rsidRPr="00CD7465">
              <w:t xml:space="preserve">Начальник отдела </w:t>
            </w:r>
            <w:r>
              <w:t xml:space="preserve">воспитания и дополнительного </w:t>
            </w:r>
            <w:r w:rsidRPr="00CD7465">
              <w:t xml:space="preserve"> образования</w:t>
            </w:r>
          </w:p>
        </w:tc>
        <w:tc>
          <w:tcPr>
            <w:tcW w:w="2693" w:type="dxa"/>
            <w:tcBorders>
              <w:top w:val="single" w:sz="4" w:space="0" w:color="auto"/>
              <w:bottom w:val="single" w:sz="4" w:space="0" w:color="auto"/>
            </w:tcBorders>
          </w:tcPr>
          <w:p w:rsidR="00881AFE" w:rsidRDefault="00881AFE" w:rsidP="00CE5E8C">
            <w:pPr>
              <w:spacing w:after="100" w:afterAutospacing="1"/>
            </w:pPr>
          </w:p>
        </w:tc>
        <w:tc>
          <w:tcPr>
            <w:tcW w:w="2410" w:type="dxa"/>
          </w:tcPr>
          <w:p w:rsidR="00881AFE" w:rsidRDefault="00881AFE" w:rsidP="00CE5E8C">
            <w:pPr>
              <w:spacing w:after="100" w:afterAutospacing="1"/>
            </w:pPr>
          </w:p>
        </w:tc>
      </w:tr>
      <w:tr w:rsidR="00881AFE" w:rsidTr="00CE5E8C">
        <w:tc>
          <w:tcPr>
            <w:tcW w:w="7763" w:type="dxa"/>
          </w:tcPr>
          <w:p w:rsidR="00881AFE" w:rsidRDefault="00881AFE" w:rsidP="00CE5E8C">
            <w:pPr>
              <w:spacing w:after="100" w:afterAutospacing="1"/>
            </w:pPr>
            <w:r>
              <w:t>Начальник сектора кадровой работы</w:t>
            </w:r>
          </w:p>
        </w:tc>
        <w:tc>
          <w:tcPr>
            <w:tcW w:w="2693" w:type="dxa"/>
            <w:tcBorders>
              <w:top w:val="single" w:sz="4" w:space="0" w:color="auto"/>
              <w:bottom w:val="single" w:sz="4" w:space="0" w:color="auto"/>
            </w:tcBorders>
          </w:tcPr>
          <w:p w:rsidR="00881AFE" w:rsidRDefault="00881AFE" w:rsidP="00CE5E8C">
            <w:pPr>
              <w:spacing w:after="100" w:afterAutospacing="1"/>
            </w:pPr>
          </w:p>
        </w:tc>
        <w:tc>
          <w:tcPr>
            <w:tcW w:w="2410" w:type="dxa"/>
          </w:tcPr>
          <w:p w:rsidR="00881AFE" w:rsidRDefault="00881AFE" w:rsidP="00CE5E8C">
            <w:pPr>
              <w:spacing w:after="100" w:afterAutospacing="1"/>
            </w:pPr>
          </w:p>
        </w:tc>
      </w:tr>
    </w:tbl>
    <w:p w:rsidR="00881AFE" w:rsidRDefault="00881AFE" w:rsidP="00881AFE">
      <w:pPr>
        <w:spacing w:after="100" w:afterAutospacing="1"/>
        <w:sectPr w:rsidR="00881AFE" w:rsidSect="00B961D6">
          <w:type w:val="continuous"/>
          <w:pgSz w:w="16840" w:h="11900" w:orient="landscape"/>
          <w:pgMar w:top="1134" w:right="567" w:bottom="567" w:left="1134" w:header="0" w:footer="6" w:gutter="0"/>
          <w:cols w:space="708"/>
          <w:noEndnote/>
          <w:docGrid w:linePitch="360"/>
        </w:sectPr>
      </w:pPr>
    </w:p>
    <w:p w:rsidR="006C111C" w:rsidRPr="006C111C" w:rsidRDefault="006C111C" w:rsidP="006C111C">
      <w:pPr>
        <w:ind w:left="6663"/>
        <w:rPr>
          <w:rFonts w:eastAsia="Times New Roman"/>
        </w:rPr>
      </w:pPr>
      <w:r w:rsidRPr="006C111C">
        <w:rPr>
          <w:rFonts w:eastAsia="Times New Roman"/>
        </w:rPr>
        <w:t>Приложение 2 к приказу комитета от 23.07.2020 г. № 33</w:t>
      </w:r>
    </w:p>
    <w:p w:rsidR="006C111C" w:rsidRDefault="006C111C" w:rsidP="00BB0414">
      <w:pPr>
        <w:spacing w:after="0"/>
        <w:ind w:left="6038" w:right="62" w:firstLine="55"/>
        <w:jc w:val="right"/>
        <w:rPr>
          <w:rFonts w:eastAsia="Times New Roman"/>
          <w:sz w:val="24"/>
        </w:rPr>
      </w:pPr>
    </w:p>
    <w:p w:rsidR="006C111C" w:rsidRDefault="006C111C" w:rsidP="000C5B94">
      <w:pPr>
        <w:spacing w:after="227" w:line="240" w:lineRule="auto"/>
        <w:ind w:left="399" w:right="413" w:hanging="10"/>
        <w:jc w:val="center"/>
        <w:rPr>
          <w:rFonts w:eastAsia="Times New Roman"/>
          <w:sz w:val="30"/>
        </w:rPr>
      </w:pPr>
      <w:r w:rsidRPr="006C111C">
        <w:rPr>
          <w:rFonts w:eastAsia="Times New Roman"/>
          <w:sz w:val="30"/>
        </w:rPr>
        <w:t xml:space="preserve">Положение о комиссии </w:t>
      </w:r>
      <w:r>
        <w:rPr>
          <w:rFonts w:eastAsia="Times New Roman"/>
          <w:sz w:val="30"/>
        </w:rPr>
        <w:br/>
      </w:r>
      <w:r w:rsidRPr="006C111C">
        <w:rPr>
          <w:rFonts w:eastAsia="Times New Roman"/>
          <w:sz w:val="30"/>
        </w:rPr>
        <w:t xml:space="preserve">по установлению стимулирующих выплат руководителям учреждений муниципального образования «Выборгский район» Ленинградской области, подведомственных комитету образования </w:t>
      </w:r>
      <w:r>
        <w:rPr>
          <w:rFonts w:eastAsia="Times New Roman"/>
          <w:sz w:val="30"/>
        </w:rPr>
        <w:br/>
      </w:r>
      <w:r w:rsidRPr="006C111C">
        <w:rPr>
          <w:rFonts w:eastAsia="Times New Roman"/>
          <w:sz w:val="30"/>
        </w:rPr>
        <w:t xml:space="preserve">администрации муниципального образования </w:t>
      </w:r>
      <w:r>
        <w:rPr>
          <w:rFonts w:eastAsia="Times New Roman"/>
          <w:sz w:val="30"/>
        </w:rPr>
        <w:br/>
      </w:r>
      <w:r w:rsidRPr="006C111C">
        <w:rPr>
          <w:rFonts w:eastAsia="Times New Roman"/>
          <w:sz w:val="30"/>
        </w:rPr>
        <w:t>«Выборгский район» Ленинградской области</w:t>
      </w:r>
    </w:p>
    <w:p w:rsidR="00BB0414" w:rsidRPr="006C111C" w:rsidRDefault="006C111C" w:rsidP="006C111C">
      <w:pPr>
        <w:spacing w:after="227" w:line="265" w:lineRule="auto"/>
        <w:ind w:left="389" w:right="413"/>
        <w:jc w:val="center"/>
        <w:rPr>
          <w:sz w:val="24"/>
          <w:szCs w:val="24"/>
        </w:rPr>
      </w:pPr>
      <w:r>
        <w:rPr>
          <w:rFonts w:eastAsia="Times New Roman"/>
          <w:sz w:val="24"/>
          <w:szCs w:val="24"/>
        </w:rPr>
        <w:t>1.</w:t>
      </w:r>
      <w:r>
        <w:rPr>
          <w:rFonts w:eastAsia="Times New Roman"/>
          <w:sz w:val="24"/>
          <w:szCs w:val="24"/>
        </w:rPr>
        <w:tab/>
      </w:r>
      <w:r w:rsidR="00BB0414" w:rsidRPr="006C111C">
        <w:rPr>
          <w:rFonts w:eastAsia="Times New Roman"/>
          <w:sz w:val="24"/>
          <w:szCs w:val="24"/>
        </w:rPr>
        <w:t>Общие положения</w:t>
      </w:r>
    </w:p>
    <w:p w:rsidR="00BB0414" w:rsidRDefault="006C111C" w:rsidP="00132D81">
      <w:pPr>
        <w:spacing w:after="0"/>
        <w:ind w:right="23" w:firstLine="709"/>
        <w:jc w:val="both"/>
        <w:rPr>
          <w:rFonts w:eastAsia="Times New Roman"/>
          <w:sz w:val="24"/>
          <w:szCs w:val="24"/>
        </w:rPr>
      </w:pPr>
      <w:r>
        <w:rPr>
          <w:rFonts w:eastAsia="Times New Roman"/>
          <w:sz w:val="24"/>
          <w:szCs w:val="24"/>
        </w:rPr>
        <w:t>1.1.</w:t>
      </w:r>
      <w:r>
        <w:rPr>
          <w:rFonts w:eastAsia="Times New Roman"/>
          <w:sz w:val="24"/>
          <w:szCs w:val="24"/>
        </w:rPr>
        <w:tab/>
      </w:r>
      <w:r w:rsidR="00BB0414" w:rsidRPr="006C111C">
        <w:rPr>
          <w:rFonts w:eastAsia="Times New Roman"/>
          <w:sz w:val="24"/>
          <w:szCs w:val="24"/>
        </w:rPr>
        <w:t xml:space="preserve">Настоящее положение регламентирует деятельность комиссии по установлению стимулирующих выплат руководителям </w:t>
      </w:r>
      <w:r>
        <w:rPr>
          <w:rFonts w:eastAsia="Times New Roman"/>
          <w:sz w:val="24"/>
          <w:szCs w:val="24"/>
        </w:rPr>
        <w:t>учреждений</w:t>
      </w:r>
      <w:r w:rsidRPr="006C111C">
        <w:t xml:space="preserve"> </w:t>
      </w:r>
      <w:r w:rsidRPr="006C111C">
        <w:rPr>
          <w:rFonts w:eastAsia="Times New Roman"/>
          <w:sz w:val="24"/>
          <w:szCs w:val="24"/>
        </w:rPr>
        <w:t>муниципального образования «Выборгский район» Ленинградской области</w:t>
      </w:r>
      <w:r w:rsidR="00BB0414" w:rsidRPr="006C111C">
        <w:rPr>
          <w:rFonts w:eastAsia="Times New Roman"/>
          <w:sz w:val="24"/>
          <w:szCs w:val="24"/>
        </w:rPr>
        <w:t xml:space="preserve">, подведомственных комитету </w:t>
      </w:r>
      <w:r>
        <w:rPr>
          <w:rFonts w:eastAsia="Times New Roman"/>
          <w:sz w:val="24"/>
          <w:szCs w:val="24"/>
        </w:rPr>
        <w:t xml:space="preserve">образования администрации муниципального образования «Выборгский район» Ленинградской области </w:t>
      </w:r>
      <w:r w:rsidR="00BB0414" w:rsidRPr="006C111C">
        <w:rPr>
          <w:rFonts w:eastAsia="Times New Roman"/>
          <w:sz w:val="24"/>
          <w:szCs w:val="24"/>
        </w:rPr>
        <w:t>(далее — комиссия, комитет).</w:t>
      </w:r>
    </w:p>
    <w:p w:rsidR="000A5589" w:rsidRDefault="000A5589" w:rsidP="00132D81">
      <w:pPr>
        <w:spacing w:after="0"/>
        <w:ind w:right="23" w:firstLine="709"/>
        <w:jc w:val="both"/>
        <w:rPr>
          <w:rFonts w:eastAsia="Times New Roman"/>
          <w:sz w:val="24"/>
          <w:szCs w:val="24"/>
        </w:rPr>
      </w:pPr>
      <w:r>
        <w:rPr>
          <w:rFonts w:eastAsia="Times New Roman"/>
          <w:sz w:val="24"/>
          <w:szCs w:val="24"/>
        </w:rPr>
        <w:t>1.2.</w:t>
      </w:r>
      <w:r>
        <w:rPr>
          <w:rFonts w:eastAsia="Times New Roman"/>
          <w:sz w:val="24"/>
          <w:szCs w:val="24"/>
        </w:rPr>
        <w:tab/>
      </w:r>
      <w:r w:rsidR="00BB0414" w:rsidRPr="006C111C">
        <w:rPr>
          <w:rFonts w:eastAsia="Times New Roman"/>
          <w:sz w:val="24"/>
          <w:szCs w:val="24"/>
        </w:rPr>
        <w:t xml:space="preserve">Комиссия создается в целях установления или изменения ежемесячных стимулирующих выплат руководителям </w:t>
      </w:r>
      <w:r w:rsidRPr="000A5589">
        <w:rPr>
          <w:rFonts w:eastAsia="Times New Roman"/>
          <w:sz w:val="24"/>
          <w:szCs w:val="24"/>
        </w:rPr>
        <w:t>учреждений муниципального образования «Выборгский район» Ленинградской области, подведомственных комитету</w:t>
      </w:r>
      <w:r w:rsidR="00132D81">
        <w:rPr>
          <w:rFonts w:eastAsia="Times New Roman"/>
          <w:sz w:val="24"/>
          <w:szCs w:val="24"/>
        </w:rPr>
        <w:t xml:space="preserve"> (далее – руководителям, учреждений).</w:t>
      </w:r>
      <w:r w:rsidRPr="000A5589">
        <w:rPr>
          <w:rFonts w:eastAsia="Times New Roman"/>
          <w:sz w:val="24"/>
          <w:szCs w:val="24"/>
        </w:rPr>
        <w:t xml:space="preserve"> </w:t>
      </w:r>
    </w:p>
    <w:p w:rsidR="00BB0414" w:rsidRPr="006C111C" w:rsidRDefault="00BB0414" w:rsidP="00132D81">
      <w:pPr>
        <w:ind w:right="23" w:firstLine="709"/>
        <w:jc w:val="both"/>
        <w:rPr>
          <w:sz w:val="24"/>
          <w:szCs w:val="24"/>
        </w:rPr>
      </w:pPr>
      <w:r w:rsidRPr="006C111C">
        <w:rPr>
          <w:noProof/>
          <w:lang w:eastAsia="ru-RU"/>
        </w:rPr>
        <w:drawing>
          <wp:anchor distT="0" distB="0" distL="114300" distR="114300" simplePos="0" relativeHeight="251667456" behindDoc="0" locked="0" layoutInCell="1" allowOverlap="0" wp14:anchorId="4A91A6C9" wp14:editId="50B846B5">
            <wp:simplePos x="0" y="0"/>
            <wp:positionH relativeFrom="page">
              <wp:posOffset>6980038</wp:posOffset>
            </wp:positionH>
            <wp:positionV relativeFrom="page">
              <wp:posOffset>2889573</wp:posOffset>
            </wp:positionV>
            <wp:extent cx="6096" cy="3048"/>
            <wp:effectExtent l="0" t="0" r="0" b="0"/>
            <wp:wrapSquare wrapText="bothSides"/>
            <wp:docPr id="11532" name="Picture 11532"/>
            <wp:cNvGraphicFramePr/>
            <a:graphic xmlns:a="http://schemas.openxmlformats.org/drawingml/2006/main">
              <a:graphicData uri="http://schemas.openxmlformats.org/drawingml/2006/picture">
                <pic:pic xmlns:pic="http://schemas.openxmlformats.org/drawingml/2006/picture">
                  <pic:nvPicPr>
                    <pic:cNvPr id="11532" name="Picture 11532"/>
                    <pic:cNvPicPr/>
                  </pic:nvPicPr>
                  <pic:blipFill>
                    <a:blip r:embed="rId7"/>
                    <a:stretch>
                      <a:fillRect/>
                    </a:stretch>
                  </pic:blipFill>
                  <pic:spPr>
                    <a:xfrm>
                      <a:off x="0" y="0"/>
                      <a:ext cx="6096" cy="3048"/>
                    </a:xfrm>
                    <a:prstGeom prst="rect">
                      <a:avLst/>
                    </a:prstGeom>
                  </pic:spPr>
                </pic:pic>
              </a:graphicData>
            </a:graphic>
          </wp:anchor>
        </w:drawing>
      </w:r>
      <w:r w:rsidRPr="006C111C">
        <w:rPr>
          <w:noProof/>
          <w:lang w:eastAsia="ru-RU"/>
        </w:rPr>
        <w:drawing>
          <wp:anchor distT="0" distB="0" distL="114300" distR="114300" simplePos="0" relativeHeight="251668480" behindDoc="0" locked="0" layoutInCell="1" allowOverlap="0" wp14:anchorId="487D77DA" wp14:editId="106BC7D5">
            <wp:simplePos x="0" y="0"/>
            <wp:positionH relativeFrom="page">
              <wp:posOffset>7205594</wp:posOffset>
            </wp:positionH>
            <wp:positionV relativeFrom="page">
              <wp:posOffset>3813139</wp:posOffset>
            </wp:positionV>
            <wp:extent cx="6096" cy="3047"/>
            <wp:effectExtent l="0" t="0" r="0" b="0"/>
            <wp:wrapSquare wrapText="bothSides"/>
            <wp:docPr id="11533" name="Picture 11533"/>
            <wp:cNvGraphicFramePr/>
            <a:graphic xmlns:a="http://schemas.openxmlformats.org/drawingml/2006/main">
              <a:graphicData uri="http://schemas.openxmlformats.org/drawingml/2006/picture">
                <pic:pic xmlns:pic="http://schemas.openxmlformats.org/drawingml/2006/picture">
                  <pic:nvPicPr>
                    <pic:cNvPr id="11533" name="Picture 11533"/>
                    <pic:cNvPicPr/>
                  </pic:nvPicPr>
                  <pic:blipFill>
                    <a:blip r:embed="rId7"/>
                    <a:stretch>
                      <a:fillRect/>
                    </a:stretch>
                  </pic:blipFill>
                  <pic:spPr>
                    <a:xfrm>
                      <a:off x="0" y="0"/>
                      <a:ext cx="6096" cy="3047"/>
                    </a:xfrm>
                    <a:prstGeom prst="rect">
                      <a:avLst/>
                    </a:prstGeom>
                  </pic:spPr>
                </pic:pic>
              </a:graphicData>
            </a:graphic>
          </wp:anchor>
        </w:drawing>
      </w:r>
      <w:r w:rsidRPr="006C111C">
        <w:rPr>
          <w:noProof/>
          <w:lang w:eastAsia="ru-RU"/>
        </w:rPr>
        <w:drawing>
          <wp:anchor distT="0" distB="0" distL="114300" distR="114300" simplePos="0" relativeHeight="251669504" behindDoc="0" locked="0" layoutInCell="1" allowOverlap="0" wp14:anchorId="11DDDD7F" wp14:editId="0786FD93">
            <wp:simplePos x="0" y="0"/>
            <wp:positionH relativeFrom="page">
              <wp:posOffset>7303131</wp:posOffset>
            </wp:positionH>
            <wp:positionV relativeFrom="page">
              <wp:posOffset>9068015</wp:posOffset>
            </wp:positionV>
            <wp:extent cx="3048" cy="3048"/>
            <wp:effectExtent l="0" t="0" r="0" b="0"/>
            <wp:wrapSquare wrapText="bothSides"/>
            <wp:docPr id="11539" name="Picture 11539"/>
            <wp:cNvGraphicFramePr/>
            <a:graphic xmlns:a="http://schemas.openxmlformats.org/drawingml/2006/main">
              <a:graphicData uri="http://schemas.openxmlformats.org/drawingml/2006/picture">
                <pic:pic xmlns:pic="http://schemas.openxmlformats.org/drawingml/2006/picture">
                  <pic:nvPicPr>
                    <pic:cNvPr id="11539" name="Picture 11539"/>
                    <pic:cNvPicPr/>
                  </pic:nvPicPr>
                  <pic:blipFill>
                    <a:blip r:embed="rId8"/>
                    <a:stretch>
                      <a:fillRect/>
                    </a:stretch>
                  </pic:blipFill>
                  <pic:spPr>
                    <a:xfrm>
                      <a:off x="0" y="0"/>
                      <a:ext cx="3048" cy="3048"/>
                    </a:xfrm>
                    <a:prstGeom prst="rect">
                      <a:avLst/>
                    </a:prstGeom>
                  </pic:spPr>
                </pic:pic>
              </a:graphicData>
            </a:graphic>
          </wp:anchor>
        </w:drawing>
      </w:r>
      <w:r w:rsidR="000A5589">
        <w:rPr>
          <w:rFonts w:eastAsia="Times New Roman"/>
          <w:sz w:val="24"/>
          <w:szCs w:val="24"/>
        </w:rPr>
        <w:t>1.3.</w:t>
      </w:r>
      <w:r w:rsidR="000A5589">
        <w:rPr>
          <w:rFonts w:eastAsia="Times New Roman"/>
          <w:sz w:val="24"/>
          <w:szCs w:val="24"/>
        </w:rPr>
        <w:tab/>
      </w:r>
      <w:r w:rsidRPr="006C111C">
        <w:rPr>
          <w:rFonts w:eastAsia="Times New Roman"/>
          <w:sz w:val="24"/>
          <w:szCs w:val="24"/>
        </w:rPr>
        <w:t xml:space="preserve">Основной задачей комиссии является оценка эффективности деятельности руководителей </w:t>
      </w:r>
      <w:r w:rsidR="000A5589" w:rsidRPr="000A5589">
        <w:rPr>
          <w:rFonts w:eastAsia="Times New Roman"/>
          <w:sz w:val="24"/>
          <w:szCs w:val="24"/>
        </w:rPr>
        <w:t>учреждений муниципального образования «Выборгский район» Ленинградской области, подведомственных комитету</w:t>
      </w:r>
      <w:r w:rsidR="00132D81">
        <w:rPr>
          <w:rFonts w:eastAsia="Times New Roman"/>
          <w:sz w:val="24"/>
          <w:szCs w:val="24"/>
        </w:rPr>
        <w:t>.</w:t>
      </w:r>
      <w:r w:rsidRPr="006C111C">
        <w:rPr>
          <w:rFonts w:eastAsia="Times New Roman"/>
          <w:sz w:val="24"/>
          <w:szCs w:val="24"/>
        </w:rPr>
        <w:t xml:space="preserve"> </w:t>
      </w:r>
      <w:r w:rsidRPr="006C111C">
        <w:rPr>
          <w:noProof/>
          <w:lang w:eastAsia="ru-RU"/>
        </w:rPr>
        <w:drawing>
          <wp:inline distT="0" distB="0" distL="0" distR="0" wp14:anchorId="6ACC879B" wp14:editId="437B2957">
            <wp:extent cx="3048" cy="3048"/>
            <wp:effectExtent l="0" t="0" r="0" b="0"/>
            <wp:docPr id="11535" name="Picture 11535"/>
            <wp:cNvGraphicFramePr/>
            <a:graphic xmlns:a="http://schemas.openxmlformats.org/drawingml/2006/main">
              <a:graphicData uri="http://schemas.openxmlformats.org/drawingml/2006/picture">
                <pic:pic xmlns:pic="http://schemas.openxmlformats.org/drawingml/2006/picture">
                  <pic:nvPicPr>
                    <pic:cNvPr id="11535" name="Picture 11535"/>
                    <pic:cNvPicPr/>
                  </pic:nvPicPr>
                  <pic:blipFill>
                    <a:blip r:embed="rId8"/>
                    <a:stretch>
                      <a:fillRect/>
                    </a:stretch>
                  </pic:blipFill>
                  <pic:spPr>
                    <a:xfrm>
                      <a:off x="0" y="0"/>
                      <a:ext cx="3048" cy="3048"/>
                    </a:xfrm>
                    <a:prstGeom prst="rect">
                      <a:avLst/>
                    </a:prstGeom>
                  </pic:spPr>
                </pic:pic>
              </a:graphicData>
            </a:graphic>
          </wp:inline>
        </w:drawing>
      </w:r>
    </w:p>
    <w:p w:rsidR="00BB0414" w:rsidRPr="006C111C" w:rsidRDefault="00BB0414" w:rsidP="000A5589">
      <w:pPr>
        <w:spacing w:after="252" w:line="265" w:lineRule="auto"/>
        <w:ind w:right="461"/>
        <w:jc w:val="center"/>
        <w:rPr>
          <w:sz w:val="24"/>
          <w:szCs w:val="24"/>
        </w:rPr>
      </w:pPr>
      <w:r w:rsidRPr="006C111C">
        <w:rPr>
          <w:noProof/>
          <w:lang w:eastAsia="ru-RU"/>
        </w:rPr>
        <w:drawing>
          <wp:inline distT="0" distB="0" distL="0" distR="0" wp14:anchorId="66EDB4F6" wp14:editId="484430B6">
            <wp:extent cx="3048" cy="3048"/>
            <wp:effectExtent l="0" t="0" r="0" b="0"/>
            <wp:docPr id="11536" name="Picture 11536"/>
            <wp:cNvGraphicFramePr/>
            <a:graphic xmlns:a="http://schemas.openxmlformats.org/drawingml/2006/main">
              <a:graphicData uri="http://schemas.openxmlformats.org/drawingml/2006/picture">
                <pic:pic xmlns:pic="http://schemas.openxmlformats.org/drawingml/2006/picture">
                  <pic:nvPicPr>
                    <pic:cNvPr id="11536" name="Picture 11536"/>
                    <pic:cNvPicPr/>
                  </pic:nvPicPr>
                  <pic:blipFill>
                    <a:blip r:embed="rId8"/>
                    <a:stretch>
                      <a:fillRect/>
                    </a:stretch>
                  </pic:blipFill>
                  <pic:spPr>
                    <a:xfrm>
                      <a:off x="0" y="0"/>
                      <a:ext cx="3048" cy="3048"/>
                    </a:xfrm>
                    <a:prstGeom prst="rect">
                      <a:avLst/>
                    </a:prstGeom>
                  </pic:spPr>
                </pic:pic>
              </a:graphicData>
            </a:graphic>
          </wp:inline>
        </w:drawing>
      </w:r>
      <w:r w:rsidRPr="006C111C">
        <w:rPr>
          <w:rFonts w:eastAsia="Times New Roman"/>
          <w:sz w:val="24"/>
          <w:szCs w:val="24"/>
        </w:rPr>
        <w:t>2.</w:t>
      </w:r>
      <w:r w:rsidR="000A5589">
        <w:rPr>
          <w:rFonts w:eastAsia="Times New Roman"/>
          <w:sz w:val="24"/>
          <w:szCs w:val="24"/>
        </w:rPr>
        <w:tab/>
      </w:r>
      <w:r w:rsidRPr="006C111C">
        <w:rPr>
          <w:rFonts w:eastAsia="Times New Roman"/>
          <w:sz w:val="24"/>
          <w:szCs w:val="24"/>
        </w:rPr>
        <w:t>Состав комиссии</w:t>
      </w:r>
    </w:p>
    <w:p w:rsidR="00132D81" w:rsidRPr="00132D81" w:rsidRDefault="000A5589" w:rsidP="00132D81">
      <w:pPr>
        <w:spacing w:after="0" w:line="240" w:lineRule="auto"/>
        <w:ind w:right="23" w:firstLine="709"/>
        <w:jc w:val="both"/>
        <w:rPr>
          <w:rFonts w:eastAsia="Times New Roman"/>
          <w:sz w:val="24"/>
          <w:szCs w:val="24"/>
        </w:rPr>
      </w:pPr>
      <w:r>
        <w:rPr>
          <w:rFonts w:eastAsia="Times New Roman"/>
          <w:sz w:val="24"/>
          <w:szCs w:val="24"/>
        </w:rPr>
        <w:t>2.1.</w:t>
      </w:r>
      <w:r>
        <w:rPr>
          <w:rFonts w:eastAsia="Times New Roman"/>
          <w:sz w:val="24"/>
          <w:szCs w:val="24"/>
        </w:rPr>
        <w:tab/>
      </w:r>
      <w:r w:rsidR="00132D81" w:rsidRPr="00132D81">
        <w:rPr>
          <w:rFonts w:eastAsia="Times New Roman"/>
          <w:sz w:val="24"/>
          <w:szCs w:val="24"/>
        </w:rPr>
        <w:t xml:space="preserve">Комиссия образуется комитетом из </w:t>
      </w:r>
      <w:r w:rsidR="00040405">
        <w:rPr>
          <w:rFonts w:eastAsia="Times New Roman"/>
          <w:sz w:val="24"/>
          <w:szCs w:val="24"/>
        </w:rPr>
        <w:t>числа работников комитета</w:t>
      </w:r>
      <w:r w:rsidR="00132D81">
        <w:rPr>
          <w:rFonts w:eastAsia="Times New Roman"/>
          <w:sz w:val="24"/>
          <w:szCs w:val="24"/>
        </w:rPr>
        <w:t>,</w:t>
      </w:r>
      <w:r w:rsidR="00132D81" w:rsidRPr="00132D81">
        <w:rPr>
          <w:rFonts w:eastAsia="Times New Roman"/>
          <w:sz w:val="24"/>
          <w:szCs w:val="24"/>
        </w:rPr>
        <w:t xml:space="preserve"> </w:t>
      </w:r>
      <w:r w:rsidR="00040405">
        <w:rPr>
          <w:rFonts w:eastAsia="Times New Roman"/>
          <w:sz w:val="24"/>
          <w:szCs w:val="24"/>
        </w:rPr>
        <w:t xml:space="preserve">МБУ «Выборгский районный информационно-методический центр» (МБУ «ВРИМЦ»), </w:t>
      </w:r>
      <w:r w:rsidR="00132D81">
        <w:rPr>
          <w:rFonts w:eastAsia="Times New Roman"/>
          <w:sz w:val="24"/>
          <w:szCs w:val="24"/>
        </w:rPr>
        <w:t>представителей Профсоюза</w:t>
      </w:r>
      <w:r w:rsidR="00040405">
        <w:rPr>
          <w:rFonts w:eastAsia="Times New Roman"/>
          <w:sz w:val="24"/>
          <w:szCs w:val="24"/>
        </w:rPr>
        <w:t xml:space="preserve"> работников просвещения и науки</w:t>
      </w:r>
      <w:r w:rsidR="00132D81">
        <w:rPr>
          <w:rFonts w:eastAsia="Times New Roman"/>
          <w:sz w:val="24"/>
          <w:szCs w:val="24"/>
        </w:rPr>
        <w:t>,</w:t>
      </w:r>
      <w:r w:rsidR="00132D81" w:rsidRPr="00132D81">
        <w:rPr>
          <w:rFonts w:eastAsia="Times New Roman"/>
          <w:sz w:val="24"/>
          <w:szCs w:val="24"/>
        </w:rPr>
        <w:t xml:space="preserve"> наиболее компетентных, опытных руководителей учреждений </w:t>
      </w:r>
      <w:r w:rsidR="00132D81">
        <w:rPr>
          <w:rFonts w:eastAsia="Times New Roman"/>
          <w:sz w:val="24"/>
          <w:szCs w:val="24"/>
        </w:rPr>
        <w:t xml:space="preserve">по представлению </w:t>
      </w:r>
      <w:r w:rsidR="00132D81" w:rsidRPr="00132D81">
        <w:rPr>
          <w:rFonts w:eastAsia="Times New Roman"/>
          <w:sz w:val="24"/>
          <w:szCs w:val="24"/>
        </w:rPr>
        <w:t>Совета руководителей муниципальных образовательных учреждений (далее – Совет руководителей).</w:t>
      </w:r>
    </w:p>
    <w:p w:rsidR="00040405" w:rsidRDefault="00BB0414" w:rsidP="000A5589">
      <w:pPr>
        <w:spacing w:after="0" w:line="240" w:lineRule="auto"/>
        <w:ind w:right="23" w:firstLine="709"/>
        <w:jc w:val="both"/>
        <w:rPr>
          <w:rFonts w:eastAsia="Times New Roman"/>
          <w:sz w:val="24"/>
          <w:szCs w:val="24"/>
        </w:rPr>
      </w:pPr>
      <w:r w:rsidRPr="006C111C">
        <w:rPr>
          <w:rFonts w:eastAsia="Times New Roman"/>
          <w:sz w:val="24"/>
          <w:szCs w:val="24"/>
        </w:rPr>
        <w:t>В состав комиссии входят</w:t>
      </w:r>
      <w:r w:rsidR="000C5B94" w:rsidRPr="000C5B94">
        <w:t xml:space="preserve"> </w:t>
      </w:r>
      <w:r w:rsidR="000C5B94" w:rsidRPr="000C5B94">
        <w:rPr>
          <w:rFonts w:eastAsia="Times New Roman"/>
          <w:sz w:val="24"/>
          <w:szCs w:val="24"/>
        </w:rPr>
        <w:t>председатель комитета</w:t>
      </w:r>
      <w:r w:rsidRPr="000C5B94">
        <w:rPr>
          <w:rFonts w:eastAsia="Times New Roman"/>
          <w:sz w:val="24"/>
          <w:szCs w:val="24"/>
        </w:rPr>
        <w:t xml:space="preserve"> </w:t>
      </w:r>
      <w:r w:rsidR="000A5589">
        <w:rPr>
          <w:rFonts w:eastAsia="Times New Roman"/>
          <w:sz w:val="24"/>
          <w:szCs w:val="24"/>
        </w:rPr>
        <w:t>(</w:t>
      </w:r>
      <w:r w:rsidR="000C5B94" w:rsidRPr="000C5B94">
        <w:rPr>
          <w:rFonts w:eastAsia="Times New Roman"/>
          <w:sz w:val="24"/>
          <w:szCs w:val="24"/>
        </w:rPr>
        <w:t>председатель комиссии</w:t>
      </w:r>
      <w:r w:rsidR="000A5589" w:rsidRPr="000C5B94">
        <w:rPr>
          <w:rFonts w:eastAsia="Times New Roman"/>
          <w:sz w:val="24"/>
          <w:szCs w:val="24"/>
        </w:rPr>
        <w:t>)</w:t>
      </w:r>
      <w:r w:rsidRPr="006C111C">
        <w:rPr>
          <w:rFonts w:eastAsia="Times New Roman"/>
          <w:sz w:val="24"/>
          <w:szCs w:val="24"/>
        </w:rPr>
        <w:t xml:space="preserve">, </w:t>
      </w:r>
      <w:r w:rsidR="000C5B94" w:rsidRPr="000C5B94">
        <w:rPr>
          <w:rFonts w:eastAsia="Times New Roman"/>
          <w:sz w:val="24"/>
          <w:szCs w:val="24"/>
        </w:rPr>
        <w:t xml:space="preserve">заместитель председателя комитета </w:t>
      </w:r>
      <w:r w:rsidR="000A5589">
        <w:rPr>
          <w:rFonts w:eastAsia="Times New Roman"/>
          <w:sz w:val="24"/>
          <w:szCs w:val="24"/>
        </w:rPr>
        <w:t>(</w:t>
      </w:r>
      <w:r w:rsidR="000C5B94" w:rsidRPr="000C5B94">
        <w:rPr>
          <w:rFonts w:eastAsia="Times New Roman"/>
          <w:sz w:val="24"/>
          <w:szCs w:val="24"/>
        </w:rPr>
        <w:t>заместитель председателя комиссии</w:t>
      </w:r>
      <w:r w:rsidR="000A5589" w:rsidRPr="000C5B94">
        <w:rPr>
          <w:rFonts w:eastAsia="Times New Roman"/>
          <w:sz w:val="24"/>
          <w:szCs w:val="24"/>
        </w:rPr>
        <w:t>)</w:t>
      </w:r>
      <w:r w:rsidR="00040405">
        <w:rPr>
          <w:rFonts w:eastAsia="Times New Roman"/>
          <w:sz w:val="24"/>
          <w:szCs w:val="24"/>
        </w:rPr>
        <w:t>.</w:t>
      </w:r>
      <w:r w:rsidRPr="006C111C">
        <w:rPr>
          <w:rFonts w:eastAsia="Times New Roman"/>
          <w:sz w:val="24"/>
          <w:szCs w:val="24"/>
        </w:rPr>
        <w:t xml:space="preserve"> </w:t>
      </w:r>
    </w:p>
    <w:p w:rsidR="000C5B94" w:rsidRDefault="000C5B94" w:rsidP="000A5589">
      <w:pPr>
        <w:spacing w:after="0" w:line="240" w:lineRule="auto"/>
        <w:ind w:right="23" w:firstLine="709"/>
        <w:jc w:val="both"/>
        <w:rPr>
          <w:rFonts w:eastAsia="Times New Roman"/>
          <w:sz w:val="24"/>
          <w:szCs w:val="24"/>
        </w:rPr>
      </w:pPr>
      <w:r>
        <w:rPr>
          <w:rFonts w:eastAsia="Times New Roman"/>
          <w:sz w:val="24"/>
          <w:szCs w:val="24"/>
        </w:rPr>
        <w:t>2.2.</w:t>
      </w:r>
      <w:r>
        <w:rPr>
          <w:rFonts w:eastAsia="Times New Roman"/>
          <w:sz w:val="24"/>
          <w:szCs w:val="24"/>
        </w:rPr>
        <w:tab/>
        <w:t>Распоряжением комитета:</w:t>
      </w:r>
    </w:p>
    <w:p w:rsidR="000C5B94" w:rsidRPr="00040405" w:rsidRDefault="000C5B94" w:rsidP="000476D3">
      <w:pPr>
        <w:pStyle w:val="a3"/>
        <w:numPr>
          <w:ilvl w:val="0"/>
          <w:numId w:val="8"/>
        </w:numPr>
        <w:spacing w:after="0" w:line="240" w:lineRule="auto"/>
        <w:ind w:right="23" w:hanging="720"/>
        <w:jc w:val="both"/>
        <w:rPr>
          <w:sz w:val="24"/>
          <w:szCs w:val="24"/>
        </w:rPr>
      </w:pPr>
      <w:r w:rsidRPr="000C5B94">
        <w:rPr>
          <w:rFonts w:eastAsia="Times New Roman"/>
          <w:sz w:val="24"/>
          <w:szCs w:val="24"/>
        </w:rPr>
        <w:t xml:space="preserve">утверждается </w:t>
      </w:r>
      <w:r>
        <w:rPr>
          <w:rFonts w:eastAsia="Times New Roman"/>
          <w:sz w:val="24"/>
          <w:szCs w:val="24"/>
        </w:rPr>
        <w:t>состав комиссии;</w:t>
      </w:r>
    </w:p>
    <w:p w:rsidR="00040405" w:rsidRPr="000C5B94" w:rsidRDefault="00040405" w:rsidP="000476D3">
      <w:pPr>
        <w:pStyle w:val="a3"/>
        <w:numPr>
          <w:ilvl w:val="0"/>
          <w:numId w:val="8"/>
        </w:numPr>
        <w:spacing w:after="0" w:line="240" w:lineRule="auto"/>
        <w:ind w:right="23" w:hanging="720"/>
        <w:jc w:val="both"/>
        <w:rPr>
          <w:sz w:val="24"/>
          <w:szCs w:val="24"/>
        </w:rPr>
      </w:pPr>
      <w:r>
        <w:rPr>
          <w:sz w:val="24"/>
          <w:szCs w:val="24"/>
        </w:rPr>
        <w:t xml:space="preserve">из числа членов комиссии назначается </w:t>
      </w:r>
      <w:r w:rsidRPr="00040405">
        <w:rPr>
          <w:sz w:val="24"/>
          <w:szCs w:val="24"/>
        </w:rPr>
        <w:t>ответственный секретарь комиссии</w:t>
      </w:r>
      <w:r>
        <w:rPr>
          <w:sz w:val="24"/>
          <w:szCs w:val="24"/>
        </w:rPr>
        <w:t>;</w:t>
      </w:r>
    </w:p>
    <w:p w:rsidR="000C5B94" w:rsidRPr="000C5B94" w:rsidRDefault="000C5B94" w:rsidP="000476D3">
      <w:pPr>
        <w:pStyle w:val="a3"/>
        <w:numPr>
          <w:ilvl w:val="0"/>
          <w:numId w:val="8"/>
        </w:numPr>
        <w:spacing w:after="0" w:line="240" w:lineRule="auto"/>
        <w:ind w:right="23" w:hanging="720"/>
        <w:jc w:val="both"/>
        <w:rPr>
          <w:sz w:val="24"/>
          <w:szCs w:val="24"/>
        </w:rPr>
      </w:pPr>
      <w:r w:rsidRPr="000C5B94">
        <w:rPr>
          <w:rFonts w:eastAsia="Times New Roman"/>
          <w:sz w:val="24"/>
          <w:szCs w:val="24"/>
        </w:rPr>
        <w:t>определяется</w:t>
      </w:r>
      <w:r>
        <w:rPr>
          <w:rFonts w:eastAsia="Times New Roman"/>
          <w:sz w:val="24"/>
          <w:szCs w:val="24"/>
        </w:rPr>
        <w:t xml:space="preserve"> срок полномочий комиссии;</w:t>
      </w:r>
    </w:p>
    <w:p w:rsidR="000C5B94" w:rsidRPr="000C5B94" w:rsidRDefault="00040405" w:rsidP="000476D3">
      <w:pPr>
        <w:pStyle w:val="a3"/>
        <w:numPr>
          <w:ilvl w:val="0"/>
          <w:numId w:val="8"/>
        </w:numPr>
        <w:spacing w:after="0" w:line="240" w:lineRule="auto"/>
        <w:ind w:right="23" w:hanging="720"/>
        <w:jc w:val="both"/>
        <w:rPr>
          <w:sz w:val="24"/>
          <w:szCs w:val="24"/>
        </w:rPr>
      </w:pPr>
      <w:r>
        <w:rPr>
          <w:rFonts w:eastAsia="Times New Roman"/>
          <w:sz w:val="24"/>
          <w:szCs w:val="24"/>
        </w:rPr>
        <w:t>утверждается график работы комиссии с указанием места заседания.</w:t>
      </w:r>
    </w:p>
    <w:p w:rsidR="00BB0414" w:rsidRPr="006C111C" w:rsidRDefault="00BB0414" w:rsidP="000A5589">
      <w:pPr>
        <w:spacing w:after="0" w:line="240" w:lineRule="auto"/>
        <w:ind w:right="23" w:firstLine="709"/>
        <w:jc w:val="both"/>
        <w:rPr>
          <w:sz w:val="24"/>
          <w:szCs w:val="24"/>
        </w:rPr>
      </w:pPr>
      <w:r w:rsidRPr="006C111C">
        <w:rPr>
          <w:rFonts w:eastAsia="Times New Roman"/>
          <w:sz w:val="24"/>
          <w:szCs w:val="24"/>
        </w:rPr>
        <w:t>2.</w:t>
      </w:r>
      <w:r w:rsidR="00040405">
        <w:rPr>
          <w:rFonts w:eastAsia="Times New Roman"/>
          <w:sz w:val="24"/>
          <w:szCs w:val="24"/>
        </w:rPr>
        <w:t>3</w:t>
      </w:r>
      <w:r w:rsidR="000A5589">
        <w:rPr>
          <w:rFonts w:eastAsia="Times New Roman"/>
          <w:sz w:val="24"/>
          <w:szCs w:val="24"/>
        </w:rPr>
        <w:t>.</w:t>
      </w:r>
      <w:r w:rsidR="000A5589">
        <w:rPr>
          <w:rFonts w:eastAsia="Times New Roman"/>
          <w:sz w:val="24"/>
          <w:szCs w:val="24"/>
        </w:rPr>
        <w:tab/>
      </w:r>
      <w:r w:rsidR="000A5589" w:rsidRPr="006C111C">
        <w:rPr>
          <w:rFonts w:eastAsia="Times New Roman"/>
          <w:sz w:val="24"/>
          <w:szCs w:val="24"/>
        </w:rPr>
        <w:t>Руководство</w:t>
      </w:r>
      <w:r w:rsidRPr="006C111C">
        <w:rPr>
          <w:rFonts w:eastAsia="Times New Roman"/>
          <w:sz w:val="24"/>
          <w:szCs w:val="24"/>
        </w:rPr>
        <w:t xml:space="preserve"> работой комиссии осуществляет председатель комиссии, а в его отсутствие заместитель председателя комиссии.</w:t>
      </w:r>
    </w:p>
    <w:p w:rsidR="000A5589" w:rsidRDefault="00BB0414" w:rsidP="00040405">
      <w:pPr>
        <w:spacing w:after="0" w:line="240" w:lineRule="auto"/>
        <w:ind w:right="30" w:firstLine="709"/>
        <w:jc w:val="both"/>
        <w:rPr>
          <w:rFonts w:eastAsia="Times New Roman"/>
          <w:sz w:val="24"/>
          <w:szCs w:val="24"/>
        </w:rPr>
      </w:pPr>
      <w:r w:rsidRPr="006C111C">
        <w:rPr>
          <w:rFonts w:eastAsia="Times New Roman"/>
          <w:sz w:val="24"/>
          <w:szCs w:val="24"/>
        </w:rPr>
        <w:t>2.</w:t>
      </w:r>
      <w:r w:rsidR="00040405">
        <w:rPr>
          <w:rFonts w:eastAsia="Times New Roman"/>
          <w:sz w:val="24"/>
          <w:szCs w:val="24"/>
        </w:rPr>
        <w:t>4</w:t>
      </w:r>
      <w:r w:rsidRPr="006C111C">
        <w:rPr>
          <w:rFonts w:eastAsia="Times New Roman"/>
          <w:sz w:val="24"/>
          <w:szCs w:val="24"/>
        </w:rPr>
        <w:t>.</w:t>
      </w:r>
      <w:r w:rsidR="000A5589">
        <w:rPr>
          <w:rFonts w:eastAsia="Times New Roman"/>
          <w:sz w:val="24"/>
          <w:szCs w:val="24"/>
        </w:rPr>
        <w:tab/>
      </w:r>
      <w:r w:rsidRPr="006C111C">
        <w:rPr>
          <w:rFonts w:eastAsia="Times New Roman"/>
          <w:sz w:val="24"/>
          <w:szCs w:val="24"/>
        </w:rPr>
        <w:t xml:space="preserve">Заместитель председателя комиссии исполняет обязанности </w:t>
      </w:r>
      <w:r w:rsidRPr="006C111C">
        <w:rPr>
          <w:noProof/>
          <w:lang w:eastAsia="ru-RU"/>
        </w:rPr>
        <w:drawing>
          <wp:inline distT="0" distB="0" distL="0" distR="0" wp14:anchorId="100015D5" wp14:editId="6E524ADE">
            <wp:extent cx="3049" cy="3049"/>
            <wp:effectExtent l="0" t="0" r="0" b="0"/>
            <wp:docPr id="11538" name="Picture 11538"/>
            <wp:cNvGraphicFramePr/>
            <a:graphic xmlns:a="http://schemas.openxmlformats.org/drawingml/2006/main">
              <a:graphicData uri="http://schemas.openxmlformats.org/drawingml/2006/picture">
                <pic:pic xmlns:pic="http://schemas.openxmlformats.org/drawingml/2006/picture">
                  <pic:nvPicPr>
                    <pic:cNvPr id="11538" name="Picture 11538"/>
                    <pic:cNvPicPr/>
                  </pic:nvPicPr>
                  <pic:blipFill>
                    <a:blip r:embed="rId8"/>
                    <a:stretch>
                      <a:fillRect/>
                    </a:stretch>
                  </pic:blipFill>
                  <pic:spPr>
                    <a:xfrm>
                      <a:off x="0" y="0"/>
                      <a:ext cx="3049" cy="3049"/>
                    </a:xfrm>
                    <a:prstGeom prst="rect">
                      <a:avLst/>
                    </a:prstGeom>
                  </pic:spPr>
                </pic:pic>
              </a:graphicData>
            </a:graphic>
          </wp:inline>
        </w:drawing>
      </w:r>
      <w:r w:rsidRPr="006C111C">
        <w:rPr>
          <w:rFonts w:eastAsia="Times New Roman"/>
          <w:sz w:val="24"/>
          <w:szCs w:val="24"/>
        </w:rPr>
        <w:t>председателя комиссии во время его отсутствия.</w:t>
      </w:r>
    </w:p>
    <w:p w:rsidR="00BB0414" w:rsidRPr="006C111C" w:rsidRDefault="00BB0414" w:rsidP="000A5589">
      <w:pPr>
        <w:spacing w:after="0"/>
        <w:ind w:right="23" w:firstLine="709"/>
        <w:jc w:val="both"/>
        <w:rPr>
          <w:sz w:val="24"/>
          <w:szCs w:val="24"/>
        </w:rPr>
      </w:pPr>
      <w:r w:rsidRPr="006C111C">
        <w:rPr>
          <w:rFonts w:eastAsia="Times New Roman"/>
          <w:sz w:val="24"/>
          <w:szCs w:val="24"/>
        </w:rPr>
        <w:t>2</w:t>
      </w:r>
      <w:r w:rsidR="00132D81">
        <w:rPr>
          <w:rFonts w:eastAsia="Times New Roman"/>
          <w:sz w:val="24"/>
          <w:szCs w:val="24"/>
        </w:rPr>
        <w:t>.5</w:t>
      </w:r>
      <w:r w:rsidRPr="006C111C">
        <w:rPr>
          <w:rFonts w:eastAsia="Times New Roman"/>
          <w:sz w:val="24"/>
          <w:szCs w:val="24"/>
        </w:rPr>
        <w:t>.</w:t>
      </w:r>
      <w:r w:rsidR="00132D81">
        <w:rPr>
          <w:rFonts w:eastAsia="Times New Roman"/>
          <w:sz w:val="24"/>
          <w:szCs w:val="24"/>
        </w:rPr>
        <w:tab/>
      </w:r>
      <w:r w:rsidRPr="006C111C">
        <w:rPr>
          <w:rFonts w:eastAsia="Times New Roman"/>
          <w:sz w:val="24"/>
          <w:szCs w:val="24"/>
        </w:rPr>
        <w:t>Ответственный секретарь комиссии:</w:t>
      </w:r>
    </w:p>
    <w:p w:rsidR="00BB0414" w:rsidRPr="00132D81" w:rsidRDefault="00BB0414" w:rsidP="000476D3">
      <w:pPr>
        <w:pStyle w:val="a3"/>
        <w:numPr>
          <w:ilvl w:val="0"/>
          <w:numId w:val="6"/>
        </w:numPr>
        <w:spacing w:after="0"/>
        <w:ind w:right="23" w:hanging="720"/>
        <w:jc w:val="both"/>
        <w:rPr>
          <w:sz w:val="24"/>
          <w:szCs w:val="24"/>
        </w:rPr>
      </w:pPr>
      <w:r w:rsidRPr="00132D81">
        <w:rPr>
          <w:rFonts w:eastAsia="Times New Roman"/>
          <w:sz w:val="24"/>
          <w:szCs w:val="24"/>
        </w:rPr>
        <w:t xml:space="preserve">извещает членов комиссии о предстоящем заседании комиссии не позднее чем за </w:t>
      </w:r>
      <w:r w:rsidR="00132D81" w:rsidRPr="00132D81">
        <w:rPr>
          <w:rFonts w:eastAsia="Times New Roman"/>
          <w:sz w:val="24"/>
          <w:szCs w:val="24"/>
        </w:rPr>
        <w:t>один рабочий</w:t>
      </w:r>
      <w:r w:rsidRPr="00132D81">
        <w:rPr>
          <w:rFonts w:eastAsia="Times New Roman"/>
          <w:sz w:val="24"/>
          <w:szCs w:val="24"/>
        </w:rPr>
        <w:t xml:space="preserve"> д</w:t>
      </w:r>
      <w:r w:rsidR="00132D81" w:rsidRPr="00132D81">
        <w:rPr>
          <w:rFonts w:eastAsia="Times New Roman"/>
          <w:sz w:val="24"/>
          <w:szCs w:val="24"/>
        </w:rPr>
        <w:t>ень</w:t>
      </w:r>
      <w:r w:rsidRPr="00132D81">
        <w:rPr>
          <w:rFonts w:eastAsia="Times New Roman"/>
          <w:sz w:val="24"/>
          <w:szCs w:val="24"/>
        </w:rPr>
        <w:t xml:space="preserve"> до планового дня проведения заседания комиссии;</w:t>
      </w:r>
    </w:p>
    <w:p w:rsidR="00132D81" w:rsidRPr="00132D81" w:rsidRDefault="00BB0414" w:rsidP="000476D3">
      <w:pPr>
        <w:pStyle w:val="a3"/>
        <w:numPr>
          <w:ilvl w:val="0"/>
          <w:numId w:val="6"/>
        </w:numPr>
        <w:spacing w:after="0"/>
        <w:ind w:right="23" w:hanging="720"/>
        <w:jc w:val="both"/>
        <w:rPr>
          <w:sz w:val="24"/>
          <w:szCs w:val="24"/>
        </w:rPr>
      </w:pPr>
      <w:r w:rsidRPr="00132D81">
        <w:rPr>
          <w:rFonts w:eastAsia="Times New Roman"/>
          <w:sz w:val="24"/>
          <w:szCs w:val="24"/>
        </w:rPr>
        <w:t xml:space="preserve">формирует проект протокола комиссии; ежемесячно до 28 числа подготавливает проект распоряжения комитета об установлении стимулирующих выплат руководителям </w:t>
      </w:r>
      <w:r w:rsidR="00132D81">
        <w:rPr>
          <w:rFonts w:eastAsia="Times New Roman"/>
          <w:sz w:val="24"/>
          <w:szCs w:val="24"/>
        </w:rPr>
        <w:t>учреждений</w:t>
      </w:r>
      <w:r w:rsidRPr="00132D81">
        <w:rPr>
          <w:rFonts w:eastAsia="Times New Roman"/>
          <w:sz w:val="24"/>
          <w:szCs w:val="24"/>
        </w:rPr>
        <w:t xml:space="preserve">; </w:t>
      </w:r>
    </w:p>
    <w:p w:rsidR="00BB0414" w:rsidRPr="00132D81" w:rsidRDefault="00BB0414" w:rsidP="000476D3">
      <w:pPr>
        <w:pStyle w:val="a3"/>
        <w:numPr>
          <w:ilvl w:val="0"/>
          <w:numId w:val="6"/>
        </w:numPr>
        <w:spacing w:after="0" w:line="240" w:lineRule="auto"/>
        <w:ind w:right="23" w:hanging="720"/>
        <w:jc w:val="both"/>
        <w:rPr>
          <w:sz w:val="24"/>
          <w:szCs w:val="24"/>
        </w:rPr>
      </w:pPr>
      <w:r w:rsidRPr="00132D81">
        <w:rPr>
          <w:rFonts w:eastAsia="Times New Roman"/>
          <w:sz w:val="24"/>
          <w:szCs w:val="24"/>
        </w:rPr>
        <w:t>знакомит обратившихся руководителей с решением ком</w:t>
      </w:r>
      <w:r w:rsidR="00132D81">
        <w:rPr>
          <w:rFonts w:eastAsia="Times New Roman"/>
          <w:sz w:val="24"/>
          <w:szCs w:val="24"/>
        </w:rPr>
        <w:t>иссии об установлении им выплат;</w:t>
      </w:r>
    </w:p>
    <w:p w:rsidR="00132D81" w:rsidRPr="000C5B94" w:rsidRDefault="00BB0414" w:rsidP="000476D3">
      <w:pPr>
        <w:pStyle w:val="a3"/>
        <w:numPr>
          <w:ilvl w:val="0"/>
          <w:numId w:val="6"/>
        </w:numPr>
        <w:spacing w:after="0" w:line="240" w:lineRule="auto"/>
        <w:ind w:right="23" w:hanging="720"/>
        <w:jc w:val="both"/>
        <w:rPr>
          <w:sz w:val="24"/>
          <w:szCs w:val="24"/>
        </w:rPr>
      </w:pPr>
      <w:r w:rsidRPr="00132D81">
        <w:rPr>
          <w:rFonts w:eastAsia="Times New Roman"/>
          <w:sz w:val="24"/>
          <w:szCs w:val="24"/>
        </w:rPr>
        <w:t xml:space="preserve">выполняет иные функции по поручению председателя (заместителя председателя) комиссии. </w:t>
      </w:r>
    </w:p>
    <w:p w:rsidR="00BB0414" w:rsidRPr="00132D81" w:rsidRDefault="00040405" w:rsidP="00040405">
      <w:pPr>
        <w:spacing w:before="240"/>
        <w:ind w:left="1069" w:right="23" w:hanging="360"/>
        <w:jc w:val="both"/>
        <w:rPr>
          <w:sz w:val="24"/>
          <w:szCs w:val="24"/>
        </w:rPr>
      </w:pPr>
      <w:r>
        <w:rPr>
          <w:rFonts w:eastAsia="Times New Roman"/>
          <w:sz w:val="24"/>
          <w:szCs w:val="24"/>
        </w:rPr>
        <w:t>2.7.</w:t>
      </w:r>
      <w:r>
        <w:rPr>
          <w:rFonts w:eastAsia="Times New Roman"/>
          <w:sz w:val="24"/>
          <w:szCs w:val="24"/>
        </w:rPr>
        <w:tab/>
      </w:r>
      <w:r w:rsidR="00BB0414" w:rsidRPr="00132D81">
        <w:rPr>
          <w:rFonts w:eastAsia="Times New Roman"/>
          <w:sz w:val="24"/>
          <w:szCs w:val="24"/>
        </w:rPr>
        <w:t>Члены комиссии:</w:t>
      </w:r>
    </w:p>
    <w:p w:rsidR="00040405" w:rsidRDefault="00040405" w:rsidP="000476D3">
      <w:pPr>
        <w:pStyle w:val="a3"/>
        <w:numPr>
          <w:ilvl w:val="0"/>
          <w:numId w:val="7"/>
        </w:numPr>
        <w:spacing w:after="0"/>
        <w:ind w:right="23"/>
        <w:jc w:val="both"/>
        <w:rPr>
          <w:rFonts w:eastAsia="Times New Roman"/>
          <w:sz w:val="24"/>
          <w:szCs w:val="24"/>
        </w:rPr>
      </w:pPr>
      <w:r w:rsidRPr="00040405">
        <w:rPr>
          <w:rFonts w:eastAsia="Times New Roman"/>
          <w:sz w:val="24"/>
          <w:szCs w:val="24"/>
        </w:rPr>
        <w:t>изуча</w:t>
      </w:r>
      <w:r>
        <w:rPr>
          <w:rFonts w:eastAsia="Times New Roman"/>
          <w:sz w:val="24"/>
          <w:szCs w:val="24"/>
        </w:rPr>
        <w:t xml:space="preserve">ют </w:t>
      </w:r>
      <w:r w:rsidRPr="00040405">
        <w:rPr>
          <w:rFonts w:eastAsia="Times New Roman"/>
          <w:sz w:val="24"/>
          <w:szCs w:val="24"/>
        </w:rPr>
        <w:t xml:space="preserve">информацию, представленную председателем </w:t>
      </w:r>
      <w:r>
        <w:rPr>
          <w:rFonts w:eastAsia="Times New Roman"/>
          <w:sz w:val="24"/>
          <w:szCs w:val="24"/>
        </w:rPr>
        <w:t>к</w:t>
      </w:r>
      <w:r w:rsidRPr="00040405">
        <w:rPr>
          <w:rFonts w:eastAsia="Times New Roman"/>
          <w:sz w:val="24"/>
          <w:szCs w:val="24"/>
        </w:rPr>
        <w:t>омитета, кураторами учреждений</w:t>
      </w:r>
      <w:r>
        <w:rPr>
          <w:rFonts w:eastAsia="Times New Roman"/>
          <w:sz w:val="24"/>
          <w:szCs w:val="24"/>
        </w:rPr>
        <w:t xml:space="preserve">, </w:t>
      </w:r>
      <w:r w:rsidRPr="00040405">
        <w:rPr>
          <w:sz w:val="24"/>
          <w:szCs w:val="24"/>
        </w:rPr>
        <w:t>руководителем</w:t>
      </w:r>
      <w:r w:rsidRPr="00040405">
        <w:rPr>
          <w:rFonts w:eastAsia="Times New Roman"/>
          <w:sz w:val="24"/>
          <w:szCs w:val="24"/>
        </w:rPr>
        <w:t xml:space="preserve"> методической службы района о нагрузке, творческой, научной, методической деятельности руководителей </w:t>
      </w:r>
      <w:r>
        <w:rPr>
          <w:rFonts w:eastAsia="Times New Roman"/>
          <w:sz w:val="24"/>
          <w:szCs w:val="24"/>
        </w:rPr>
        <w:t>учреждений;</w:t>
      </w:r>
      <w:r w:rsidRPr="00040405">
        <w:rPr>
          <w:rFonts w:eastAsia="Times New Roman"/>
          <w:sz w:val="24"/>
          <w:szCs w:val="24"/>
        </w:rPr>
        <w:t xml:space="preserve"> </w:t>
      </w:r>
    </w:p>
    <w:p w:rsidR="00040405" w:rsidRDefault="00040405" w:rsidP="000476D3">
      <w:pPr>
        <w:pStyle w:val="a3"/>
        <w:numPr>
          <w:ilvl w:val="0"/>
          <w:numId w:val="7"/>
        </w:numPr>
        <w:spacing w:after="0"/>
        <w:ind w:right="23"/>
        <w:jc w:val="both"/>
        <w:rPr>
          <w:rFonts w:eastAsia="Times New Roman"/>
          <w:sz w:val="24"/>
          <w:szCs w:val="24"/>
        </w:rPr>
      </w:pPr>
      <w:r w:rsidRPr="00040405">
        <w:rPr>
          <w:rFonts w:eastAsia="Times New Roman"/>
          <w:sz w:val="24"/>
          <w:szCs w:val="24"/>
        </w:rPr>
        <w:t>изуча</w:t>
      </w:r>
      <w:r>
        <w:rPr>
          <w:rFonts w:eastAsia="Times New Roman"/>
          <w:sz w:val="24"/>
          <w:szCs w:val="24"/>
        </w:rPr>
        <w:t>ют</w:t>
      </w:r>
      <w:r w:rsidRPr="00040405">
        <w:rPr>
          <w:rFonts w:eastAsia="Times New Roman"/>
          <w:sz w:val="24"/>
          <w:szCs w:val="24"/>
        </w:rPr>
        <w:t xml:space="preserve"> аналитический материал о качестве работы, выполняемой руководи</w:t>
      </w:r>
      <w:r>
        <w:rPr>
          <w:rFonts w:eastAsia="Times New Roman"/>
          <w:sz w:val="24"/>
          <w:szCs w:val="24"/>
        </w:rPr>
        <w:t>телями муниципальных учреждений;</w:t>
      </w:r>
    </w:p>
    <w:p w:rsidR="00132D81" w:rsidRPr="00132D81" w:rsidRDefault="00BB0414" w:rsidP="000476D3">
      <w:pPr>
        <w:pStyle w:val="a3"/>
        <w:numPr>
          <w:ilvl w:val="0"/>
          <w:numId w:val="7"/>
        </w:numPr>
        <w:spacing w:after="0"/>
        <w:ind w:right="23" w:hanging="720"/>
        <w:jc w:val="both"/>
        <w:rPr>
          <w:rFonts w:eastAsia="Times New Roman"/>
          <w:sz w:val="24"/>
          <w:szCs w:val="24"/>
        </w:rPr>
      </w:pPr>
      <w:r w:rsidRPr="00132D81">
        <w:rPr>
          <w:rFonts w:eastAsia="Times New Roman"/>
          <w:sz w:val="24"/>
          <w:szCs w:val="24"/>
        </w:rPr>
        <w:t>рассматривают предложения руководителей структурных подразделений комитета, курирующих соответствующие организации, об установлении, изменении, при</w:t>
      </w:r>
      <w:r w:rsidR="00040405">
        <w:rPr>
          <w:rFonts w:eastAsia="Times New Roman"/>
          <w:sz w:val="24"/>
          <w:szCs w:val="24"/>
        </w:rPr>
        <w:t>остановлении или лишении выплат;</w:t>
      </w:r>
      <w:r w:rsidRPr="00132D81">
        <w:rPr>
          <w:rFonts w:eastAsia="Times New Roman"/>
          <w:sz w:val="24"/>
          <w:szCs w:val="24"/>
        </w:rPr>
        <w:t xml:space="preserve"> </w:t>
      </w:r>
    </w:p>
    <w:p w:rsidR="00BB0414" w:rsidRPr="006C111C" w:rsidRDefault="00132D81" w:rsidP="00040405">
      <w:pPr>
        <w:spacing w:before="240" w:line="265" w:lineRule="auto"/>
        <w:ind w:right="437"/>
        <w:jc w:val="center"/>
        <w:rPr>
          <w:sz w:val="24"/>
          <w:szCs w:val="24"/>
        </w:rPr>
      </w:pPr>
      <w:r>
        <w:rPr>
          <w:rFonts w:eastAsia="Times New Roman"/>
          <w:sz w:val="24"/>
          <w:szCs w:val="24"/>
        </w:rPr>
        <w:t>3.</w:t>
      </w:r>
      <w:r>
        <w:rPr>
          <w:rFonts w:eastAsia="Times New Roman"/>
          <w:sz w:val="24"/>
          <w:szCs w:val="24"/>
        </w:rPr>
        <w:tab/>
      </w:r>
      <w:r w:rsidR="00BB0414" w:rsidRPr="006C111C">
        <w:rPr>
          <w:rFonts w:eastAsia="Times New Roman"/>
          <w:sz w:val="24"/>
          <w:szCs w:val="24"/>
        </w:rPr>
        <w:t>Права и обязанности комиссии</w:t>
      </w:r>
    </w:p>
    <w:p w:rsidR="00BB0414" w:rsidRPr="006C111C" w:rsidRDefault="00F744BA" w:rsidP="000A5589">
      <w:pPr>
        <w:spacing w:after="0"/>
        <w:ind w:right="23" w:firstLine="709"/>
        <w:jc w:val="both"/>
        <w:rPr>
          <w:sz w:val="24"/>
          <w:szCs w:val="24"/>
        </w:rPr>
      </w:pPr>
      <w:r>
        <w:rPr>
          <w:rFonts w:eastAsia="Times New Roman"/>
          <w:sz w:val="24"/>
          <w:szCs w:val="24"/>
        </w:rPr>
        <w:t>3.1.</w:t>
      </w:r>
      <w:r>
        <w:rPr>
          <w:rFonts w:eastAsia="Times New Roman"/>
          <w:sz w:val="24"/>
          <w:szCs w:val="24"/>
        </w:rPr>
        <w:tab/>
      </w:r>
      <w:r w:rsidR="00BB0414" w:rsidRPr="006C111C">
        <w:rPr>
          <w:rFonts w:eastAsia="Times New Roman"/>
          <w:sz w:val="24"/>
          <w:szCs w:val="24"/>
        </w:rPr>
        <w:t>Комиссия имеет право:</w:t>
      </w:r>
    </w:p>
    <w:p w:rsidR="00F744BA" w:rsidRPr="00F744BA" w:rsidRDefault="00BB0414" w:rsidP="000476D3">
      <w:pPr>
        <w:pStyle w:val="a3"/>
        <w:numPr>
          <w:ilvl w:val="0"/>
          <w:numId w:val="9"/>
        </w:numPr>
        <w:spacing w:after="0"/>
        <w:ind w:left="1418" w:right="23" w:hanging="709"/>
        <w:jc w:val="both"/>
        <w:rPr>
          <w:sz w:val="24"/>
          <w:szCs w:val="24"/>
        </w:rPr>
      </w:pPr>
      <w:r w:rsidRPr="00F744BA">
        <w:rPr>
          <w:rFonts w:eastAsia="Times New Roman"/>
          <w:sz w:val="24"/>
          <w:szCs w:val="24"/>
        </w:rPr>
        <w:t>определять наличие либо отсутствие оснований и условий, необходимых для установления, изменения, приостановления или лишения руководител</w:t>
      </w:r>
      <w:r w:rsidR="00F744BA">
        <w:rPr>
          <w:rFonts w:eastAsia="Times New Roman"/>
          <w:sz w:val="24"/>
          <w:szCs w:val="24"/>
        </w:rPr>
        <w:t>ей</w:t>
      </w:r>
      <w:r w:rsidRPr="00F744BA">
        <w:rPr>
          <w:rFonts w:eastAsia="Times New Roman"/>
          <w:sz w:val="24"/>
          <w:szCs w:val="24"/>
        </w:rPr>
        <w:t xml:space="preserve"> </w:t>
      </w:r>
      <w:r w:rsidR="00F744BA" w:rsidRPr="00F744BA">
        <w:rPr>
          <w:rFonts w:eastAsia="Times New Roman"/>
          <w:sz w:val="24"/>
          <w:szCs w:val="24"/>
        </w:rPr>
        <w:t>учреждений</w:t>
      </w:r>
      <w:r w:rsidR="00F744BA">
        <w:rPr>
          <w:rFonts w:eastAsia="Times New Roman"/>
          <w:sz w:val="24"/>
          <w:szCs w:val="24"/>
        </w:rPr>
        <w:t xml:space="preserve"> премиальных выплат</w:t>
      </w:r>
      <w:r w:rsidR="00F744BA" w:rsidRPr="00F744BA">
        <w:rPr>
          <w:rFonts w:eastAsia="Times New Roman"/>
          <w:sz w:val="24"/>
          <w:szCs w:val="24"/>
        </w:rPr>
        <w:t>;</w:t>
      </w:r>
      <w:r w:rsidRPr="00F744BA">
        <w:rPr>
          <w:rFonts w:eastAsia="Times New Roman"/>
          <w:sz w:val="24"/>
          <w:szCs w:val="24"/>
        </w:rPr>
        <w:t xml:space="preserve"> </w:t>
      </w:r>
    </w:p>
    <w:p w:rsidR="00F744BA" w:rsidRPr="00F744BA" w:rsidRDefault="00BB0414" w:rsidP="000476D3">
      <w:pPr>
        <w:pStyle w:val="a3"/>
        <w:numPr>
          <w:ilvl w:val="0"/>
          <w:numId w:val="9"/>
        </w:numPr>
        <w:spacing w:after="0"/>
        <w:ind w:left="1418" w:right="23" w:hanging="709"/>
        <w:jc w:val="both"/>
        <w:rPr>
          <w:sz w:val="24"/>
          <w:szCs w:val="24"/>
        </w:rPr>
      </w:pPr>
      <w:r w:rsidRPr="00F744BA">
        <w:rPr>
          <w:rFonts w:eastAsia="Times New Roman"/>
          <w:sz w:val="24"/>
          <w:szCs w:val="24"/>
        </w:rPr>
        <w:t xml:space="preserve">рассматривать </w:t>
      </w:r>
      <w:r w:rsidR="00F744BA">
        <w:rPr>
          <w:rFonts w:eastAsia="Times New Roman"/>
          <w:sz w:val="24"/>
          <w:szCs w:val="24"/>
        </w:rPr>
        <w:t xml:space="preserve">на основании докладных (служебных) записок </w:t>
      </w:r>
      <w:r w:rsidRPr="00F744BA">
        <w:rPr>
          <w:rFonts w:eastAsia="Times New Roman"/>
          <w:sz w:val="24"/>
          <w:szCs w:val="24"/>
        </w:rPr>
        <w:t>предложения руководителей структурных подразделений комитета, курирующих соответствующие организации, об установлении, изменении, при</w:t>
      </w:r>
      <w:r w:rsidR="00F744BA">
        <w:rPr>
          <w:rFonts w:eastAsia="Times New Roman"/>
          <w:sz w:val="24"/>
          <w:szCs w:val="24"/>
        </w:rPr>
        <w:t>остановлении или лишении выплат;</w:t>
      </w:r>
    </w:p>
    <w:p w:rsidR="00BB0414" w:rsidRPr="00F744BA" w:rsidRDefault="00BB0414" w:rsidP="000476D3">
      <w:pPr>
        <w:pStyle w:val="a3"/>
        <w:numPr>
          <w:ilvl w:val="0"/>
          <w:numId w:val="9"/>
        </w:numPr>
        <w:spacing w:after="0"/>
        <w:ind w:left="1418" w:right="23" w:hanging="709"/>
        <w:jc w:val="both"/>
        <w:rPr>
          <w:sz w:val="24"/>
          <w:szCs w:val="24"/>
        </w:rPr>
      </w:pPr>
      <w:r w:rsidRPr="00F744BA">
        <w:rPr>
          <w:rFonts w:eastAsia="Times New Roman"/>
          <w:sz w:val="24"/>
          <w:szCs w:val="24"/>
        </w:rPr>
        <w:t>принимать решение о дополнительной проверке обстоятельств и сведений в представленных документах;</w:t>
      </w:r>
    </w:p>
    <w:p w:rsidR="00F744BA" w:rsidRPr="00F744BA" w:rsidRDefault="00BB0414" w:rsidP="000476D3">
      <w:pPr>
        <w:pStyle w:val="a3"/>
        <w:numPr>
          <w:ilvl w:val="0"/>
          <w:numId w:val="9"/>
        </w:numPr>
        <w:spacing w:after="0"/>
        <w:ind w:left="1418" w:right="23" w:hanging="709"/>
        <w:jc w:val="both"/>
        <w:rPr>
          <w:sz w:val="24"/>
          <w:szCs w:val="24"/>
        </w:rPr>
      </w:pPr>
      <w:r w:rsidRPr="00F744BA">
        <w:rPr>
          <w:rFonts w:eastAsia="Times New Roman"/>
          <w:sz w:val="24"/>
          <w:szCs w:val="24"/>
        </w:rPr>
        <w:t xml:space="preserve">запрашивать необходимые для установления стимулирующих выплат документы, материалы и другую информацию по вопросам деятельности </w:t>
      </w:r>
      <w:r w:rsidR="00F744BA" w:rsidRPr="00F744BA">
        <w:rPr>
          <w:rFonts w:eastAsia="Times New Roman"/>
          <w:sz w:val="24"/>
          <w:szCs w:val="24"/>
        </w:rPr>
        <w:t xml:space="preserve">учреждения и его </w:t>
      </w:r>
      <w:r w:rsidRPr="00F744BA">
        <w:rPr>
          <w:rFonts w:eastAsia="Times New Roman"/>
          <w:sz w:val="24"/>
          <w:szCs w:val="24"/>
        </w:rPr>
        <w:t>руководителя;</w:t>
      </w:r>
      <w:r w:rsidRPr="006C111C">
        <w:rPr>
          <w:noProof/>
          <w:lang w:eastAsia="ru-RU"/>
        </w:rPr>
        <w:drawing>
          <wp:inline distT="0" distB="0" distL="0" distR="0" wp14:anchorId="7E44A232" wp14:editId="2A0F62DC">
            <wp:extent cx="3048" cy="3048"/>
            <wp:effectExtent l="0" t="0" r="0" b="0"/>
            <wp:docPr id="14710" name="Picture 14710"/>
            <wp:cNvGraphicFramePr/>
            <a:graphic xmlns:a="http://schemas.openxmlformats.org/drawingml/2006/main">
              <a:graphicData uri="http://schemas.openxmlformats.org/drawingml/2006/picture">
                <pic:pic xmlns:pic="http://schemas.openxmlformats.org/drawingml/2006/picture">
                  <pic:nvPicPr>
                    <pic:cNvPr id="14710" name="Picture 14710"/>
                    <pic:cNvPicPr/>
                  </pic:nvPicPr>
                  <pic:blipFill>
                    <a:blip r:embed="rId8"/>
                    <a:stretch>
                      <a:fillRect/>
                    </a:stretch>
                  </pic:blipFill>
                  <pic:spPr>
                    <a:xfrm>
                      <a:off x="0" y="0"/>
                      <a:ext cx="3048" cy="3048"/>
                    </a:xfrm>
                    <a:prstGeom prst="rect">
                      <a:avLst/>
                    </a:prstGeom>
                  </pic:spPr>
                </pic:pic>
              </a:graphicData>
            </a:graphic>
          </wp:inline>
        </w:drawing>
      </w:r>
    </w:p>
    <w:p w:rsidR="00BB0414" w:rsidRPr="00245462" w:rsidRDefault="00BB0414" w:rsidP="000476D3">
      <w:pPr>
        <w:pStyle w:val="a3"/>
        <w:numPr>
          <w:ilvl w:val="0"/>
          <w:numId w:val="9"/>
        </w:numPr>
        <w:spacing w:after="0"/>
        <w:ind w:left="1418" w:right="23" w:hanging="709"/>
        <w:jc w:val="both"/>
        <w:rPr>
          <w:sz w:val="24"/>
          <w:szCs w:val="24"/>
        </w:rPr>
      </w:pPr>
      <w:r w:rsidRPr="00F744BA">
        <w:rPr>
          <w:rFonts w:eastAsia="Times New Roman"/>
          <w:sz w:val="24"/>
          <w:szCs w:val="24"/>
        </w:rPr>
        <w:t>проводить оценку эффективности и результативности деятельно</w:t>
      </w:r>
      <w:r w:rsidR="00245462">
        <w:rPr>
          <w:rFonts w:eastAsia="Times New Roman"/>
          <w:sz w:val="24"/>
          <w:szCs w:val="24"/>
        </w:rPr>
        <w:t>сти организаций и руководителей;</w:t>
      </w:r>
    </w:p>
    <w:p w:rsidR="00245462" w:rsidRPr="00F744BA" w:rsidRDefault="00245462" w:rsidP="000476D3">
      <w:pPr>
        <w:pStyle w:val="a3"/>
        <w:numPr>
          <w:ilvl w:val="0"/>
          <w:numId w:val="9"/>
        </w:numPr>
        <w:spacing w:after="0"/>
        <w:ind w:right="23"/>
        <w:jc w:val="both"/>
        <w:rPr>
          <w:sz w:val="24"/>
          <w:szCs w:val="24"/>
        </w:rPr>
      </w:pPr>
      <w:r w:rsidRPr="00245462">
        <w:rPr>
          <w:sz w:val="24"/>
          <w:szCs w:val="24"/>
        </w:rPr>
        <w:t xml:space="preserve">приглашать на свои заседания </w:t>
      </w:r>
      <w:r w:rsidR="000E488A">
        <w:rPr>
          <w:sz w:val="24"/>
          <w:szCs w:val="24"/>
        </w:rPr>
        <w:t xml:space="preserve">при </w:t>
      </w:r>
      <w:r w:rsidRPr="00245462">
        <w:rPr>
          <w:sz w:val="24"/>
          <w:szCs w:val="24"/>
        </w:rPr>
        <w:t>необходимости руководител</w:t>
      </w:r>
      <w:r w:rsidR="000E488A">
        <w:rPr>
          <w:sz w:val="24"/>
          <w:szCs w:val="24"/>
        </w:rPr>
        <w:t>ей</w:t>
      </w:r>
      <w:r w:rsidRPr="00245462">
        <w:rPr>
          <w:sz w:val="24"/>
          <w:szCs w:val="24"/>
        </w:rPr>
        <w:t xml:space="preserve"> учреждени</w:t>
      </w:r>
      <w:r w:rsidR="000E488A">
        <w:rPr>
          <w:sz w:val="24"/>
          <w:szCs w:val="24"/>
        </w:rPr>
        <w:t>й</w:t>
      </w:r>
      <w:r w:rsidRPr="00245462">
        <w:rPr>
          <w:sz w:val="24"/>
          <w:szCs w:val="24"/>
        </w:rPr>
        <w:t>. Руководители учреждений имеют право давать комиссии необходимые пояснения.</w:t>
      </w:r>
    </w:p>
    <w:p w:rsidR="00BB0414" w:rsidRPr="006C111C" w:rsidRDefault="00F744BA" w:rsidP="00F744BA">
      <w:pPr>
        <w:spacing w:before="240" w:after="0"/>
        <w:ind w:right="23" w:firstLine="709"/>
        <w:jc w:val="both"/>
        <w:rPr>
          <w:sz w:val="24"/>
          <w:szCs w:val="24"/>
        </w:rPr>
      </w:pPr>
      <w:r>
        <w:rPr>
          <w:rFonts w:eastAsia="Times New Roman"/>
          <w:sz w:val="24"/>
          <w:szCs w:val="24"/>
        </w:rPr>
        <w:t>3.2.</w:t>
      </w:r>
      <w:r>
        <w:rPr>
          <w:rFonts w:eastAsia="Times New Roman"/>
          <w:sz w:val="24"/>
          <w:szCs w:val="24"/>
        </w:rPr>
        <w:tab/>
      </w:r>
      <w:r w:rsidR="00BB0414" w:rsidRPr="006C111C">
        <w:rPr>
          <w:rFonts w:eastAsia="Times New Roman"/>
          <w:sz w:val="24"/>
          <w:szCs w:val="24"/>
        </w:rPr>
        <w:t>Комиссия обязана:</w:t>
      </w:r>
    </w:p>
    <w:p w:rsidR="00F744BA" w:rsidRPr="00F744BA" w:rsidRDefault="00BB0414" w:rsidP="000476D3">
      <w:pPr>
        <w:pStyle w:val="a3"/>
        <w:numPr>
          <w:ilvl w:val="0"/>
          <w:numId w:val="10"/>
        </w:numPr>
        <w:spacing w:after="0"/>
        <w:ind w:right="23" w:hanging="720"/>
        <w:jc w:val="both"/>
        <w:rPr>
          <w:rFonts w:eastAsia="Times New Roman"/>
          <w:sz w:val="24"/>
          <w:szCs w:val="24"/>
        </w:rPr>
      </w:pPr>
      <w:r w:rsidRPr="00F744BA">
        <w:rPr>
          <w:rFonts w:eastAsia="Times New Roman"/>
          <w:sz w:val="24"/>
          <w:szCs w:val="24"/>
        </w:rPr>
        <w:t xml:space="preserve">рассматривать поступившие в комиссию предложения и прилагаемые к ним материалы по вопросам, входящим в ее компетенцию; </w:t>
      </w:r>
    </w:p>
    <w:p w:rsidR="00BB0414" w:rsidRPr="00F744BA" w:rsidRDefault="00BB0414" w:rsidP="000476D3">
      <w:pPr>
        <w:pStyle w:val="a3"/>
        <w:numPr>
          <w:ilvl w:val="0"/>
          <w:numId w:val="10"/>
        </w:numPr>
        <w:spacing w:after="0"/>
        <w:ind w:right="23" w:hanging="720"/>
        <w:jc w:val="both"/>
        <w:rPr>
          <w:sz w:val="24"/>
          <w:szCs w:val="24"/>
        </w:rPr>
      </w:pPr>
      <w:r w:rsidRPr="00F744BA">
        <w:rPr>
          <w:rFonts w:eastAsia="Times New Roman"/>
          <w:sz w:val="24"/>
          <w:szCs w:val="24"/>
        </w:rPr>
        <w:t>готовить предложения председателю комитета об установлении выплат руководителям;</w:t>
      </w:r>
    </w:p>
    <w:p w:rsidR="00F744BA" w:rsidRPr="0093221B" w:rsidRDefault="0093221B" w:rsidP="000476D3">
      <w:pPr>
        <w:pStyle w:val="a3"/>
        <w:numPr>
          <w:ilvl w:val="0"/>
          <w:numId w:val="10"/>
        </w:numPr>
        <w:spacing w:after="0"/>
        <w:ind w:right="23"/>
        <w:jc w:val="both"/>
        <w:rPr>
          <w:sz w:val="24"/>
          <w:szCs w:val="24"/>
        </w:rPr>
      </w:pPr>
      <w:r w:rsidRPr="0093221B">
        <w:rPr>
          <w:sz w:val="24"/>
          <w:szCs w:val="24"/>
        </w:rPr>
        <w:t xml:space="preserve">устанавливать </w:t>
      </w:r>
      <w:r>
        <w:rPr>
          <w:sz w:val="24"/>
          <w:szCs w:val="24"/>
        </w:rPr>
        <w:t>размер</w:t>
      </w:r>
      <w:r w:rsidR="00F744BA" w:rsidRPr="0093221B">
        <w:rPr>
          <w:sz w:val="24"/>
          <w:szCs w:val="24"/>
        </w:rPr>
        <w:t xml:space="preserve"> среднего балла руководителей учреждений соответствующего типа образовательных организаций;</w:t>
      </w:r>
    </w:p>
    <w:p w:rsidR="00F744BA" w:rsidRPr="00F744BA" w:rsidRDefault="0093221B" w:rsidP="000476D3">
      <w:pPr>
        <w:pStyle w:val="a3"/>
        <w:numPr>
          <w:ilvl w:val="0"/>
          <w:numId w:val="10"/>
        </w:numPr>
        <w:spacing w:after="0"/>
        <w:ind w:right="23"/>
        <w:jc w:val="both"/>
        <w:rPr>
          <w:sz w:val="24"/>
          <w:szCs w:val="24"/>
        </w:rPr>
      </w:pPr>
      <w:r w:rsidRPr="0093221B">
        <w:rPr>
          <w:sz w:val="24"/>
          <w:szCs w:val="24"/>
        </w:rPr>
        <w:t xml:space="preserve">устанавливать </w:t>
      </w:r>
      <w:r w:rsidR="00F744BA" w:rsidRPr="00F744BA">
        <w:rPr>
          <w:sz w:val="24"/>
          <w:szCs w:val="24"/>
        </w:rPr>
        <w:t xml:space="preserve">стоимость одного балла для руководителей учреждений соответствующего типа образовательных организаций.   </w:t>
      </w:r>
    </w:p>
    <w:p w:rsidR="00BB0414" w:rsidRPr="006C111C" w:rsidRDefault="00F744BA" w:rsidP="00F744BA">
      <w:pPr>
        <w:spacing w:before="240" w:line="265" w:lineRule="auto"/>
        <w:ind w:right="175"/>
        <w:jc w:val="center"/>
        <w:rPr>
          <w:sz w:val="24"/>
          <w:szCs w:val="24"/>
        </w:rPr>
      </w:pPr>
      <w:r>
        <w:rPr>
          <w:rFonts w:eastAsia="Times New Roman"/>
          <w:sz w:val="24"/>
          <w:szCs w:val="24"/>
        </w:rPr>
        <w:t>4.</w:t>
      </w:r>
      <w:r>
        <w:rPr>
          <w:rFonts w:eastAsia="Times New Roman"/>
          <w:sz w:val="24"/>
          <w:szCs w:val="24"/>
        </w:rPr>
        <w:tab/>
      </w:r>
      <w:r w:rsidR="00BB0414" w:rsidRPr="006C111C">
        <w:rPr>
          <w:rFonts w:eastAsia="Times New Roman"/>
          <w:sz w:val="24"/>
          <w:szCs w:val="24"/>
        </w:rPr>
        <w:t>Порядок подготовки и проведения заседания комиссии</w:t>
      </w:r>
    </w:p>
    <w:p w:rsidR="00BB0414" w:rsidRPr="006C111C" w:rsidRDefault="00F744BA" w:rsidP="000A5589">
      <w:pPr>
        <w:spacing w:after="0" w:line="230" w:lineRule="auto"/>
        <w:ind w:right="23" w:firstLine="709"/>
        <w:jc w:val="both"/>
        <w:rPr>
          <w:sz w:val="24"/>
          <w:szCs w:val="24"/>
        </w:rPr>
      </w:pPr>
      <w:r>
        <w:rPr>
          <w:rFonts w:eastAsia="Times New Roman"/>
          <w:sz w:val="24"/>
          <w:szCs w:val="24"/>
        </w:rPr>
        <w:t>4.1.</w:t>
      </w:r>
      <w:r>
        <w:rPr>
          <w:rFonts w:eastAsia="Times New Roman"/>
          <w:sz w:val="24"/>
          <w:szCs w:val="24"/>
        </w:rPr>
        <w:tab/>
      </w:r>
      <w:r w:rsidR="00BB0414" w:rsidRPr="006C111C">
        <w:rPr>
          <w:rFonts w:eastAsia="Times New Roman"/>
          <w:sz w:val="24"/>
          <w:szCs w:val="24"/>
        </w:rPr>
        <w:t>Руководитель структурного подразделения комитета, курирующий соответствующ</w:t>
      </w:r>
      <w:r>
        <w:rPr>
          <w:rFonts w:eastAsia="Times New Roman"/>
          <w:sz w:val="24"/>
          <w:szCs w:val="24"/>
        </w:rPr>
        <w:t>ее учреждение</w:t>
      </w:r>
      <w:r w:rsidR="00BB0414" w:rsidRPr="006C111C">
        <w:rPr>
          <w:rFonts w:eastAsia="Times New Roman"/>
          <w:sz w:val="24"/>
          <w:szCs w:val="24"/>
        </w:rPr>
        <w:t xml:space="preserve"> (далее курирующий руководитель), направляет в </w:t>
      </w:r>
      <w:r>
        <w:rPr>
          <w:rFonts w:eastAsia="Times New Roman"/>
          <w:sz w:val="24"/>
          <w:szCs w:val="24"/>
        </w:rPr>
        <w:t xml:space="preserve">комиссию </w:t>
      </w:r>
      <w:r w:rsidR="00BB0414" w:rsidRPr="006C111C">
        <w:rPr>
          <w:rFonts w:eastAsia="Times New Roman"/>
          <w:sz w:val="24"/>
          <w:szCs w:val="24"/>
        </w:rPr>
        <w:t xml:space="preserve">предложения и прилагаемые к ним материалы об установлении, изменении, приостановлении или лишении выплаты руководителю </w:t>
      </w:r>
      <w:r>
        <w:rPr>
          <w:rFonts w:eastAsia="Times New Roman"/>
          <w:sz w:val="24"/>
          <w:szCs w:val="24"/>
        </w:rPr>
        <w:t xml:space="preserve">учреждения </w:t>
      </w:r>
      <w:r w:rsidRPr="006C111C">
        <w:rPr>
          <w:rFonts w:eastAsia="Times New Roman"/>
          <w:sz w:val="24"/>
          <w:szCs w:val="24"/>
        </w:rPr>
        <w:t>не</w:t>
      </w:r>
      <w:r w:rsidR="00BB0414" w:rsidRPr="006C111C">
        <w:rPr>
          <w:rFonts w:eastAsia="Times New Roman"/>
          <w:sz w:val="24"/>
          <w:szCs w:val="24"/>
        </w:rPr>
        <w:t xml:space="preserve"> позднее 1</w:t>
      </w:r>
      <w:r>
        <w:rPr>
          <w:rFonts w:eastAsia="Times New Roman"/>
          <w:sz w:val="24"/>
          <w:szCs w:val="24"/>
        </w:rPr>
        <w:t>0</w:t>
      </w:r>
      <w:r w:rsidR="00BB0414" w:rsidRPr="006C111C">
        <w:rPr>
          <w:rFonts w:eastAsia="Times New Roman"/>
          <w:sz w:val="24"/>
          <w:szCs w:val="24"/>
        </w:rPr>
        <w:t>-го числа</w:t>
      </w:r>
      <w:r w:rsidR="0093221B">
        <w:rPr>
          <w:rFonts w:eastAsia="Times New Roman"/>
          <w:sz w:val="24"/>
          <w:szCs w:val="24"/>
        </w:rPr>
        <w:t xml:space="preserve"> каждого месяца в случае необходимости</w:t>
      </w:r>
      <w:r w:rsidR="00BB0414" w:rsidRPr="006C111C">
        <w:rPr>
          <w:rFonts w:eastAsia="Times New Roman"/>
          <w:sz w:val="24"/>
          <w:szCs w:val="24"/>
        </w:rPr>
        <w:t>.</w:t>
      </w:r>
    </w:p>
    <w:p w:rsidR="0093221B" w:rsidRDefault="0093221B" w:rsidP="0093221B">
      <w:pPr>
        <w:spacing w:after="0" w:line="230" w:lineRule="auto"/>
        <w:ind w:right="23" w:firstLine="709"/>
        <w:jc w:val="both"/>
        <w:rPr>
          <w:rFonts w:eastAsia="Times New Roman"/>
          <w:sz w:val="24"/>
          <w:szCs w:val="24"/>
        </w:rPr>
      </w:pPr>
      <w:r>
        <w:rPr>
          <w:rFonts w:eastAsia="Times New Roman"/>
          <w:sz w:val="24"/>
          <w:szCs w:val="24"/>
        </w:rPr>
        <w:t>4.2.</w:t>
      </w:r>
      <w:r>
        <w:rPr>
          <w:rFonts w:eastAsia="Times New Roman"/>
          <w:sz w:val="24"/>
          <w:szCs w:val="24"/>
        </w:rPr>
        <w:tab/>
      </w:r>
      <w:r w:rsidR="00BB0414" w:rsidRPr="006C111C">
        <w:rPr>
          <w:rFonts w:eastAsia="Times New Roman"/>
          <w:sz w:val="24"/>
          <w:szCs w:val="24"/>
        </w:rPr>
        <w:t xml:space="preserve">При принятии решения об установлении выплат комиссия руководствуется </w:t>
      </w:r>
      <w:r w:rsidRPr="0093221B">
        <w:rPr>
          <w:rFonts w:eastAsia="Times New Roman"/>
          <w:sz w:val="24"/>
          <w:szCs w:val="24"/>
        </w:rPr>
        <w:t>оценк</w:t>
      </w:r>
      <w:r>
        <w:rPr>
          <w:rFonts w:eastAsia="Times New Roman"/>
          <w:sz w:val="24"/>
          <w:szCs w:val="24"/>
        </w:rPr>
        <w:t>ой</w:t>
      </w:r>
      <w:r w:rsidRPr="0093221B">
        <w:rPr>
          <w:rFonts w:eastAsia="Times New Roman"/>
          <w:sz w:val="24"/>
          <w:szCs w:val="24"/>
        </w:rPr>
        <w:t xml:space="preserve"> эффективности и результативности деятельности </w:t>
      </w:r>
      <w:r>
        <w:rPr>
          <w:rFonts w:eastAsia="Times New Roman"/>
          <w:sz w:val="24"/>
          <w:szCs w:val="24"/>
        </w:rPr>
        <w:t xml:space="preserve">учреждения, </w:t>
      </w:r>
      <w:r w:rsidRPr="0093221B">
        <w:rPr>
          <w:rFonts w:eastAsia="Times New Roman"/>
          <w:sz w:val="24"/>
          <w:szCs w:val="24"/>
        </w:rPr>
        <w:t>выполн</w:t>
      </w:r>
      <w:r>
        <w:rPr>
          <w:rFonts w:eastAsia="Times New Roman"/>
          <w:sz w:val="24"/>
          <w:szCs w:val="24"/>
        </w:rPr>
        <w:t xml:space="preserve">енной </w:t>
      </w:r>
      <w:r w:rsidRPr="0093221B">
        <w:rPr>
          <w:rFonts w:eastAsia="Times New Roman"/>
          <w:sz w:val="24"/>
          <w:szCs w:val="24"/>
        </w:rPr>
        <w:t>структурными подразделениями комитета на основании внешних данных о результатах раб</w:t>
      </w:r>
      <w:r>
        <w:rPr>
          <w:rFonts w:eastAsia="Times New Roman"/>
          <w:sz w:val="24"/>
          <w:szCs w:val="24"/>
        </w:rPr>
        <w:t xml:space="preserve">оты образовательного учреждения и оформленной в виде итоговой справки, утвержденной комитетом. </w:t>
      </w:r>
      <w:r w:rsidRPr="0093221B">
        <w:rPr>
          <w:rFonts w:eastAsia="Times New Roman"/>
          <w:sz w:val="24"/>
          <w:szCs w:val="24"/>
        </w:rPr>
        <w:t xml:space="preserve"> </w:t>
      </w:r>
    </w:p>
    <w:p w:rsidR="00BB0414" w:rsidRPr="006C111C" w:rsidRDefault="0093221B" w:rsidP="0093221B">
      <w:pPr>
        <w:spacing w:after="0" w:line="230" w:lineRule="auto"/>
        <w:ind w:right="23" w:firstLine="709"/>
        <w:jc w:val="both"/>
        <w:rPr>
          <w:sz w:val="24"/>
          <w:szCs w:val="24"/>
        </w:rPr>
      </w:pPr>
      <w:r>
        <w:rPr>
          <w:rFonts w:eastAsia="Times New Roman"/>
          <w:sz w:val="24"/>
          <w:szCs w:val="24"/>
        </w:rPr>
        <w:t>4.3.</w:t>
      </w:r>
      <w:r>
        <w:rPr>
          <w:rFonts w:eastAsia="Times New Roman"/>
          <w:sz w:val="24"/>
          <w:szCs w:val="24"/>
        </w:rPr>
        <w:tab/>
      </w:r>
      <w:r w:rsidR="00BB0414" w:rsidRPr="006C111C">
        <w:rPr>
          <w:rFonts w:eastAsia="Times New Roman"/>
          <w:sz w:val="24"/>
          <w:szCs w:val="24"/>
        </w:rPr>
        <w:t>Ответственным за сбор и хранение материалов</w:t>
      </w:r>
      <w:r>
        <w:rPr>
          <w:rFonts w:eastAsia="Times New Roman"/>
          <w:sz w:val="24"/>
          <w:szCs w:val="24"/>
        </w:rPr>
        <w:t xml:space="preserve"> комиссии является ответственный секретарь комиссии.</w:t>
      </w:r>
    </w:p>
    <w:p w:rsidR="00BB0414" w:rsidRPr="006C111C" w:rsidRDefault="00245462" w:rsidP="00245462">
      <w:pPr>
        <w:spacing w:before="240" w:line="265" w:lineRule="auto"/>
        <w:ind w:right="175"/>
        <w:jc w:val="center"/>
        <w:rPr>
          <w:sz w:val="24"/>
          <w:szCs w:val="24"/>
        </w:rPr>
      </w:pPr>
      <w:r>
        <w:rPr>
          <w:rFonts w:eastAsia="Times New Roman"/>
          <w:sz w:val="24"/>
          <w:szCs w:val="24"/>
        </w:rPr>
        <w:t>5.</w:t>
      </w:r>
      <w:r>
        <w:rPr>
          <w:rFonts w:eastAsia="Times New Roman"/>
          <w:sz w:val="24"/>
          <w:szCs w:val="24"/>
        </w:rPr>
        <w:tab/>
      </w:r>
      <w:r w:rsidR="00BB0414" w:rsidRPr="006C111C">
        <w:rPr>
          <w:rFonts w:eastAsia="Times New Roman"/>
          <w:sz w:val="24"/>
          <w:szCs w:val="24"/>
        </w:rPr>
        <w:t>Регламент заседаний комиссии</w:t>
      </w:r>
    </w:p>
    <w:p w:rsidR="00BB0414" w:rsidRPr="006C111C" w:rsidRDefault="00245462" w:rsidP="000A5589">
      <w:pPr>
        <w:spacing w:after="0" w:line="230" w:lineRule="auto"/>
        <w:ind w:right="23" w:firstLine="709"/>
        <w:jc w:val="both"/>
        <w:rPr>
          <w:sz w:val="24"/>
          <w:szCs w:val="24"/>
        </w:rPr>
      </w:pPr>
      <w:r>
        <w:rPr>
          <w:rFonts w:eastAsia="Times New Roman"/>
          <w:sz w:val="24"/>
          <w:szCs w:val="24"/>
        </w:rPr>
        <w:t>5.1.</w:t>
      </w:r>
      <w:r>
        <w:rPr>
          <w:rFonts w:eastAsia="Times New Roman"/>
          <w:sz w:val="24"/>
          <w:szCs w:val="24"/>
        </w:rPr>
        <w:tab/>
      </w:r>
      <w:r w:rsidR="00BB0414" w:rsidRPr="006C111C">
        <w:rPr>
          <w:rFonts w:eastAsia="Times New Roman"/>
          <w:sz w:val="24"/>
          <w:szCs w:val="24"/>
        </w:rPr>
        <w:t xml:space="preserve">Заседание комиссии проводится не реже одного раза в </w:t>
      </w:r>
      <w:r>
        <w:rPr>
          <w:rFonts w:eastAsia="Times New Roman"/>
          <w:sz w:val="24"/>
          <w:szCs w:val="24"/>
        </w:rPr>
        <w:t>месяц</w:t>
      </w:r>
      <w:r w:rsidR="00BB0414" w:rsidRPr="006C111C">
        <w:rPr>
          <w:rFonts w:eastAsia="Times New Roman"/>
          <w:sz w:val="24"/>
          <w:szCs w:val="24"/>
        </w:rPr>
        <w:t>.</w:t>
      </w:r>
    </w:p>
    <w:p w:rsidR="00BB0414" w:rsidRPr="006C111C" w:rsidRDefault="00245462" w:rsidP="000A5589">
      <w:pPr>
        <w:spacing w:after="0" w:line="230" w:lineRule="auto"/>
        <w:ind w:right="23" w:firstLine="709"/>
        <w:jc w:val="both"/>
        <w:rPr>
          <w:sz w:val="24"/>
          <w:szCs w:val="24"/>
        </w:rPr>
      </w:pPr>
      <w:r>
        <w:rPr>
          <w:rFonts w:eastAsia="Times New Roman"/>
          <w:sz w:val="24"/>
          <w:szCs w:val="24"/>
        </w:rPr>
        <w:t>5.2.</w:t>
      </w:r>
      <w:r>
        <w:rPr>
          <w:rFonts w:eastAsia="Times New Roman"/>
          <w:sz w:val="24"/>
          <w:szCs w:val="24"/>
        </w:rPr>
        <w:tab/>
      </w:r>
      <w:r w:rsidR="00BB0414" w:rsidRPr="006C111C">
        <w:rPr>
          <w:rFonts w:eastAsia="Times New Roman"/>
          <w:sz w:val="24"/>
          <w:szCs w:val="24"/>
        </w:rPr>
        <w:t>Заседание комиссии</w:t>
      </w:r>
      <w:r>
        <w:rPr>
          <w:rFonts w:eastAsia="Times New Roman"/>
          <w:sz w:val="24"/>
          <w:szCs w:val="24"/>
        </w:rPr>
        <w:t xml:space="preserve"> </w:t>
      </w:r>
      <w:r w:rsidR="00BB0414" w:rsidRPr="006C111C">
        <w:rPr>
          <w:rFonts w:eastAsia="Times New Roman"/>
          <w:sz w:val="24"/>
          <w:szCs w:val="24"/>
        </w:rPr>
        <w:t xml:space="preserve">считается правомочным, если на нем присутствует не менее половины состава </w:t>
      </w:r>
      <w:r>
        <w:rPr>
          <w:rFonts w:eastAsia="Times New Roman"/>
          <w:sz w:val="24"/>
          <w:szCs w:val="24"/>
        </w:rPr>
        <w:t>комиссии</w:t>
      </w:r>
      <w:r w:rsidR="00BB0414" w:rsidRPr="006C111C">
        <w:rPr>
          <w:rFonts w:eastAsia="Times New Roman"/>
          <w:sz w:val="24"/>
          <w:szCs w:val="24"/>
        </w:rPr>
        <w:t>.</w:t>
      </w:r>
    </w:p>
    <w:p w:rsidR="00BB0414" w:rsidRPr="006C111C" w:rsidRDefault="00245462" w:rsidP="000A5589">
      <w:pPr>
        <w:spacing w:after="0" w:line="230" w:lineRule="auto"/>
        <w:ind w:right="23" w:firstLine="709"/>
        <w:jc w:val="both"/>
        <w:rPr>
          <w:sz w:val="24"/>
          <w:szCs w:val="24"/>
        </w:rPr>
      </w:pPr>
      <w:r>
        <w:rPr>
          <w:rFonts w:eastAsia="Times New Roman"/>
          <w:sz w:val="24"/>
          <w:szCs w:val="24"/>
        </w:rPr>
        <w:t>5.3.</w:t>
      </w:r>
      <w:r>
        <w:rPr>
          <w:rFonts w:eastAsia="Times New Roman"/>
          <w:sz w:val="24"/>
          <w:szCs w:val="24"/>
        </w:rPr>
        <w:tab/>
      </w:r>
      <w:r w:rsidR="00BB0414" w:rsidRPr="006C111C">
        <w:rPr>
          <w:rFonts w:eastAsia="Times New Roman"/>
          <w:sz w:val="24"/>
          <w:szCs w:val="24"/>
        </w:rPr>
        <w:t>Решение комиссии принимается открытым голосованием большинством голосов членов комиссии, присутствующих на заседании.</w:t>
      </w:r>
    </w:p>
    <w:p w:rsidR="00BB0414" w:rsidRDefault="00245462" w:rsidP="000A5589">
      <w:pPr>
        <w:spacing w:after="0"/>
        <w:ind w:right="23" w:firstLine="709"/>
        <w:jc w:val="both"/>
        <w:rPr>
          <w:rFonts w:eastAsia="Times New Roman"/>
          <w:sz w:val="24"/>
          <w:szCs w:val="24"/>
        </w:rPr>
      </w:pPr>
      <w:r>
        <w:rPr>
          <w:rFonts w:eastAsia="Times New Roman"/>
          <w:sz w:val="24"/>
          <w:szCs w:val="24"/>
        </w:rPr>
        <w:t>5.4.</w:t>
      </w:r>
      <w:r>
        <w:rPr>
          <w:rFonts w:eastAsia="Times New Roman"/>
          <w:sz w:val="24"/>
          <w:szCs w:val="24"/>
        </w:rPr>
        <w:tab/>
      </w:r>
      <w:r w:rsidR="00BB0414" w:rsidRPr="006C111C">
        <w:rPr>
          <w:rFonts w:eastAsia="Times New Roman"/>
          <w:sz w:val="24"/>
          <w:szCs w:val="24"/>
        </w:rPr>
        <w:t>В случае равенства голосов голос председателя комиссии является решающим.</w:t>
      </w:r>
    </w:p>
    <w:p w:rsidR="000E488A" w:rsidRPr="006C111C" w:rsidRDefault="000E488A" w:rsidP="000A5589">
      <w:pPr>
        <w:spacing w:after="0"/>
        <w:ind w:right="23" w:firstLine="709"/>
        <w:jc w:val="both"/>
        <w:rPr>
          <w:sz w:val="24"/>
          <w:szCs w:val="24"/>
        </w:rPr>
      </w:pPr>
      <w:r>
        <w:rPr>
          <w:rFonts w:eastAsia="Times New Roman"/>
          <w:sz w:val="24"/>
          <w:szCs w:val="24"/>
        </w:rPr>
        <w:t>5.5.</w:t>
      </w:r>
      <w:r>
        <w:rPr>
          <w:rFonts w:eastAsia="Times New Roman"/>
          <w:sz w:val="24"/>
          <w:szCs w:val="24"/>
        </w:rPr>
        <w:tab/>
        <w:t>Протокол комиссии подписывается всеми участниками заседания комиссии.</w:t>
      </w:r>
    </w:p>
    <w:p w:rsidR="00BB0414" w:rsidRPr="006C111C" w:rsidRDefault="00245462" w:rsidP="000A5589">
      <w:pPr>
        <w:spacing w:after="0" w:line="230" w:lineRule="auto"/>
        <w:ind w:right="23" w:firstLine="709"/>
        <w:jc w:val="both"/>
        <w:rPr>
          <w:sz w:val="24"/>
          <w:szCs w:val="24"/>
        </w:rPr>
      </w:pPr>
      <w:r>
        <w:rPr>
          <w:rFonts w:eastAsia="Times New Roman"/>
          <w:sz w:val="24"/>
          <w:szCs w:val="24"/>
        </w:rPr>
        <w:t>5.5.</w:t>
      </w:r>
      <w:r>
        <w:rPr>
          <w:rFonts w:eastAsia="Times New Roman"/>
          <w:sz w:val="24"/>
          <w:szCs w:val="24"/>
        </w:rPr>
        <w:tab/>
      </w:r>
      <w:r w:rsidR="00BB0414" w:rsidRPr="006C111C">
        <w:rPr>
          <w:rFonts w:eastAsia="Times New Roman"/>
          <w:sz w:val="24"/>
          <w:szCs w:val="24"/>
        </w:rPr>
        <w:t xml:space="preserve">На основании протокола заседания комиссии ответственный секретарь готовит проект распоряжения об установлении выплат руководителям </w:t>
      </w:r>
      <w:r>
        <w:rPr>
          <w:rFonts w:eastAsia="Times New Roman"/>
          <w:sz w:val="24"/>
          <w:szCs w:val="24"/>
        </w:rPr>
        <w:t>учреждений</w:t>
      </w:r>
      <w:r w:rsidR="00BB0414" w:rsidRPr="006C111C">
        <w:rPr>
          <w:rFonts w:eastAsia="Times New Roman"/>
          <w:sz w:val="24"/>
          <w:szCs w:val="24"/>
        </w:rPr>
        <w:t>.</w:t>
      </w:r>
    </w:p>
    <w:p w:rsidR="00BB0414" w:rsidRPr="006C111C" w:rsidRDefault="00BB0414" w:rsidP="006C111C">
      <w:pPr>
        <w:jc w:val="both"/>
        <w:rPr>
          <w:sz w:val="24"/>
          <w:szCs w:val="24"/>
        </w:rPr>
      </w:pPr>
    </w:p>
    <w:p w:rsidR="006C111C" w:rsidRDefault="006C111C" w:rsidP="006C111C">
      <w:pPr>
        <w:spacing w:after="0" w:line="240" w:lineRule="auto"/>
        <w:ind w:left="57" w:right="23" w:firstLine="709"/>
        <w:jc w:val="both"/>
        <w:rPr>
          <w:rFonts w:eastAsia="Times New Roman"/>
          <w:sz w:val="24"/>
          <w:szCs w:val="24"/>
        </w:rPr>
      </w:pPr>
    </w:p>
    <w:p w:rsidR="006C111C" w:rsidRDefault="006C111C" w:rsidP="00BB0414"/>
    <w:p w:rsidR="006C111C" w:rsidRDefault="006C111C" w:rsidP="00BB0414"/>
    <w:p w:rsidR="00876594" w:rsidRDefault="00876594" w:rsidP="00BB0414"/>
    <w:p w:rsidR="00876594" w:rsidRDefault="00876594" w:rsidP="00BB0414"/>
    <w:p w:rsidR="00876594" w:rsidRDefault="00876594" w:rsidP="00BB0414"/>
    <w:p w:rsidR="00876594" w:rsidRDefault="00876594" w:rsidP="00BB0414"/>
    <w:p w:rsidR="00876594" w:rsidRDefault="00876594" w:rsidP="00BB0414"/>
    <w:p w:rsidR="00876594" w:rsidRDefault="00876594" w:rsidP="00BB0414"/>
    <w:p w:rsidR="00876594" w:rsidRDefault="00876594" w:rsidP="00BB0414"/>
    <w:p w:rsidR="00876594" w:rsidRDefault="00876594" w:rsidP="00BB0414"/>
    <w:p w:rsidR="00876594" w:rsidRDefault="00876594" w:rsidP="00BB0414"/>
    <w:p w:rsidR="00876594" w:rsidRDefault="00876594" w:rsidP="00BB0414"/>
    <w:p w:rsidR="00876594" w:rsidRDefault="00876594" w:rsidP="00BB0414"/>
    <w:p w:rsidR="00876594" w:rsidRDefault="00876594" w:rsidP="00BB0414"/>
    <w:p w:rsidR="00876594" w:rsidRDefault="00876594" w:rsidP="00BB0414"/>
    <w:p w:rsidR="00876594" w:rsidRDefault="00876594" w:rsidP="00BB0414"/>
    <w:p w:rsidR="00876594" w:rsidRDefault="00876594" w:rsidP="00BB0414"/>
    <w:p w:rsidR="00876594" w:rsidRDefault="00876594" w:rsidP="00BB0414"/>
    <w:p w:rsidR="00133ED4" w:rsidRDefault="00133ED4" w:rsidP="00BB041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760"/>
      </w:tblGrid>
      <w:tr w:rsidR="00876594" w:rsidTr="00876594">
        <w:tc>
          <w:tcPr>
            <w:tcW w:w="6804" w:type="dxa"/>
          </w:tcPr>
          <w:p w:rsidR="00876594" w:rsidRDefault="00876594" w:rsidP="00876594">
            <w:pPr>
              <w:jc w:val="both"/>
            </w:pPr>
          </w:p>
        </w:tc>
        <w:tc>
          <w:tcPr>
            <w:tcW w:w="2760" w:type="dxa"/>
          </w:tcPr>
          <w:p w:rsidR="00876594" w:rsidRPr="00901DB3" w:rsidRDefault="00876594" w:rsidP="00876594">
            <w:pPr>
              <w:rPr>
                <w:sz w:val="16"/>
                <w:szCs w:val="16"/>
              </w:rPr>
            </w:pPr>
            <w:r w:rsidRPr="00876594">
              <w:rPr>
                <w:sz w:val="16"/>
                <w:szCs w:val="16"/>
              </w:rPr>
              <w:t xml:space="preserve">Приложение </w:t>
            </w:r>
            <w:r>
              <w:rPr>
                <w:sz w:val="16"/>
                <w:szCs w:val="16"/>
              </w:rPr>
              <w:t>3</w:t>
            </w:r>
            <w:r w:rsidRPr="00876594">
              <w:rPr>
                <w:sz w:val="16"/>
                <w:szCs w:val="16"/>
              </w:rPr>
              <w:t xml:space="preserve"> к приказу комитета от 23.07.2020 г. № 33</w:t>
            </w:r>
          </w:p>
        </w:tc>
      </w:tr>
    </w:tbl>
    <w:p w:rsidR="00E26C64" w:rsidRDefault="00E26C64" w:rsidP="00E26C64">
      <w:pPr>
        <w:autoSpaceDE w:val="0"/>
        <w:autoSpaceDN w:val="0"/>
        <w:adjustRightInd w:val="0"/>
        <w:spacing w:before="100" w:beforeAutospacing="1" w:after="100" w:afterAutospacing="1"/>
        <w:jc w:val="center"/>
        <w:rPr>
          <w:sz w:val="26"/>
          <w:szCs w:val="26"/>
        </w:rPr>
      </w:pPr>
      <w:r>
        <w:rPr>
          <w:sz w:val="26"/>
          <w:szCs w:val="26"/>
        </w:rPr>
        <w:t xml:space="preserve">Показатели и критерии </w:t>
      </w:r>
      <w:r>
        <w:rPr>
          <w:sz w:val="26"/>
          <w:szCs w:val="26"/>
        </w:rPr>
        <w:br/>
        <w:t>эффективности и результативности деятельности муниципальных образовательных учреждений муниципального образования «Выборгский район» Ленинградской области, подведомственных комитету образования администрации муниципального образования «Выборгский район» Ленинградской области, и их руководителей</w:t>
      </w:r>
    </w:p>
    <w:p w:rsidR="00E26C64" w:rsidRDefault="00E26C64" w:rsidP="00E26C64">
      <w:pPr>
        <w:autoSpaceDE w:val="0"/>
        <w:autoSpaceDN w:val="0"/>
        <w:adjustRightInd w:val="0"/>
        <w:spacing w:before="100" w:beforeAutospacing="1" w:after="100" w:afterAutospacing="1"/>
        <w:jc w:val="center"/>
        <w:rPr>
          <w:sz w:val="26"/>
          <w:szCs w:val="26"/>
          <w:u w:val="single"/>
        </w:rPr>
      </w:pPr>
      <w:r>
        <w:rPr>
          <w:sz w:val="26"/>
          <w:szCs w:val="26"/>
          <w:u w:val="single"/>
        </w:rPr>
        <w:t>Дошкольные образовательные организации</w:t>
      </w:r>
    </w:p>
    <w:tbl>
      <w:tblPr>
        <w:tblStyle w:val="11"/>
        <w:tblW w:w="0" w:type="auto"/>
        <w:tblInd w:w="0" w:type="dxa"/>
        <w:tblLook w:val="04A0" w:firstRow="1" w:lastRow="0" w:firstColumn="1" w:lastColumn="0" w:noHBand="0" w:noVBand="1"/>
      </w:tblPr>
      <w:tblGrid>
        <w:gridCol w:w="2286"/>
        <w:gridCol w:w="2874"/>
        <w:gridCol w:w="2565"/>
        <w:gridCol w:w="2357"/>
      </w:tblGrid>
      <w:tr w:rsidR="00E26C64" w:rsidTr="00E26C64">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133ED4">
            <w:pPr>
              <w:jc w:val="center"/>
              <w:rPr>
                <w:rFonts w:ascii="Times New Roman" w:hAnsi="Times New Roman" w:cs="Times New Roman"/>
                <w:sz w:val="23"/>
                <w:szCs w:val="23"/>
              </w:rPr>
            </w:pPr>
            <w:r w:rsidRPr="000476D3">
              <w:rPr>
                <w:rFonts w:ascii="Times New Roman" w:hAnsi="Times New Roman" w:cs="Times New Roman"/>
                <w:sz w:val="23"/>
                <w:szCs w:val="23"/>
              </w:rPr>
              <w:t>Направления</w:t>
            </w: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jc w:val="center"/>
              <w:rPr>
                <w:rFonts w:ascii="Times New Roman" w:hAnsi="Times New Roman" w:cs="Times New Roman"/>
                <w:sz w:val="23"/>
                <w:szCs w:val="23"/>
              </w:rPr>
            </w:pPr>
            <w:r w:rsidRPr="000476D3">
              <w:rPr>
                <w:rFonts w:ascii="Times New Roman" w:hAnsi="Times New Roman" w:cs="Times New Roman"/>
                <w:sz w:val="23"/>
                <w:szCs w:val="23"/>
              </w:rPr>
              <w:t>Показатели</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jc w:val="center"/>
              <w:rPr>
                <w:rFonts w:ascii="Times New Roman" w:hAnsi="Times New Roman" w:cs="Times New Roman"/>
                <w:sz w:val="23"/>
                <w:szCs w:val="23"/>
              </w:rPr>
            </w:pPr>
            <w:r w:rsidRPr="000476D3">
              <w:rPr>
                <w:rFonts w:ascii="Times New Roman" w:hAnsi="Times New Roman" w:cs="Times New Roman"/>
                <w:sz w:val="23"/>
                <w:szCs w:val="23"/>
              </w:rPr>
              <w:t>Максимальный балл</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xml:space="preserve">Система оценивания </w:t>
            </w:r>
          </w:p>
        </w:tc>
      </w:tr>
      <w:tr w:rsidR="00E26C64" w:rsidTr="00E26C64">
        <w:tc>
          <w:tcPr>
            <w:tcW w:w="3903" w:type="dxa"/>
            <w:vMerge w:val="restart"/>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1.Качество и доступность дошкольного образования</w:t>
            </w: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1.1.Своевременное внесение актуальных сведений в ГИС «ЭО» по движению воспитанников.</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своевременная работа в ИС – 5б.;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несвоевременная работа в ИС – 0б.</w:t>
            </w:r>
          </w:p>
        </w:tc>
        <w:tc>
          <w:tcPr>
            <w:tcW w:w="3904" w:type="dxa"/>
            <w:vMerge w:val="restart"/>
            <w:tcBorders>
              <w:top w:val="single" w:sz="4" w:space="0" w:color="auto"/>
              <w:left w:val="single" w:sz="4" w:space="0" w:color="auto"/>
              <w:bottom w:val="single" w:sz="4" w:space="0" w:color="auto"/>
              <w:right w:val="single" w:sz="4" w:space="0" w:color="auto"/>
            </w:tcBorders>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В части показателей 1.2., 1.3., 1.5., 1.7. применяется метод поглощения количественного показателя нижестоящего уровня вышестоящим.</w:t>
            </w:r>
          </w:p>
          <w:p w:rsidR="00E26C64" w:rsidRPr="000476D3" w:rsidRDefault="00E26C64">
            <w:pPr>
              <w:rPr>
                <w:rFonts w:ascii="Times New Roman" w:hAnsi="Times New Roman" w:cs="Times New Roman"/>
                <w:sz w:val="23"/>
                <w:szCs w:val="23"/>
              </w:rPr>
            </w:pP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xml:space="preserve">Общая </w:t>
            </w:r>
            <w:r w:rsidR="00133ED4" w:rsidRPr="000476D3">
              <w:rPr>
                <w:rFonts w:ascii="Times New Roman" w:hAnsi="Times New Roman" w:cs="Times New Roman"/>
                <w:sz w:val="23"/>
                <w:szCs w:val="23"/>
              </w:rPr>
              <w:t>оценка по</w:t>
            </w:r>
            <w:r w:rsidRPr="000476D3">
              <w:rPr>
                <w:rFonts w:ascii="Times New Roman" w:hAnsi="Times New Roman" w:cs="Times New Roman"/>
                <w:sz w:val="23"/>
                <w:szCs w:val="23"/>
              </w:rPr>
              <w:t xml:space="preserve"> </w:t>
            </w:r>
            <w:r w:rsidR="00133ED4" w:rsidRPr="000476D3">
              <w:rPr>
                <w:rFonts w:ascii="Times New Roman" w:hAnsi="Times New Roman" w:cs="Times New Roman"/>
                <w:sz w:val="23"/>
                <w:szCs w:val="23"/>
              </w:rPr>
              <w:t>направлению</w:t>
            </w:r>
            <w:r w:rsidRPr="000476D3">
              <w:rPr>
                <w:rFonts w:ascii="Times New Roman" w:hAnsi="Times New Roman" w:cs="Times New Roman"/>
                <w:sz w:val="23"/>
                <w:szCs w:val="23"/>
              </w:rPr>
              <w:t xml:space="preserve"> состоит из суммы показателей 1.1. – 1.7.</w:t>
            </w:r>
          </w:p>
          <w:p w:rsidR="00E26C64" w:rsidRPr="000476D3" w:rsidRDefault="00E26C64">
            <w:pPr>
              <w:rPr>
                <w:rFonts w:ascii="Times New Roman" w:hAnsi="Times New Roman" w:cs="Times New Roman"/>
                <w:sz w:val="23"/>
                <w:szCs w:val="23"/>
              </w:rPr>
            </w:pP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1.2.Количество посещений в год на 1 воспитанника</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выше среднерайонного – 15б.;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на уровне среднерайонного – 8б.;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ниже среднерайонного – 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xml:space="preserve">1.3.Уровень заболевания  воспитанников </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ниже среднерайонного – 10б.;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на уровне среднерайонного – 5б.;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выше среднерайонного – 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1.4.Отсутствие случаев травматизма</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отсутствие – 2б.;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наличие – 0 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3" w:type="dxa"/>
            <w:vMerge w:val="restart"/>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1.5.Создание условий для обучения воспитанников с ограниченными возможностями здоровья и детей-инвалидов</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Наличие разработанных и утвержденных в учреждении адаптированных образовательных программ дошкольного образования:</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более 3х реализуемых программ – 5б.;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- 1-2 реализуемые программы – 2б.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Наличие узких специалистов для работы с детьми с ОВЗ (учитель-логопед, учитель-дефектолог, ассистент, тьютор, социальный педагог):</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имеются узкие специалисты – 3б.;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отсутствуют узкие специалисты – 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1.6.Успешная реализация на базе учреждения вариативных моделей и форм дошкольного образования</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наличие вариативных форм – 5б.;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отсутствие вариативных форм – 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3" w:type="dxa"/>
            <w:vMerge w:val="restart"/>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xml:space="preserve">1.7.Предоставление услуг дополнительного образования </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Предоставление услуг дополнительного образования в рамках ПФ (% от общего количества детей в возрасте 5-7 лет):</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- 90-100% охват детей 5-7 лет ПФ – 8б.;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- 50-90% охват детей 5-7 лет ПФ –4б.;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охват ПФ менее 50% детей – 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Реализация дополнительных общеразвивающих программ для детей до 5 лет:</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функционируют дополнительные кружки с охватом детей более 30% - 3б.;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функционируют дополнительные кружки с охватом детей менее 30% - 0б.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15614" w:type="dxa"/>
            <w:gridSpan w:val="4"/>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b/>
                <w:sz w:val="23"/>
                <w:szCs w:val="23"/>
              </w:rPr>
            </w:pPr>
            <w:r w:rsidRPr="000476D3">
              <w:rPr>
                <w:rFonts w:ascii="Times New Roman" w:hAnsi="Times New Roman" w:cs="Times New Roman"/>
                <w:b/>
                <w:sz w:val="23"/>
                <w:szCs w:val="23"/>
              </w:rPr>
              <w:t>56 баллов</w:t>
            </w:r>
          </w:p>
        </w:tc>
      </w:tr>
      <w:tr w:rsidR="00E26C64" w:rsidTr="00E26C64">
        <w:tc>
          <w:tcPr>
            <w:tcW w:w="3903" w:type="dxa"/>
            <w:vMerge w:val="restart"/>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2. Обеспечение кадрового ресурса учреждения</w:t>
            </w: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xml:space="preserve">2.1.Доля педагогических работников с высшим образованием </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выше среднерайонного – 1б.;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на уровне среднерайонного – 0,5б.;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ниже среднерайонного – 0б.</w:t>
            </w:r>
          </w:p>
        </w:tc>
        <w:tc>
          <w:tcPr>
            <w:tcW w:w="3904" w:type="dxa"/>
            <w:vMerge w:val="restart"/>
            <w:tcBorders>
              <w:top w:val="single" w:sz="4" w:space="0" w:color="auto"/>
              <w:left w:val="single" w:sz="4" w:space="0" w:color="auto"/>
              <w:bottom w:val="single" w:sz="4" w:space="0" w:color="auto"/>
              <w:right w:val="single" w:sz="4" w:space="0" w:color="auto"/>
            </w:tcBorders>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В части показателя 2.4. применяется метод поглощения количественного показателя нижестоящего уровня вышестоящим.</w:t>
            </w:r>
          </w:p>
          <w:p w:rsidR="00E26C64" w:rsidRPr="000476D3" w:rsidRDefault="00E26C64">
            <w:pPr>
              <w:rPr>
                <w:rFonts w:ascii="Times New Roman" w:hAnsi="Times New Roman" w:cs="Times New Roman"/>
                <w:sz w:val="23"/>
                <w:szCs w:val="23"/>
              </w:rPr>
            </w:pP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xml:space="preserve">Общая </w:t>
            </w:r>
            <w:r w:rsidR="00133ED4" w:rsidRPr="000476D3">
              <w:rPr>
                <w:rFonts w:ascii="Times New Roman" w:hAnsi="Times New Roman" w:cs="Times New Roman"/>
                <w:sz w:val="23"/>
                <w:szCs w:val="23"/>
              </w:rPr>
              <w:t>оценка по</w:t>
            </w:r>
            <w:r w:rsidRPr="000476D3">
              <w:rPr>
                <w:rFonts w:ascii="Times New Roman" w:hAnsi="Times New Roman" w:cs="Times New Roman"/>
                <w:sz w:val="23"/>
                <w:szCs w:val="23"/>
              </w:rPr>
              <w:t xml:space="preserve"> </w:t>
            </w:r>
            <w:r w:rsidR="00133ED4" w:rsidRPr="000476D3">
              <w:rPr>
                <w:rFonts w:ascii="Times New Roman" w:hAnsi="Times New Roman" w:cs="Times New Roman"/>
                <w:sz w:val="23"/>
                <w:szCs w:val="23"/>
              </w:rPr>
              <w:t>направлению</w:t>
            </w:r>
            <w:r w:rsidRPr="000476D3">
              <w:rPr>
                <w:rFonts w:ascii="Times New Roman" w:hAnsi="Times New Roman" w:cs="Times New Roman"/>
                <w:sz w:val="23"/>
                <w:szCs w:val="23"/>
              </w:rPr>
              <w:t xml:space="preserve"> состоит из суммы показателей 2.1. - 2.6.</w:t>
            </w:r>
          </w:p>
          <w:p w:rsidR="00E26C64" w:rsidRPr="000476D3" w:rsidRDefault="00E26C64">
            <w:pPr>
              <w:rPr>
                <w:rFonts w:ascii="Times New Roman" w:hAnsi="Times New Roman" w:cs="Times New Roman"/>
                <w:sz w:val="23"/>
                <w:szCs w:val="23"/>
              </w:rPr>
            </w:pP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xml:space="preserve">2.2.Доля педагогических работников, имеющих Первую и Высшую </w:t>
            </w:r>
            <w:r w:rsidR="00133ED4" w:rsidRPr="000476D3">
              <w:rPr>
                <w:rFonts w:ascii="Times New Roman" w:hAnsi="Times New Roman" w:cs="Times New Roman"/>
                <w:sz w:val="23"/>
                <w:szCs w:val="23"/>
              </w:rPr>
              <w:t>квалификационную категорию</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выше среднерайонного – 1б.;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на уровне среднерайонного – 0,5б.;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ниже среднерайонного – 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2.3.Доля молодых специалистов (в возрасте до 35 лет)</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выше среднерайонного – 1б.;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на уровне среднерайонного – 0,5б.;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ниже среднерайонного – 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2.4.Уровень развития профессионального мастерства руководителя и педагогических работников учреждения</w:t>
            </w:r>
          </w:p>
        </w:tc>
        <w:tc>
          <w:tcPr>
            <w:tcW w:w="3904" w:type="dxa"/>
            <w:tcBorders>
              <w:top w:val="single" w:sz="4" w:space="0" w:color="auto"/>
              <w:left w:val="single" w:sz="4" w:space="0" w:color="auto"/>
              <w:bottom w:val="single" w:sz="4" w:space="0" w:color="auto"/>
              <w:right w:val="single" w:sz="4" w:space="0" w:color="auto"/>
            </w:tcBorders>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Результативность участия в очно-заочных конкурсах профессионального мастерства, организованных КО, КОПО/ ЛОИРО, Минпросвещения:</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муниципальный этап (лауреаты) – 1б.;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региональный этап (участие) -2б.;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региональный этап (лауреаты, призеры) – 5б.;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-региональный этап (победитель) – 10б.;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-Результативность участия во всероссийских дистанционных конкурсах (организаторами которых не является Минпросвещения РФ)– 3б.</w:t>
            </w:r>
          </w:p>
          <w:p w:rsidR="00E26C64" w:rsidRPr="000476D3" w:rsidRDefault="00E26C64">
            <w:pPr>
              <w:rPr>
                <w:rFonts w:ascii="Times New Roman" w:hAnsi="Times New Roman" w:cs="Times New Roman"/>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2.5.Организация инновационной деятельности в учреждении (РИП, базовые площадки, экспериментальные, пилотные площадки при наличии приказов о присвоении статуса площадки)</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наличие – 2б.;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отсутствие – 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2.</w:t>
            </w:r>
            <w:r w:rsidR="006B754C" w:rsidRPr="000476D3">
              <w:rPr>
                <w:rFonts w:ascii="Times New Roman" w:hAnsi="Times New Roman" w:cs="Times New Roman"/>
                <w:sz w:val="23"/>
                <w:szCs w:val="23"/>
              </w:rPr>
              <w:t>6. Соотношение</w:t>
            </w:r>
            <w:r w:rsidRPr="000476D3">
              <w:rPr>
                <w:rFonts w:ascii="Times New Roman" w:hAnsi="Times New Roman" w:cs="Times New Roman"/>
                <w:sz w:val="23"/>
                <w:szCs w:val="23"/>
              </w:rPr>
              <w:t xml:space="preserve"> «педагогический работник/воспитанник»</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(показатель «Дорожной карты» - 9,2)</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выше целевого показателя – 1б.;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ниже целевого показателя – 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15614" w:type="dxa"/>
            <w:gridSpan w:val="4"/>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b/>
                <w:sz w:val="23"/>
                <w:szCs w:val="23"/>
              </w:rPr>
            </w:pPr>
            <w:r w:rsidRPr="000476D3">
              <w:rPr>
                <w:rFonts w:ascii="Times New Roman" w:hAnsi="Times New Roman" w:cs="Times New Roman"/>
                <w:b/>
                <w:sz w:val="23"/>
                <w:szCs w:val="23"/>
              </w:rPr>
              <w:t>16 баллов</w:t>
            </w:r>
          </w:p>
        </w:tc>
      </w:tr>
      <w:tr w:rsidR="00E26C64" w:rsidTr="00E26C64">
        <w:tc>
          <w:tcPr>
            <w:tcW w:w="3903" w:type="dxa"/>
            <w:vMerge w:val="restart"/>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3. Эффективность управленческой деятельности</w:t>
            </w: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3.1.Отсутствие обоснованных жалоб  и обращений граждан</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отсутствие жалоб/обращений – 2б.;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наличие жалоб/обращений – 0б.</w:t>
            </w:r>
          </w:p>
        </w:tc>
        <w:tc>
          <w:tcPr>
            <w:tcW w:w="3904" w:type="dxa"/>
            <w:vMerge w:val="restart"/>
            <w:tcBorders>
              <w:top w:val="single" w:sz="4" w:space="0" w:color="auto"/>
              <w:left w:val="single" w:sz="4" w:space="0" w:color="auto"/>
              <w:bottom w:val="single" w:sz="4" w:space="0" w:color="auto"/>
              <w:right w:val="single" w:sz="4" w:space="0" w:color="auto"/>
            </w:tcBorders>
            <w:hideMark/>
          </w:tcPr>
          <w:p w:rsidR="00E26C64" w:rsidRPr="000476D3" w:rsidRDefault="00E26C64" w:rsidP="00133ED4">
            <w:pPr>
              <w:rPr>
                <w:rFonts w:ascii="Times New Roman" w:hAnsi="Times New Roman" w:cs="Times New Roman"/>
                <w:sz w:val="23"/>
                <w:szCs w:val="23"/>
              </w:rPr>
            </w:pPr>
            <w:r w:rsidRPr="000476D3">
              <w:rPr>
                <w:rFonts w:ascii="Times New Roman" w:hAnsi="Times New Roman" w:cs="Times New Roman"/>
                <w:sz w:val="23"/>
                <w:szCs w:val="23"/>
              </w:rPr>
              <w:t xml:space="preserve">Общая оценка  по </w:t>
            </w:r>
            <w:r w:rsidR="00133ED4" w:rsidRPr="000476D3">
              <w:rPr>
                <w:rFonts w:ascii="Times New Roman" w:hAnsi="Times New Roman" w:cs="Times New Roman"/>
                <w:sz w:val="23"/>
                <w:szCs w:val="23"/>
              </w:rPr>
              <w:t>направлению</w:t>
            </w:r>
            <w:r w:rsidRPr="000476D3">
              <w:rPr>
                <w:rFonts w:ascii="Times New Roman" w:hAnsi="Times New Roman" w:cs="Times New Roman"/>
                <w:sz w:val="23"/>
                <w:szCs w:val="23"/>
              </w:rPr>
              <w:t xml:space="preserve"> состоит из суммы показателей 3.1. - 3.5.</w:t>
            </w: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3.2.Отсутствие предписаний/ предостережений/ протоколов (актов) о нарушении надзорных органов (за исключением случаев, не зависящих от руководителя ОО)</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xml:space="preserve">- отсутствие – 2б.; </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наличие – 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3.3.Отсутствие нарушений по результатам ведомственного контроля (проверки, мониторинги)</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отсутствие – 2б.;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наличие – 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3.4.Эффективность работы управляющего совета учреждения (в соответствии с планами и протоколами работы)</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эффективная работа – 2б.;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малоэффективная / неэффективная работа – 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3.5.Эффективная работа руководителя по транслированию собственного опыта (наставничество, работа в органах самоуправления при комитете)</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эффективная работа – 5б.;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малоэффективная / неэффективная работа – 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15614" w:type="dxa"/>
            <w:gridSpan w:val="4"/>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b/>
                <w:sz w:val="23"/>
                <w:szCs w:val="23"/>
              </w:rPr>
            </w:pPr>
            <w:r w:rsidRPr="000476D3">
              <w:rPr>
                <w:rFonts w:ascii="Times New Roman" w:hAnsi="Times New Roman" w:cs="Times New Roman"/>
                <w:b/>
                <w:sz w:val="23"/>
                <w:szCs w:val="23"/>
              </w:rPr>
              <w:t>13 баллов</w:t>
            </w:r>
          </w:p>
        </w:tc>
      </w:tr>
      <w:tr w:rsidR="00E26C64" w:rsidTr="00E26C64">
        <w:tc>
          <w:tcPr>
            <w:tcW w:w="3903" w:type="dxa"/>
            <w:vMerge w:val="restart"/>
            <w:tcBorders>
              <w:top w:val="single" w:sz="4" w:space="0" w:color="auto"/>
              <w:left w:val="single" w:sz="4" w:space="0" w:color="auto"/>
              <w:bottom w:val="single" w:sz="4" w:space="0" w:color="auto"/>
              <w:right w:val="single" w:sz="4" w:space="0" w:color="auto"/>
            </w:tcBorders>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4. Эффективность финансово-экономической деятельности</w:t>
            </w:r>
          </w:p>
          <w:p w:rsidR="00E26C64" w:rsidRPr="000476D3" w:rsidRDefault="00E26C64">
            <w:pPr>
              <w:rPr>
                <w:rFonts w:ascii="Times New Roman" w:hAnsi="Times New Roman" w:cs="Times New Roman"/>
                <w:sz w:val="23"/>
                <w:szCs w:val="23"/>
              </w:rPr>
            </w:pP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4.1.Соотношение   средней заработной платы педагогических работников учреждения со средней заработной платой в сфере общего образования в  МО «Выборгский район» Ленинградской области</w:t>
            </w:r>
          </w:p>
        </w:tc>
        <w:tc>
          <w:tcPr>
            <w:tcW w:w="3904" w:type="dxa"/>
            <w:tcBorders>
              <w:top w:val="single" w:sz="4" w:space="0" w:color="auto"/>
              <w:left w:val="single" w:sz="4" w:space="0" w:color="auto"/>
              <w:bottom w:val="single" w:sz="4" w:space="0" w:color="auto"/>
              <w:right w:val="single" w:sz="4" w:space="0" w:color="auto"/>
            </w:tcBorders>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достижение показателя «дорожной карты» - 10б.;</w:t>
            </w:r>
          </w:p>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-показатель «дорожной карты» не достигнут – 0б.</w:t>
            </w:r>
          </w:p>
          <w:p w:rsidR="00E26C64" w:rsidRPr="000476D3" w:rsidRDefault="00E26C64">
            <w:pPr>
              <w:rPr>
                <w:rFonts w:ascii="Times New Roman" w:hAnsi="Times New Roman" w:cs="Times New Roman"/>
                <w:sz w:val="23"/>
                <w:szCs w:val="23"/>
              </w:rPr>
            </w:pPr>
          </w:p>
          <w:p w:rsidR="00E26C64" w:rsidRPr="000476D3" w:rsidRDefault="00E26C64">
            <w:pPr>
              <w:rPr>
                <w:rFonts w:ascii="Times New Roman" w:hAnsi="Times New Roman" w:cs="Times New Roman"/>
                <w:sz w:val="23"/>
                <w:szCs w:val="23"/>
              </w:rPr>
            </w:pPr>
          </w:p>
        </w:tc>
        <w:tc>
          <w:tcPr>
            <w:tcW w:w="3904" w:type="dxa"/>
            <w:vMerge w:val="restart"/>
            <w:tcBorders>
              <w:top w:val="single" w:sz="4" w:space="0" w:color="auto"/>
              <w:left w:val="single" w:sz="4" w:space="0" w:color="auto"/>
              <w:bottom w:val="single" w:sz="4" w:space="0" w:color="auto"/>
              <w:right w:val="single" w:sz="4" w:space="0" w:color="auto"/>
            </w:tcBorders>
            <w:hideMark/>
          </w:tcPr>
          <w:p w:rsidR="00E26C64" w:rsidRPr="000476D3" w:rsidRDefault="00E26C64" w:rsidP="00133ED4">
            <w:pPr>
              <w:rPr>
                <w:rFonts w:ascii="Times New Roman" w:hAnsi="Times New Roman" w:cs="Times New Roman"/>
                <w:sz w:val="23"/>
                <w:szCs w:val="23"/>
              </w:rPr>
            </w:pPr>
            <w:r w:rsidRPr="000476D3">
              <w:rPr>
                <w:rFonts w:ascii="Times New Roman" w:hAnsi="Times New Roman" w:cs="Times New Roman"/>
                <w:sz w:val="23"/>
                <w:szCs w:val="23"/>
              </w:rPr>
              <w:t xml:space="preserve">Общая оценка  по </w:t>
            </w:r>
            <w:r w:rsidR="00133ED4" w:rsidRPr="000476D3">
              <w:rPr>
                <w:rFonts w:ascii="Times New Roman" w:hAnsi="Times New Roman" w:cs="Times New Roman"/>
                <w:sz w:val="23"/>
                <w:szCs w:val="23"/>
              </w:rPr>
              <w:t>направлению</w:t>
            </w:r>
            <w:r w:rsidRPr="000476D3">
              <w:rPr>
                <w:rFonts w:ascii="Times New Roman" w:hAnsi="Times New Roman" w:cs="Times New Roman"/>
                <w:sz w:val="23"/>
                <w:szCs w:val="23"/>
              </w:rPr>
              <w:t xml:space="preserve"> состоит из суммы показателей 4.1. – 4.2.</w:t>
            </w:r>
          </w:p>
        </w:tc>
      </w:tr>
      <w:tr w:rsidR="00E26C64" w:rsidTr="00E26C64">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c>
          <w:tcPr>
            <w:tcW w:w="3903"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4.2.Проведение мероприятий по оптимизации расходов</w:t>
            </w:r>
          </w:p>
        </w:tc>
        <w:tc>
          <w:tcPr>
            <w:tcW w:w="3904" w:type="dxa"/>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sz w:val="23"/>
                <w:szCs w:val="23"/>
              </w:rPr>
            </w:pPr>
            <w:r w:rsidRPr="000476D3">
              <w:rPr>
                <w:rFonts w:ascii="Times New Roman" w:hAnsi="Times New Roman" w:cs="Times New Roman"/>
                <w:sz w:val="23"/>
                <w:szCs w:val="23"/>
              </w:rPr>
              <w:t>- отсутствие необоснованной кредиторской и дебиторской задолженности -  5б.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6C64" w:rsidRPr="000476D3" w:rsidRDefault="00E26C64">
            <w:pPr>
              <w:rPr>
                <w:rFonts w:ascii="Times New Roman" w:hAnsi="Times New Roman" w:cs="Times New Roman"/>
                <w:sz w:val="23"/>
                <w:szCs w:val="23"/>
              </w:rPr>
            </w:pPr>
          </w:p>
        </w:tc>
      </w:tr>
      <w:tr w:rsidR="00E26C64" w:rsidTr="00E26C64">
        <w:tc>
          <w:tcPr>
            <w:tcW w:w="15614" w:type="dxa"/>
            <w:gridSpan w:val="4"/>
            <w:tcBorders>
              <w:top w:val="single" w:sz="4" w:space="0" w:color="auto"/>
              <w:left w:val="single" w:sz="4" w:space="0" w:color="auto"/>
              <w:bottom w:val="single" w:sz="4" w:space="0" w:color="auto"/>
              <w:right w:val="single" w:sz="4" w:space="0" w:color="auto"/>
            </w:tcBorders>
            <w:hideMark/>
          </w:tcPr>
          <w:p w:rsidR="00E26C64" w:rsidRPr="000476D3" w:rsidRDefault="00E26C64">
            <w:pPr>
              <w:rPr>
                <w:rFonts w:ascii="Times New Roman" w:hAnsi="Times New Roman" w:cs="Times New Roman"/>
                <w:b/>
                <w:sz w:val="23"/>
                <w:szCs w:val="23"/>
              </w:rPr>
            </w:pPr>
            <w:r w:rsidRPr="000476D3">
              <w:rPr>
                <w:rFonts w:ascii="Times New Roman" w:hAnsi="Times New Roman" w:cs="Times New Roman"/>
                <w:b/>
                <w:sz w:val="23"/>
                <w:szCs w:val="23"/>
              </w:rPr>
              <w:t>15 баллов</w:t>
            </w:r>
          </w:p>
        </w:tc>
      </w:tr>
    </w:tbl>
    <w:p w:rsidR="00E26C64" w:rsidRDefault="00E26C64" w:rsidP="00E26C64"/>
    <w:p w:rsidR="00E26C64" w:rsidRDefault="00E26C64" w:rsidP="00E26C64">
      <w:pPr>
        <w:autoSpaceDE w:val="0"/>
        <w:autoSpaceDN w:val="0"/>
        <w:adjustRightInd w:val="0"/>
        <w:jc w:val="center"/>
        <w:rPr>
          <w:rFonts w:ascii="Times New Roman CYR" w:hAnsi="Times New Roman CYR" w:cs="Times New Roman CYR"/>
          <w:bCs/>
          <w:sz w:val="26"/>
          <w:szCs w:val="26"/>
          <w:u w:val="single"/>
        </w:rPr>
      </w:pPr>
      <w:r>
        <w:rPr>
          <w:sz w:val="26"/>
          <w:szCs w:val="26"/>
          <w:u w:val="single"/>
        </w:rPr>
        <w:t>Общеобразовательные организации</w:t>
      </w:r>
    </w:p>
    <w:p w:rsidR="00E26C64" w:rsidRDefault="00E26C64" w:rsidP="00E26C64">
      <w:pPr>
        <w:autoSpaceDE w:val="0"/>
        <w:autoSpaceDN w:val="0"/>
        <w:adjustRightInd w:val="0"/>
        <w:rPr>
          <w:rFonts w:ascii="Times New Roman CYR" w:hAnsi="Times New Roman CYR" w:cs="Times New Roman CYR"/>
          <w:bCs/>
        </w:rPr>
      </w:pPr>
      <w:r>
        <w:rPr>
          <w:rFonts w:ascii="Times New Roman CYR" w:hAnsi="Times New Roman CYR" w:cs="Times New Roman CYR"/>
          <w:bCs/>
        </w:rPr>
        <w:t>Группы учреждений:</w:t>
      </w:r>
    </w:p>
    <w:p w:rsidR="00E26C64" w:rsidRDefault="00E26C64" w:rsidP="000476D3">
      <w:pPr>
        <w:numPr>
          <w:ilvl w:val="0"/>
          <w:numId w:val="11"/>
        </w:numPr>
        <w:tabs>
          <w:tab w:val="left" w:pos="720"/>
        </w:tabs>
        <w:autoSpaceDE w:val="0"/>
        <w:autoSpaceDN w:val="0"/>
        <w:adjustRightInd w:val="0"/>
        <w:spacing w:after="0" w:line="240" w:lineRule="auto"/>
        <w:rPr>
          <w:rFonts w:ascii="Times New Roman CYR" w:hAnsi="Times New Roman CYR" w:cs="Times New Roman CYR"/>
          <w:bCs/>
          <w:i/>
          <w:iCs/>
        </w:rPr>
      </w:pPr>
      <w:r>
        <w:rPr>
          <w:rFonts w:ascii="Times New Roman CYR" w:hAnsi="Times New Roman CYR" w:cs="Times New Roman CYR"/>
          <w:bCs/>
          <w:i/>
          <w:iCs/>
        </w:rPr>
        <w:t>Основные школы</w:t>
      </w:r>
    </w:p>
    <w:p w:rsidR="00E26C64" w:rsidRDefault="00E26C64" w:rsidP="000476D3">
      <w:pPr>
        <w:numPr>
          <w:ilvl w:val="0"/>
          <w:numId w:val="11"/>
        </w:numPr>
        <w:tabs>
          <w:tab w:val="left" w:pos="720"/>
        </w:tabs>
        <w:autoSpaceDE w:val="0"/>
        <w:autoSpaceDN w:val="0"/>
        <w:adjustRightInd w:val="0"/>
        <w:spacing w:after="0" w:line="240" w:lineRule="auto"/>
        <w:rPr>
          <w:rFonts w:ascii="Times New Roman CYR" w:hAnsi="Times New Roman CYR" w:cs="Times New Roman CYR"/>
          <w:bCs/>
          <w:i/>
          <w:iCs/>
        </w:rPr>
      </w:pPr>
      <w:r>
        <w:rPr>
          <w:rFonts w:ascii="Times New Roman CYR" w:hAnsi="Times New Roman CYR" w:cs="Times New Roman CYR"/>
          <w:bCs/>
          <w:i/>
          <w:iCs/>
        </w:rPr>
        <w:t>Средние школы</w:t>
      </w:r>
    </w:p>
    <w:p w:rsidR="00E26C64" w:rsidRDefault="00E26C64" w:rsidP="00E26C64">
      <w:pPr>
        <w:tabs>
          <w:tab w:val="left" w:pos="720"/>
        </w:tabs>
        <w:autoSpaceDE w:val="0"/>
        <w:autoSpaceDN w:val="0"/>
        <w:adjustRightInd w:val="0"/>
        <w:ind w:left="360"/>
        <w:rPr>
          <w:b/>
          <w:bCs/>
          <w:i/>
          <w:iCs/>
        </w:rPr>
      </w:pPr>
    </w:p>
    <w:p w:rsidR="00E26C64" w:rsidRDefault="0090679F" w:rsidP="00E26C64">
      <w:pPr>
        <w:autoSpaceDE w:val="0"/>
        <w:autoSpaceDN w:val="0"/>
        <w:adjustRightInd w:val="0"/>
        <w:rPr>
          <w:rFonts w:ascii="Times New Roman CYR" w:hAnsi="Times New Roman CYR" w:cs="Times New Roman CYR"/>
          <w:b/>
          <w:bCs/>
        </w:rPr>
      </w:pPr>
      <w:r>
        <w:rPr>
          <w:rFonts w:ascii="Times New Roman CYR" w:hAnsi="Times New Roman CYR" w:cs="Times New Roman CYR"/>
          <w:b/>
          <w:bCs/>
        </w:rPr>
        <w:t>Направление</w:t>
      </w:r>
      <w:r w:rsidR="00E26C64">
        <w:rPr>
          <w:rFonts w:ascii="Times New Roman CYR" w:hAnsi="Times New Roman CYR" w:cs="Times New Roman CYR"/>
          <w:b/>
          <w:bCs/>
        </w:rPr>
        <w:t xml:space="preserve"> 1.</w:t>
      </w:r>
      <w:r w:rsidR="00E26C64">
        <w:rPr>
          <w:rFonts w:ascii="Times New Roman CYR" w:hAnsi="Times New Roman CYR" w:cs="Times New Roman CYR"/>
          <w:b/>
          <w:bCs/>
        </w:rPr>
        <w:tab/>
        <w:t>Качество и общедоступность общего образования в учреждении</w:t>
      </w:r>
    </w:p>
    <w:tbl>
      <w:tblPr>
        <w:tblStyle w:val="a4"/>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600" w:firstRow="0" w:lastRow="0" w:firstColumn="0" w:lastColumn="0" w:noHBand="1" w:noVBand="1"/>
      </w:tblPr>
      <w:tblGrid>
        <w:gridCol w:w="817"/>
        <w:gridCol w:w="2837"/>
        <w:gridCol w:w="1818"/>
        <w:gridCol w:w="4848"/>
      </w:tblGrid>
      <w:tr w:rsidR="00E26C64" w:rsidTr="007A6FA4">
        <w:trPr>
          <w:trHeight w:val="20"/>
          <w:tblHeader/>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center"/>
              <w:rPr>
                <w:rFonts w:ascii="Times New Roman CYR" w:hAnsi="Times New Roman CYR" w:cs="Times New Roman CYR"/>
              </w:rPr>
            </w:pPr>
            <w:r>
              <w:rPr>
                <w:rFonts w:ascii="Times New Roman CYR" w:hAnsi="Times New Roman CYR" w:cs="Times New Roman CYR"/>
              </w:rPr>
              <w:t>№  п/п</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center"/>
              <w:rPr>
                <w:rFonts w:cs="Calibri"/>
                <w:lang w:val="en-US"/>
              </w:rPr>
            </w:pPr>
            <w:r>
              <w:rPr>
                <w:rFonts w:ascii="Times New Roman CYR" w:hAnsi="Times New Roman CYR" w:cs="Times New Roman CYR"/>
              </w:rPr>
              <w:t>Показатели</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center"/>
            </w:pPr>
            <w:r>
              <w:t>Максимальная оценка, баллов</w:t>
            </w:r>
          </w:p>
        </w:tc>
        <w:tc>
          <w:tcPr>
            <w:tcW w:w="4848" w:type="dxa"/>
            <w:tcBorders>
              <w:top w:val="single" w:sz="4" w:space="0" w:color="000000"/>
              <w:left w:val="single" w:sz="4" w:space="0" w:color="000000"/>
              <w:bottom w:val="single" w:sz="4" w:space="0" w:color="000000"/>
              <w:right w:val="single" w:sz="4" w:space="0" w:color="000000"/>
            </w:tcBorders>
            <w:shd w:val="clear" w:color="auto" w:fill="auto"/>
            <w:hideMark/>
          </w:tcPr>
          <w:p w:rsidR="00E26C64" w:rsidRDefault="00E26C64">
            <w:pPr>
              <w:jc w:val="center"/>
            </w:pPr>
            <w:r>
              <w:t xml:space="preserve">Система оценивания </w:t>
            </w:r>
            <w:r>
              <w:br/>
              <w:t>(критерии оценки показателя)</w:t>
            </w:r>
          </w:p>
        </w:tc>
      </w:tr>
      <w:tr w:rsidR="00E26C64" w:rsidTr="007A6FA4">
        <w:trPr>
          <w:trHeight w:val="20"/>
        </w:trPr>
        <w:tc>
          <w:tcPr>
            <w:tcW w:w="54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pPr>
            <w:r>
              <w:t>Степень освоения государственных образовательных стандартов за отчетный период:</w:t>
            </w:r>
          </w:p>
          <w:p w:rsidR="00E26C64" w:rsidRDefault="00E26C64">
            <w:pPr>
              <w:autoSpaceDE w:val="0"/>
              <w:autoSpaceDN w:val="0"/>
              <w:adjustRightInd w:val="0"/>
            </w:pPr>
            <w:r>
              <w:t>результаты государственной итоговой аттестации в форме  ЕГЭ - для средних школ;</w:t>
            </w:r>
          </w:p>
        </w:tc>
        <w:tc>
          <w:tcPr>
            <w:tcW w:w="484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both"/>
              <w:rPr>
                <w:rFonts w:ascii="Times New Roman CYR" w:hAnsi="Times New Roman CYR" w:cs="Times New Roman CYR"/>
                <w:b/>
                <w:bCs/>
                <w:i/>
                <w:iCs/>
                <w:sz w:val="18"/>
                <w:szCs w:val="18"/>
              </w:rPr>
            </w:pPr>
            <w:r>
              <w:rPr>
                <w:rFonts w:ascii="Times New Roman CYR" w:hAnsi="Times New Roman CYR" w:cs="Times New Roman CYR"/>
                <w:b/>
                <w:bCs/>
                <w:i/>
                <w:iCs/>
                <w:sz w:val="18"/>
                <w:szCs w:val="18"/>
              </w:rPr>
              <w:t>Оценивается в сравнении со среднеобластными показателями при соблюдении следующих условий:</w:t>
            </w:r>
          </w:p>
          <w:p w:rsidR="00E26C64" w:rsidRDefault="00E26C64" w:rsidP="000476D3">
            <w:pPr>
              <w:widowControl w:val="0"/>
              <w:numPr>
                <w:ilvl w:val="0"/>
                <w:numId w:val="13"/>
              </w:numPr>
              <w:autoSpaceDE w:val="0"/>
              <w:autoSpaceDN w:val="0"/>
              <w:adjustRightInd w:val="0"/>
              <w:jc w:val="both"/>
              <w:rPr>
                <w:rFonts w:ascii="Times New Roman CYR" w:hAnsi="Times New Roman CYR" w:cs="Times New Roman CYR"/>
              </w:rPr>
            </w:pPr>
            <w:r>
              <w:rPr>
                <w:rFonts w:ascii="Times New Roman CYR" w:hAnsi="Times New Roman CYR" w:cs="Times New Roman CYR"/>
                <w:b/>
                <w:bCs/>
                <w:i/>
                <w:iCs/>
                <w:sz w:val="18"/>
                <w:szCs w:val="18"/>
              </w:rPr>
              <w:t xml:space="preserve"> получение аттестатов о среднем общем образовании – 100% обучающихся</w:t>
            </w:r>
          </w:p>
          <w:p w:rsidR="00E26C64" w:rsidRDefault="00E26C64">
            <w:pPr>
              <w:autoSpaceDE w:val="0"/>
              <w:autoSpaceDN w:val="0"/>
              <w:adjustRightInd w:val="0"/>
              <w:jc w:val="both"/>
              <w:rPr>
                <w:rFonts w:ascii="Times New Roman CYR" w:hAnsi="Times New Roman CYR" w:cs="Times New Roman CYR"/>
              </w:rPr>
            </w:pPr>
            <w:r>
              <w:rPr>
                <w:rFonts w:ascii="Times New Roman CYR" w:hAnsi="Times New Roman CYR" w:cs="Times New Roman CYR"/>
              </w:rPr>
              <w:t>Русский язык</w:t>
            </w:r>
          </w:p>
          <w:p w:rsidR="00E26C64" w:rsidRDefault="00E26C64" w:rsidP="000476D3">
            <w:pPr>
              <w:numPr>
                <w:ilvl w:val="0"/>
                <w:numId w:val="14"/>
              </w:num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ниже (на уровне) среднего областного тестового балла – 0 баллов, </w:t>
            </w:r>
          </w:p>
          <w:p w:rsidR="00E26C64" w:rsidRDefault="00E26C64" w:rsidP="000476D3">
            <w:pPr>
              <w:numPr>
                <w:ilvl w:val="0"/>
                <w:numId w:val="14"/>
              </w:numPr>
              <w:autoSpaceDE w:val="0"/>
              <w:autoSpaceDN w:val="0"/>
              <w:adjustRightInd w:val="0"/>
              <w:jc w:val="both"/>
              <w:rPr>
                <w:rFonts w:ascii="Times New Roman CYR" w:hAnsi="Times New Roman CYR" w:cs="Times New Roman CYR"/>
              </w:rPr>
            </w:pPr>
            <w:r>
              <w:rPr>
                <w:rFonts w:ascii="Times New Roman CYR" w:hAnsi="Times New Roman CYR" w:cs="Times New Roman CYR"/>
              </w:rPr>
              <w:t>выше среднего областного тестового балла – 10 баллов.</w:t>
            </w:r>
          </w:p>
          <w:p w:rsidR="00E26C64" w:rsidRDefault="00E26C64">
            <w:pPr>
              <w:autoSpaceDE w:val="0"/>
              <w:autoSpaceDN w:val="0"/>
              <w:adjustRightInd w:val="0"/>
              <w:jc w:val="both"/>
              <w:rPr>
                <w:rFonts w:ascii="Times New Roman CYR" w:hAnsi="Times New Roman CYR" w:cs="Times New Roman CYR"/>
              </w:rPr>
            </w:pPr>
            <w:r>
              <w:rPr>
                <w:rFonts w:ascii="Times New Roman CYR" w:hAnsi="Times New Roman CYR" w:cs="Times New Roman CYR"/>
              </w:rPr>
              <w:t>Математика (профильный уровень)</w:t>
            </w:r>
          </w:p>
          <w:p w:rsidR="00E26C64" w:rsidRDefault="00E26C64" w:rsidP="000476D3">
            <w:pPr>
              <w:numPr>
                <w:ilvl w:val="0"/>
                <w:numId w:val="15"/>
              </w:numPr>
              <w:autoSpaceDE w:val="0"/>
              <w:autoSpaceDN w:val="0"/>
              <w:adjustRightInd w:val="0"/>
              <w:ind w:left="750" w:hanging="425"/>
              <w:jc w:val="both"/>
              <w:rPr>
                <w:rFonts w:ascii="Times New Roman CYR" w:hAnsi="Times New Roman CYR" w:cs="Times New Roman CYR"/>
              </w:rPr>
            </w:pPr>
            <w:r>
              <w:rPr>
                <w:rFonts w:ascii="Times New Roman CYR" w:hAnsi="Times New Roman CYR" w:cs="Times New Roman CYR"/>
              </w:rPr>
              <w:t xml:space="preserve">ниже (на уровне) среднего областного тестового балла – 0 баллов, </w:t>
            </w:r>
          </w:p>
          <w:p w:rsidR="00E26C64" w:rsidRDefault="00E26C64" w:rsidP="000476D3">
            <w:pPr>
              <w:numPr>
                <w:ilvl w:val="0"/>
                <w:numId w:val="15"/>
              </w:numPr>
              <w:autoSpaceDE w:val="0"/>
              <w:autoSpaceDN w:val="0"/>
              <w:adjustRightInd w:val="0"/>
              <w:ind w:left="750" w:hanging="425"/>
              <w:jc w:val="both"/>
              <w:rPr>
                <w:rFonts w:ascii="Times New Roman CYR" w:hAnsi="Times New Roman CYR" w:cs="Times New Roman CYR"/>
                <w:b/>
                <w:bCs/>
                <w:i/>
                <w:iCs/>
              </w:rPr>
            </w:pPr>
            <w:r>
              <w:rPr>
                <w:rFonts w:ascii="Times New Roman CYR" w:hAnsi="Times New Roman CYR" w:cs="Times New Roman CYR"/>
              </w:rPr>
              <w:t>выше среднего областного тестового балла – 10 баллов.</w:t>
            </w:r>
          </w:p>
          <w:p w:rsidR="00E26C64" w:rsidRDefault="00E26C64">
            <w:pPr>
              <w:autoSpaceDE w:val="0"/>
              <w:autoSpaceDN w:val="0"/>
              <w:adjustRightInd w:val="0"/>
              <w:jc w:val="both"/>
              <w:rPr>
                <w:rFonts w:ascii="Times New Roman CYR" w:hAnsi="Times New Roman CYR" w:cs="Times New Roman CYR"/>
              </w:rPr>
            </w:pPr>
            <w:r>
              <w:rPr>
                <w:rFonts w:ascii="Times New Roman CYR" w:hAnsi="Times New Roman CYR" w:cs="Times New Roman CYR"/>
              </w:rPr>
              <w:t>Предметы по выбору (за каждый предмет)</w:t>
            </w:r>
          </w:p>
          <w:p w:rsidR="00E26C64" w:rsidRDefault="00E26C64">
            <w:pPr>
              <w:autoSpaceDE w:val="0"/>
              <w:autoSpaceDN w:val="0"/>
              <w:adjustRightInd w:val="0"/>
              <w:jc w:val="both"/>
              <w:rPr>
                <w:rFonts w:ascii="Times New Roman CYR" w:hAnsi="Times New Roman CYR" w:cs="Times New Roman CYR"/>
                <w:b/>
                <w:bCs/>
                <w:i/>
                <w:iCs/>
                <w:sz w:val="16"/>
                <w:szCs w:val="16"/>
              </w:rPr>
            </w:pPr>
            <w:r>
              <w:rPr>
                <w:rFonts w:ascii="Times New Roman CYR" w:hAnsi="Times New Roman CYR" w:cs="Times New Roman CYR"/>
                <w:b/>
                <w:bCs/>
                <w:i/>
                <w:iCs/>
                <w:sz w:val="16"/>
                <w:szCs w:val="16"/>
              </w:rPr>
              <w:t>Оценивается в сравнении со среднеобластными показателями при соблюдении следующих условий:</w:t>
            </w:r>
          </w:p>
          <w:p w:rsidR="00E26C64" w:rsidRDefault="00E26C64" w:rsidP="000476D3">
            <w:pPr>
              <w:pStyle w:val="a3"/>
              <w:numPr>
                <w:ilvl w:val="0"/>
                <w:numId w:val="16"/>
              </w:numPr>
              <w:autoSpaceDE w:val="0"/>
              <w:autoSpaceDN w:val="0"/>
              <w:adjustRightInd w:val="0"/>
              <w:jc w:val="both"/>
              <w:rPr>
                <w:rFonts w:cs="Calibri"/>
              </w:rPr>
            </w:pPr>
            <w:r>
              <w:rPr>
                <w:rFonts w:ascii="Times New Roman CYR" w:hAnsi="Times New Roman CYR" w:cs="Times New Roman CYR"/>
                <w:b/>
                <w:bCs/>
                <w:i/>
                <w:iCs/>
                <w:sz w:val="16"/>
                <w:szCs w:val="16"/>
              </w:rPr>
              <w:t>прохождение минимального порога баллов – 100% обучающихся, выбравших данный предмет</w:t>
            </w:r>
          </w:p>
          <w:p w:rsidR="00E26C64" w:rsidRDefault="00E26C64" w:rsidP="000476D3">
            <w:pPr>
              <w:numPr>
                <w:ilvl w:val="0"/>
                <w:numId w:val="17"/>
              </w:num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ниже (на уровне) среднего областного тестового балла – 0 баллов, </w:t>
            </w:r>
          </w:p>
          <w:p w:rsidR="00E26C64" w:rsidRDefault="00E26C64" w:rsidP="000476D3">
            <w:pPr>
              <w:numPr>
                <w:ilvl w:val="0"/>
                <w:numId w:val="17"/>
              </w:numPr>
              <w:autoSpaceDE w:val="0"/>
              <w:autoSpaceDN w:val="0"/>
              <w:adjustRightInd w:val="0"/>
              <w:jc w:val="both"/>
              <w:rPr>
                <w:rFonts w:ascii="Times New Roman CYR" w:hAnsi="Times New Roman CYR" w:cs="Times New Roman CYR"/>
              </w:rPr>
            </w:pPr>
            <w:r>
              <w:rPr>
                <w:rFonts w:ascii="Times New Roman CYR" w:hAnsi="Times New Roman CYR" w:cs="Times New Roman CYR"/>
              </w:rPr>
              <w:t>выше среднего областного тестового балла – 1 балл.</w:t>
            </w:r>
          </w:p>
          <w:p w:rsidR="00E26C64" w:rsidRDefault="00E26C64">
            <w:pPr>
              <w:autoSpaceDE w:val="0"/>
              <w:autoSpaceDN w:val="0"/>
              <w:adjustRightInd w:val="0"/>
              <w:jc w:val="both"/>
            </w:pPr>
            <w:r>
              <w:t>Наличие обучающихся, показавших высокобальные результаты (90 - 100 баллов)</w:t>
            </w:r>
            <w:r>
              <w:br/>
              <w:t xml:space="preserve">состоит из двух частей </w:t>
            </w:r>
          </w:p>
          <w:p w:rsidR="00E26C64" w:rsidRDefault="00E26C64" w:rsidP="000476D3">
            <w:pPr>
              <w:pStyle w:val="a3"/>
              <w:numPr>
                <w:ilvl w:val="0"/>
                <w:numId w:val="18"/>
              </w:numPr>
              <w:autoSpaceDE w:val="0"/>
              <w:autoSpaceDN w:val="0"/>
              <w:adjustRightInd w:val="0"/>
              <w:jc w:val="both"/>
            </w:pPr>
            <w:r>
              <w:t>1 балл за каждого обучающегося (ЗА КАЖДЫЙ РЕЗУЛЬТАТ от 90 до 99 баллов)</w:t>
            </w:r>
          </w:p>
          <w:p w:rsidR="00E26C64" w:rsidRDefault="00E26C64" w:rsidP="000476D3">
            <w:pPr>
              <w:pStyle w:val="a3"/>
              <w:numPr>
                <w:ilvl w:val="0"/>
                <w:numId w:val="18"/>
              </w:numPr>
              <w:autoSpaceDE w:val="0"/>
              <w:autoSpaceDN w:val="0"/>
              <w:adjustRightInd w:val="0"/>
              <w:jc w:val="both"/>
              <w:rPr>
                <w:rFonts w:ascii="Times New Roman CYR" w:hAnsi="Times New Roman CYR" w:cs="Times New Roman CYR"/>
              </w:rPr>
            </w:pPr>
            <w:r>
              <w:rPr>
                <w:rFonts w:ascii="Times New Roman CYR" w:hAnsi="Times New Roman CYR" w:cs="Times New Roman CYR"/>
              </w:rPr>
              <w:t>2 балла за каждого обучающегося (ЗА КАЖДЫЙ РЕЗУЛЬТАТ 100 баллов)</w:t>
            </w:r>
          </w:p>
          <w:p w:rsidR="00E26C64" w:rsidRDefault="00E26C64">
            <w:pPr>
              <w:pStyle w:val="a3"/>
              <w:autoSpaceDE w:val="0"/>
              <w:autoSpaceDN w:val="0"/>
              <w:adjustRightInd w:val="0"/>
              <w:ind w:left="8" w:firstLine="352"/>
              <w:jc w:val="both"/>
              <w:rPr>
                <w:rFonts w:ascii="Times New Roman CYR" w:hAnsi="Times New Roman CYR" w:cs="Times New Roman CYR"/>
              </w:rPr>
            </w:pPr>
            <w:r>
              <w:rPr>
                <w:rFonts w:ascii="Times New Roman CYR" w:hAnsi="Times New Roman CYR" w:cs="Times New Roman CYR"/>
                <w:sz w:val="16"/>
                <w:szCs w:val="16"/>
              </w:rPr>
              <w:br/>
              <w:t>Общая оценка состоит из суммы баллов по первой, второй частям.</w:t>
            </w:r>
          </w:p>
        </w:tc>
      </w:tr>
      <w:tr w:rsidR="00E26C64" w:rsidTr="007A6FA4">
        <w:trPr>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26C64" w:rsidRDefault="00E26C64" w:rsidP="000476D3">
            <w:pPr>
              <w:pStyle w:val="a3"/>
              <w:numPr>
                <w:ilvl w:val="1"/>
                <w:numId w:val="19"/>
              </w:numPr>
              <w:autoSpaceDE w:val="0"/>
              <w:autoSpaceDN w:val="0"/>
              <w:adjustRightInd w:val="0"/>
              <w:rPr>
                <w:rFonts w:ascii="Times New Roman CYR" w:hAnsi="Times New Roman CYR" w:cs="Times New Roman CYR"/>
              </w:rPr>
            </w:pPr>
          </w:p>
        </w:tc>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cs="Calibri"/>
              </w:rPr>
            </w:pPr>
            <w:r>
              <w:rPr>
                <w:rFonts w:cs="Calibri"/>
              </w:rPr>
              <w:t>Русский язык</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center"/>
            </w:pPr>
            <w:r>
              <w:t>10</w:t>
            </w:r>
          </w:p>
        </w:tc>
        <w:tc>
          <w:tcPr>
            <w:tcW w:w="484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26C64" w:rsidRDefault="00E26C64">
            <w:pPr>
              <w:rPr>
                <w:rFonts w:ascii="Times New Roman CYR" w:hAnsi="Times New Roman CYR" w:cs="Times New Roman CYR"/>
              </w:rPr>
            </w:pPr>
          </w:p>
        </w:tc>
      </w:tr>
      <w:tr w:rsidR="00E26C64" w:rsidTr="007A6FA4">
        <w:trPr>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1.2.</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Математика (профильный уровень)</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center"/>
            </w:pPr>
            <w:r>
              <w:t>10</w:t>
            </w:r>
          </w:p>
        </w:tc>
        <w:tc>
          <w:tcPr>
            <w:tcW w:w="484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26C64" w:rsidRDefault="00E26C64">
            <w:pPr>
              <w:rPr>
                <w:rFonts w:ascii="Times New Roman CYR" w:hAnsi="Times New Roman CYR" w:cs="Times New Roman CYR"/>
              </w:rPr>
            </w:pPr>
          </w:p>
        </w:tc>
      </w:tr>
      <w:tr w:rsidR="00E26C64" w:rsidTr="007A6FA4">
        <w:trPr>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1.3.</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Предметы по выбору (за каждый предмет)</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center"/>
            </w:pPr>
            <w:r>
              <w:t>1 и более</w:t>
            </w:r>
          </w:p>
        </w:tc>
        <w:tc>
          <w:tcPr>
            <w:tcW w:w="484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26C64" w:rsidRDefault="00E26C64">
            <w:pPr>
              <w:rPr>
                <w:rFonts w:ascii="Times New Roman CYR" w:hAnsi="Times New Roman CYR" w:cs="Times New Roman CYR"/>
              </w:rPr>
            </w:pPr>
          </w:p>
        </w:tc>
      </w:tr>
      <w:tr w:rsidR="00E26C64" w:rsidTr="007A6FA4">
        <w:trPr>
          <w:trHeight w:val="1380"/>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1.4.</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Наличие обучающихся, показавших высокобальные результаты (90 - 100 баллов)</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center"/>
            </w:pPr>
            <w:r>
              <w:t>2 и более</w:t>
            </w:r>
          </w:p>
        </w:tc>
        <w:tc>
          <w:tcPr>
            <w:tcW w:w="484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26C64" w:rsidRDefault="00E26C64">
            <w:pPr>
              <w:rPr>
                <w:rFonts w:ascii="Times New Roman CYR" w:hAnsi="Times New Roman CYR" w:cs="Times New Roman CYR"/>
              </w:rPr>
            </w:pPr>
          </w:p>
        </w:tc>
      </w:tr>
      <w:tr w:rsidR="00E26C64" w:rsidTr="007A6FA4">
        <w:trPr>
          <w:trHeight w:val="20"/>
        </w:trPr>
        <w:tc>
          <w:tcPr>
            <w:tcW w:w="54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E26C64" w:rsidRDefault="00E26C64">
            <w:pPr>
              <w:autoSpaceDE w:val="0"/>
              <w:autoSpaceDN w:val="0"/>
              <w:adjustRightInd w:val="0"/>
              <w:rPr>
                <w:i/>
                <w:iCs/>
              </w:rPr>
            </w:pPr>
            <w:r>
              <w:rPr>
                <w:rFonts w:ascii="Times New Roman CYR" w:hAnsi="Times New Roman CYR" w:cs="Times New Roman CYR"/>
              </w:rPr>
              <w:t xml:space="preserve">Результаты государственной аттестации в 9 классе в форме ОГЭ – </w:t>
            </w:r>
            <w:r>
              <w:rPr>
                <w:rFonts w:ascii="Times New Roman CYR" w:hAnsi="Times New Roman CYR" w:cs="Times New Roman CYR"/>
                <w:i/>
                <w:iCs/>
              </w:rPr>
              <w:t>для основных школ;</w:t>
            </w:r>
          </w:p>
          <w:p w:rsidR="00E26C64" w:rsidRDefault="00E26C64">
            <w:pPr>
              <w:autoSpaceDE w:val="0"/>
              <w:autoSpaceDN w:val="0"/>
              <w:adjustRightInd w:val="0"/>
            </w:pPr>
          </w:p>
        </w:tc>
        <w:tc>
          <w:tcPr>
            <w:tcW w:w="48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both"/>
              <w:rPr>
                <w:rFonts w:ascii="Times New Roman CYR" w:hAnsi="Times New Roman CYR" w:cs="Times New Roman CYR"/>
                <w:b/>
                <w:bCs/>
                <w:i/>
                <w:iCs/>
                <w:sz w:val="16"/>
                <w:szCs w:val="16"/>
              </w:rPr>
            </w:pPr>
            <w:r>
              <w:rPr>
                <w:rFonts w:ascii="Times New Roman CYR" w:hAnsi="Times New Roman CYR" w:cs="Times New Roman CYR"/>
                <w:b/>
                <w:bCs/>
                <w:i/>
                <w:iCs/>
                <w:sz w:val="16"/>
                <w:szCs w:val="16"/>
              </w:rPr>
              <w:t>Оценивается в сравнении со среднерайонными показателями при соблюдении следующих условий:</w:t>
            </w:r>
          </w:p>
          <w:p w:rsidR="00E26C64" w:rsidRDefault="00E26C64" w:rsidP="000476D3">
            <w:pPr>
              <w:numPr>
                <w:ilvl w:val="0"/>
                <w:numId w:val="20"/>
              </w:numPr>
              <w:autoSpaceDE w:val="0"/>
              <w:autoSpaceDN w:val="0"/>
              <w:adjustRightInd w:val="0"/>
              <w:jc w:val="both"/>
              <w:rPr>
                <w:rFonts w:ascii="Times New Roman CYR" w:hAnsi="Times New Roman CYR" w:cs="Times New Roman CYR"/>
                <w:b/>
                <w:bCs/>
                <w:i/>
                <w:iCs/>
                <w:sz w:val="16"/>
                <w:szCs w:val="16"/>
              </w:rPr>
            </w:pPr>
            <w:r>
              <w:rPr>
                <w:rFonts w:ascii="Times New Roman CYR" w:hAnsi="Times New Roman CYR" w:cs="Times New Roman CYR"/>
                <w:b/>
                <w:bCs/>
                <w:i/>
                <w:iCs/>
                <w:sz w:val="16"/>
                <w:szCs w:val="16"/>
              </w:rPr>
              <w:t>получение аттестатов об основном общем образовании – 100% обучающихся;</w:t>
            </w:r>
          </w:p>
          <w:p w:rsidR="00E26C64" w:rsidRDefault="00E26C64" w:rsidP="000476D3">
            <w:pPr>
              <w:numPr>
                <w:ilvl w:val="0"/>
                <w:numId w:val="20"/>
              </w:numPr>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b/>
                <w:bCs/>
                <w:i/>
                <w:iCs/>
                <w:sz w:val="16"/>
                <w:szCs w:val="16"/>
              </w:rPr>
              <w:t>прохождение минимального порога баллов – 100% обучающихся, выбравших данный предмет</w:t>
            </w:r>
          </w:p>
        </w:tc>
      </w:tr>
      <w:tr w:rsidR="00E26C64" w:rsidTr="007A6FA4">
        <w:trPr>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pPr>
            <w:r>
              <w:t>1.1.</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pPr>
            <w:r>
              <w:t>Русский язык</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center"/>
            </w:pPr>
            <w:r>
              <w:t>10</w:t>
            </w:r>
          </w:p>
        </w:tc>
        <w:tc>
          <w:tcPr>
            <w:tcW w:w="48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both"/>
              <w:rPr>
                <w:rFonts w:ascii="Times New Roman CYR" w:hAnsi="Times New Roman CYR" w:cs="Times New Roman CYR"/>
              </w:rPr>
            </w:pPr>
            <w:r>
              <w:rPr>
                <w:rFonts w:ascii="Times New Roman CYR" w:hAnsi="Times New Roman CYR" w:cs="Times New Roman CYR"/>
              </w:rPr>
              <w:t>Русский язык</w:t>
            </w:r>
          </w:p>
          <w:p w:rsidR="00E26C64" w:rsidRDefault="00E26C64" w:rsidP="000476D3">
            <w:pPr>
              <w:numPr>
                <w:ilvl w:val="0"/>
                <w:numId w:val="21"/>
              </w:numPr>
              <w:autoSpaceDE w:val="0"/>
              <w:autoSpaceDN w:val="0"/>
              <w:adjustRightInd w:val="0"/>
              <w:jc w:val="both"/>
              <w:rPr>
                <w:rFonts w:ascii="Times New Roman CYR" w:hAnsi="Times New Roman CYR" w:cs="Times New Roman CYR"/>
              </w:rPr>
            </w:pPr>
            <w:r>
              <w:rPr>
                <w:rFonts w:ascii="Times New Roman CYR" w:hAnsi="Times New Roman CYR" w:cs="Times New Roman CYR"/>
              </w:rPr>
              <w:t>ниже (на уровне) среднего районного тестового балла – 0 баллов,</w:t>
            </w:r>
          </w:p>
          <w:p w:rsidR="00E26C64" w:rsidRDefault="00E26C64" w:rsidP="000476D3">
            <w:pPr>
              <w:numPr>
                <w:ilvl w:val="0"/>
                <w:numId w:val="21"/>
              </w:numPr>
              <w:autoSpaceDE w:val="0"/>
              <w:autoSpaceDN w:val="0"/>
              <w:adjustRightInd w:val="0"/>
              <w:jc w:val="both"/>
              <w:rPr>
                <w:rFonts w:ascii="Times New Roman CYR" w:hAnsi="Times New Roman CYR" w:cs="Times New Roman CYR"/>
              </w:rPr>
            </w:pPr>
            <w:r>
              <w:rPr>
                <w:rFonts w:ascii="Times New Roman CYR" w:hAnsi="Times New Roman CYR" w:cs="Times New Roman CYR"/>
              </w:rPr>
              <w:t>выше среднего районного тестового балла – 10 баллов.</w:t>
            </w:r>
          </w:p>
        </w:tc>
      </w:tr>
      <w:tr w:rsidR="00E26C64" w:rsidTr="007A6FA4">
        <w:trPr>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pPr>
            <w:r>
              <w:t>1.2.</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pPr>
            <w:r>
              <w:t>Математика</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center"/>
            </w:pPr>
            <w:r>
              <w:t>10</w:t>
            </w:r>
          </w:p>
        </w:tc>
        <w:tc>
          <w:tcPr>
            <w:tcW w:w="48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Математика </w:t>
            </w:r>
          </w:p>
          <w:p w:rsidR="00E26C64" w:rsidRDefault="00E26C64" w:rsidP="000476D3">
            <w:pPr>
              <w:numPr>
                <w:ilvl w:val="0"/>
                <w:numId w:val="22"/>
              </w:num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ниже (на уровне) среднего районного тестового балла – 0 баллов, </w:t>
            </w:r>
          </w:p>
          <w:p w:rsidR="00E26C64" w:rsidRDefault="00E26C64" w:rsidP="000476D3">
            <w:pPr>
              <w:numPr>
                <w:ilvl w:val="0"/>
                <w:numId w:val="22"/>
              </w:numPr>
              <w:autoSpaceDE w:val="0"/>
              <w:autoSpaceDN w:val="0"/>
              <w:adjustRightInd w:val="0"/>
              <w:jc w:val="both"/>
              <w:rPr>
                <w:rFonts w:ascii="Times New Roman CYR" w:hAnsi="Times New Roman CYR" w:cs="Times New Roman CYR"/>
                <w:b/>
                <w:bCs/>
                <w:i/>
                <w:iCs/>
              </w:rPr>
            </w:pPr>
            <w:r>
              <w:rPr>
                <w:rFonts w:ascii="Times New Roman CYR" w:hAnsi="Times New Roman CYR" w:cs="Times New Roman CYR"/>
              </w:rPr>
              <w:t>выше среднего районного тестового балла – 10 баллов.</w:t>
            </w:r>
          </w:p>
        </w:tc>
      </w:tr>
      <w:tr w:rsidR="00E26C64" w:rsidTr="007A6FA4">
        <w:trPr>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pPr>
            <w:r>
              <w:t>1.3.</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pPr>
            <w:r>
              <w:t>Предметы по выбору (за каждый предмет)</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center"/>
            </w:pPr>
            <w:r>
              <w:t>1 и более</w:t>
            </w:r>
          </w:p>
        </w:tc>
        <w:tc>
          <w:tcPr>
            <w:tcW w:w="48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both"/>
              <w:rPr>
                <w:rFonts w:cs="Calibri"/>
              </w:rPr>
            </w:pPr>
            <w:r>
              <w:rPr>
                <w:rFonts w:ascii="Times New Roman CYR" w:hAnsi="Times New Roman CYR" w:cs="Times New Roman CYR"/>
              </w:rPr>
              <w:t>Предметы по выбору (за каждый предмет)</w:t>
            </w:r>
          </w:p>
          <w:p w:rsidR="00E26C64" w:rsidRDefault="00E26C64" w:rsidP="000476D3">
            <w:pPr>
              <w:numPr>
                <w:ilvl w:val="0"/>
                <w:numId w:val="23"/>
              </w:num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ниже (на уровне) среднего районного тестового балла – 0 баллов, </w:t>
            </w:r>
          </w:p>
          <w:p w:rsidR="00E26C64" w:rsidRDefault="00E26C64" w:rsidP="000476D3">
            <w:pPr>
              <w:numPr>
                <w:ilvl w:val="0"/>
                <w:numId w:val="23"/>
              </w:numPr>
              <w:autoSpaceDE w:val="0"/>
              <w:autoSpaceDN w:val="0"/>
              <w:adjustRightInd w:val="0"/>
              <w:jc w:val="both"/>
              <w:rPr>
                <w:rFonts w:ascii="Times New Roman CYR" w:hAnsi="Times New Roman CYR" w:cs="Times New Roman CYR"/>
                <w:b/>
                <w:bCs/>
                <w:i/>
                <w:iCs/>
              </w:rPr>
            </w:pPr>
            <w:r>
              <w:rPr>
                <w:rFonts w:ascii="Times New Roman CYR" w:hAnsi="Times New Roman CYR" w:cs="Times New Roman CYR"/>
              </w:rPr>
              <w:t>выше среднего районного тестового балла – 1 балл.</w:t>
            </w:r>
          </w:p>
        </w:tc>
      </w:tr>
      <w:tr w:rsidR="00E26C64" w:rsidTr="007A6FA4">
        <w:trPr>
          <w:trHeight w:val="20"/>
        </w:trPr>
        <w:tc>
          <w:tcPr>
            <w:tcW w:w="54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pPr>
            <w:r>
              <w:rPr>
                <w:rFonts w:ascii="Times New Roman CYR" w:hAnsi="Times New Roman CYR" w:cs="Times New Roman CYR"/>
              </w:rPr>
              <w:t>Динамика внеучебных достижений обучающихся</w:t>
            </w:r>
          </w:p>
        </w:tc>
        <w:tc>
          <w:tcPr>
            <w:tcW w:w="48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ascii="Times New Roman CYR" w:hAnsi="Times New Roman CYR" w:cs="Times New Roman CYR"/>
                <w:bCs/>
              </w:rPr>
            </w:pPr>
            <w:r>
              <w:rPr>
                <w:rFonts w:ascii="Times New Roman CYR" w:hAnsi="Times New Roman CYR" w:cs="Times New Roman CYR"/>
                <w:b/>
                <w:i/>
                <w:iCs/>
              </w:rPr>
              <w:t xml:space="preserve">Показатель состоит из двух  частей </w:t>
            </w:r>
            <w:r>
              <w:rPr>
                <w:rFonts w:ascii="Times New Roman CYR" w:hAnsi="Times New Roman CYR" w:cs="Times New Roman CYR"/>
                <w:i/>
                <w:iCs/>
                <w:sz w:val="18"/>
                <w:szCs w:val="18"/>
              </w:rPr>
              <w:t>Общая оценка по показателю состоит из суммы баллов по первой, второй частям.</w:t>
            </w:r>
          </w:p>
        </w:tc>
      </w:tr>
      <w:tr w:rsidR="00E26C64" w:rsidTr="007A6FA4">
        <w:trPr>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1.5.</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Всероссийская олимпиада    школьников </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center"/>
            </w:pPr>
            <w:r>
              <w:t>20</w:t>
            </w:r>
          </w:p>
        </w:tc>
        <w:tc>
          <w:tcPr>
            <w:tcW w:w="4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26C64" w:rsidRDefault="00E26C64">
            <w:pPr>
              <w:autoSpaceDE w:val="0"/>
              <w:autoSpaceDN w:val="0"/>
              <w:adjustRightInd w:val="0"/>
              <w:rPr>
                <w:rFonts w:ascii="Times New Roman CYR" w:hAnsi="Times New Roman CYR" w:cs="Times New Roman CYR"/>
                <w:b/>
                <w:i/>
              </w:rPr>
            </w:pPr>
            <w:r>
              <w:rPr>
                <w:rFonts w:ascii="Times New Roman CYR" w:hAnsi="Times New Roman CYR" w:cs="Times New Roman CYR"/>
                <w:b/>
                <w:i/>
              </w:rPr>
              <w:t>Первая часть</w:t>
            </w:r>
          </w:p>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Всероссийская олимпиада школьников  </w:t>
            </w:r>
          </w:p>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Региональная олимпиада школьников</w:t>
            </w:r>
          </w:p>
          <w:p w:rsidR="00E26C64" w:rsidRDefault="00E26C64">
            <w:pPr>
              <w:autoSpaceDE w:val="0"/>
              <w:autoSpaceDN w:val="0"/>
              <w:adjustRightInd w:val="0"/>
              <w:rPr>
                <w:rFonts w:ascii="Times New Roman CYR" w:hAnsi="Times New Roman CYR" w:cs="Times New Roman CYR"/>
                <w:u w:val="single"/>
              </w:rPr>
            </w:pPr>
            <w:r>
              <w:rPr>
                <w:rFonts w:ascii="Times New Roman CYR" w:hAnsi="Times New Roman CYR" w:cs="Times New Roman CYR"/>
                <w:u w:val="single"/>
              </w:rPr>
              <w:t>Муниципальный уровень</w:t>
            </w:r>
          </w:p>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Отношение количества победителей и призеров   муниципального уровня олимпиад к общему количеству учащихся 5-11 классов образовательной организации в %. 10% и более -5 баллов.</w:t>
            </w:r>
          </w:p>
          <w:p w:rsidR="00E26C64" w:rsidRDefault="00E26C64">
            <w:pPr>
              <w:autoSpaceDE w:val="0"/>
              <w:autoSpaceDN w:val="0"/>
              <w:adjustRightInd w:val="0"/>
              <w:rPr>
                <w:rFonts w:ascii="Times New Roman CYR" w:hAnsi="Times New Roman CYR" w:cs="Times New Roman CYR"/>
              </w:rPr>
            </w:pPr>
          </w:p>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Образовательные организации, занимающие в рейтинге первые пять   мест, оцениваются в 20 баллов.</w:t>
            </w:r>
          </w:p>
          <w:p w:rsidR="00E26C64" w:rsidRDefault="00E26C64">
            <w:pPr>
              <w:autoSpaceDE w:val="0"/>
              <w:autoSpaceDN w:val="0"/>
              <w:adjustRightInd w:val="0"/>
              <w:rPr>
                <w:rFonts w:ascii="Times New Roman CYR" w:hAnsi="Times New Roman CYR" w:cs="Times New Roman CYR"/>
              </w:rPr>
            </w:pPr>
          </w:p>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Образовательные организации, занимающие места ниже пятого  –в 10 баллов.</w:t>
            </w:r>
          </w:p>
        </w:tc>
      </w:tr>
      <w:tr w:rsidR="00E26C64" w:rsidTr="007A6FA4">
        <w:trPr>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1.6.</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Конкурсное движение</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jc w:val="center"/>
            </w:pPr>
            <w:r>
              <w:t>5</w:t>
            </w:r>
          </w:p>
        </w:tc>
        <w:tc>
          <w:tcPr>
            <w:tcW w:w="48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ascii="Times New Roman CYR" w:hAnsi="Times New Roman CYR" w:cs="Times New Roman CYR"/>
                <w:b/>
                <w:bCs/>
                <w:i/>
                <w:iCs/>
              </w:rPr>
            </w:pPr>
            <w:r>
              <w:rPr>
                <w:rFonts w:ascii="Times New Roman CYR" w:hAnsi="Times New Roman CYR" w:cs="Times New Roman CYR"/>
                <w:b/>
                <w:bCs/>
                <w:i/>
                <w:iCs/>
              </w:rPr>
              <w:t>Вторая часть</w:t>
            </w:r>
          </w:p>
          <w:p w:rsidR="00E26C64" w:rsidRDefault="00E26C64">
            <w:pPr>
              <w:autoSpaceDE w:val="0"/>
              <w:autoSpaceDN w:val="0"/>
              <w:adjustRightInd w:val="0"/>
              <w:rPr>
                <w:rFonts w:ascii="Times New Roman CYR" w:hAnsi="Times New Roman CYR" w:cs="Times New Roman CYR"/>
                <w:b/>
              </w:rPr>
            </w:pPr>
            <w:r>
              <w:rPr>
                <w:rFonts w:ascii="Times New Roman CYR" w:hAnsi="Times New Roman CYR" w:cs="Times New Roman CYR"/>
                <w:b/>
              </w:rPr>
              <w:t>Конкурсное движение:</w:t>
            </w:r>
          </w:p>
          <w:p w:rsidR="00E26C64" w:rsidRDefault="00E26C64">
            <w:pPr>
              <w:autoSpaceDE w:val="0"/>
              <w:autoSpaceDN w:val="0"/>
              <w:adjustRightInd w:val="0"/>
              <w:spacing w:after="100" w:afterAutospacing="1"/>
              <w:jc w:val="both"/>
              <w:rPr>
                <w:rFonts w:ascii="Times New Roman CYR" w:hAnsi="Times New Roman CYR" w:cs="Times New Roman CYR"/>
                <w:bCs/>
              </w:rPr>
            </w:pPr>
            <w:r>
              <w:rPr>
                <w:rFonts w:ascii="Times New Roman CYR" w:hAnsi="Times New Roman CYR" w:cs="Times New Roman CYR"/>
                <w:bCs/>
              </w:rPr>
              <w:t xml:space="preserve">В соответствии с планом работы ГБУ ДО «Центр «Ладога», ГБУ ДО «Интеллект» (региональный уровень) </w:t>
            </w:r>
          </w:p>
          <w:p w:rsidR="00E26C64" w:rsidRDefault="00E26C64">
            <w:pPr>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участие 1 балл</w:t>
            </w:r>
          </w:p>
          <w:p w:rsidR="00E26C64" w:rsidRDefault="00E26C64">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наличие  победителей и  призеров 5 баллов </w:t>
            </w:r>
            <w:r>
              <w:rPr>
                <w:rFonts w:ascii="Times New Roman CYR" w:hAnsi="Times New Roman CYR" w:cs="Times New Roman CYR"/>
              </w:rPr>
              <w:br/>
            </w:r>
            <w:r>
              <w:rPr>
                <w:rFonts w:ascii="Times New Roman CYR" w:hAnsi="Times New Roman CYR" w:cs="Times New Roman CYR"/>
              </w:rPr>
              <w:br/>
            </w:r>
            <w:r>
              <w:rPr>
                <w:b/>
                <w:i/>
                <w:iCs/>
                <w:sz w:val="20"/>
                <w:szCs w:val="20"/>
              </w:rPr>
              <w:t>При  оценке используется метод поглощения количественного показателя нижестоящего уровня вышестоящим.</w:t>
            </w:r>
          </w:p>
        </w:tc>
      </w:tr>
      <w:tr w:rsidR="007A6FA4" w:rsidRPr="0090679F" w:rsidTr="007A6FA4">
        <w:trPr>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Pr="0090679F" w:rsidRDefault="00E26C64">
            <w:pPr>
              <w:autoSpaceDE w:val="0"/>
              <w:autoSpaceDN w:val="0"/>
              <w:adjustRightInd w:val="0"/>
              <w:rPr>
                <w:rFonts w:cs="Times New Roman"/>
                <w:color w:val="auto"/>
              </w:rPr>
            </w:pPr>
            <w:r w:rsidRPr="0090679F">
              <w:rPr>
                <w:rFonts w:cs="Times New Roman"/>
                <w:color w:val="auto"/>
              </w:rPr>
              <w:t>1.7</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Pr="0090679F" w:rsidRDefault="00E26C64">
            <w:pPr>
              <w:autoSpaceDE w:val="0"/>
              <w:autoSpaceDN w:val="0"/>
              <w:adjustRightInd w:val="0"/>
              <w:rPr>
                <w:rFonts w:cs="Times New Roman"/>
                <w:color w:val="auto"/>
              </w:rPr>
            </w:pPr>
            <w:r w:rsidRPr="0090679F">
              <w:rPr>
                <w:rFonts w:cs="Times New Roman"/>
                <w:color w:val="auto"/>
                <w:sz w:val="23"/>
                <w:szCs w:val="23"/>
                <w:shd w:val="clear" w:color="auto" w:fill="FFFFFF"/>
              </w:rPr>
              <w:t>Охват обучающихся  дополнительными общеразвивающими программами, реализующимися  в рамках персонифицированного финансирования.</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Pr="0090679F" w:rsidRDefault="00E26C64">
            <w:pPr>
              <w:autoSpaceDE w:val="0"/>
              <w:autoSpaceDN w:val="0"/>
              <w:adjustRightInd w:val="0"/>
              <w:jc w:val="center"/>
              <w:rPr>
                <w:rFonts w:cs="Times New Roman"/>
                <w:color w:val="auto"/>
              </w:rPr>
            </w:pPr>
            <w:r w:rsidRPr="0090679F">
              <w:rPr>
                <w:rFonts w:cs="Times New Roman"/>
                <w:color w:val="auto"/>
              </w:rPr>
              <w:t>5</w:t>
            </w:r>
          </w:p>
        </w:tc>
        <w:tc>
          <w:tcPr>
            <w:tcW w:w="48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Pr="0090679F" w:rsidRDefault="00E26C64">
            <w:pPr>
              <w:autoSpaceDE w:val="0"/>
              <w:autoSpaceDN w:val="0"/>
              <w:adjustRightInd w:val="0"/>
              <w:rPr>
                <w:rFonts w:cs="Times New Roman"/>
                <w:color w:val="auto"/>
                <w:sz w:val="23"/>
                <w:szCs w:val="23"/>
                <w:shd w:val="clear" w:color="auto" w:fill="FFFFFF"/>
              </w:rPr>
            </w:pPr>
            <w:r w:rsidRPr="0090679F">
              <w:rPr>
                <w:rFonts w:cs="Times New Roman"/>
                <w:color w:val="auto"/>
                <w:sz w:val="23"/>
                <w:szCs w:val="23"/>
                <w:shd w:val="clear" w:color="auto" w:fill="FFFFFF"/>
              </w:rPr>
              <w:t xml:space="preserve">Обеспечение выполнения целевых показателей регионального проекта «Успех каждого </w:t>
            </w:r>
            <w:r w:rsidR="0090679F" w:rsidRPr="0090679F">
              <w:rPr>
                <w:rFonts w:cs="Times New Roman"/>
                <w:color w:val="auto"/>
                <w:sz w:val="23"/>
                <w:szCs w:val="23"/>
                <w:shd w:val="clear" w:color="auto" w:fill="FFFFFF"/>
              </w:rPr>
              <w:t>ребенка» по</w:t>
            </w:r>
            <w:r w:rsidRPr="0090679F">
              <w:rPr>
                <w:rFonts w:cs="Times New Roman"/>
                <w:color w:val="auto"/>
                <w:sz w:val="23"/>
                <w:szCs w:val="23"/>
                <w:shd w:val="clear" w:color="auto" w:fill="FFFFFF"/>
              </w:rPr>
              <w:t xml:space="preserve"> охвату </w:t>
            </w:r>
            <w:r w:rsidR="0090679F" w:rsidRPr="0090679F">
              <w:rPr>
                <w:rFonts w:cs="Times New Roman"/>
                <w:color w:val="auto"/>
                <w:sz w:val="23"/>
                <w:szCs w:val="23"/>
                <w:shd w:val="clear" w:color="auto" w:fill="FFFFFF"/>
              </w:rPr>
              <w:t>обучающихся дополнительными</w:t>
            </w:r>
            <w:r w:rsidRPr="0090679F">
              <w:rPr>
                <w:rFonts w:cs="Times New Roman"/>
                <w:color w:val="auto"/>
                <w:sz w:val="23"/>
                <w:szCs w:val="23"/>
                <w:shd w:val="clear" w:color="auto" w:fill="FFFFFF"/>
              </w:rPr>
              <w:t xml:space="preserve"> общеразвивающими программами, </w:t>
            </w:r>
            <w:r w:rsidR="0090679F" w:rsidRPr="0090679F">
              <w:rPr>
                <w:rFonts w:cs="Times New Roman"/>
                <w:color w:val="auto"/>
                <w:sz w:val="23"/>
                <w:szCs w:val="23"/>
                <w:shd w:val="clear" w:color="auto" w:fill="FFFFFF"/>
              </w:rPr>
              <w:t>реализующимися в</w:t>
            </w:r>
            <w:r w:rsidRPr="0090679F">
              <w:rPr>
                <w:rFonts w:cs="Times New Roman"/>
                <w:color w:val="auto"/>
                <w:sz w:val="23"/>
                <w:szCs w:val="23"/>
                <w:shd w:val="clear" w:color="auto" w:fill="FFFFFF"/>
              </w:rPr>
              <w:t xml:space="preserve"> рамках ПФ, с учетом выполнения требований регистрации обучающихся в АИС </w:t>
            </w:r>
            <w:r w:rsidR="0090679F" w:rsidRPr="0090679F">
              <w:rPr>
                <w:rFonts w:cs="Times New Roman"/>
                <w:color w:val="auto"/>
                <w:sz w:val="23"/>
                <w:szCs w:val="23"/>
                <w:shd w:val="clear" w:color="auto" w:fill="FFFFFF"/>
              </w:rPr>
              <w:t>«НАВИГАТОР</w:t>
            </w:r>
            <w:r w:rsidRPr="0090679F">
              <w:rPr>
                <w:rFonts w:cs="Times New Roman"/>
                <w:color w:val="auto"/>
                <w:sz w:val="23"/>
                <w:szCs w:val="23"/>
                <w:shd w:val="clear" w:color="auto" w:fill="FFFFFF"/>
              </w:rPr>
              <w:t xml:space="preserve">»  </w:t>
            </w:r>
          </w:p>
          <w:p w:rsidR="00E26C64" w:rsidRPr="0090679F" w:rsidRDefault="00E26C64">
            <w:pPr>
              <w:autoSpaceDE w:val="0"/>
              <w:autoSpaceDN w:val="0"/>
              <w:adjustRightInd w:val="0"/>
              <w:rPr>
                <w:rFonts w:cs="Times New Roman"/>
                <w:b/>
                <w:bCs/>
                <w:i/>
                <w:iCs/>
                <w:color w:val="auto"/>
              </w:rPr>
            </w:pPr>
            <w:r w:rsidRPr="0090679F">
              <w:rPr>
                <w:rFonts w:cs="Times New Roman"/>
                <w:color w:val="auto"/>
                <w:sz w:val="23"/>
                <w:szCs w:val="23"/>
                <w:shd w:val="clear" w:color="auto" w:fill="FFFFFF"/>
              </w:rPr>
              <w:t>5 баллов</w:t>
            </w:r>
          </w:p>
        </w:tc>
      </w:tr>
      <w:tr w:rsidR="00E26C64" w:rsidTr="007A6FA4">
        <w:trPr>
          <w:trHeight w:val="1512"/>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1.8</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cs="Calibri"/>
              </w:rPr>
            </w:pPr>
            <w:r>
              <w:rPr>
                <w:rFonts w:ascii="Times New Roman CYR" w:hAnsi="Times New Roman CYR" w:cs="Times New Roman CYR"/>
              </w:rPr>
              <w:t>Эффективность реализации  профильного обучения и предпрофессиональной подготовки</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26C64" w:rsidRDefault="00E26C64" w:rsidP="0090679F">
            <w:pPr>
              <w:autoSpaceDE w:val="0"/>
              <w:autoSpaceDN w:val="0"/>
              <w:adjustRightInd w:val="0"/>
              <w:jc w:val="center"/>
              <w:rPr>
                <w:color w:val="FF0000"/>
              </w:rPr>
            </w:pPr>
            <w:r>
              <w:t>5</w:t>
            </w:r>
            <w:r w:rsidR="0090679F">
              <w:br/>
            </w:r>
            <w:r w:rsidR="0090679F">
              <w:br/>
            </w:r>
            <w:r w:rsidR="0090679F">
              <w:br/>
            </w:r>
            <w:r w:rsidR="0090679F">
              <w:br/>
            </w:r>
            <w:r w:rsidR="0090679F">
              <w:br/>
            </w:r>
            <w:r w:rsidR="0090679F">
              <w:br/>
            </w:r>
            <w:r w:rsidRPr="0090679F">
              <w:rPr>
                <w:color w:val="auto"/>
              </w:rPr>
              <w:t>5</w:t>
            </w:r>
          </w:p>
        </w:tc>
        <w:tc>
          <w:tcPr>
            <w:tcW w:w="48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0679F" w:rsidRPr="0090679F" w:rsidRDefault="0090679F">
            <w:pPr>
              <w:autoSpaceDE w:val="0"/>
              <w:autoSpaceDN w:val="0"/>
              <w:adjustRightInd w:val="0"/>
              <w:rPr>
                <w:rFonts w:ascii="Times New Roman CYR" w:hAnsi="Times New Roman CYR" w:cs="Times New Roman CYR"/>
                <w:b/>
                <w:i/>
              </w:rPr>
            </w:pPr>
            <w:r w:rsidRPr="0090679F">
              <w:rPr>
                <w:rFonts w:ascii="Times New Roman CYR" w:hAnsi="Times New Roman CYR" w:cs="Times New Roman CYR"/>
                <w:b/>
                <w:i/>
              </w:rPr>
              <w:t>Показатель состоит из двух частей</w:t>
            </w:r>
          </w:p>
          <w:p w:rsidR="00E26C64" w:rsidRPr="0090679F" w:rsidRDefault="0090679F">
            <w:pPr>
              <w:autoSpaceDE w:val="0"/>
              <w:autoSpaceDN w:val="0"/>
              <w:adjustRightInd w:val="0"/>
              <w:rPr>
                <w:rFonts w:ascii="Times New Roman CYR" w:hAnsi="Times New Roman CYR" w:cs="Times New Roman CYR"/>
                <w:color w:val="auto"/>
              </w:rPr>
            </w:pPr>
            <w:r>
              <w:rPr>
                <w:rFonts w:ascii="Times New Roman CYR" w:hAnsi="Times New Roman CYR" w:cs="Times New Roman CYR"/>
                <w:u w:val="single"/>
              </w:rPr>
              <w:t>Реализация предпрофессиональной</w:t>
            </w:r>
            <w:r w:rsidR="00E26C64">
              <w:rPr>
                <w:rFonts w:ascii="Times New Roman CYR" w:hAnsi="Times New Roman CYR" w:cs="Times New Roman CYR"/>
                <w:u w:val="single"/>
              </w:rPr>
              <w:t xml:space="preserve"> подготовки</w:t>
            </w:r>
            <w:r w:rsidR="00E26C64">
              <w:rPr>
                <w:rFonts w:ascii="Times New Roman CYR" w:hAnsi="Times New Roman CYR" w:cs="Times New Roman CYR"/>
              </w:rPr>
              <w:t xml:space="preserve">, в том числе с </w:t>
            </w:r>
            <w:r>
              <w:rPr>
                <w:rFonts w:ascii="Times New Roman CYR" w:hAnsi="Times New Roman CYR" w:cs="Times New Roman CYR"/>
              </w:rPr>
              <w:t>использованием сетевой</w:t>
            </w:r>
            <w:r w:rsidR="00E26C64">
              <w:rPr>
                <w:rFonts w:ascii="Times New Roman CYR" w:hAnsi="Times New Roman CYR" w:cs="Times New Roman CYR"/>
              </w:rPr>
              <w:t xml:space="preserve"> </w:t>
            </w:r>
            <w:r>
              <w:rPr>
                <w:rFonts w:ascii="Times New Roman CYR" w:hAnsi="Times New Roman CYR" w:cs="Times New Roman CYR"/>
              </w:rPr>
              <w:t>модели организации</w:t>
            </w:r>
            <w:r w:rsidR="00E26C64">
              <w:rPr>
                <w:rFonts w:ascii="Times New Roman CYR" w:hAnsi="Times New Roman CYR" w:cs="Times New Roman CYR"/>
              </w:rPr>
              <w:t xml:space="preserve">: </w:t>
            </w:r>
            <w:r w:rsidR="00E26C64" w:rsidRPr="0090679F">
              <w:rPr>
                <w:rFonts w:ascii="Times New Roman CYR" w:hAnsi="Times New Roman CYR" w:cs="Times New Roman CYR"/>
                <w:color w:val="auto"/>
              </w:rPr>
              <w:t>Кадетское/</w:t>
            </w:r>
            <w:r w:rsidRPr="0090679F">
              <w:rPr>
                <w:rFonts w:ascii="Times New Roman CYR" w:hAnsi="Times New Roman CYR" w:cs="Times New Roman CYR"/>
                <w:color w:val="auto"/>
              </w:rPr>
              <w:t>юнармейское движение</w:t>
            </w:r>
          </w:p>
          <w:p w:rsidR="00E26C64" w:rsidRPr="0090679F" w:rsidRDefault="00E26C64">
            <w:pPr>
              <w:autoSpaceDE w:val="0"/>
              <w:autoSpaceDN w:val="0"/>
              <w:adjustRightInd w:val="0"/>
              <w:rPr>
                <w:rFonts w:ascii="Times New Roman CYR" w:hAnsi="Times New Roman CYR" w:cs="Times New Roman CYR"/>
                <w:color w:val="auto"/>
              </w:rPr>
            </w:pPr>
          </w:p>
          <w:p w:rsidR="00E26C64" w:rsidRPr="0090679F" w:rsidRDefault="00E26C64">
            <w:pPr>
              <w:autoSpaceDE w:val="0"/>
              <w:autoSpaceDN w:val="0"/>
              <w:adjustRightInd w:val="0"/>
              <w:rPr>
                <w:rFonts w:ascii="Times New Roman CYR" w:hAnsi="Times New Roman CYR" w:cs="Times New Roman CYR"/>
                <w:color w:val="auto"/>
              </w:rPr>
            </w:pPr>
            <w:r w:rsidRPr="0090679F">
              <w:rPr>
                <w:rFonts w:ascii="Times New Roman CYR" w:hAnsi="Times New Roman CYR" w:cs="Times New Roman CYR"/>
                <w:color w:val="auto"/>
                <w:u w:val="single"/>
              </w:rPr>
              <w:t>Реализация профориентационных(сетевых) проектов</w:t>
            </w:r>
            <w:r w:rsidRPr="0090679F">
              <w:rPr>
                <w:rFonts w:ascii="Times New Roman CYR" w:hAnsi="Times New Roman CYR" w:cs="Times New Roman CYR"/>
                <w:color w:val="auto"/>
              </w:rPr>
              <w:t xml:space="preserve">: </w:t>
            </w:r>
          </w:p>
          <w:p w:rsidR="00E26C64" w:rsidRPr="0090679F" w:rsidRDefault="00E26C64">
            <w:pPr>
              <w:autoSpaceDE w:val="0"/>
              <w:autoSpaceDN w:val="0"/>
              <w:adjustRightInd w:val="0"/>
              <w:rPr>
                <w:rFonts w:ascii="Times New Roman CYR" w:hAnsi="Times New Roman CYR" w:cs="Times New Roman CYR"/>
                <w:color w:val="auto"/>
              </w:rPr>
            </w:pPr>
            <w:r w:rsidRPr="0090679F">
              <w:rPr>
                <w:rFonts w:ascii="Times New Roman CYR" w:hAnsi="Times New Roman CYR" w:cs="Times New Roman CYR"/>
                <w:color w:val="auto"/>
              </w:rPr>
              <w:t>«Школа молодого предпринимателя»</w:t>
            </w:r>
          </w:p>
          <w:p w:rsidR="00E26C64" w:rsidRPr="0090679F" w:rsidRDefault="00E26C64">
            <w:pPr>
              <w:autoSpaceDE w:val="0"/>
              <w:autoSpaceDN w:val="0"/>
              <w:adjustRightInd w:val="0"/>
              <w:rPr>
                <w:rFonts w:ascii="Times New Roman CYR" w:hAnsi="Times New Roman CYR" w:cs="Times New Roman CYR"/>
                <w:color w:val="auto"/>
              </w:rPr>
            </w:pPr>
            <w:r w:rsidRPr="0090679F">
              <w:rPr>
                <w:rFonts w:ascii="Times New Roman CYR" w:hAnsi="Times New Roman CYR" w:cs="Times New Roman CYR"/>
                <w:color w:val="auto"/>
              </w:rPr>
              <w:t>«Билет в будущее»</w:t>
            </w:r>
          </w:p>
          <w:p w:rsidR="00E26C64" w:rsidRPr="0090679F" w:rsidRDefault="00E26C64">
            <w:pPr>
              <w:autoSpaceDE w:val="0"/>
              <w:autoSpaceDN w:val="0"/>
              <w:adjustRightInd w:val="0"/>
              <w:rPr>
                <w:rFonts w:ascii="Times New Roman CYR" w:hAnsi="Times New Roman CYR" w:cs="Times New Roman CYR"/>
                <w:color w:val="auto"/>
              </w:rPr>
            </w:pPr>
            <w:r w:rsidRPr="0090679F">
              <w:rPr>
                <w:rFonts w:ascii="Times New Roman CYR" w:hAnsi="Times New Roman CYR" w:cs="Times New Roman CYR"/>
                <w:color w:val="auto"/>
              </w:rPr>
              <w:t xml:space="preserve">«Партнер Музея Победы» </w:t>
            </w:r>
          </w:p>
          <w:p w:rsidR="00E26C64" w:rsidRDefault="0090679F" w:rsidP="0090679F">
            <w:pPr>
              <w:autoSpaceDE w:val="0"/>
              <w:autoSpaceDN w:val="0"/>
              <w:adjustRightInd w:val="0"/>
              <w:rPr>
                <w:rFonts w:ascii="Times New Roman CYR" w:hAnsi="Times New Roman CYR" w:cs="Times New Roman CYR"/>
              </w:rPr>
            </w:pPr>
            <w:r w:rsidRPr="0090679F">
              <w:rPr>
                <w:rFonts w:ascii="Times New Roman CYR" w:hAnsi="Times New Roman CYR" w:cs="Times New Roman CYR"/>
                <w:b/>
                <w:i/>
                <w:color w:val="auto"/>
                <w:sz w:val="18"/>
                <w:szCs w:val="18"/>
              </w:rPr>
              <w:t>Общая оценка состоит из суммы баллов по первой, второй частям</w:t>
            </w:r>
            <w:r w:rsidRPr="0090679F">
              <w:rPr>
                <w:rFonts w:ascii="Times New Roman CYR" w:hAnsi="Times New Roman CYR" w:cs="Times New Roman CYR"/>
              </w:rPr>
              <w:t>.</w:t>
            </w:r>
          </w:p>
        </w:tc>
      </w:tr>
      <w:tr w:rsidR="00E26C64" w:rsidTr="007A6FA4">
        <w:trPr>
          <w:trHeight w:val="20"/>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1.9</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Организация обучения детей с ограниченными возможностями здоровья – ОВЗ  и детей-инвалидов (при их наличии).</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26C64" w:rsidRDefault="007A6FA4">
            <w:pPr>
              <w:autoSpaceDE w:val="0"/>
              <w:autoSpaceDN w:val="0"/>
              <w:adjustRightInd w:val="0"/>
              <w:jc w:val="center"/>
            </w:pPr>
            <w:r>
              <w:t>15</w:t>
            </w:r>
            <w:r>
              <w:br/>
            </w:r>
            <w:r>
              <w:br/>
            </w:r>
            <w:r>
              <w:br/>
            </w:r>
            <w:r>
              <w:br/>
            </w:r>
            <w:r>
              <w:br/>
            </w:r>
            <w:r>
              <w:br/>
              <w:t>3</w:t>
            </w:r>
          </w:p>
        </w:tc>
        <w:tc>
          <w:tcPr>
            <w:tcW w:w="48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0679F" w:rsidRPr="0090679F" w:rsidRDefault="0090679F">
            <w:pPr>
              <w:autoSpaceDE w:val="0"/>
              <w:autoSpaceDN w:val="0"/>
              <w:adjustRightInd w:val="0"/>
              <w:ind w:left="41"/>
              <w:jc w:val="both"/>
              <w:rPr>
                <w:rFonts w:ascii="Times New Roman CYR" w:hAnsi="Times New Roman CYR" w:cs="Times New Roman CYR"/>
                <w:b/>
                <w:i/>
              </w:rPr>
            </w:pPr>
            <w:r w:rsidRPr="0090679F">
              <w:rPr>
                <w:rFonts w:ascii="Times New Roman CYR" w:hAnsi="Times New Roman CYR" w:cs="Times New Roman CYR"/>
                <w:b/>
                <w:i/>
              </w:rPr>
              <w:t>Показатель состоит из двух частей</w:t>
            </w:r>
          </w:p>
          <w:p w:rsidR="00E26C64" w:rsidRDefault="00E26C64">
            <w:pPr>
              <w:autoSpaceDE w:val="0"/>
              <w:autoSpaceDN w:val="0"/>
              <w:adjustRightInd w:val="0"/>
              <w:ind w:left="41"/>
              <w:jc w:val="both"/>
            </w:pPr>
            <w:r>
              <w:rPr>
                <w:rFonts w:ascii="Times New Roman CYR" w:hAnsi="Times New Roman CYR" w:cs="Times New Roman CYR"/>
              </w:rPr>
              <w:t>Создание условий для обучения детей с ОВЗ и детей-инвалидов:</w:t>
            </w:r>
            <w:r>
              <w:t xml:space="preserve"> </w:t>
            </w:r>
          </w:p>
          <w:p w:rsidR="00E26C64" w:rsidRDefault="00E26C64">
            <w:pPr>
              <w:autoSpaceDE w:val="0"/>
              <w:autoSpaceDN w:val="0"/>
              <w:adjustRightInd w:val="0"/>
              <w:ind w:left="41"/>
              <w:jc w:val="both"/>
              <w:rPr>
                <w:rFonts w:ascii="Times New Roman CYR" w:hAnsi="Times New Roman CYR" w:cs="Times New Roman CYR"/>
              </w:rPr>
            </w:pPr>
            <w:r>
              <w:rPr>
                <w:rFonts w:ascii="Times New Roman CYR" w:hAnsi="Times New Roman CYR" w:cs="Times New Roman CYR"/>
              </w:rPr>
              <w:t xml:space="preserve">(в </w:t>
            </w:r>
            <w:r w:rsidR="0090679F">
              <w:rPr>
                <w:rFonts w:ascii="Times New Roman CYR" w:hAnsi="Times New Roman CYR" w:cs="Times New Roman CYR"/>
              </w:rPr>
              <w:t>том числе</w:t>
            </w:r>
            <w:r>
              <w:rPr>
                <w:rFonts w:ascii="Times New Roman CYR" w:hAnsi="Times New Roman CYR" w:cs="Times New Roman CYR"/>
              </w:rPr>
              <w:t xml:space="preserve"> с использованием сетевого взаимодействия)</w:t>
            </w:r>
          </w:p>
          <w:p w:rsidR="007A6FA4" w:rsidRDefault="007A6FA4">
            <w:pPr>
              <w:autoSpaceDE w:val="0"/>
              <w:autoSpaceDN w:val="0"/>
              <w:adjustRightInd w:val="0"/>
              <w:ind w:left="41"/>
              <w:rPr>
                <w:rFonts w:ascii="Times New Roman CYR" w:hAnsi="Times New Roman CYR" w:cs="Times New Roman CYR"/>
                <w:color w:val="auto"/>
              </w:rPr>
            </w:pPr>
          </w:p>
          <w:p w:rsidR="00E26C64" w:rsidRDefault="00E26C64">
            <w:pPr>
              <w:autoSpaceDE w:val="0"/>
              <w:autoSpaceDN w:val="0"/>
              <w:adjustRightInd w:val="0"/>
              <w:ind w:left="41"/>
              <w:rPr>
                <w:rFonts w:ascii="Times New Roman CYR" w:hAnsi="Times New Roman CYR" w:cs="Times New Roman CYR"/>
                <w:color w:val="auto"/>
              </w:rPr>
            </w:pPr>
            <w:r w:rsidRPr="0090679F">
              <w:rPr>
                <w:rFonts w:ascii="Times New Roman CYR" w:hAnsi="Times New Roman CYR" w:cs="Times New Roman CYR"/>
                <w:color w:val="auto"/>
              </w:rPr>
              <w:t>Наличие общеразвивающих дополнительных программ в АИС «Навигатор» для детей с ОВЗ</w:t>
            </w:r>
          </w:p>
          <w:p w:rsidR="0090679F" w:rsidRDefault="007A6FA4" w:rsidP="007A6FA4">
            <w:pPr>
              <w:autoSpaceDE w:val="0"/>
              <w:autoSpaceDN w:val="0"/>
              <w:adjustRightInd w:val="0"/>
              <w:ind w:left="41"/>
              <w:rPr>
                <w:rFonts w:ascii="Times New Roman CYR" w:hAnsi="Times New Roman CYR" w:cs="Times New Roman CYR"/>
                <w:i/>
                <w:color w:val="FF0000"/>
              </w:rPr>
            </w:pPr>
            <w:r w:rsidRPr="007A6FA4">
              <w:rPr>
                <w:rFonts w:ascii="Times New Roman CYR" w:hAnsi="Times New Roman CYR" w:cs="Times New Roman CYR"/>
                <w:b/>
                <w:i/>
                <w:color w:val="auto"/>
                <w:sz w:val="18"/>
                <w:szCs w:val="18"/>
              </w:rPr>
              <w:t>При оценке используется метод поглощения количественного показателя нижестоящего уровня вышестоящим.</w:t>
            </w:r>
          </w:p>
        </w:tc>
      </w:tr>
      <w:tr w:rsidR="007A6FA4" w:rsidRPr="0090679F" w:rsidTr="007A6FA4">
        <w:trPr>
          <w:trHeight w:val="20"/>
        </w:trPr>
        <w:tc>
          <w:tcPr>
            <w:tcW w:w="817" w:type="dxa"/>
            <w:tcBorders>
              <w:top w:val="single" w:sz="4" w:space="0" w:color="000000"/>
              <w:left w:val="single" w:sz="4" w:space="0" w:color="000000"/>
              <w:bottom w:val="single" w:sz="4" w:space="0" w:color="000000"/>
              <w:right w:val="nil"/>
            </w:tcBorders>
            <w:shd w:val="clear" w:color="auto" w:fill="FFFFFF" w:themeFill="background1"/>
          </w:tcPr>
          <w:p w:rsidR="007A6FA4" w:rsidRPr="0090679F" w:rsidRDefault="007A6FA4">
            <w:pPr>
              <w:autoSpaceDE w:val="0"/>
              <w:autoSpaceDN w:val="0"/>
              <w:adjustRightInd w:val="0"/>
              <w:rPr>
                <w:rFonts w:ascii="Times New Roman CYR" w:hAnsi="Times New Roman CYR" w:cs="Times New Roman CYR"/>
                <w:b/>
                <w:bCs/>
                <w:color w:val="auto"/>
              </w:rPr>
            </w:pPr>
          </w:p>
        </w:tc>
        <w:tc>
          <w:tcPr>
            <w:tcW w:w="2837" w:type="dxa"/>
            <w:tcBorders>
              <w:top w:val="single" w:sz="4" w:space="0" w:color="000000"/>
              <w:left w:val="nil"/>
              <w:bottom w:val="single" w:sz="4" w:space="0" w:color="000000"/>
              <w:right w:val="nil"/>
            </w:tcBorders>
            <w:shd w:val="clear" w:color="auto" w:fill="FFFFFF" w:themeFill="background1"/>
            <w:hideMark/>
          </w:tcPr>
          <w:p w:rsidR="007A6FA4" w:rsidRPr="0090679F" w:rsidRDefault="007A6FA4">
            <w:pPr>
              <w:autoSpaceDE w:val="0"/>
              <w:autoSpaceDN w:val="0"/>
              <w:adjustRightInd w:val="0"/>
              <w:rPr>
                <w:rFonts w:cs="Calibri"/>
                <w:color w:val="auto"/>
              </w:rPr>
            </w:pPr>
            <w:r w:rsidRPr="0090679F">
              <w:rPr>
                <w:rFonts w:ascii="Times New Roman CYR" w:hAnsi="Times New Roman CYR" w:cs="Times New Roman CYR"/>
                <w:bCs/>
                <w:color w:val="auto"/>
              </w:rPr>
              <w:t xml:space="preserve">ИТОГО </w:t>
            </w:r>
          </w:p>
        </w:tc>
        <w:tc>
          <w:tcPr>
            <w:tcW w:w="6666" w:type="dxa"/>
            <w:gridSpan w:val="2"/>
            <w:tcBorders>
              <w:top w:val="single" w:sz="4" w:space="0" w:color="000000"/>
              <w:left w:val="nil"/>
              <w:bottom w:val="single" w:sz="4" w:space="0" w:color="000000"/>
              <w:right w:val="single" w:sz="4" w:space="0" w:color="000000"/>
            </w:tcBorders>
            <w:shd w:val="clear" w:color="auto" w:fill="FFFFFF" w:themeFill="background1"/>
          </w:tcPr>
          <w:p w:rsidR="007A6FA4" w:rsidRPr="0090679F" w:rsidRDefault="007A6FA4">
            <w:pPr>
              <w:autoSpaceDE w:val="0"/>
              <w:autoSpaceDN w:val="0"/>
              <w:adjustRightInd w:val="0"/>
              <w:rPr>
                <w:color w:val="auto"/>
              </w:rPr>
            </w:pPr>
            <w:r>
              <w:rPr>
                <w:rFonts w:cs="Calibri"/>
                <w:color w:val="auto"/>
              </w:rPr>
              <w:t>75 и более баллов</w:t>
            </w:r>
          </w:p>
        </w:tc>
      </w:tr>
    </w:tbl>
    <w:p w:rsidR="00E26C64" w:rsidRDefault="007A6FA4" w:rsidP="00E26C64">
      <w:pPr>
        <w:autoSpaceDE w:val="0"/>
        <w:autoSpaceDN w:val="0"/>
        <w:adjustRightInd w:val="0"/>
        <w:spacing w:before="100" w:beforeAutospacing="1" w:after="100" w:afterAutospacing="1"/>
        <w:jc w:val="both"/>
        <w:rPr>
          <w:rFonts w:ascii="Times New Roman CYR" w:hAnsi="Times New Roman CYR" w:cs="Times New Roman CYR"/>
          <w:b/>
          <w:bCs/>
          <w:iCs/>
        </w:rPr>
      </w:pPr>
      <w:r>
        <w:rPr>
          <w:rFonts w:ascii="Times New Roman CYR" w:hAnsi="Times New Roman CYR" w:cs="Times New Roman CYR"/>
          <w:b/>
          <w:bCs/>
          <w:iCs/>
        </w:rPr>
        <w:t xml:space="preserve">Направление </w:t>
      </w:r>
      <w:r w:rsidR="00E26C64">
        <w:rPr>
          <w:rFonts w:ascii="Times New Roman CYR" w:hAnsi="Times New Roman CYR" w:cs="Times New Roman CYR"/>
          <w:b/>
          <w:bCs/>
          <w:iCs/>
        </w:rPr>
        <w:t>2.</w:t>
      </w:r>
      <w:r w:rsidR="00E26C64">
        <w:rPr>
          <w:rFonts w:ascii="Times New Roman CYR" w:hAnsi="Times New Roman CYR" w:cs="Times New Roman CYR"/>
          <w:b/>
          <w:bCs/>
          <w:iCs/>
        </w:rPr>
        <w:tab/>
        <w:t>Обеспечение кадрового ресурса учреждения</w:t>
      </w:r>
    </w:p>
    <w:tbl>
      <w:tblPr>
        <w:tblW w:w="10344" w:type="dxa"/>
        <w:tblInd w:w="-34" w:type="dxa"/>
        <w:tblLayout w:type="fixed"/>
        <w:tblLook w:val="04A0" w:firstRow="1" w:lastRow="0" w:firstColumn="1" w:lastColumn="0" w:noHBand="0" w:noVBand="1"/>
      </w:tblPr>
      <w:tblGrid>
        <w:gridCol w:w="851"/>
        <w:gridCol w:w="3402"/>
        <w:gridCol w:w="2125"/>
        <w:gridCol w:w="3966"/>
      </w:tblGrid>
      <w:tr w:rsidR="00E26C64" w:rsidTr="00E26C64">
        <w:trPr>
          <w:trHeight w:val="1"/>
          <w:tblHeader/>
        </w:trPr>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spacing w:before="100" w:beforeAutospacing="1" w:after="100" w:afterAutospacing="1"/>
            </w:pPr>
            <w:r>
              <w:t>№  п/п</w:t>
            </w:r>
          </w:p>
        </w:tc>
        <w:tc>
          <w:tcPr>
            <w:tcW w:w="3403"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r>
              <w:t>Показатели</w:t>
            </w:r>
          </w:p>
        </w:tc>
        <w:tc>
          <w:tcPr>
            <w:tcW w:w="2126"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r>
              <w:t>Максимальная оценка, баллов</w:t>
            </w:r>
          </w:p>
        </w:tc>
        <w:tc>
          <w:tcPr>
            <w:tcW w:w="3968" w:type="dxa"/>
            <w:hideMark/>
          </w:tcPr>
          <w:p w:rsidR="00E26C64" w:rsidRDefault="00E26C64">
            <w:pPr>
              <w:jc w:val="center"/>
            </w:pPr>
            <w:r>
              <w:t xml:space="preserve">Система оценивания </w:t>
            </w:r>
            <w:r>
              <w:br/>
              <w:t>(критерии оценки показателя)</w:t>
            </w:r>
          </w:p>
        </w:tc>
      </w:tr>
      <w:tr w:rsidR="00E26C64" w:rsidTr="00E26C64">
        <w:trPr>
          <w:trHeight w:val="1"/>
        </w:trPr>
        <w:tc>
          <w:tcPr>
            <w:tcW w:w="6380" w:type="dxa"/>
            <w:gridSpan w:val="3"/>
            <w:tcBorders>
              <w:top w:val="single" w:sz="2" w:space="0" w:color="000000"/>
              <w:left w:val="single" w:sz="2" w:space="0" w:color="000000"/>
              <w:bottom w:val="single" w:sz="4" w:space="0" w:color="000000"/>
              <w:right w:val="single" w:sz="2" w:space="0" w:color="000000"/>
            </w:tcBorders>
            <w:shd w:val="clear" w:color="auto" w:fill="FFFFFF"/>
            <w:hideMark/>
          </w:tcPr>
          <w:p w:rsidR="00E26C64" w:rsidRDefault="00E26C64">
            <w:pPr>
              <w:autoSpaceDE w:val="0"/>
              <w:autoSpaceDN w:val="0"/>
              <w:adjustRightInd w:val="0"/>
            </w:pPr>
            <w:r>
              <w:rPr>
                <w:rFonts w:ascii="Times New Roman CYR" w:hAnsi="Times New Roman CYR" w:cs="Times New Roman CYR"/>
              </w:rPr>
              <w:t xml:space="preserve">Укомплектованность педагогическими кадрами, их качественный состав привлечение молодых специалистов </w:t>
            </w:r>
          </w:p>
        </w:tc>
        <w:tc>
          <w:tcPr>
            <w:tcW w:w="3968" w:type="dxa"/>
            <w:vMerge w:val="restart"/>
            <w:tcBorders>
              <w:top w:val="single" w:sz="2" w:space="0" w:color="000000"/>
              <w:left w:val="single" w:sz="2" w:space="0" w:color="000000"/>
              <w:bottom w:val="nil"/>
              <w:right w:val="single" w:sz="2" w:space="0" w:color="000000"/>
            </w:tcBorders>
            <w:shd w:val="clear" w:color="auto" w:fill="FFFFFF"/>
            <w:hideMark/>
          </w:tcPr>
          <w:p w:rsidR="00E26C64" w:rsidRDefault="00E26C64">
            <w:pPr>
              <w:autoSpaceDE w:val="0"/>
              <w:autoSpaceDN w:val="0"/>
              <w:adjustRightInd w:val="0"/>
              <w:jc w:val="both"/>
              <w:rPr>
                <w:rFonts w:cs="Calibri"/>
              </w:rPr>
            </w:pPr>
            <w:r>
              <w:rPr>
                <w:rFonts w:ascii="Times New Roman CYR" w:hAnsi="Times New Roman CYR" w:cs="Times New Roman CYR"/>
              </w:rPr>
              <w:t>Показатель состоит из трех частей:</w:t>
            </w:r>
          </w:p>
          <w:p w:rsidR="00E26C64" w:rsidRDefault="00E26C64" w:rsidP="000476D3">
            <w:pPr>
              <w:pStyle w:val="a3"/>
              <w:numPr>
                <w:ilvl w:val="0"/>
                <w:numId w:val="24"/>
              </w:num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процент педагогических работников с высшим образованием;</w:t>
            </w:r>
          </w:p>
          <w:p w:rsidR="00E26C64" w:rsidRDefault="00E26C64" w:rsidP="000476D3">
            <w:pPr>
              <w:pStyle w:val="a3"/>
              <w:numPr>
                <w:ilvl w:val="0"/>
                <w:numId w:val="24"/>
              </w:num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процент педагогов, имеющих высшую и первую квалификационные категории;</w:t>
            </w:r>
          </w:p>
          <w:p w:rsidR="00E26C64" w:rsidRDefault="00E26C64" w:rsidP="000476D3">
            <w:pPr>
              <w:pStyle w:val="a3"/>
              <w:numPr>
                <w:ilvl w:val="0"/>
                <w:numId w:val="24"/>
              </w:num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процент молодых специалистов </w:t>
            </w:r>
            <w:r>
              <w:rPr>
                <w:rFonts w:ascii="Times New Roman CYR" w:hAnsi="Times New Roman CYR" w:cs="Times New Roman CYR"/>
              </w:rPr>
              <w:br/>
            </w:r>
            <w:r>
              <w:t>(</w:t>
            </w:r>
            <w:r>
              <w:rPr>
                <w:rFonts w:ascii="Times New Roman CYR" w:hAnsi="Times New Roman CYR" w:cs="Times New Roman CYR"/>
              </w:rPr>
              <w:t>в возрасте до 35 лет).</w:t>
            </w:r>
          </w:p>
          <w:p w:rsidR="00E26C64" w:rsidRDefault="00E26C64">
            <w:pPr>
              <w:autoSpaceDE w:val="0"/>
              <w:autoSpaceDN w:val="0"/>
              <w:adjustRightInd w:val="0"/>
              <w:jc w:val="both"/>
              <w:rPr>
                <w:rFonts w:ascii="Times New Roman CYR" w:hAnsi="Times New Roman CYR" w:cs="Times New Roman CYR"/>
                <w:bCs/>
              </w:rPr>
            </w:pPr>
            <w:r>
              <w:rPr>
                <w:i/>
                <w:iCs/>
              </w:rPr>
              <w:t xml:space="preserve">3 </w:t>
            </w:r>
            <w:r>
              <w:rPr>
                <w:rFonts w:ascii="Times New Roman CYR" w:hAnsi="Times New Roman CYR" w:cs="Times New Roman CYR"/>
                <w:i/>
                <w:iCs/>
              </w:rPr>
              <w:t xml:space="preserve">части оцениваются в сравнении </w:t>
            </w:r>
            <w:r>
              <w:rPr>
                <w:rFonts w:ascii="Times New Roman CYR" w:hAnsi="Times New Roman CYR" w:cs="Times New Roman CYR"/>
                <w:b/>
                <w:bCs/>
                <w:i/>
                <w:iCs/>
              </w:rPr>
              <w:t xml:space="preserve">со среднерайонными показателе, </w:t>
            </w:r>
            <w:r>
              <w:rPr>
                <w:rFonts w:ascii="Times New Roman CYR" w:hAnsi="Times New Roman CYR" w:cs="Times New Roman CYR"/>
                <w:bCs/>
                <w:i/>
                <w:iCs/>
              </w:rPr>
              <w:t>который округляется до целой величины</w:t>
            </w:r>
          </w:p>
          <w:p w:rsidR="00E26C64" w:rsidRDefault="00E26C64">
            <w:pPr>
              <w:autoSpaceDE w:val="0"/>
              <w:autoSpaceDN w:val="0"/>
              <w:adjustRightInd w:val="0"/>
              <w:rPr>
                <w:rFonts w:ascii="Times New Roman CYR" w:hAnsi="Times New Roman CYR" w:cs="Times New Roman CYR"/>
                <w:i/>
                <w:u w:val="single"/>
              </w:rPr>
            </w:pPr>
            <w:r>
              <w:rPr>
                <w:rFonts w:ascii="Times New Roman CYR" w:hAnsi="Times New Roman CYR" w:cs="Times New Roman CYR"/>
                <w:i/>
                <w:u w:val="single"/>
              </w:rPr>
              <w:t>Для трех частей:</w:t>
            </w:r>
          </w:p>
          <w:p w:rsidR="00E26C64" w:rsidRDefault="00E26C64">
            <w:pPr>
              <w:autoSpaceDE w:val="0"/>
              <w:autoSpaceDN w:val="0"/>
              <w:adjustRightInd w:val="0"/>
              <w:jc w:val="both"/>
              <w:rPr>
                <w:rFonts w:ascii="Times New Roman CYR" w:hAnsi="Times New Roman CYR" w:cs="Times New Roman CYR"/>
                <w:i/>
              </w:rPr>
            </w:pPr>
            <w:r>
              <w:rPr>
                <w:rFonts w:ascii="Times New Roman CYR" w:hAnsi="Times New Roman CYR" w:cs="Times New Roman CYR"/>
                <w:i/>
              </w:rPr>
              <w:t xml:space="preserve">Если школьный показатель </w:t>
            </w:r>
          </w:p>
          <w:p w:rsidR="00E26C64" w:rsidRDefault="00E26C64" w:rsidP="000476D3">
            <w:pPr>
              <w:numPr>
                <w:ilvl w:val="0"/>
                <w:numId w:val="25"/>
              </w:numPr>
              <w:autoSpaceDE w:val="0"/>
              <w:autoSpaceDN w:val="0"/>
              <w:adjustRightInd w:val="0"/>
              <w:spacing w:after="0" w:line="240" w:lineRule="auto"/>
              <w:jc w:val="both"/>
              <w:rPr>
                <w:rFonts w:ascii="Times New Roman CYR" w:hAnsi="Times New Roman CYR" w:cs="Times New Roman CYR"/>
                <w:i/>
              </w:rPr>
            </w:pPr>
            <w:r>
              <w:rPr>
                <w:rFonts w:ascii="Times New Roman CYR" w:hAnsi="Times New Roman CYR" w:cs="Times New Roman CYR"/>
                <w:i/>
              </w:rPr>
              <w:t xml:space="preserve">ниже среднерайонного– 0 баллов, </w:t>
            </w:r>
          </w:p>
          <w:p w:rsidR="00E26C64" w:rsidRDefault="00E26C64" w:rsidP="000476D3">
            <w:pPr>
              <w:numPr>
                <w:ilvl w:val="0"/>
                <w:numId w:val="25"/>
              </w:numPr>
              <w:autoSpaceDE w:val="0"/>
              <w:autoSpaceDN w:val="0"/>
              <w:adjustRightInd w:val="0"/>
              <w:spacing w:after="0" w:line="240" w:lineRule="auto"/>
              <w:jc w:val="both"/>
              <w:rPr>
                <w:rFonts w:ascii="Times New Roman CYR" w:hAnsi="Times New Roman CYR" w:cs="Times New Roman CYR"/>
                <w:i/>
              </w:rPr>
            </w:pPr>
            <w:r>
              <w:rPr>
                <w:rFonts w:ascii="Times New Roman CYR" w:hAnsi="Times New Roman CYR" w:cs="Times New Roman CYR"/>
                <w:i/>
              </w:rPr>
              <w:t>на уровне среднерайонного (округляется до целой величины) – 0,5 балл.</w:t>
            </w:r>
          </w:p>
          <w:p w:rsidR="00E26C64" w:rsidRDefault="00E26C64" w:rsidP="000476D3">
            <w:pPr>
              <w:numPr>
                <w:ilvl w:val="0"/>
                <w:numId w:val="25"/>
              </w:numPr>
              <w:autoSpaceDE w:val="0"/>
              <w:autoSpaceDN w:val="0"/>
              <w:adjustRightInd w:val="0"/>
              <w:spacing w:after="0" w:line="240" w:lineRule="auto"/>
              <w:jc w:val="both"/>
              <w:rPr>
                <w:rFonts w:ascii="Times New Roman CYR" w:hAnsi="Times New Roman CYR" w:cs="Times New Roman CYR"/>
                <w:i/>
              </w:rPr>
            </w:pPr>
            <w:r>
              <w:rPr>
                <w:rFonts w:ascii="Times New Roman CYR" w:hAnsi="Times New Roman CYR" w:cs="Times New Roman CYR"/>
                <w:i/>
              </w:rPr>
              <w:t xml:space="preserve">выше среднерайонного на 1% и более   - 1 балл </w:t>
            </w:r>
          </w:p>
          <w:p w:rsidR="00E26C64" w:rsidRDefault="00E26C64">
            <w:pPr>
              <w:autoSpaceDE w:val="0"/>
              <w:autoSpaceDN w:val="0"/>
              <w:adjustRightInd w:val="0"/>
              <w:rPr>
                <w:rFonts w:cs="Calibri"/>
                <w:b/>
              </w:rPr>
            </w:pPr>
            <w:r>
              <w:rPr>
                <w:b/>
                <w:i/>
                <w:iCs/>
                <w:sz w:val="20"/>
                <w:szCs w:val="20"/>
              </w:rPr>
              <w:t>Общая оценка по показателю состоит из суммы баллов по трем  вышеуказанным  частям</w:t>
            </w:r>
          </w:p>
        </w:tc>
      </w:tr>
      <w:tr w:rsidR="00E26C64" w:rsidTr="00E26C64">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2.1.</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Процент  педагогических работников с высшим образованием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jc w:val="center"/>
            </w:pPr>
            <w:r>
              <w:t>1</w:t>
            </w:r>
          </w:p>
        </w:tc>
        <w:tc>
          <w:tcPr>
            <w:tcW w:w="3968" w:type="dxa"/>
            <w:vMerge/>
            <w:tcBorders>
              <w:top w:val="single" w:sz="2" w:space="0" w:color="000000"/>
              <w:left w:val="single" w:sz="2" w:space="0" w:color="000000"/>
              <w:bottom w:val="nil"/>
              <w:right w:val="single" w:sz="2" w:space="0" w:color="000000"/>
            </w:tcBorders>
            <w:vAlign w:val="center"/>
            <w:hideMark/>
          </w:tcPr>
          <w:p w:rsidR="00E26C64" w:rsidRDefault="00E26C64">
            <w:pPr>
              <w:spacing w:after="0"/>
              <w:rPr>
                <w:rFonts w:cs="Calibri"/>
                <w:b/>
              </w:rPr>
            </w:pPr>
          </w:p>
        </w:tc>
      </w:tr>
      <w:tr w:rsidR="00E26C64" w:rsidTr="00E26C64">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2.2.</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Процент  педагогов, имеющих высшую и первую квалификационные категории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jc w:val="center"/>
            </w:pPr>
            <w:r>
              <w:t>1</w:t>
            </w:r>
          </w:p>
        </w:tc>
        <w:tc>
          <w:tcPr>
            <w:tcW w:w="3968" w:type="dxa"/>
            <w:vMerge/>
            <w:tcBorders>
              <w:top w:val="single" w:sz="2" w:space="0" w:color="000000"/>
              <w:left w:val="single" w:sz="2" w:space="0" w:color="000000"/>
              <w:bottom w:val="nil"/>
              <w:right w:val="single" w:sz="2" w:space="0" w:color="000000"/>
            </w:tcBorders>
            <w:vAlign w:val="center"/>
            <w:hideMark/>
          </w:tcPr>
          <w:p w:rsidR="00E26C64" w:rsidRDefault="00E26C64">
            <w:pPr>
              <w:spacing w:after="0"/>
              <w:rPr>
                <w:rFonts w:cs="Calibri"/>
                <w:b/>
              </w:rPr>
            </w:pPr>
          </w:p>
        </w:tc>
      </w:tr>
      <w:tr w:rsidR="00E26C64" w:rsidTr="00E26C64">
        <w:trPr>
          <w:trHeight w:val="828"/>
        </w:trPr>
        <w:tc>
          <w:tcPr>
            <w:tcW w:w="851" w:type="dxa"/>
            <w:tcBorders>
              <w:top w:val="single" w:sz="4" w:space="0" w:color="000000"/>
              <w:left w:val="single" w:sz="4" w:space="0" w:color="000000"/>
              <w:bottom w:val="nil"/>
              <w:right w:val="single" w:sz="4"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2.3.</w:t>
            </w:r>
          </w:p>
        </w:tc>
        <w:tc>
          <w:tcPr>
            <w:tcW w:w="3403" w:type="dxa"/>
            <w:tcBorders>
              <w:top w:val="single" w:sz="4" w:space="0" w:color="000000"/>
              <w:left w:val="single" w:sz="4" w:space="0" w:color="000000"/>
              <w:bottom w:val="nil"/>
              <w:right w:val="single" w:sz="4"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Процент молодых специалистов </w:t>
            </w:r>
          </w:p>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(в возрасте до 35 лет)</w:t>
            </w:r>
          </w:p>
        </w:tc>
        <w:tc>
          <w:tcPr>
            <w:tcW w:w="2126" w:type="dxa"/>
            <w:tcBorders>
              <w:top w:val="single" w:sz="4" w:space="0" w:color="000000"/>
              <w:left w:val="single" w:sz="4" w:space="0" w:color="000000"/>
              <w:bottom w:val="nil"/>
              <w:right w:val="single" w:sz="4" w:space="0" w:color="000000"/>
            </w:tcBorders>
            <w:shd w:val="clear" w:color="auto" w:fill="FFFFFF"/>
            <w:hideMark/>
          </w:tcPr>
          <w:p w:rsidR="00E26C64" w:rsidRDefault="00E26C64">
            <w:pPr>
              <w:autoSpaceDE w:val="0"/>
              <w:autoSpaceDN w:val="0"/>
              <w:adjustRightInd w:val="0"/>
              <w:jc w:val="center"/>
            </w:pPr>
            <w:r>
              <w:t>1</w:t>
            </w:r>
          </w:p>
        </w:tc>
        <w:tc>
          <w:tcPr>
            <w:tcW w:w="3968" w:type="dxa"/>
            <w:vMerge/>
            <w:tcBorders>
              <w:top w:val="single" w:sz="2" w:space="0" w:color="000000"/>
              <w:left w:val="single" w:sz="2" w:space="0" w:color="000000"/>
              <w:bottom w:val="nil"/>
              <w:right w:val="single" w:sz="2" w:space="0" w:color="000000"/>
            </w:tcBorders>
            <w:vAlign w:val="center"/>
            <w:hideMark/>
          </w:tcPr>
          <w:p w:rsidR="00E26C64" w:rsidRDefault="00E26C64">
            <w:pPr>
              <w:spacing w:after="0"/>
              <w:rPr>
                <w:rFonts w:cs="Calibri"/>
                <w:b/>
              </w:rPr>
            </w:pPr>
          </w:p>
        </w:tc>
      </w:tr>
      <w:tr w:rsidR="00E26C64" w:rsidTr="00E26C64">
        <w:trPr>
          <w:trHeight w:val="7700"/>
        </w:trPr>
        <w:tc>
          <w:tcPr>
            <w:tcW w:w="851" w:type="dxa"/>
            <w:tcBorders>
              <w:top w:val="single" w:sz="4" w:space="0" w:color="000000"/>
              <w:left w:val="single" w:sz="4" w:space="0" w:color="000000"/>
              <w:bottom w:val="nil"/>
              <w:right w:val="single" w:sz="4"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2.4.</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Уровень развития педагогического творчества.</w:t>
            </w:r>
            <w:r>
              <w:rPr>
                <w:i/>
                <w:sz w:val="20"/>
                <w:szCs w:val="20"/>
              </w:rPr>
              <w:t xml:space="preserve"> </w:t>
            </w:r>
          </w:p>
        </w:tc>
        <w:tc>
          <w:tcPr>
            <w:tcW w:w="2126" w:type="dxa"/>
            <w:tcBorders>
              <w:top w:val="single" w:sz="4" w:space="0" w:color="000000"/>
              <w:left w:val="single" w:sz="4" w:space="0" w:color="000000"/>
              <w:bottom w:val="nil"/>
              <w:right w:val="single" w:sz="4" w:space="0" w:color="000000"/>
            </w:tcBorders>
            <w:shd w:val="clear" w:color="auto" w:fill="FFFFFF"/>
            <w:hideMark/>
          </w:tcPr>
          <w:p w:rsidR="00E26C64" w:rsidRDefault="00E26C64">
            <w:pPr>
              <w:autoSpaceDE w:val="0"/>
              <w:autoSpaceDN w:val="0"/>
              <w:adjustRightInd w:val="0"/>
              <w:jc w:val="center"/>
            </w:pPr>
            <w:r>
              <w:t>10</w:t>
            </w:r>
          </w:p>
        </w:tc>
        <w:tc>
          <w:tcPr>
            <w:tcW w:w="3968" w:type="dxa"/>
            <w:tcBorders>
              <w:top w:val="single" w:sz="4" w:space="0" w:color="000000"/>
              <w:left w:val="single" w:sz="4" w:space="0" w:color="000000"/>
              <w:bottom w:val="nil"/>
              <w:right w:val="single" w:sz="4" w:space="0" w:color="000000"/>
            </w:tcBorders>
            <w:shd w:val="clear" w:color="auto" w:fill="FFFFFF"/>
            <w:hideMark/>
          </w:tcPr>
          <w:p w:rsidR="00E26C64" w:rsidRDefault="00E26C64">
            <w:pPr>
              <w:autoSpaceDE w:val="0"/>
              <w:autoSpaceDN w:val="0"/>
              <w:adjustRightInd w:val="0"/>
              <w:jc w:val="both"/>
              <w:rPr>
                <w:i/>
                <w:iCs/>
                <w:sz w:val="20"/>
                <w:szCs w:val="20"/>
              </w:rPr>
            </w:pPr>
            <w:r>
              <w:rPr>
                <w:iCs/>
              </w:rPr>
              <w:t xml:space="preserve">Результативность  участия руководителей,  педагогов  и педагогических коллективов в конкурсах профессионального мастерства </w:t>
            </w:r>
            <w:r>
              <w:rPr>
                <w:i/>
                <w:iCs/>
                <w:sz w:val="20"/>
                <w:szCs w:val="20"/>
              </w:rPr>
              <w:t>(Лучший руководитель образовательного учреждения, За нравственный подвиг учителя; Конкурс "Учитель года"; Классный, самый классный; ПНПО; Смотр-конкурс на лучшее ОУ, развивающее физическую культуру и спорт; Областной смотр Интернет-сайтов образовательных учреждений Ленинградской области; Школа года; Ежегодный областной конкурс «Школа - территория здоровья»; Конкурс по выявлению перспективных моделей государственно-общественного управления образованием ; Ежегодный областной конкурс на лучшую организацию школьного питания)</w:t>
            </w:r>
          </w:p>
          <w:p w:rsidR="00E26C64" w:rsidRDefault="00E26C64">
            <w:pPr>
              <w:autoSpaceDE w:val="0"/>
              <w:autoSpaceDN w:val="0"/>
              <w:adjustRightInd w:val="0"/>
              <w:spacing w:before="240"/>
              <w:jc w:val="both"/>
              <w:rPr>
                <w:i/>
                <w:iCs/>
                <w:sz w:val="20"/>
                <w:szCs w:val="20"/>
              </w:rPr>
            </w:pPr>
            <w:r>
              <w:rPr>
                <w:i/>
                <w:iCs/>
                <w:sz w:val="20"/>
                <w:szCs w:val="20"/>
              </w:rPr>
              <w:t>При оценке используется метод поглощения количественного показателя нижестоящего уровня вышестоящим.</w:t>
            </w:r>
          </w:p>
          <w:p w:rsidR="00E26C64" w:rsidRDefault="00E26C64" w:rsidP="000476D3">
            <w:pPr>
              <w:pStyle w:val="a3"/>
              <w:numPr>
                <w:ilvl w:val="0"/>
                <w:numId w:val="16"/>
              </w:num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муниципальный этап  </w:t>
            </w:r>
          </w:p>
          <w:p w:rsidR="00E26C64" w:rsidRDefault="00E26C64">
            <w:pPr>
              <w:autoSpaceDE w:val="0"/>
              <w:autoSpaceDN w:val="0"/>
              <w:adjustRightInd w:val="0"/>
              <w:rPr>
                <w:rFonts w:ascii="Times New Roman CYR" w:hAnsi="Times New Roman CYR" w:cs="Times New Roman CYR"/>
                <w:i/>
                <w:iCs/>
              </w:rPr>
            </w:pPr>
            <w:r>
              <w:rPr>
                <w:rFonts w:ascii="Times New Roman CYR" w:hAnsi="Times New Roman CYR" w:cs="Times New Roman CYR"/>
                <w:i/>
                <w:iCs/>
              </w:rPr>
              <w:t>лауреаты (2,3 место) – 1 балл</w:t>
            </w:r>
          </w:p>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i/>
                <w:iCs/>
              </w:rPr>
              <w:t>победитель - 2 балла</w:t>
            </w:r>
          </w:p>
          <w:p w:rsidR="00E26C64" w:rsidRDefault="00E26C64" w:rsidP="000476D3">
            <w:pPr>
              <w:pStyle w:val="a3"/>
              <w:numPr>
                <w:ilvl w:val="0"/>
                <w:numId w:val="16"/>
              </w:num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региональный этап </w:t>
            </w:r>
          </w:p>
          <w:p w:rsidR="00E26C64" w:rsidRDefault="00E26C64">
            <w:pPr>
              <w:autoSpaceDE w:val="0"/>
              <w:autoSpaceDN w:val="0"/>
              <w:adjustRightInd w:val="0"/>
              <w:rPr>
                <w:rFonts w:ascii="Times New Roman CYR" w:hAnsi="Times New Roman CYR" w:cs="Times New Roman CYR"/>
                <w:i/>
                <w:iCs/>
              </w:rPr>
            </w:pPr>
            <w:r>
              <w:rPr>
                <w:rFonts w:ascii="Times New Roman CYR" w:hAnsi="Times New Roman CYR" w:cs="Times New Roman CYR"/>
                <w:i/>
                <w:iCs/>
              </w:rPr>
              <w:t>призеры (лауреаты) - 5 баллов \</w:t>
            </w:r>
          </w:p>
          <w:p w:rsidR="00E26C64" w:rsidRDefault="00E26C64">
            <w:pPr>
              <w:autoSpaceDE w:val="0"/>
              <w:autoSpaceDN w:val="0"/>
              <w:adjustRightInd w:val="0"/>
              <w:rPr>
                <w:i/>
                <w:iCs/>
                <w:sz w:val="20"/>
                <w:szCs w:val="20"/>
              </w:rPr>
            </w:pPr>
            <w:r>
              <w:rPr>
                <w:rFonts w:ascii="Times New Roman CYR" w:hAnsi="Times New Roman CYR" w:cs="Times New Roman CYR"/>
                <w:i/>
                <w:iCs/>
              </w:rPr>
              <w:t>победитель  - 10 баллов.</w:t>
            </w:r>
          </w:p>
        </w:tc>
      </w:tr>
      <w:tr w:rsidR="00E26C64" w:rsidTr="00E26C64">
        <w:trPr>
          <w:trHeight w:val="1930"/>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pStyle w:val="a3"/>
              <w:autoSpaceDE w:val="0"/>
              <w:autoSpaceDN w:val="0"/>
              <w:adjustRightInd w:val="0"/>
              <w:ind w:left="318" w:hanging="284"/>
            </w:pPr>
            <w:r>
              <w:t>2.5.</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pStyle w:val="a3"/>
              <w:autoSpaceDE w:val="0"/>
              <w:autoSpaceDN w:val="0"/>
              <w:adjustRightInd w:val="0"/>
              <w:ind w:left="34"/>
              <w:rPr>
                <w:i/>
                <w:sz w:val="20"/>
                <w:szCs w:val="20"/>
              </w:rPr>
            </w:pPr>
            <w:r>
              <w:rPr>
                <w:sz w:val="20"/>
                <w:szCs w:val="20"/>
              </w:rPr>
              <w:t>У</w:t>
            </w:r>
            <w:r>
              <w:rPr>
                <w:rFonts w:ascii="Times New Roman CYR" w:hAnsi="Times New Roman CYR" w:cs="Times New Roman CYR"/>
              </w:rPr>
              <w:t>частие коллектива  образовательной организации  в инновационной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jc w:val="center"/>
            </w:pPr>
            <w:r>
              <w:t>3</w:t>
            </w:r>
          </w:p>
        </w:tc>
        <w:tc>
          <w:tcPr>
            <w:tcW w:w="3968"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pStyle w:val="a3"/>
              <w:autoSpaceDE w:val="0"/>
              <w:autoSpaceDN w:val="0"/>
              <w:adjustRightInd w:val="0"/>
              <w:ind w:left="0"/>
              <w:rPr>
                <w:rFonts w:ascii="Times New Roman CYR" w:hAnsi="Times New Roman CYR" w:cs="Times New Roman CYR"/>
              </w:rPr>
            </w:pPr>
            <w:r>
              <w:rPr>
                <w:rFonts w:ascii="Times New Roman CYR" w:hAnsi="Times New Roman CYR" w:cs="Times New Roman CYR"/>
              </w:rPr>
              <w:t>Оценивается при наличии  статуса инновационной площадки у ОО</w:t>
            </w:r>
          </w:p>
        </w:tc>
      </w:tr>
      <w:tr w:rsidR="00E26C64" w:rsidTr="00E26C64">
        <w:trPr>
          <w:trHeight w:val="1930"/>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pStyle w:val="a3"/>
              <w:autoSpaceDE w:val="0"/>
              <w:autoSpaceDN w:val="0"/>
              <w:adjustRightInd w:val="0"/>
              <w:ind w:left="318" w:hanging="318"/>
            </w:pPr>
            <w:r>
              <w:t>2.6.</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pStyle w:val="a3"/>
              <w:autoSpaceDE w:val="0"/>
              <w:autoSpaceDN w:val="0"/>
              <w:adjustRightInd w:val="0"/>
              <w:ind w:left="0"/>
            </w:pPr>
            <w:r>
              <w:t xml:space="preserve">Численность обучающихся в расчете на одного педагогического работника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jc w:val="center"/>
            </w:pPr>
            <w:r>
              <w:t>1</w:t>
            </w:r>
          </w:p>
        </w:tc>
        <w:tc>
          <w:tcPr>
            <w:tcW w:w="3968"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pStyle w:val="a3"/>
              <w:autoSpaceDE w:val="0"/>
              <w:autoSpaceDN w:val="0"/>
              <w:adjustRightInd w:val="0"/>
              <w:ind w:left="0"/>
              <w:rPr>
                <w:rFonts w:ascii="Times New Roman CYR" w:hAnsi="Times New Roman CYR" w:cs="Times New Roman CYR"/>
              </w:rPr>
            </w:pPr>
            <w:r>
              <w:rPr>
                <w:rFonts w:ascii="Times New Roman CYR" w:hAnsi="Times New Roman CYR" w:cs="Times New Roman CYR"/>
              </w:rPr>
              <w:t xml:space="preserve">Оценивается при достижении планового показателя «дорожной карты» </w:t>
            </w:r>
          </w:p>
        </w:tc>
      </w:tr>
      <w:tr w:rsidR="00E26C64" w:rsidTr="00E26C64">
        <w:trPr>
          <w:trHeight w:val="1727"/>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pStyle w:val="a3"/>
              <w:autoSpaceDE w:val="0"/>
              <w:autoSpaceDN w:val="0"/>
              <w:adjustRightInd w:val="0"/>
              <w:ind w:left="318" w:hanging="318"/>
            </w:pPr>
            <w:r>
              <w:t>2.7.</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pStyle w:val="a3"/>
              <w:autoSpaceDE w:val="0"/>
              <w:autoSpaceDN w:val="0"/>
              <w:adjustRightInd w:val="0"/>
              <w:ind w:left="0"/>
            </w:pPr>
            <w:r>
              <w:t>Повышение квалификации, подготовка и переподготовка специалистов в соответствии с современными требованиями к организации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jc w:val="center"/>
            </w:pPr>
            <w:r>
              <w:t>1</w:t>
            </w:r>
          </w:p>
        </w:tc>
        <w:tc>
          <w:tcPr>
            <w:tcW w:w="3968"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pStyle w:val="a3"/>
              <w:autoSpaceDE w:val="0"/>
              <w:autoSpaceDN w:val="0"/>
              <w:adjustRightInd w:val="0"/>
              <w:ind w:left="0"/>
              <w:rPr>
                <w:rFonts w:ascii="Times New Roman CYR" w:hAnsi="Times New Roman CYR" w:cs="Times New Roman CYR"/>
              </w:rPr>
            </w:pPr>
            <w:r>
              <w:rPr>
                <w:rFonts w:ascii="Times New Roman CYR" w:hAnsi="Times New Roman CYR" w:cs="Times New Roman CYR"/>
              </w:rPr>
              <w:t>Оценивается при наличии сертифицированных специалистов по урегулированию конфликтов и проведению примирительных процедур в ОО</w:t>
            </w:r>
          </w:p>
        </w:tc>
      </w:tr>
      <w:tr w:rsidR="00E26C64" w:rsidTr="00E26C64">
        <w:trPr>
          <w:trHeight w:val="264"/>
        </w:trPr>
        <w:tc>
          <w:tcPr>
            <w:tcW w:w="851" w:type="dxa"/>
            <w:tcBorders>
              <w:top w:val="single" w:sz="4" w:space="0" w:color="000000"/>
              <w:left w:val="single" w:sz="4" w:space="0" w:color="000000"/>
              <w:bottom w:val="single" w:sz="4" w:space="0" w:color="000000"/>
              <w:right w:val="nil"/>
            </w:tcBorders>
            <w:shd w:val="clear" w:color="auto" w:fill="FFFFFF"/>
          </w:tcPr>
          <w:p w:rsidR="00E26C64" w:rsidRDefault="00E26C64">
            <w:pPr>
              <w:pStyle w:val="a3"/>
              <w:autoSpaceDE w:val="0"/>
              <w:autoSpaceDN w:val="0"/>
              <w:adjustRightInd w:val="0"/>
              <w:ind w:left="318" w:hanging="318"/>
            </w:pPr>
          </w:p>
        </w:tc>
        <w:tc>
          <w:tcPr>
            <w:tcW w:w="3403" w:type="dxa"/>
            <w:tcBorders>
              <w:top w:val="single" w:sz="4" w:space="0" w:color="000000"/>
              <w:left w:val="nil"/>
              <w:bottom w:val="single" w:sz="4" w:space="0" w:color="000000"/>
              <w:right w:val="nil"/>
            </w:tcBorders>
            <w:shd w:val="clear" w:color="auto" w:fill="FFFFFF"/>
            <w:hideMark/>
          </w:tcPr>
          <w:p w:rsidR="00E26C64" w:rsidRDefault="00E26C64">
            <w:pPr>
              <w:pStyle w:val="a3"/>
              <w:autoSpaceDE w:val="0"/>
              <w:autoSpaceDN w:val="0"/>
              <w:adjustRightInd w:val="0"/>
              <w:ind w:left="0"/>
              <w:jc w:val="center"/>
            </w:pPr>
            <w:r>
              <w:t>ИТОГО</w:t>
            </w:r>
          </w:p>
        </w:tc>
        <w:tc>
          <w:tcPr>
            <w:tcW w:w="2126" w:type="dxa"/>
            <w:tcBorders>
              <w:top w:val="single" w:sz="4" w:space="0" w:color="000000"/>
              <w:left w:val="nil"/>
              <w:bottom w:val="single" w:sz="4" w:space="0" w:color="000000"/>
              <w:right w:val="nil"/>
            </w:tcBorders>
            <w:shd w:val="clear" w:color="auto" w:fill="FFFFFF"/>
            <w:hideMark/>
          </w:tcPr>
          <w:p w:rsidR="00E26C64" w:rsidRDefault="00E26C64">
            <w:pPr>
              <w:autoSpaceDE w:val="0"/>
              <w:autoSpaceDN w:val="0"/>
              <w:adjustRightInd w:val="0"/>
              <w:jc w:val="center"/>
            </w:pPr>
            <w:r>
              <w:t>18</w:t>
            </w:r>
          </w:p>
        </w:tc>
        <w:tc>
          <w:tcPr>
            <w:tcW w:w="3968" w:type="dxa"/>
            <w:tcBorders>
              <w:top w:val="single" w:sz="4" w:space="0" w:color="000000"/>
              <w:left w:val="nil"/>
              <w:bottom w:val="single" w:sz="4" w:space="0" w:color="000000"/>
              <w:right w:val="single" w:sz="4" w:space="0" w:color="000000"/>
            </w:tcBorders>
            <w:shd w:val="clear" w:color="auto" w:fill="FFFFFF"/>
          </w:tcPr>
          <w:p w:rsidR="00E26C64" w:rsidRDefault="00E26C64">
            <w:pPr>
              <w:pStyle w:val="a3"/>
              <w:autoSpaceDE w:val="0"/>
              <w:autoSpaceDN w:val="0"/>
              <w:adjustRightInd w:val="0"/>
              <w:ind w:left="0"/>
              <w:rPr>
                <w:rFonts w:ascii="Times New Roman CYR" w:hAnsi="Times New Roman CYR" w:cs="Times New Roman CYR"/>
              </w:rPr>
            </w:pPr>
          </w:p>
        </w:tc>
      </w:tr>
    </w:tbl>
    <w:p w:rsidR="00E26C64" w:rsidRDefault="007A6FA4" w:rsidP="00E26C64">
      <w:pPr>
        <w:autoSpaceDE w:val="0"/>
        <w:autoSpaceDN w:val="0"/>
        <w:adjustRightInd w:val="0"/>
        <w:spacing w:before="100" w:beforeAutospacing="1" w:after="100" w:afterAutospacing="1"/>
        <w:jc w:val="both"/>
        <w:rPr>
          <w:rFonts w:ascii="Times New Roman CYR" w:hAnsi="Times New Roman CYR" w:cs="Times New Roman CYR"/>
          <w:b/>
          <w:bCs/>
          <w:iCs/>
        </w:rPr>
      </w:pPr>
      <w:r>
        <w:rPr>
          <w:rFonts w:ascii="Times New Roman CYR" w:hAnsi="Times New Roman CYR" w:cs="Times New Roman CYR"/>
          <w:b/>
          <w:bCs/>
          <w:iCs/>
        </w:rPr>
        <w:t>Направление</w:t>
      </w:r>
      <w:r w:rsidR="00E26C64">
        <w:rPr>
          <w:rFonts w:ascii="Times New Roman CYR" w:hAnsi="Times New Roman CYR" w:cs="Times New Roman CYR"/>
          <w:b/>
          <w:bCs/>
          <w:iCs/>
        </w:rPr>
        <w:t xml:space="preserve"> 3. </w:t>
      </w:r>
      <w:r w:rsidR="00E26C64">
        <w:rPr>
          <w:rFonts w:ascii="Times New Roman CYR" w:hAnsi="Times New Roman CYR" w:cs="Times New Roman CYR"/>
          <w:b/>
          <w:bCs/>
          <w:iCs/>
        </w:rPr>
        <w:tab/>
        <w:t>Социальный критерий</w:t>
      </w:r>
    </w:p>
    <w:tbl>
      <w:tblPr>
        <w:tblW w:w="9972" w:type="dxa"/>
        <w:tblInd w:w="206" w:type="dxa"/>
        <w:tblLayout w:type="fixed"/>
        <w:tblLook w:val="04A0" w:firstRow="1" w:lastRow="0" w:firstColumn="1" w:lastColumn="0" w:noHBand="0" w:noVBand="1"/>
      </w:tblPr>
      <w:tblGrid>
        <w:gridCol w:w="612"/>
        <w:gridCol w:w="2978"/>
        <w:gridCol w:w="21"/>
        <w:gridCol w:w="2531"/>
        <w:gridCol w:w="3830"/>
      </w:tblGrid>
      <w:tr w:rsidR="00E26C64" w:rsidTr="00E26C64">
        <w:trPr>
          <w:trHeight w:val="1"/>
        </w:trPr>
        <w:tc>
          <w:tcPr>
            <w:tcW w:w="611" w:type="dxa"/>
            <w:tcBorders>
              <w:top w:val="single" w:sz="2" w:space="0" w:color="000000"/>
              <w:left w:val="single" w:sz="2" w:space="0" w:color="000000"/>
              <w:bottom w:val="single" w:sz="2" w:space="0" w:color="000000"/>
              <w:right w:val="single" w:sz="2" w:space="0" w:color="000000"/>
            </w:tcBorders>
            <w:shd w:val="clear" w:color="auto" w:fill="FFFFFF"/>
          </w:tcPr>
          <w:p w:rsidR="00E26C64" w:rsidRDefault="00E26C64">
            <w:pPr>
              <w:autoSpaceDE w:val="0"/>
              <w:autoSpaceDN w:val="0"/>
              <w:adjustRightInd w:val="0"/>
              <w:rPr>
                <w:rFonts w:ascii="Times New Roman CYR" w:hAnsi="Times New Roman CYR" w:cs="Times New Roman CYR"/>
              </w:rPr>
            </w:pPr>
          </w:p>
        </w:tc>
        <w:tc>
          <w:tcPr>
            <w:tcW w:w="2998"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rPr>
                <w:rFonts w:cs="Calibri"/>
              </w:rPr>
            </w:pPr>
            <w:r>
              <w:rPr>
                <w:rFonts w:ascii="Times New Roman CYR" w:hAnsi="Times New Roman CYR" w:cs="Times New Roman CYR"/>
              </w:rPr>
              <w:t>Показатели</w:t>
            </w:r>
          </w:p>
        </w:tc>
        <w:tc>
          <w:tcPr>
            <w:tcW w:w="2530"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pPr>
            <w:r>
              <w:t>Максимальная оценка, баллов</w:t>
            </w:r>
          </w:p>
        </w:tc>
        <w:tc>
          <w:tcPr>
            <w:tcW w:w="3828" w:type="dxa"/>
            <w:hideMark/>
          </w:tcPr>
          <w:p w:rsidR="00E26C64" w:rsidRDefault="00E26C64">
            <w:pPr>
              <w:jc w:val="center"/>
            </w:pPr>
            <w:r>
              <w:t xml:space="preserve">Система оценивания </w:t>
            </w:r>
            <w:r>
              <w:br/>
              <w:t>(критерии оценки показателя)</w:t>
            </w:r>
          </w:p>
        </w:tc>
      </w:tr>
      <w:tr w:rsidR="00E26C64" w:rsidTr="00E26C64">
        <w:trPr>
          <w:trHeight w:val="2814"/>
        </w:trPr>
        <w:tc>
          <w:tcPr>
            <w:tcW w:w="611"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3.1.</w:t>
            </w:r>
          </w:p>
        </w:tc>
        <w:tc>
          <w:tcPr>
            <w:tcW w:w="2998" w:type="dxa"/>
            <w:gridSpan w:val="2"/>
            <w:tcBorders>
              <w:top w:val="single" w:sz="2" w:space="0" w:color="000000"/>
              <w:left w:val="single" w:sz="2" w:space="0" w:color="000000"/>
              <w:bottom w:val="single" w:sz="2" w:space="0" w:color="000000"/>
              <w:right w:val="single" w:sz="2" w:space="0" w:color="000000"/>
            </w:tcBorders>
            <w:shd w:val="clear" w:color="auto" w:fill="FFFFFF"/>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Уровень организации каникулярного отдыха учащихся:</w:t>
            </w:r>
          </w:p>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(организация работы пришкольного лагеря в каникулярное время)</w:t>
            </w:r>
          </w:p>
          <w:p w:rsidR="00E26C64" w:rsidRDefault="00E26C64">
            <w:pPr>
              <w:autoSpaceDE w:val="0"/>
              <w:autoSpaceDN w:val="0"/>
              <w:adjustRightInd w:val="0"/>
              <w:rPr>
                <w:rFonts w:cs="Calibri"/>
              </w:rPr>
            </w:pPr>
          </w:p>
        </w:tc>
        <w:tc>
          <w:tcPr>
            <w:tcW w:w="2530"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rPr>
                <w:color w:val="FF0000"/>
              </w:rPr>
            </w:pPr>
            <w:r w:rsidRPr="007A6FA4">
              <w:t>3</w:t>
            </w:r>
          </w:p>
        </w:tc>
        <w:tc>
          <w:tcPr>
            <w:tcW w:w="3828"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both"/>
              <w:rPr>
                <w:rFonts w:ascii="Times New Roman CYR" w:hAnsi="Times New Roman CYR" w:cs="Times New Roman CYR"/>
              </w:rPr>
            </w:pPr>
            <w:r>
              <w:rPr>
                <w:rFonts w:ascii="Times New Roman CYR" w:hAnsi="Times New Roman CYR" w:cs="Times New Roman CYR"/>
              </w:rPr>
              <w:t>По данному показателю:</w:t>
            </w:r>
          </w:p>
          <w:p w:rsidR="00E26C64" w:rsidRDefault="00E26C64">
            <w:pPr>
              <w:autoSpaceDE w:val="0"/>
              <w:autoSpaceDN w:val="0"/>
              <w:adjustRightInd w:val="0"/>
              <w:jc w:val="both"/>
              <w:rPr>
                <w:rFonts w:ascii="Times New Roman CYR" w:hAnsi="Times New Roman CYR" w:cs="Times New Roman CYR"/>
              </w:rPr>
            </w:pPr>
            <w:r>
              <w:t xml:space="preserve">1 </w:t>
            </w:r>
            <w:r>
              <w:rPr>
                <w:rFonts w:ascii="Times New Roman CYR" w:hAnsi="Times New Roman CYR" w:cs="Times New Roman CYR"/>
              </w:rPr>
              <w:t>балл при организации работы летнего оздоровительного лагеря на базе школы в две смены;</w:t>
            </w:r>
          </w:p>
          <w:p w:rsidR="00E26C64" w:rsidRDefault="00E26C64">
            <w:pPr>
              <w:autoSpaceDE w:val="0"/>
              <w:autoSpaceDN w:val="0"/>
              <w:adjustRightInd w:val="0"/>
              <w:jc w:val="both"/>
              <w:rPr>
                <w:rFonts w:ascii="Times New Roman CYR" w:hAnsi="Times New Roman CYR" w:cs="Times New Roman CYR"/>
              </w:rPr>
            </w:pPr>
            <w:r>
              <w:t xml:space="preserve">2 </w:t>
            </w:r>
            <w:r>
              <w:rPr>
                <w:rFonts w:ascii="Times New Roman CYR" w:hAnsi="Times New Roman CYR" w:cs="Times New Roman CYR"/>
              </w:rPr>
              <w:t xml:space="preserve">балла при организации работы летнего оздоровительного </w:t>
            </w:r>
            <w:r w:rsidR="007A6FA4">
              <w:rPr>
                <w:rFonts w:ascii="Times New Roman CYR" w:hAnsi="Times New Roman CYR" w:cs="Times New Roman CYR"/>
              </w:rPr>
              <w:t>лагеря на</w:t>
            </w:r>
            <w:r>
              <w:rPr>
                <w:rFonts w:ascii="Times New Roman CYR" w:hAnsi="Times New Roman CYR" w:cs="Times New Roman CYR"/>
              </w:rPr>
              <w:t xml:space="preserve"> </w:t>
            </w:r>
            <w:r w:rsidR="007A6FA4">
              <w:rPr>
                <w:rFonts w:ascii="Times New Roman CYR" w:hAnsi="Times New Roman CYR" w:cs="Times New Roman CYR"/>
              </w:rPr>
              <w:t>базе школы</w:t>
            </w:r>
            <w:r>
              <w:rPr>
                <w:rFonts w:ascii="Times New Roman CYR" w:hAnsi="Times New Roman CYR" w:cs="Times New Roman CYR"/>
              </w:rPr>
              <w:t xml:space="preserve"> в три смены.</w:t>
            </w:r>
          </w:p>
          <w:p w:rsidR="00E26C64" w:rsidRDefault="00E26C64">
            <w:pPr>
              <w:autoSpaceDE w:val="0"/>
              <w:autoSpaceDN w:val="0"/>
              <w:adjustRightInd w:val="0"/>
              <w:jc w:val="both"/>
              <w:rPr>
                <w:rFonts w:cs="Calibri"/>
                <w:color w:val="FF0000"/>
              </w:rPr>
            </w:pPr>
            <w:r w:rsidRPr="007A6FA4">
              <w:rPr>
                <w:rFonts w:cs="Calibri"/>
              </w:rPr>
              <w:t>3 балла при организации работы трудовых бригад при ОО</w:t>
            </w:r>
          </w:p>
        </w:tc>
      </w:tr>
      <w:tr w:rsidR="00E26C64" w:rsidTr="00E26C64">
        <w:trPr>
          <w:trHeight w:val="2814"/>
        </w:trPr>
        <w:tc>
          <w:tcPr>
            <w:tcW w:w="611"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3.2.</w:t>
            </w:r>
          </w:p>
        </w:tc>
        <w:tc>
          <w:tcPr>
            <w:tcW w:w="2998"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Реализация мероприятий по профилактике правонарушений у несовершеннолетних</w:t>
            </w:r>
          </w:p>
        </w:tc>
        <w:tc>
          <w:tcPr>
            <w:tcW w:w="2530"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pPr>
            <w: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По данному показателю в 2 балла оценивается отсутствие несовершеннолетних, стоящих на учете в ОДН</w:t>
            </w:r>
          </w:p>
        </w:tc>
      </w:tr>
      <w:tr w:rsidR="00E26C64" w:rsidTr="00E26C64">
        <w:trPr>
          <w:trHeight w:val="1"/>
        </w:trPr>
        <w:tc>
          <w:tcPr>
            <w:tcW w:w="611" w:type="dxa"/>
            <w:tcBorders>
              <w:top w:val="single" w:sz="2" w:space="0" w:color="000000"/>
              <w:left w:val="single" w:sz="2" w:space="0" w:color="000000"/>
              <w:bottom w:val="single" w:sz="2" w:space="0" w:color="000000"/>
              <w:right w:val="nil"/>
            </w:tcBorders>
            <w:shd w:val="clear" w:color="auto" w:fill="FFFFFF"/>
          </w:tcPr>
          <w:p w:rsidR="00E26C64" w:rsidRDefault="00E26C64">
            <w:pPr>
              <w:autoSpaceDE w:val="0"/>
              <w:autoSpaceDN w:val="0"/>
              <w:adjustRightInd w:val="0"/>
              <w:jc w:val="center"/>
              <w:rPr>
                <w:rFonts w:ascii="Times New Roman CYR" w:hAnsi="Times New Roman CYR" w:cs="Times New Roman CYR"/>
                <w:bCs/>
              </w:rPr>
            </w:pPr>
          </w:p>
        </w:tc>
        <w:tc>
          <w:tcPr>
            <w:tcW w:w="2977" w:type="dxa"/>
            <w:tcBorders>
              <w:top w:val="single" w:sz="2" w:space="0" w:color="000000"/>
              <w:left w:val="nil"/>
              <w:bottom w:val="single" w:sz="2" w:space="0" w:color="000000"/>
              <w:right w:val="nil"/>
            </w:tcBorders>
            <w:shd w:val="clear" w:color="auto" w:fill="FFFFFF"/>
            <w:hideMark/>
          </w:tcPr>
          <w:p w:rsidR="00E26C64" w:rsidRDefault="00E26C64">
            <w:pPr>
              <w:autoSpaceDE w:val="0"/>
              <w:autoSpaceDN w:val="0"/>
              <w:adjustRightInd w:val="0"/>
              <w:jc w:val="center"/>
              <w:rPr>
                <w:rFonts w:cs="Calibri"/>
                <w:lang w:val="en-US"/>
              </w:rPr>
            </w:pPr>
            <w:r>
              <w:rPr>
                <w:rFonts w:ascii="Times New Roman CYR" w:hAnsi="Times New Roman CYR" w:cs="Times New Roman CYR"/>
                <w:bCs/>
              </w:rPr>
              <w:t>ИТОГО</w:t>
            </w:r>
          </w:p>
        </w:tc>
        <w:tc>
          <w:tcPr>
            <w:tcW w:w="2551" w:type="dxa"/>
            <w:gridSpan w:val="2"/>
            <w:tcBorders>
              <w:top w:val="single" w:sz="2" w:space="0" w:color="000000"/>
              <w:left w:val="nil"/>
              <w:bottom w:val="single" w:sz="2" w:space="0" w:color="000000"/>
              <w:right w:val="nil"/>
            </w:tcBorders>
            <w:shd w:val="clear" w:color="auto" w:fill="FFFFFF"/>
            <w:hideMark/>
          </w:tcPr>
          <w:p w:rsidR="00E26C64" w:rsidRDefault="00E26C64">
            <w:pPr>
              <w:autoSpaceDE w:val="0"/>
              <w:autoSpaceDN w:val="0"/>
              <w:adjustRightInd w:val="0"/>
              <w:jc w:val="center"/>
              <w:rPr>
                <w:rFonts w:cs="Calibri"/>
                <w:color w:val="FF0000"/>
              </w:rPr>
            </w:pPr>
            <w:r w:rsidRPr="007A6FA4">
              <w:rPr>
                <w:rFonts w:cs="Calibri"/>
              </w:rPr>
              <w:t>5</w:t>
            </w:r>
          </w:p>
        </w:tc>
        <w:tc>
          <w:tcPr>
            <w:tcW w:w="3828" w:type="dxa"/>
            <w:tcBorders>
              <w:top w:val="single" w:sz="2" w:space="0" w:color="000000"/>
              <w:left w:val="nil"/>
              <w:bottom w:val="single" w:sz="2" w:space="0" w:color="000000"/>
              <w:right w:val="single" w:sz="2" w:space="0" w:color="000000"/>
            </w:tcBorders>
            <w:shd w:val="clear" w:color="auto" w:fill="FFFFFF"/>
          </w:tcPr>
          <w:p w:rsidR="00E26C64" w:rsidRDefault="00E26C64">
            <w:pPr>
              <w:autoSpaceDE w:val="0"/>
              <w:autoSpaceDN w:val="0"/>
              <w:adjustRightInd w:val="0"/>
              <w:jc w:val="center"/>
            </w:pPr>
          </w:p>
        </w:tc>
      </w:tr>
    </w:tbl>
    <w:p w:rsidR="00E26C64" w:rsidRDefault="007A6FA4" w:rsidP="00E26C64">
      <w:pPr>
        <w:autoSpaceDE w:val="0"/>
        <w:autoSpaceDN w:val="0"/>
        <w:adjustRightInd w:val="0"/>
        <w:spacing w:before="100" w:beforeAutospacing="1" w:after="100" w:afterAutospacing="1"/>
        <w:jc w:val="both"/>
        <w:rPr>
          <w:rFonts w:ascii="Times New Roman CYR" w:hAnsi="Times New Roman CYR" w:cs="Times New Roman CYR"/>
          <w:b/>
          <w:bCs/>
          <w:iCs/>
        </w:rPr>
      </w:pPr>
      <w:r>
        <w:rPr>
          <w:rFonts w:ascii="Times New Roman CYR" w:hAnsi="Times New Roman CYR" w:cs="Times New Roman CYR"/>
          <w:b/>
          <w:bCs/>
          <w:iCs/>
        </w:rPr>
        <w:t>Направление</w:t>
      </w:r>
      <w:r w:rsidR="00E26C64">
        <w:rPr>
          <w:rFonts w:ascii="Times New Roman CYR" w:hAnsi="Times New Roman CYR" w:cs="Times New Roman CYR"/>
          <w:b/>
          <w:bCs/>
          <w:iCs/>
        </w:rPr>
        <w:t xml:space="preserve"> 4.</w:t>
      </w:r>
      <w:r w:rsidR="00E26C64">
        <w:rPr>
          <w:rFonts w:ascii="Times New Roman CYR" w:hAnsi="Times New Roman CYR" w:cs="Times New Roman CYR"/>
          <w:b/>
          <w:bCs/>
          <w:iCs/>
        </w:rPr>
        <w:tab/>
        <w:t>Эффективность управленческой деятельности</w:t>
      </w:r>
    </w:p>
    <w:tbl>
      <w:tblPr>
        <w:tblW w:w="10296" w:type="dxa"/>
        <w:tblInd w:w="250" w:type="dxa"/>
        <w:tblLayout w:type="fixed"/>
        <w:tblLook w:val="04A0" w:firstRow="1" w:lastRow="0" w:firstColumn="1" w:lastColumn="0" w:noHBand="0" w:noVBand="1"/>
      </w:tblPr>
      <w:tblGrid>
        <w:gridCol w:w="567"/>
        <w:gridCol w:w="3349"/>
        <w:gridCol w:w="1843"/>
        <w:gridCol w:w="4537"/>
      </w:tblGrid>
      <w:tr w:rsidR="00E26C64" w:rsidTr="00E26C64">
        <w:trPr>
          <w:trHeight w:val="1"/>
          <w:tblHeader/>
        </w:trPr>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rPr>
                <w:rFonts w:ascii="Times New Roman CYR" w:hAnsi="Times New Roman CYR" w:cs="Times New Roman CYR"/>
              </w:rPr>
            </w:pPr>
            <w:r>
              <w:rPr>
                <w:rFonts w:ascii="Times New Roman CYR" w:hAnsi="Times New Roman CYR" w:cs="Times New Roman CYR"/>
              </w:rPr>
              <w:t>№ п/п</w:t>
            </w:r>
          </w:p>
        </w:tc>
        <w:tc>
          <w:tcPr>
            <w:tcW w:w="3348"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rPr>
                <w:rFonts w:cs="Calibri"/>
                <w:lang w:val="en-US"/>
              </w:rPr>
            </w:pPr>
            <w:r>
              <w:rPr>
                <w:rFonts w:ascii="Times New Roman CYR" w:hAnsi="Times New Roman CYR" w:cs="Times New Roman CYR"/>
              </w:rPr>
              <w:t>Показатели</w:t>
            </w:r>
          </w:p>
        </w:tc>
        <w:tc>
          <w:tcPr>
            <w:tcW w:w="1842"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rPr>
                <w:rFonts w:cs="Calibri"/>
                <w:lang w:val="en-US"/>
              </w:rPr>
            </w:pPr>
            <w:r>
              <w:rPr>
                <w:rFonts w:ascii="Times New Roman CYR" w:hAnsi="Times New Roman CYR" w:cs="Times New Roman CYR"/>
              </w:rPr>
              <w:t>Максимальная оценка, баллов</w:t>
            </w:r>
          </w:p>
        </w:tc>
        <w:tc>
          <w:tcPr>
            <w:tcW w:w="4536" w:type="dxa"/>
            <w:hideMark/>
          </w:tcPr>
          <w:p w:rsidR="00E26C64" w:rsidRDefault="00E26C64">
            <w:pPr>
              <w:jc w:val="center"/>
            </w:pPr>
            <w:r>
              <w:t xml:space="preserve">Система оценивания </w:t>
            </w:r>
            <w:r>
              <w:br/>
              <w:t>(критерии оценки показателя)</w:t>
            </w:r>
          </w:p>
        </w:tc>
      </w:tr>
      <w:tr w:rsidR="00E26C64" w:rsidTr="00E26C64">
        <w:trPr>
          <w:trHeight w:val="1"/>
        </w:trPr>
        <w:tc>
          <w:tcPr>
            <w:tcW w:w="5757"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t xml:space="preserve">Уровень взаимодействия директора с общественностью </w:t>
            </w:r>
          </w:p>
        </w:tc>
        <w:tc>
          <w:tcPr>
            <w:tcW w:w="4536"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Показатель состоит из двух частей </w:t>
            </w:r>
          </w:p>
          <w:p w:rsidR="00E26C64" w:rsidRDefault="00E26C64">
            <w:pPr>
              <w:autoSpaceDE w:val="0"/>
              <w:autoSpaceDN w:val="0"/>
              <w:adjustRightInd w:val="0"/>
              <w:rPr>
                <w:rFonts w:ascii="Times New Roman CYR" w:hAnsi="Times New Roman CYR" w:cs="Times New Roman CYR"/>
                <w:b/>
                <w:i/>
                <w:sz w:val="20"/>
                <w:szCs w:val="20"/>
              </w:rPr>
            </w:pPr>
            <w:r>
              <w:rPr>
                <w:rFonts w:ascii="Times New Roman CYR" w:hAnsi="Times New Roman CYR" w:cs="Times New Roman CYR"/>
                <w:b/>
                <w:i/>
                <w:sz w:val="20"/>
                <w:szCs w:val="20"/>
              </w:rPr>
              <w:t>Общая оценка по показателю состоит из суммы двух вышеуказанных частей</w:t>
            </w:r>
          </w:p>
        </w:tc>
      </w:tr>
      <w:tr w:rsidR="00E26C64" w:rsidTr="00E26C6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pPr>
            <w:r>
              <w:t>4.1.</w:t>
            </w:r>
          </w:p>
        </w:tc>
        <w:tc>
          <w:tcPr>
            <w:tcW w:w="3348"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pPr>
            <w:r>
              <w:t>Отсутствие обоснованных письменных обращений граждан.</w:t>
            </w:r>
          </w:p>
        </w:tc>
        <w:tc>
          <w:tcPr>
            <w:tcW w:w="1842"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pPr>
            <w:r>
              <w:t>2</w:t>
            </w:r>
          </w:p>
        </w:tc>
        <w:tc>
          <w:tcPr>
            <w:tcW w:w="4536"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rPr>
                <w:b/>
                <w:i/>
              </w:rPr>
            </w:pPr>
            <w:r>
              <w:rPr>
                <w:b/>
                <w:i/>
              </w:rPr>
              <w:t>Первая часть</w:t>
            </w:r>
          </w:p>
          <w:p w:rsidR="00E26C64" w:rsidRDefault="00E26C64">
            <w:r>
              <w:t>Отсутствие обоснованных письменных обращений граждан оценивается в  2 балла</w:t>
            </w:r>
          </w:p>
        </w:tc>
      </w:tr>
      <w:tr w:rsidR="00E26C64" w:rsidTr="00E26C6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pPr>
            <w:r>
              <w:t>4.2.</w:t>
            </w:r>
          </w:p>
        </w:tc>
        <w:tc>
          <w:tcPr>
            <w:tcW w:w="3348"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pPr>
            <w:r>
              <w:t>Эффективная работа  руководителя ОУ по транслированию собственного  опыта профессиональной деятельности  (наставничество, работа в органах самоуправления при комитете образования)</w:t>
            </w:r>
          </w:p>
        </w:tc>
        <w:tc>
          <w:tcPr>
            <w:tcW w:w="1842"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pPr>
            <w:r>
              <w:t>5</w:t>
            </w:r>
          </w:p>
        </w:tc>
        <w:tc>
          <w:tcPr>
            <w:tcW w:w="4536"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rPr>
                <w:b/>
                <w:i/>
              </w:rPr>
            </w:pPr>
            <w:r>
              <w:rPr>
                <w:b/>
                <w:i/>
              </w:rPr>
              <w:t>Вторая часть</w:t>
            </w:r>
          </w:p>
          <w:p w:rsidR="00E26C64" w:rsidRDefault="00E26C64">
            <w:r>
              <w:t>Эффективная работа руководителя ОУ по транслированию собственного опыта профессиональной деятельности (наставничество, работа в органах самоуправления при комитете образования) оценивается в 5 баллов</w:t>
            </w:r>
          </w:p>
          <w:p w:rsidR="00E26C64" w:rsidRDefault="00E26C64">
            <w:pPr>
              <w:rPr>
                <w:i/>
              </w:rPr>
            </w:pPr>
            <w:r>
              <w:rPr>
                <w:i/>
              </w:rPr>
              <w:t xml:space="preserve">Транслированию собственного  опыта профессиональной деятельности  подтверждается печатными работами в официальных профессиональных изданиях </w:t>
            </w:r>
          </w:p>
        </w:tc>
      </w:tr>
      <w:tr w:rsidR="00E26C64" w:rsidTr="00E26C64">
        <w:trPr>
          <w:trHeight w:val="240"/>
        </w:trPr>
        <w:tc>
          <w:tcPr>
            <w:tcW w:w="567" w:type="dxa"/>
            <w:tcBorders>
              <w:top w:val="single" w:sz="2" w:space="0" w:color="000000"/>
              <w:left w:val="single" w:sz="2" w:space="0" w:color="000000"/>
              <w:bottom w:val="single" w:sz="2" w:space="0" w:color="000000"/>
              <w:right w:val="nil"/>
            </w:tcBorders>
            <w:shd w:val="clear" w:color="auto" w:fill="FFFFFF"/>
          </w:tcPr>
          <w:p w:rsidR="00E26C64" w:rsidRDefault="00E26C64">
            <w:pPr>
              <w:autoSpaceDE w:val="0"/>
              <w:autoSpaceDN w:val="0"/>
              <w:adjustRightInd w:val="0"/>
              <w:jc w:val="center"/>
              <w:rPr>
                <w:rFonts w:ascii="Times New Roman CYR" w:hAnsi="Times New Roman CYR" w:cs="Times New Roman CYR"/>
                <w:bCs/>
              </w:rPr>
            </w:pPr>
          </w:p>
        </w:tc>
        <w:tc>
          <w:tcPr>
            <w:tcW w:w="3348" w:type="dxa"/>
            <w:tcBorders>
              <w:top w:val="single" w:sz="2" w:space="0" w:color="000000"/>
              <w:left w:val="nil"/>
              <w:bottom w:val="single" w:sz="2" w:space="0" w:color="000000"/>
              <w:right w:val="nil"/>
            </w:tcBorders>
            <w:shd w:val="clear" w:color="auto" w:fill="FFFFFF"/>
            <w:hideMark/>
          </w:tcPr>
          <w:p w:rsidR="00E26C64" w:rsidRDefault="00E26C64">
            <w:pPr>
              <w:autoSpaceDE w:val="0"/>
              <w:autoSpaceDN w:val="0"/>
              <w:adjustRightInd w:val="0"/>
              <w:jc w:val="center"/>
              <w:rPr>
                <w:rFonts w:cs="Calibri"/>
                <w:lang w:val="en-US"/>
              </w:rPr>
            </w:pPr>
            <w:r>
              <w:rPr>
                <w:rFonts w:ascii="Times New Roman CYR" w:hAnsi="Times New Roman CYR" w:cs="Times New Roman CYR"/>
                <w:bCs/>
              </w:rPr>
              <w:t>ИТОГО</w:t>
            </w:r>
          </w:p>
        </w:tc>
        <w:tc>
          <w:tcPr>
            <w:tcW w:w="1842" w:type="dxa"/>
            <w:tcBorders>
              <w:top w:val="single" w:sz="2" w:space="0" w:color="000000"/>
              <w:left w:val="nil"/>
              <w:bottom w:val="single" w:sz="2" w:space="0" w:color="000000"/>
              <w:right w:val="nil"/>
            </w:tcBorders>
            <w:shd w:val="clear" w:color="auto" w:fill="FFFFFF"/>
            <w:hideMark/>
          </w:tcPr>
          <w:p w:rsidR="00E26C64" w:rsidRDefault="00E26C64">
            <w:pPr>
              <w:autoSpaceDE w:val="0"/>
              <w:autoSpaceDN w:val="0"/>
              <w:adjustRightInd w:val="0"/>
              <w:jc w:val="center"/>
              <w:rPr>
                <w:rFonts w:cs="Calibri"/>
                <w:lang w:val="en-US"/>
              </w:rPr>
            </w:pPr>
            <w:r>
              <w:rPr>
                <w:rFonts w:cs="Calibri"/>
                <w:lang w:val="en-US"/>
              </w:rPr>
              <w:t>7</w:t>
            </w:r>
          </w:p>
        </w:tc>
        <w:tc>
          <w:tcPr>
            <w:tcW w:w="4536" w:type="dxa"/>
            <w:tcBorders>
              <w:top w:val="single" w:sz="2" w:space="0" w:color="000000"/>
              <w:left w:val="nil"/>
              <w:bottom w:val="single" w:sz="2" w:space="0" w:color="000000"/>
              <w:right w:val="single" w:sz="2" w:space="0" w:color="000000"/>
            </w:tcBorders>
            <w:shd w:val="clear" w:color="auto" w:fill="FFFFFF"/>
          </w:tcPr>
          <w:p w:rsidR="00E26C64" w:rsidRDefault="00E26C64">
            <w:pPr>
              <w:autoSpaceDE w:val="0"/>
              <w:autoSpaceDN w:val="0"/>
              <w:adjustRightInd w:val="0"/>
              <w:rPr>
                <w:rFonts w:cs="Calibri"/>
              </w:rPr>
            </w:pPr>
          </w:p>
        </w:tc>
      </w:tr>
    </w:tbl>
    <w:p w:rsidR="00E26C64" w:rsidRDefault="007A6FA4" w:rsidP="00E26C64">
      <w:pPr>
        <w:autoSpaceDE w:val="0"/>
        <w:autoSpaceDN w:val="0"/>
        <w:adjustRightInd w:val="0"/>
        <w:spacing w:after="100" w:afterAutospacing="1"/>
        <w:jc w:val="both"/>
        <w:rPr>
          <w:rFonts w:ascii="Times New Roman CYR" w:hAnsi="Times New Roman CYR" w:cs="Times New Roman CYR"/>
          <w:b/>
          <w:bCs/>
          <w:color w:val="FF0000"/>
        </w:rPr>
      </w:pPr>
      <w:r>
        <w:rPr>
          <w:rFonts w:ascii="Times New Roman CYR" w:hAnsi="Times New Roman CYR" w:cs="Times New Roman CYR"/>
          <w:b/>
          <w:bCs/>
        </w:rPr>
        <w:t>Направление</w:t>
      </w:r>
      <w:r w:rsidR="00E26C64">
        <w:rPr>
          <w:rFonts w:ascii="Times New Roman CYR" w:hAnsi="Times New Roman CYR" w:cs="Times New Roman CYR"/>
          <w:b/>
          <w:bCs/>
        </w:rPr>
        <w:t xml:space="preserve"> 5.</w:t>
      </w:r>
      <w:r w:rsidR="00E26C64">
        <w:rPr>
          <w:rFonts w:ascii="Times New Roman CYR" w:hAnsi="Times New Roman CYR" w:cs="Times New Roman CYR"/>
          <w:b/>
          <w:bCs/>
        </w:rPr>
        <w:tab/>
        <w:t xml:space="preserve">Эффективность финансово-экономической деятельности  </w:t>
      </w:r>
    </w:p>
    <w:tbl>
      <w:tblPr>
        <w:tblW w:w="10392" w:type="dxa"/>
        <w:tblInd w:w="-34" w:type="dxa"/>
        <w:tblLayout w:type="fixed"/>
        <w:tblLook w:val="04A0" w:firstRow="1" w:lastRow="0" w:firstColumn="1" w:lastColumn="0" w:noHBand="0" w:noVBand="1"/>
      </w:tblPr>
      <w:tblGrid>
        <w:gridCol w:w="709"/>
        <w:gridCol w:w="3546"/>
        <w:gridCol w:w="1844"/>
        <w:gridCol w:w="4254"/>
        <w:gridCol w:w="39"/>
      </w:tblGrid>
      <w:tr w:rsidR="00E26C64" w:rsidTr="00E26C64">
        <w:trPr>
          <w:gridAfter w:val="1"/>
          <w:wAfter w:w="39" w:type="dxa"/>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rPr>
                <w:rFonts w:ascii="Times New Roman CYR" w:hAnsi="Times New Roman CYR" w:cs="Times New Roman CYR"/>
              </w:rPr>
            </w:pPr>
            <w:r>
              <w:rPr>
                <w:rFonts w:ascii="Times New Roman CYR" w:hAnsi="Times New Roman CYR" w:cs="Times New Roman CYR"/>
              </w:rPr>
              <w:t>№ п/п</w:t>
            </w:r>
          </w:p>
        </w:tc>
        <w:tc>
          <w:tcPr>
            <w:tcW w:w="3544"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rPr>
                <w:rFonts w:cs="Calibri"/>
                <w:lang w:val="en-US"/>
              </w:rPr>
            </w:pPr>
            <w:r>
              <w:rPr>
                <w:rFonts w:ascii="Times New Roman CYR" w:hAnsi="Times New Roman CYR" w:cs="Times New Roman CYR"/>
              </w:rPr>
              <w:t>Показатели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rPr>
                <w:rFonts w:cs="Calibri"/>
                <w:lang w:val="en-US"/>
              </w:rPr>
            </w:pPr>
            <w:r>
              <w:rPr>
                <w:rFonts w:ascii="Times New Roman CYR" w:hAnsi="Times New Roman CYR" w:cs="Times New Roman CYR"/>
              </w:rPr>
              <w:t>Максимальная оценка, баллов</w:t>
            </w:r>
          </w:p>
        </w:tc>
        <w:tc>
          <w:tcPr>
            <w:tcW w:w="4252" w:type="dxa"/>
            <w:hideMark/>
          </w:tcPr>
          <w:p w:rsidR="00E26C64" w:rsidRDefault="00E26C64">
            <w:pPr>
              <w:jc w:val="center"/>
            </w:pPr>
            <w:r>
              <w:t xml:space="preserve">Система оценивания </w:t>
            </w:r>
            <w:r>
              <w:br/>
              <w:t>(критерии оценки показателя)</w:t>
            </w:r>
          </w:p>
        </w:tc>
      </w:tr>
      <w:tr w:rsidR="00E26C64" w:rsidTr="00E26C64">
        <w:trPr>
          <w:gridAfter w:val="1"/>
          <w:wAfter w:w="39" w:type="dxa"/>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rPr>
                <w:rFonts w:ascii="Times New Roman CYR" w:hAnsi="Times New Roman CYR" w:cs="Times New Roman CYR"/>
              </w:rPr>
            </w:pPr>
            <w:r>
              <w:rPr>
                <w:rFonts w:ascii="Times New Roman CYR" w:hAnsi="Times New Roman CYR" w:cs="Times New Roman CYR"/>
              </w:rPr>
              <w:t>5.1.</w:t>
            </w:r>
          </w:p>
        </w:tc>
        <w:tc>
          <w:tcPr>
            <w:tcW w:w="3544" w:type="dxa"/>
            <w:tcBorders>
              <w:top w:val="single" w:sz="2" w:space="0" w:color="000000"/>
              <w:left w:val="single" w:sz="2" w:space="0" w:color="000000"/>
              <w:bottom w:val="single" w:sz="2" w:space="0" w:color="000000"/>
              <w:right w:val="single" w:sz="2" w:space="0" w:color="000000"/>
            </w:tcBorders>
            <w:shd w:val="clear" w:color="auto" w:fill="FFFFFF"/>
          </w:tcPr>
          <w:p w:rsidR="00E26C64" w:rsidRDefault="00E26C64">
            <w:pPr>
              <w:rPr>
                <w:rFonts w:ascii="Times New Roman CYR" w:hAnsi="Times New Roman CYR" w:cs="Times New Roman CYR"/>
              </w:rPr>
            </w:pPr>
            <w:r>
              <w:rPr>
                <w:rFonts w:ascii="Times New Roman CYR" w:hAnsi="Times New Roman CYR" w:cs="Times New Roman CYR"/>
              </w:rPr>
              <w:t xml:space="preserve">Соотношение   средней заработной платы педагогических работников учреждения со средней заработной платой в сфере общего образования в   МО «Выборгский район» Ленинградской области   </w:t>
            </w:r>
          </w:p>
          <w:p w:rsidR="00E26C64" w:rsidRDefault="00E26C64">
            <w:pPr>
              <w:autoSpaceDE w:val="0"/>
              <w:autoSpaceDN w:val="0"/>
              <w:adjustRightInd w:val="0"/>
              <w:jc w:val="center"/>
              <w:rPr>
                <w:rFonts w:ascii="Times New Roman CYR" w:hAnsi="Times New Roman CYR" w:cs="Times New Roman CYR"/>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rPr>
                <w:rFonts w:ascii="Times New Roman CYR" w:hAnsi="Times New Roman CYR" w:cs="Times New Roman CYR"/>
              </w:rPr>
            </w:pPr>
            <w:r>
              <w:rPr>
                <w:rFonts w:ascii="Times New Roman CYR" w:hAnsi="Times New Roman CYR" w:cs="Times New Roman CYR"/>
              </w:rPr>
              <w:t>10</w:t>
            </w:r>
          </w:p>
        </w:tc>
        <w:tc>
          <w:tcPr>
            <w:tcW w:w="4252"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Достижение значений установленного показателя.</w:t>
            </w:r>
          </w:p>
          <w:p w:rsidR="00E26C64" w:rsidRDefault="00E26C64">
            <w:pPr>
              <w:autoSpaceDE w:val="0"/>
              <w:autoSpaceDN w:val="0"/>
              <w:adjustRightInd w:val="0"/>
            </w:pPr>
            <w:r>
              <w:t>При выполнении  показателя «дорожной карты» ОО по достижению средней заработной платы  оценивается в 10 баллов</w:t>
            </w:r>
          </w:p>
        </w:tc>
      </w:tr>
      <w:tr w:rsidR="00E26C64" w:rsidTr="00E26C64">
        <w:trPr>
          <w:trHeight w:val="1037"/>
        </w:trPr>
        <w:tc>
          <w:tcPr>
            <w:tcW w:w="70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26C64" w:rsidRDefault="00E26C64">
            <w:pPr>
              <w:ind w:left="57" w:right="57"/>
              <w:jc w:val="center"/>
              <w:rPr>
                <w:rFonts w:eastAsia="Times New Roman"/>
              </w:rPr>
            </w:pPr>
            <w:r>
              <w:rPr>
                <w:rFonts w:eastAsia="Times New Roman"/>
              </w:rPr>
              <w:t>5.2.</w:t>
            </w:r>
          </w:p>
        </w:tc>
        <w:tc>
          <w:tcPr>
            <w:tcW w:w="3544" w:type="dxa"/>
            <w:tcBorders>
              <w:top w:val="nil"/>
              <w:left w:val="single" w:sz="8" w:space="0" w:color="000000"/>
              <w:bottom w:val="single" w:sz="8" w:space="0" w:color="000000"/>
              <w:right w:val="single" w:sz="8" w:space="0" w:color="000000"/>
            </w:tcBorders>
            <w:shd w:val="clear" w:color="auto" w:fill="FFFFFF"/>
            <w:hideMark/>
          </w:tcPr>
          <w:p w:rsidR="00E26C64" w:rsidRDefault="00E26C64">
            <w:pPr>
              <w:rPr>
                <w:rFonts w:eastAsia="Times New Roman"/>
              </w:rPr>
            </w:pPr>
            <w:r>
              <w:rPr>
                <w:rFonts w:eastAsia="Times New Roman"/>
              </w:rPr>
              <w:t>Проведение мероприятий по оптимизации расходов</w:t>
            </w:r>
          </w:p>
        </w:tc>
        <w:tc>
          <w:tcPr>
            <w:tcW w:w="1843" w:type="dxa"/>
            <w:tcBorders>
              <w:top w:val="nil"/>
              <w:left w:val="nil"/>
              <w:bottom w:val="single" w:sz="8" w:space="0" w:color="000000"/>
              <w:right w:val="single" w:sz="4" w:space="0" w:color="auto"/>
            </w:tcBorders>
            <w:shd w:val="clear" w:color="auto" w:fill="FFFFFF"/>
            <w:tcMar>
              <w:top w:w="0" w:type="dxa"/>
              <w:left w:w="0" w:type="dxa"/>
              <w:bottom w:w="0" w:type="dxa"/>
              <w:right w:w="0" w:type="dxa"/>
            </w:tcMar>
            <w:hideMark/>
          </w:tcPr>
          <w:p w:rsidR="00E26C64" w:rsidRDefault="00E26C64">
            <w:pPr>
              <w:jc w:val="center"/>
              <w:rPr>
                <w:rFonts w:eastAsia="Times New Roman"/>
              </w:rPr>
            </w:pPr>
            <w:r>
              <w:rPr>
                <w:rFonts w:eastAsia="Times New Roman"/>
              </w:rPr>
              <w:t>5</w:t>
            </w:r>
          </w:p>
        </w:tc>
        <w:tc>
          <w:tcPr>
            <w:tcW w:w="4291" w:type="dxa"/>
            <w:gridSpan w:val="2"/>
            <w:tcBorders>
              <w:top w:val="nil"/>
              <w:left w:val="single" w:sz="4" w:space="0" w:color="auto"/>
              <w:bottom w:val="single" w:sz="8" w:space="0" w:color="000000"/>
              <w:right w:val="single" w:sz="8" w:space="0" w:color="000000"/>
            </w:tcBorders>
            <w:shd w:val="clear" w:color="auto" w:fill="FFFFFF"/>
            <w:hideMark/>
          </w:tcPr>
          <w:p w:rsidR="00E26C64" w:rsidRDefault="00E26C64">
            <w:pPr>
              <w:rPr>
                <w:rFonts w:eastAsia="Times New Roman"/>
              </w:rPr>
            </w:pPr>
            <w:r>
              <w:rPr>
                <w:rFonts w:eastAsia="Times New Roman"/>
              </w:rPr>
              <w:t>Отсутствие необоснованной кредиторской и дебиторской задолженности оценивается в5 баллов</w:t>
            </w:r>
          </w:p>
        </w:tc>
      </w:tr>
      <w:tr w:rsidR="00E26C64" w:rsidTr="00E26C64">
        <w:trPr>
          <w:trHeight w:val="273"/>
        </w:trPr>
        <w:tc>
          <w:tcPr>
            <w:tcW w:w="70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tcPr>
          <w:p w:rsidR="00E26C64" w:rsidRDefault="00E26C64">
            <w:pPr>
              <w:rPr>
                <w:rFonts w:eastAsia="Times New Roman"/>
                <w:b/>
                <w:bCs/>
                <w:color w:val="222222"/>
              </w:rPr>
            </w:pPr>
          </w:p>
        </w:tc>
        <w:tc>
          <w:tcPr>
            <w:tcW w:w="3544" w:type="dxa"/>
            <w:tcBorders>
              <w:top w:val="single" w:sz="8" w:space="0" w:color="000000"/>
              <w:left w:val="nil"/>
              <w:bottom w:val="single" w:sz="8" w:space="0" w:color="000000"/>
              <w:right w:val="nil"/>
            </w:tcBorders>
            <w:shd w:val="clear" w:color="auto" w:fill="FFFFFF"/>
            <w:hideMark/>
          </w:tcPr>
          <w:p w:rsidR="00E26C64" w:rsidRDefault="00E26C64">
            <w:pPr>
              <w:rPr>
                <w:rFonts w:eastAsia="Times New Roman"/>
                <w:color w:val="222222"/>
              </w:rPr>
            </w:pPr>
            <w:r>
              <w:rPr>
                <w:rFonts w:eastAsia="Times New Roman"/>
                <w:b/>
                <w:bCs/>
                <w:color w:val="222222"/>
              </w:rPr>
              <w:t>ИТОГО</w:t>
            </w:r>
          </w:p>
        </w:tc>
        <w:tc>
          <w:tcPr>
            <w:tcW w:w="1843" w:type="dxa"/>
            <w:tcBorders>
              <w:top w:val="single" w:sz="8" w:space="0" w:color="000000"/>
              <w:left w:val="nil"/>
              <w:bottom w:val="single" w:sz="8" w:space="0" w:color="000000"/>
              <w:right w:val="nil"/>
            </w:tcBorders>
            <w:shd w:val="clear" w:color="auto" w:fill="FFFFFF"/>
            <w:tcMar>
              <w:top w:w="0" w:type="dxa"/>
              <w:left w:w="0" w:type="dxa"/>
              <w:bottom w:w="0" w:type="dxa"/>
              <w:right w:w="0" w:type="dxa"/>
            </w:tcMar>
            <w:hideMark/>
          </w:tcPr>
          <w:p w:rsidR="00E26C64" w:rsidRDefault="00E26C64">
            <w:pPr>
              <w:jc w:val="center"/>
              <w:rPr>
                <w:rFonts w:eastAsia="Times New Roman"/>
                <w:color w:val="222222"/>
              </w:rPr>
            </w:pPr>
            <w:r>
              <w:rPr>
                <w:rFonts w:eastAsia="Times New Roman"/>
                <w:b/>
                <w:bCs/>
                <w:color w:val="222222"/>
              </w:rPr>
              <w:t>15</w:t>
            </w:r>
          </w:p>
        </w:tc>
        <w:tc>
          <w:tcPr>
            <w:tcW w:w="4291" w:type="dxa"/>
            <w:gridSpan w:val="2"/>
            <w:tcBorders>
              <w:top w:val="single" w:sz="8" w:space="0" w:color="000000"/>
              <w:left w:val="nil"/>
              <w:bottom w:val="single" w:sz="8" w:space="0" w:color="000000"/>
              <w:right w:val="single" w:sz="8" w:space="0" w:color="000000"/>
            </w:tcBorders>
            <w:shd w:val="clear" w:color="auto" w:fill="FFFFFF"/>
          </w:tcPr>
          <w:p w:rsidR="00E26C64" w:rsidRDefault="00E26C64">
            <w:pPr>
              <w:rPr>
                <w:rFonts w:eastAsia="Times New Roman"/>
                <w:i/>
                <w:color w:val="222222"/>
                <w:sz w:val="18"/>
                <w:szCs w:val="18"/>
              </w:rPr>
            </w:pPr>
          </w:p>
        </w:tc>
      </w:tr>
    </w:tbl>
    <w:p w:rsidR="00E26C64" w:rsidRDefault="000476D3" w:rsidP="00E26C64">
      <w:pPr>
        <w:autoSpaceDE w:val="0"/>
        <w:autoSpaceDN w:val="0"/>
        <w:adjustRightInd w:val="0"/>
        <w:jc w:val="both"/>
        <w:rPr>
          <w:b/>
          <w:bCs/>
          <w:iCs/>
        </w:rPr>
      </w:pPr>
      <w:proofErr w:type="gramStart"/>
      <w:r>
        <w:rPr>
          <w:b/>
          <w:bCs/>
        </w:rPr>
        <w:t xml:space="preserve">Всего </w:t>
      </w:r>
      <w:r w:rsidR="00E26C64">
        <w:rPr>
          <w:b/>
          <w:bCs/>
        </w:rPr>
        <w:t xml:space="preserve"> 100</w:t>
      </w:r>
      <w:proofErr w:type="gramEnd"/>
      <w:r w:rsidR="00E26C64">
        <w:rPr>
          <w:b/>
          <w:bCs/>
        </w:rPr>
        <w:t xml:space="preserve"> и выше баллов по 5 </w:t>
      </w:r>
      <w:r w:rsidR="007A6FA4">
        <w:rPr>
          <w:b/>
          <w:bCs/>
        </w:rPr>
        <w:t>направлениям</w:t>
      </w:r>
      <w:r w:rsidR="00E26C64">
        <w:rPr>
          <w:b/>
          <w:bCs/>
        </w:rPr>
        <w:t xml:space="preserve"> </w:t>
      </w:r>
    </w:p>
    <w:p w:rsidR="00E26C64" w:rsidRDefault="00E26C64" w:rsidP="00E26C64">
      <w:pPr>
        <w:spacing w:after="100" w:afterAutospacing="1"/>
        <w:ind w:left="284"/>
        <w:jc w:val="center"/>
        <w:rPr>
          <w:sz w:val="26"/>
          <w:szCs w:val="26"/>
          <w:u w:val="single"/>
        </w:rPr>
      </w:pPr>
      <w:r>
        <w:rPr>
          <w:sz w:val="26"/>
          <w:szCs w:val="26"/>
          <w:u w:val="single"/>
        </w:rPr>
        <w:t>Образовательные организации дополнительного образования</w:t>
      </w:r>
    </w:p>
    <w:p w:rsidR="00E26C64" w:rsidRDefault="007A6FA4" w:rsidP="00E26C64">
      <w:pPr>
        <w:spacing w:after="100" w:afterAutospacing="1"/>
        <w:ind w:left="284"/>
        <w:jc w:val="both"/>
        <w:rPr>
          <w:rFonts w:ascii="Calibri" w:hAnsi="Calibri"/>
          <w:b/>
        </w:rPr>
      </w:pPr>
      <w:r>
        <w:rPr>
          <w:b/>
        </w:rPr>
        <w:t>Направление</w:t>
      </w:r>
      <w:r w:rsidR="00E26C64">
        <w:rPr>
          <w:b/>
        </w:rPr>
        <w:t xml:space="preserve"> 1. </w:t>
      </w:r>
      <w:r w:rsidR="00E26C64">
        <w:rPr>
          <w:b/>
        </w:rPr>
        <w:tab/>
      </w:r>
      <w:r w:rsidR="00E26C64">
        <w:rPr>
          <w:b/>
          <w:iCs/>
        </w:rPr>
        <w:t>Качество и общедоступность дополнительного образования в учреждении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74"/>
        <w:gridCol w:w="10"/>
        <w:gridCol w:w="1805"/>
        <w:gridCol w:w="13"/>
        <w:gridCol w:w="4070"/>
      </w:tblGrid>
      <w:tr w:rsidR="00E26C64" w:rsidTr="00E26C64">
        <w:trPr>
          <w:tblHeader/>
        </w:trPr>
        <w:tc>
          <w:tcPr>
            <w:tcW w:w="709" w:type="dxa"/>
            <w:tcBorders>
              <w:top w:val="single" w:sz="4" w:space="0" w:color="auto"/>
              <w:left w:val="single" w:sz="4" w:space="0" w:color="auto"/>
              <w:bottom w:val="single" w:sz="4" w:space="0" w:color="auto"/>
              <w:right w:val="single" w:sz="4" w:space="0" w:color="auto"/>
            </w:tcBorders>
            <w:hideMark/>
          </w:tcPr>
          <w:p w:rsidR="00E26C64" w:rsidRDefault="00E26C64">
            <w:pPr>
              <w:jc w:val="center"/>
            </w:pPr>
            <w:r>
              <w:t>№ п/п</w:t>
            </w:r>
          </w:p>
        </w:tc>
        <w:tc>
          <w:tcPr>
            <w:tcW w:w="3184" w:type="dxa"/>
            <w:gridSpan w:val="2"/>
            <w:tcBorders>
              <w:top w:val="single" w:sz="4" w:space="0" w:color="auto"/>
              <w:left w:val="single" w:sz="4" w:space="0" w:color="auto"/>
              <w:bottom w:val="single" w:sz="4" w:space="0" w:color="auto"/>
              <w:right w:val="single" w:sz="4" w:space="0" w:color="auto"/>
            </w:tcBorders>
            <w:hideMark/>
          </w:tcPr>
          <w:p w:rsidR="00E26C64" w:rsidRDefault="00E26C64">
            <w:pPr>
              <w:jc w:val="center"/>
            </w:pPr>
            <w:r>
              <w:t>Показатели</w:t>
            </w:r>
          </w:p>
        </w:tc>
        <w:tc>
          <w:tcPr>
            <w:tcW w:w="1805" w:type="dxa"/>
            <w:tcBorders>
              <w:top w:val="single" w:sz="4" w:space="0" w:color="auto"/>
              <w:left w:val="single" w:sz="4" w:space="0" w:color="auto"/>
              <w:bottom w:val="single" w:sz="4" w:space="0" w:color="auto"/>
              <w:right w:val="single" w:sz="4" w:space="0" w:color="auto"/>
            </w:tcBorders>
            <w:hideMark/>
          </w:tcPr>
          <w:p w:rsidR="00E26C64" w:rsidRDefault="00E26C64">
            <w:pPr>
              <w:jc w:val="center"/>
            </w:pPr>
            <w:r>
              <w:t>Максимальная оценка, баллов</w:t>
            </w:r>
          </w:p>
        </w:tc>
        <w:tc>
          <w:tcPr>
            <w:tcW w:w="4083" w:type="dxa"/>
            <w:gridSpan w:val="2"/>
            <w:tcBorders>
              <w:top w:val="single" w:sz="4" w:space="0" w:color="auto"/>
              <w:left w:val="single" w:sz="4" w:space="0" w:color="auto"/>
              <w:bottom w:val="single" w:sz="4" w:space="0" w:color="auto"/>
              <w:right w:val="single" w:sz="4" w:space="0" w:color="auto"/>
            </w:tcBorders>
            <w:hideMark/>
          </w:tcPr>
          <w:p w:rsidR="00E26C64" w:rsidRDefault="00E26C64">
            <w:pPr>
              <w:jc w:val="center"/>
            </w:pPr>
            <w:r>
              <w:t xml:space="preserve">Система оценивания </w:t>
            </w:r>
            <w:r>
              <w:br/>
              <w:t>(критерии оценки показателя)</w:t>
            </w:r>
          </w:p>
        </w:tc>
      </w:tr>
      <w:tr w:rsidR="00E26C64" w:rsidTr="00E26C64">
        <w:tc>
          <w:tcPr>
            <w:tcW w:w="709" w:type="dxa"/>
            <w:tcBorders>
              <w:top w:val="single" w:sz="4" w:space="0" w:color="auto"/>
              <w:left w:val="single" w:sz="4" w:space="0" w:color="auto"/>
              <w:bottom w:val="single" w:sz="4" w:space="0" w:color="auto"/>
              <w:right w:val="single" w:sz="4" w:space="0" w:color="auto"/>
            </w:tcBorders>
          </w:tcPr>
          <w:p w:rsidR="00E26C64" w:rsidRDefault="00E26C64" w:rsidP="000476D3">
            <w:pPr>
              <w:pStyle w:val="a3"/>
              <w:widowControl w:val="0"/>
              <w:numPr>
                <w:ilvl w:val="1"/>
                <w:numId w:val="26"/>
              </w:numPr>
              <w:spacing w:after="0" w:line="240" w:lineRule="auto"/>
            </w:pPr>
          </w:p>
        </w:tc>
        <w:tc>
          <w:tcPr>
            <w:tcW w:w="3184" w:type="dxa"/>
            <w:gridSpan w:val="2"/>
            <w:tcBorders>
              <w:top w:val="single" w:sz="4" w:space="0" w:color="auto"/>
              <w:left w:val="single" w:sz="4" w:space="0" w:color="auto"/>
              <w:bottom w:val="single" w:sz="4" w:space="0" w:color="auto"/>
              <w:right w:val="single" w:sz="4" w:space="0" w:color="auto"/>
            </w:tcBorders>
            <w:hideMark/>
          </w:tcPr>
          <w:p w:rsidR="00E26C64" w:rsidRDefault="00E26C64">
            <w:r>
              <w:t xml:space="preserve">Охват обучающихся старше       15 лет </w:t>
            </w:r>
          </w:p>
        </w:tc>
        <w:tc>
          <w:tcPr>
            <w:tcW w:w="1805" w:type="dxa"/>
            <w:tcBorders>
              <w:top w:val="single" w:sz="4" w:space="0" w:color="auto"/>
              <w:left w:val="single" w:sz="4" w:space="0" w:color="auto"/>
              <w:bottom w:val="single" w:sz="4" w:space="0" w:color="auto"/>
              <w:right w:val="single" w:sz="4" w:space="0" w:color="auto"/>
            </w:tcBorders>
            <w:hideMark/>
          </w:tcPr>
          <w:p w:rsidR="00E26C64" w:rsidRDefault="00E26C64">
            <w:pPr>
              <w:jc w:val="center"/>
            </w:pPr>
            <w:r>
              <w:t>5</w:t>
            </w:r>
          </w:p>
        </w:tc>
        <w:tc>
          <w:tcPr>
            <w:tcW w:w="4083" w:type="dxa"/>
            <w:gridSpan w:val="2"/>
            <w:tcBorders>
              <w:top w:val="single" w:sz="4" w:space="0" w:color="auto"/>
              <w:left w:val="single" w:sz="4" w:space="0" w:color="auto"/>
              <w:bottom w:val="single" w:sz="4" w:space="0" w:color="auto"/>
              <w:right w:val="single" w:sz="4" w:space="0" w:color="auto"/>
            </w:tcBorders>
            <w:hideMark/>
          </w:tcPr>
          <w:p w:rsidR="00E26C64" w:rsidRDefault="00E26C64">
            <w:r>
              <w:t>Не менее 10 процентов обучающихся старше 15 лет от общего количества обучающихся в организации дополнительного образования</w:t>
            </w:r>
          </w:p>
        </w:tc>
      </w:tr>
      <w:tr w:rsidR="00E26C64" w:rsidTr="00E26C64">
        <w:tc>
          <w:tcPr>
            <w:tcW w:w="709" w:type="dxa"/>
            <w:tcBorders>
              <w:top w:val="single" w:sz="4" w:space="0" w:color="auto"/>
              <w:left w:val="single" w:sz="4" w:space="0" w:color="auto"/>
              <w:bottom w:val="single" w:sz="4" w:space="0" w:color="auto"/>
              <w:right w:val="single" w:sz="4" w:space="0" w:color="auto"/>
            </w:tcBorders>
          </w:tcPr>
          <w:p w:rsidR="00E26C64" w:rsidRDefault="00E26C64" w:rsidP="000476D3">
            <w:pPr>
              <w:pStyle w:val="a3"/>
              <w:widowControl w:val="0"/>
              <w:numPr>
                <w:ilvl w:val="1"/>
                <w:numId w:val="26"/>
              </w:numPr>
              <w:spacing w:after="0" w:line="240" w:lineRule="auto"/>
            </w:pPr>
          </w:p>
        </w:tc>
        <w:tc>
          <w:tcPr>
            <w:tcW w:w="3184" w:type="dxa"/>
            <w:gridSpan w:val="2"/>
            <w:tcBorders>
              <w:top w:val="single" w:sz="4" w:space="0" w:color="auto"/>
              <w:left w:val="single" w:sz="4" w:space="0" w:color="auto"/>
              <w:bottom w:val="single" w:sz="4" w:space="0" w:color="auto"/>
              <w:right w:val="single" w:sz="4" w:space="0" w:color="auto"/>
            </w:tcBorders>
            <w:hideMark/>
          </w:tcPr>
          <w:p w:rsidR="00E26C64" w:rsidRDefault="00E26C64">
            <w:r>
              <w:t>Наличие победителей, призеров среди  обучающихся (команд) в конкурсах, фестивалях, соревнованиях (некоммерческого характера).</w:t>
            </w:r>
          </w:p>
        </w:tc>
        <w:tc>
          <w:tcPr>
            <w:tcW w:w="1805" w:type="dxa"/>
            <w:tcBorders>
              <w:top w:val="single" w:sz="4" w:space="0" w:color="auto"/>
              <w:left w:val="single" w:sz="4" w:space="0" w:color="auto"/>
              <w:bottom w:val="single" w:sz="4" w:space="0" w:color="auto"/>
              <w:right w:val="single" w:sz="4" w:space="0" w:color="auto"/>
            </w:tcBorders>
            <w:hideMark/>
          </w:tcPr>
          <w:p w:rsidR="00E26C64" w:rsidRDefault="00E26C64">
            <w:pPr>
              <w:jc w:val="center"/>
            </w:pPr>
            <w:r>
              <w:t>1 и более</w:t>
            </w:r>
          </w:p>
        </w:tc>
        <w:tc>
          <w:tcPr>
            <w:tcW w:w="4083" w:type="dxa"/>
            <w:gridSpan w:val="2"/>
            <w:tcBorders>
              <w:top w:val="single" w:sz="4" w:space="0" w:color="auto"/>
              <w:left w:val="single" w:sz="4" w:space="0" w:color="auto"/>
              <w:bottom w:val="single" w:sz="4" w:space="0" w:color="auto"/>
              <w:right w:val="single" w:sz="4" w:space="0" w:color="auto"/>
            </w:tcBorders>
            <w:hideMark/>
          </w:tcPr>
          <w:p w:rsidR="00E26C64" w:rsidRDefault="00E26C64">
            <w:r>
              <w:t>Результативное участие в мероприятиях, согласно плану работы ГБУДО «Центр «Ладога</w:t>
            </w:r>
          </w:p>
          <w:p w:rsidR="00E26C64" w:rsidRDefault="00E26C64">
            <w:r>
              <w:t>ГБУДО Центр «Интеллект».</w:t>
            </w:r>
            <w:r>
              <w:br/>
              <w:t xml:space="preserve">Оценивается   в 1 балл каждый факт победы  (команда, личное участие) </w:t>
            </w:r>
          </w:p>
        </w:tc>
      </w:tr>
      <w:tr w:rsidR="00E26C64" w:rsidTr="00E26C64">
        <w:trPr>
          <w:trHeight w:val="1104"/>
        </w:trPr>
        <w:tc>
          <w:tcPr>
            <w:tcW w:w="709" w:type="dxa"/>
            <w:tcBorders>
              <w:top w:val="single" w:sz="4" w:space="0" w:color="auto"/>
              <w:left w:val="single" w:sz="4" w:space="0" w:color="auto"/>
              <w:bottom w:val="single" w:sz="4" w:space="0" w:color="auto"/>
              <w:right w:val="single" w:sz="4" w:space="0" w:color="auto"/>
            </w:tcBorders>
          </w:tcPr>
          <w:p w:rsidR="00E26C64" w:rsidRDefault="00E26C64" w:rsidP="000476D3">
            <w:pPr>
              <w:pStyle w:val="a3"/>
              <w:widowControl w:val="0"/>
              <w:numPr>
                <w:ilvl w:val="1"/>
                <w:numId w:val="26"/>
              </w:numPr>
              <w:spacing w:after="0" w:line="240" w:lineRule="auto"/>
            </w:pPr>
          </w:p>
        </w:tc>
        <w:tc>
          <w:tcPr>
            <w:tcW w:w="3184" w:type="dxa"/>
            <w:gridSpan w:val="2"/>
            <w:tcBorders>
              <w:top w:val="single" w:sz="4" w:space="0" w:color="auto"/>
              <w:left w:val="single" w:sz="4" w:space="0" w:color="auto"/>
              <w:bottom w:val="single" w:sz="4" w:space="0" w:color="auto"/>
              <w:right w:val="single" w:sz="4" w:space="0" w:color="auto"/>
            </w:tcBorders>
            <w:hideMark/>
          </w:tcPr>
          <w:p w:rsidR="00E26C64" w:rsidRDefault="00E26C64">
            <w:r>
              <w:t>Наличие победителей (призеров) приоритетного национального проекта «Образование»</w:t>
            </w:r>
          </w:p>
        </w:tc>
        <w:tc>
          <w:tcPr>
            <w:tcW w:w="1805" w:type="dxa"/>
            <w:tcBorders>
              <w:top w:val="single" w:sz="4" w:space="0" w:color="auto"/>
              <w:left w:val="single" w:sz="4" w:space="0" w:color="auto"/>
              <w:bottom w:val="single" w:sz="4" w:space="0" w:color="auto"/>
              <w:right w:val="single" w:sz="4" w:space="0" w:color="auto"/>
            </w:tcBorders>
            <w:hideMark/>
          </w:tcPr>
          <w:p w:rsidR="00E26C64" w:rsidRDefault="00E26C64">
            <w:pPr>
              <w:jc w:val="center"/>
            </w:pPr>
            <w:r>
              <w:t>5</w:t>
            </w:r>
          </w:p>
        </w:tc>
        <w:tc>
          <w:tcPr>
            <w:tcW w:w="4083" w:type="dxa"/>
            <w:gridSpan w:val="2"/>
            <w:tcBorders>
              <w:top w:val="single" w:sz="4" w:space="0" w:color="auto"/>
              <w:left w:val="single" w:sz="4" w:space="0" w:color="auto"/>
              <w:bottom w:val="single" w:sz="4" w:space="0" w:color="auto"/>
              <w:right w:val="single" w:sz="4" w:space="0" w:color="auto"/>
            </w:tcBorders>
            <w:hideMark/>
          </w:tcPr>
          <w:p w:rsidR="00E26C64" w:rsidRDefault="00E26C64">
            <w:r>
              <w:t xml:space="preserve">Премия  Губернатора ЛО (без учета числа) </w:t>
            </w:r>
          </w:p>
        </w:tc>
      </w:tr>
      <w:tr w:rsidR="00E26C64" w:rsidTr="00E26C64">
        <w:tc>
          <w:tcPr>
            <w:tcW w:w="709" w:type="dxa"/>
            <w:tcBorders>
              <w:top w:val="nil"/>
              <w:left w:val="single" w:sz="4" w:space="0" w:color="auto"/>
              <w:bottom w:val="single" w:sz="4" w:space="0" w:color="auto"/>
              <w:right w:val="single" w:sz="4" w:space="0" w:color="auto"/>
            </w:tcBorders>
          </w:tcPr>
          <w:p w:rsidR="00E26C64" w:rsidRDefault="00E26C64" w:rsidP="000476D3">
            <w:pPr>
              <w:pStyle w:val="a3"/>
              <w:widowControl w:val="0"/>
              <w:numPr>
                <w:ilvl w:val="1"/>
                <w:numId w:val="26"/>
              </w:numPr>
              <w:spacing w:after="0" w:line="240" w:lineRule="auto"/>
            </w:pPr>
          </w:p>
        </w:tc>
        <w:tc>
          <w:tcPr>
            <w:tcW w:w="3184" w:type="dxa"/>
            <w:gridSpan w:val="2"/>
            <w:tcBorders>
              <w:top w:val="nil"/>
              <w:left w:val="single" w:sz="4" w:space="0" w:color="auto"/>
              <w:bottom w:val="single" w:sz="4" w:space="0" w:color="auto"/>
              <w:right w:val="single" w:sz="4" w:space="0" w:color="auto"/>
            </w:tcBorders>
            <w:hideMark/>
          </w:tcPr>
          <w:p w:rsidR="00E26C64" w:rsidRDefault="00E26C64">
            <w:r>
              <w:t>Наличие образцовых коллективов</w:t>
            </w:r>
          </w:p>
        </w:tc>
        <w:tc>
          <w:tcPr>
            <w:tcW w:w="1805" w:type="dxa"/>
            <w:tcBorders>
              <w:top w:val="single" w:sz="4" w:space="0" w:color="auto"/>
              <w:left w:val="single" w:sz="4" w:space="0" w:color="auto"/>
              <w:bottom w:val="single" w:sz="4" w:space="0" w:color="auto"/>
              <w:right w:val="single" w:sz="4" w:space="0" w:color="auto"/>
            </w:tcBorders>
            <w:hideMark/>
          </w:tcPr>
          <w:p w:rsidR="00E26C64" w:rsidRDefault="00E26C64">
            <w:pPr>
              <w:jc w:val="center"/>
            </w:pPr>
            <w:r>
              <w:t>5</w:t>
            </w:r>
          </w:p>
        </w:tc>
        <w:tc>
          <w:tcPr>
            <w:tcW w:w="4083" w:type="dxa"/>
            <w:gridSpan w:val="2"/>
            <w:tcBorders>
              <w:top w:val="single" w:sz="4" w:space="0" w:color="auto"/>
              <w:left w:val="single" w:sz="4" w:space="0" w:color="auto"/>
              <w:bottom w:val="single" w:sz="4" w:space="0" w:color="auto"/>
              <w:right w:val="single" w:sz="4" w:space="0" w:color="auto"/>
            </w:tcBorders>
            <w:hideMark/>
          </w:tcPr>
          <w:p w:rsidR="00E26C64" w:rsidRDefault="00E26C64">
            <w:r>
              <w:t>При  наличии (без учета числа)</w:t>
            </w:r>
          </w:p>
        </w:tc>
      </w:tr>
      <w:tr w:rsidR="00E26C64" w:rsidTr="00E26C64">
        <w:tc>
          <w:tcPr>
            <w:tcW w:w="709" w:type="dxa"/>
            <w:tcBorders>
              <w:top w:val="single" w:sz="4" w:space="0" w:color="auto"/>
              <w:left w:val="single" w:sz="4" w:space="0" w:color="auto"/>
              <w:bottom w:val="nil"/>
              <w:right w:val="single" w:sz="4" w:space="0" w:color="auto"/>
            </w:tcBorders>
          </w:tcPr>
          <w:p w:rsidR="00E26C64" w:rsidRDefault="00E26C64" w:rsidP="000476D3">
            <w:pPr>
              <w:pStyle w:val="a3"/>
              <w:widowControl w:val="0"/>
              <w:numPr>
                <w:ilvl w:val="1"/>
                <w:numId w:val="26"/>
              </w:numPr>
              <w:spacing w:after="0" w:line="240" w:lineRule="auto"/>
            </w:pPr>
          </w:p>
        </w:tc>
        <w:tc>
          <w:tcPr>
            <w:tcW w:w="3184" w:type="dxa"/>
            <w:gridSpan w:val="2"/>
            <w:tcBorders>
              <w:top w:val="single" w:sz="4" w:space="0" w:color="auto"/>
              <w:left w:val="single" w:sz="4" w:space="0" w:color="auto"/>
              <w:bottom w:val="nil"/>
              <w:right w:val="single" w:sz="4" w:space="0" w:color="auto"/>
            </w:tcBorders>
            <w:vAlign w:val="center"/>
            <w:hideMark/>
          </w:tcPr>
          <w:p w:rsidR="00E26C64" w:rsidRDefault="00E26C64">
            <w:r>
              <w:t xml:space="preserve">Реализация инновационных программ дополнительного образования детей: развитие новых направлений деятельности </w:t>
            </w:r>
          </w:p>
        </w:tc>
        <w:tc>
          <w:tcPr>
            <w:tcW w:w="1805" w:type="dxa"/>
            <w:tcBorders>
              <w:top w:val="single" w:sz="4" w:space="0" w:color="auto"/>
              <w:left w:val="single" w:sz="4" w:space="0" w:color="auto"/>
              <w:bottom w:val="single" w:sz="4" w:space="0" w:color="auto"/>
              <w:right w:val="single" w:sz="4" w:space="0" w:color="auto"/>
            </w:tcBorders>
            <w:vAlign w:val="center"/>
            <w:hideMark/>
          </w:tcPr>
          <w:p w:rsidR="00E26C64" w:rsidRDefault="00E26C64">
            <w:pPr>
              <w:jc w:val="center"/>
            </w:pPr>
            <w:r>
              <w:t>5</w:t>
            </w:r>
          </w:p>
        </w:tc>
        <w:tc>
          <w:tcPr>
            <w:tcW w:w="4083" w:type="dxa"/>
            <w:gridSpan w:val="2"/>
            <w:tcBorders>
              <w:top w:val="single" w:sz="4" w:space="0" w:color="auto"/>
              <w:left w:val="single" w:sz="4" w:space="0" w:color="auto"/>
              <w:bottom w:val="single" w:sz="4" w:space="0" w:color="auto"/>
              <w:right w:val="single" w:sz="4" w:space="0" w:color="auto"/>
            </w:tcBorders>
            <w:vAlign w:val="center"/>
            <w:hideMark/>
          </w:tcPr>
          <w:p w:rsidR="00E26C64" w:rsidRDefault="00E26C64">
            <w:r>
              <w:t>Реализация авторских программ, утвержденных в установленном порядке</w:t>
            </w:r>
          </w:p>
        </w:tc>
      </w:tr>
      <w:tr w:rsidR="00E26C64" w:rsidTr="00E26C64">
        <w:tc>
          <w:tcPr>
            <w:tcW w:w="709" w:type="dxa"/>
            <w:tcBorders>
              <w:top w:val="nil"/>
              <w:left w:val="single" w:sz="4" w:space="0" w:color="auto"/>
              <w:bottom w:val="nil"/>
              <w:right w:val="single" w:sz="4" w:space="0" w:color="auto"/>
            </w:tcBorders>
          </w:tcPr>
          <w:p w:rsidR="00E26C64" w:rsidRDefault="00E26C64">
            <w:pPr>
              <w:rPr>
                <w:b/>
              </w:rPr>
            </w:pPr>
          </w:p>
        </w:tc>
        <w:tc>
          <w:tcPr>
            <w:tcW w:w="3184" w:type="dxa"/>
            <w:gridSpan w:val="2"/>
            <w:tcBorders>
              <w:top w:val="nil"/>
              <w:left w:val="single" w:sz="4" w:space="0" w:color="auto"/>
              <w:bottom w:val="nil"/>
              <w:right w:val="single" w:sz="4" w:space="0" w:color="auto"/>
            </w:tcBorders>
            <w:vAlign w:val="center"/>
          </w:tcPr>
          <w:p w:rsidR="00E26C64" w:rsidRDefault="00E26C64">
            <w:pPr>
              <w:rPr>
                <w:b/>
              </w:rPr>
            </w:pPr>
          </w:p>
        </w:tc>
        <w:tc>
          <w:tcPr>
            <w:tcW w:w="1805" w:type="dxa"/>
            <w:tcBorders>
              <w:top w:val="single" w:sz="4" w:space="0" w:color="auto"/>
              <w:left w:val="single" w:sz="4" w:space="0" w:color="auto"/>
              <w:bottom w:val="single" w:sz="4" w:space="0" w:color="auto"/>
              <w:right w:val="single" w:sz="4" w:space="0" w:color="auto"/>
            </w:tcBorders>
            <w:vAlign w:val="center"/>
            <w:hideMark/>
          </w:tcPr>
          <w:p w:rsidR="00E26C64" w:rsidRDefault="00E26C64">
            <w:pPr>
              <w:jc w:val="center"/>
            </w:pPr>
            <w:r>
              <w:t>5</w:t>
            </w:r>
          </w:p>
        </w:tc>
        <w:tc>
          <w:tcPr>
            <w:tcW w:w="4083" w:type="dxa"/>
            <w:gridSpan w:val="2"/>
            <w:tcBorders>
              <w:top w:val="single" w:sz="4" w:space="0" w:color="auto"/>
              <w:left w:val="single" w:sz="4" w:space="0" w:color="auto"/>
              <w:bottom w:val="single" w:sz="4" w:space="0" w:color="auto"/>
              <w:right w:val="single" w:sz="4" w:space="0" w:color="auto"/>
            </w:tcBorders>
            <w:vAlign w:val="center"/>
            <w:hideMark/>
          </w:tcPr>
          <w:p w:rsidR="00E26C64" w:rsidRDefault="00E26C64">
            <w:r>
              <w:t>Реализация деятельности детского общественного движения</w:t>
            </w:r>
          </w:p>
        </w:tc>
      </w:tr>
      <w:tr w:rsidR="00E26C64" w:rsidTr="00E26C64">
        <w:tc>
          <w:tcPr>
            <w:tcW w:w="709" w:type="dxa"/>
            <w:tcBorders>
              <w:top w:val="nil"/>
              <w:left w:val="single" w:sz="4" w:space="0" w:color="auto"/>
              <w:bottom w:val="nil"/>
              <w:right w:val="single" w:sz="4" w:space="0" w:color="auto"/>
            </w:tcBorders>
          </w:tcPr>
          <w:p w:rsidR="00E26C64" w:rsidRDefault="00E26C64">
            <w:pPr>
              <w:rPr>
                <w:b/>
              </w:rPr>
            </w:pPr>
          </w:p>
        </w:tc>
        <w:tc>
          <w:tcPr>
            <w:tcW w:w="3184" w:type="dxa"/>
            <w:gridSpan w:val="2"/>
            <w:tcBorders>
              <w:top w:val="nil"/>
              <w:left w:val="single" w:sz="4" w:space="0" w:color="auto"/>
              <w:bottom w:val="nil"/>
              <w:right w:val="single" w:sz="4" w:space="0" w:color="auto"/>
            </w:tcBorders>
            <w:vAlign w:val="center"/>
          </w:tcPr>
          <w:p w:rsidR="00E26C64" w:rsidRDefault="00E26C64">
            <w:pPr>
              <w:rPr>
                <w:b/>
              </w:rPr>
            </w:pPr>
          </w:p>
        </w:tc>
        <w:tc>
          <w:tcPr>
            <w:tcW w:w="1805" w:type="dxa"/>
            <w:tcBorders>
              <w:top w:val="single" w:sz="4" w:space="0" w:color="auto"/>
              <w:left w:val="single" w:sz="4" w:space="0" w:color="auto"/>
              <w:bottom w:val="single" w:sz="4" w:space="0" w:color="auto"/>
              <w:right w:val="single" w:sz="4" w:space="0" w:color="auto"/>
            </w:tcBorders>
            <w:vAlign w:val="center"/>
            <w:hideMark/>
          </w:tcPr>
          <w:p w:rsidR="00E26C64" w:rsidRDefault="00E26C64">
            <w:pPr>
              <w:jc w:val="center"/>
            </w:pPr>
            <w:r>
              <w:t>5</w:t>
            </w:r>
          </w:p>
        </w:tc>
        <w:tc>
          <w:tcPr>
            <w:tcW w:w="4083" w:type="dxa"/>
            <w:gridSpan w:val="2"/>
            <w:tcBorders>
              <w:top w:val="single" w:sz="4" w:space="0" w:color="auto"/>
              <w:left w:val="single" w:sz="4" w:space="0" w:color="auto"/>
              <w:bottom w:val="single" w:sz="4" w:space="0" w:color="auto"/>
              <w:right w:val="single" w:sz="4" w:space="0" w:color="auto"/>
            </w:tcBorders>
            <w:vAlign w:val="center"/>
            <w:hideMark/>
          </w:tcPr>
          <w:p w:rsidR="00E26C64" w:rsidRDefault="00E26C64">
            <w:r>
              <w:t>Клубные объединения</w:t>
            </w:r>
          </w:p>
        </w:tc>
      </w:tr>
      <w:tr w:rsidR="00E26C64" w:rsidTr="00E26C64">
        <w:trPr>
          <w:trHeight w:val="613"/>
        </w:trPr>
        <w:tc>
          <w:tcPr>
            <w:tcW w:w="709" w:type="dxa"/>
            <w:tcBorders>
              <w:top w:val="single" w:sz="6" w:space="0" w:color="000000"/>
              <w:left w:val="single" w:sz="4" w:space="0" w:color="auto"/>
              <w:bottom w:val="single" w:sz="4" w:space="0" w:color="auto"/>
              <w:right w:val="single" w:sz="4" w:space="0" w:color="auto"/>
            </w:tcBorders>
          </w:tcPr>
          <w:p w:rsidR="00E26C64" w:rsidRDefault="00E26C64" w:rsidP="000476D3">
            <w:pPr>
              <w:pStyle w:val="a3"/>
              <w:widowControl w:val="0"/>
              <w:numPr>
                <w:ilvl w:val="1"/>
                <w:numId w:val="26"/>
              </w:numPr>
              <w:spacing w:after="0" w:line="240" w:lineRule="auto"/>
            </w:pPr>
          </w:p>
        </w:tc>
        <w:tc>
          <w:tcPr>
            <w:tcW w:w="3174" w:type="dxa"/>
            <w:tcBorders>
              <w:top w:val="single" w:sz="6" w:space="0" w:color="000000"/>
              <w:left w:val="single" w:sz="4" w:space="0" w:color="auto"/>
              <w:bottom w:val="single" w:sz="4" w:space="0" w:color="auto"/>
              <w:right w:val="single" w:sz="4" w:space="0" w:color="auto"/>
            </w:tcBorders>
            <w:hideMark/>
          </w:tcPr>
          <w:p w:rsidR="00E26C64" w:rsidRDefault="00E26C64">
            <w:r>
              <w:t>Реализация дополнительных общеразвивающих программ научно-технической и естественно-научной  направленностями</w:t>
            </w:r>
          </w:p>
        </w:tc>
        <w:tc>
          <w:tcPr>
            <w:tcW w:w="1828" w:type="dxa"/>
            <w:gridSpan w:val="3"/>
            <w:tcBorders>
              <w:top w:val="single" w:sz="4" w:space="0" w:color="auto"/>
              <w:left w:val="single" w:sz="4" w:space="0" w:color="auto"/>
              <w:bottom w:val="single" w:sz="4" w:space="0" w:color="auto"/>
              <w:right w:val="single" w:sz="4" w:space="0" w:color="auto"/>
            </w:tcBorders>
            <w:hideMark/>
          </w:tcPr>
          <w:p w:rsidR="00E26C64" w:rsidRDefault="00E26C64">
            <w:pPr>
              <w:tabs>
                <w:tab w:val="left" w:pos="209"/>
              </w:tabs>
              <w:jc w:val="center"/>
            </w:pPr>
            <w:r>
              <w:t>5</w:t>
            </w:r>
          </w:p>
        </w:tc>
        <w:tc>
          <w:tcPr>
            <w:tcW w:w="4070" w:type="dxa"/>
            <w:tcBorders>
              <w:top w:val="single" w:sz="4" w:space="0" w:color="auto"/>
              <w:left w:val="single" w:sz="4" w:space="0" w:color="auto"/>
              <w:bottom w:val="single" w:sz="4" w:space="0" w:color="auto"/>
              <w:right w:val="single" w:sz="4" w:space="0" w:color="auto"/>
            </w:tcBorders>
            <w:hideMark/>
          </w:tcPr>
          <w:p w:rsidR="00E26C64" w:rsidRDefault="00E26C64">
            <w:r>
              <w:t>Доля детей охваченных не менее 15% в каждой от общего количества программ</w:t>
            </w:r>
          </w:p>
        </w:tc>
      </w:tr>
      <w:tr w:rsidR="00BF5C29" w:rsidRPr="007A6FA4" w:rsidTr="00E26C64">
        <w:trPr>
          <w:trHeight w:val="613"/>
        </w:trPr>
        <w:tc>
          <w:tcPr>
            <w:tcW w:w="709" w:type="dxa"/>
            <w:tcBorders>
              <w:top w:val="nil"/>
              <w:left w:val="single" w:sz="4" w:space="0" w:color="auto"/>
              <w:bottom w:val="single" w:sz="4" w:space="0" w:color="auto"/>
              <w:right w:val="single" w:sz="4" w:space="0" w:color="auto"/>
            </w:tcBorders>
          </w:tcPr>
          <w:p w:rsidR="00E26C64" w:rsidRPr="007A6FA4" w:rsidRDefault="00E26C64" w:rsidP="000476D3">
            <w:pPr>
              <w:pStyle w:val="a3"/>
              <w:widowControl w:val="0"/>
              <w:numPr>
                <w:ilvl w:val="1"/>
                <w:numId w:val="26"/>
              </w:numPr>
              <w:spacing w:after="0" w:line="240" w:lineRule="auto"/>
            </w:pPr>
          </w:p>
        </w:tc>
        <w:tc>
          <w:tcPr>
            <w:tcW w:w="3174" w:type="dxa"/>
            <w:tcBorders>
              <w:top w:val="nil"/>
              <w:left w:val="single" w:sz="4" w:space="0" w:color="auto"/>
              <w:bottom w:val="single" w:sz="4" w:space="0" w:color="auto"/>
              <w:right w:val="single" w:sz="4" w:space="0" w:color="auto"/>
            </w:tcBorders>
            <w:hideMark/>
          </w:tcPr>
          <w:p w:rsidR="00E26C64" w:rsidRPr="007A6FA4" w:rsidRDefault="00E26C64" w:rsidP="005C398C">
            <w:r w:rsidRPr="007A6FA4">
              <w:t>Реализация дополнительных предпрофессиональных программ</w:t>
            </w:r>
            <w:r w:rsidR="005C398C">
              <w:t xml:space="preserve"> (для МБУ ДО «ДШИ г. Выборга»</w:t>
            </w:r>
          </w:p>
        </w:tc>
        <w:tc>
          <w:tcPr>
            <w:tcW w:w="1828" w:type="dxa"/>
            <w:gridSpan w:val="3"/>
            <w:tcBorders>
              <w:top w:val="single" w:sz="4" w:space="0" w:color="auto"/>
              <w:left w:val="single" w:sz="4" w:space="0" w:color="auto"/>
              <w:bottom w:val="single" w:sz="4" w:space="0" w:color="auto"/>
              <w:right w:val="single" w:sz="4" w:space="0" w:color="auto"/>
            </w:tcBorders>
            <w:hideMark/>
          </w:tcPr>
          <w:p w:rsidR="00E26C64" w:rsidRPr="007A6FA4" w:rsidRDefault="00E26C64">
            <w:pPr>
              <w:tabs>
                <w:tab w:val="left" w:pos="209"/>
              </w:tabs>
              <w:jc w:val="center"/>
            </w:pPr>
            <w:r w:rsidRPr="007A6FA4">
              <w:t>20</w:t>
            </w:r>
          </w:p>
        </w:tc>
        <w:tc>
          <w:tcPr>
            <w:tcW w:w="4070" w:type="dxa"/>
            <w:tcBorders>
              <w:top w:val="single" w:sz="4" w:space="0" w:color="auto"/>
              <w:left w:val="single" w:sz="4" w:space="0" w:color="auto"/>
              <w:bottom w:val="single" w:sz="4" w:space="0" w:color="auto"/>
              <w:right w:val="single" w:sz="4" w:space="0" w:color="auto"/>
            </w:tcBorders>
            <w:hideMark/>
          </w:tcPr>
          <w:p w:rsidR="00E26C64" w:rsidRPr="005C398C" w:rsidRDefault="00E26C64" w:rsidP="005C398C">
            <w:r w:rsidRPr="005C398C">
              <w:t>100%  обучающихся, освоивших </w:t>
            </w:r>
            <w:hyperlink r:id="rId9" w:tooltip="Образовательные программы" w:history="1">
              <w:r w:rsidRPr="005C398C">
                <w:rPr>
                  <w:rStyle w:val="a7"/>
                  <w:color w:val="auto"/>
                </w:rPr>
                <w:t>образовательную программу</w:t>
              </w:r>
            </w:hyperlink>
            <w:r w:rsidRPr="005C398C">
              <w:t xml:space="preserve"> по преподаваемому учебному профилю </w:t>
            </w:r>
          </w:p>
        </w:tc>
      </w:tr>
      <w:tr w:rsidR="005C398C" w:rsidRPr="005C398C" w:rsidTr="00E26C64">
        <w:trPr>
          <w:trHeight w:val="613"/>
        </w:trPr>
        <w:tc>
          <w:tcPr>
            <w:tcW w:w="709" w:type="dxa"/>
            <w:tcBorders>
              <w:top w:val="nil"/>
              <w:left w:val="single" w:sz="4" w:space="0" w:color="auto"/>
              <w:bottom w:val="single" w:sz="4" w:space="0" w:color="auto"/>
              <w:right w:val="single" w:sz="4" w:space="0" w:color="auto"/>
            </w:tcBorders>
          </w:tcPr>
          <w:p w:rsidR="00E26C64" w:rsidRPr="005C398C" w:rsidRDefault="00E26C64" w:rsidP="000476D3">
            <w:pPr>
              <w:pStyle w:val="a3"/>
              <w:widowControl w:val="0"/>
              <w:numPr>
                <w:ilvl w:val="1"/>
                <w:numId w:val="26"/>
              </w:numPr>
              <w:spacing w:after="0" w:line="240" w:lineRule="auto"/>
            </w:pPr>
          </w:p>
        </w:tc>
        <w:tc>
          <w:tcPr>
            <w:tcW w:w="3174" w:type="dxa"/>
            <w:tcBorders>
              <w:top w:val="nil"/>
              <w:left w:val="single" w:sz="4" w:space="0" w:color="auto"/>
              <w:bottom w:val="single" w:sz="4" w:space="0" w:color="auto"/>
              <w:right w:val="single" w:sz="4" w:space="0" w:color="auto"/>
            </w:tcBorders>
            <w:hideMark/>
          </w:tcPr>
          <w:p w:rsidR="00E26C64" w:rsidRPr="005C398C" w:rsidRDefault="00E26C64">
            <w:r w:rsidRPr="005C398C">
              <w:t>Наличие обучающихся, поступивших в средние и высшие профессиональные учебные заведения соответствующего профиля.</w:t>
            </w:r>
          </w:p>
        </w:tc>
        <w:tc>
          <w:tcPr>
            <w:tcW w:w="1828" w:type="dxa"/>
            <w:gridSpan w:val="3"/>
            <w:tcBorders>
              <w:top w:val="single" w:sz="4" w:space="0" w:color="auto"/>
              <w:left w:val="single" w:sz="4" w:space="0" w:color="auto"/>
              <w:bottom w:val="single" w:sz="4" w:space="0" w:color="auto"/>
              <w:right w:val="single" w:sz="4" w:space="0" w:color="auto"/>
            </w:tcBorders>
            <w:hideMark/>
          </w:tcPr>
          <w:p w:rsidR="00E26C64" w:rsidRPr="005C398C" w:rsidRDefault="00E26C64">
            <w:pPr>
              <w:tabs>
                <w:tab w:val="left" w:pos="209"/>
              </w:tabs>
              <w:jc w:val="center"/>
            </w:pPr>
            <w:r w:rsidRPr="005C398C">
              <w:t>5</w:t>
            </w:r>
          </w:p>
        </w:tc>
        <w:tc>
          <w:tcPr>
            <w:tcW w:w="4070" w:type="dxa"/>
            <w:tcBorders>
              <w:top w:val="single" w:sz="4" w:space="0" w:color="auto"/>
              <w:left w:val="single" w:sz="4" w:space="0" w:color="auto"/>
              <w:bottom w:val="single" w:sz="4" w:space="0" w:color="auto"/>
              <w:right w:val="single" w:sz="4" w:space="0" w:color="auto"/>
            </w:tcBorders>
            <w:hideMark/>
          </w:tcPr>
          <w:p w:rsidR="00E26C64" w:rsidRPr="005C398C" w:rsidRDefault="00E26C64" w:rsidP="005C398C">
            <w:r w:rsidRPr="005C398C">
              <w:t>Наличие обучающихся в ССУЗаз и ВУЗах по профильной дисциплине дополнительного образования</w:t>
            </w:r>
          </w:p>
        </w:tc>
      </w:tr>
      <w:tr w:rsidR="00E26C64" w:rsidTr="00E26C64">
        <w:tc>
          <w:tcPr>
            <w:tcW w:w="709" w:type="dxa"/>
            <w:tcBorders>
              <w:top w:val="nil"/>
              <w:left w:val="single" w:sz="4" w:space="0" w:color="auto"/>
              <w:bottom w:val="single" w:sz="4" w:space="0" w:color="auto"/>
              <w:right w:val="single" w:sz="4" w:space="0" w:color="auto"/>
            </w:tcBorders>
          </w:tcPr>
          <w:p w:rsidR="00E26C64" w:rsidRDefault="00E26C64">
            <w:pPr>
              <w:rPr>
                <w:b/>
              </w:rPr>
            </w:pPr>
          </w:p>
        </w:tc>
        <w:tc>
          <w:tcPr>
            <w:tcW w:w="3184" w:type="dxa"/>
            <w:gridSpan w:val="2"/>
            <w:tcBorders>
              <w:top w:val="nil"/>
              <w:left w:val="single" w:sz="4" w:space="0" w:color="auto"/>
              <w:bottom w:val="single" w:sz="4" w:space="0" w:color="auto"/>
              <w:right w:val="single" w:sz="4" w:space="0" w:color="auto"/>
            </w:tcBorders>
            <w:vAlign w:val="center"/>
          </w:tcPr>
          <w:p w:rsidR="00E26C64" w:rsidRDefault="00E26C64">
            <w:pPr>
              <w:rPr>
                <w:b/>
              </w:rPr>
            </w:pPr>
          </w:p>
        </w:tc>
        <w:tc>
          <w:tcPr>
            <w:tcW w:w="1805" w:type="dxa"/>
            <w:tcBorders>
              <w:top w:val="single" w:sz="4" w:space="0" w:color="auto"/>
              <w:left w:val="single" w:sz="4" w:space="0" w:color="auto"/>
              <w:bottom w:val="single" w:sz="4" w:space="0" w:color="auto"/>
              <w:right w:val="single" w:sz="4" w:space="0" w:color="auto"/>
            </w:tcBorders>
            <w:vAlign w:val="center"/>
          </w:tcPr>
          <w:p w:rsidR="00E26C64" w:rsidRDefault="00E26C64"/>
        </w:tc>
        <w:tc>
          <w:tcPr>
            <w:tcW w:w="4083" w:type="dxa"/>
            <w:gridSpan w:val="2"/>
            <w:tcBorders>
              <w:top w:val="single" w:sz="4" w:space="0" w:color="auto"/>
              <w:left w:val="single" w:sz="4" w:space="0" w:color="auto"/>
              <w:bottom w:val="single" w:sz="4" w:space="0" w:color="auto"/>
              <w:right w:val="single" w:sz="4" w:space="0" w:color="auto"/>
            </w:tcBorders>
            <w:vAlign w:val="center"/>
          </w:tcPr>
          <w:p w:rsidR="00E26C64" w:rsidRDefault="00E26C64"/>
        </w:tc>
      </w:tr>
      <w:tr w:rsidR="00E26C64" w:rsidRPr="007A6FA4" w:rsidTr="00E26C64">
        <w:tc>
          <w:tcPr>
            <w:tcW w:w="709" w:type="dxa"/>
            <w:tcBorders>
              <w:top w:val="single" w:sz="4" w:space="0" w:color="auto"/>
              <w:left w:val="single" w:sz="4" w:space="0" w:color="auto"/>
              <w:bottom w:val="nil"/>
              <w:right w:val="single" w:sz="4" w:space="0" w:color="auto"/>
            </w:tcBorders>
          </w:tcPr>
          <w:p w:rsidR="00E26C64" w:rsidRPr="007A6FA4" w:rsidRDefault="00E26C64" w:rsidP="000476D3">
            <w:pPr>
              <w:pStyle w:val="a3"/>
              <w:widowControl w:val="0"/>
              <w:numPr>
                <w:ilvl w:val="1"/>
                <w:numId w:val="26"/>
              </w:numPr>
              <w:spacing w:after="0" w:line="240" w:lineRule="auto"/>
            </w:pPr>
          </w:p>
        </w:tc>
        <w:tc>
          <w:tcPr>
            <w:tcW w:w="3184" w:type="dxa"/>
            <w:gridSpan w:val="2"/>
            <w:tcBorders>
              <w:top w:val="single" w:sz="4" w:space="0" w:color="auto"/>
              <w:left w:val="single" w:sz="4" w:space="0" w:color="auto"/>
              <w:bottom w:val="nil"/>
              <w:right w:val="single" w:sz="4" w:space="0" w:color="auto"/>
            </w:tcBorders>
            <w:vAlign w:val="center"/>
            <w:hideMark/>
          </w:tcPr>
          <w:p w:rsidR="00E26C64" w:rsidRPr="007A6FA4" w:rsidRDefault="00E26C64">
            <w:r w:rsidRPr="007A6FA4">
              <w:t>Организация каникулярного отдыха детей</w:t>
            </w:r>
          </w:p>
        </w:tc>
        <w:tc>
          <w:tcPr>
            <w:tcW w:w="1805" w:type="dxa"/>
            <w:tcBorders>
              <w:top w:val="single" w:sz="4" w:space="0" w:color="auto"/>
              <w:left w:val="single" w:sz="4" w:space="0" w:color="auto"/>
              <w:bottom w:val="single" w:sz="4" w:space="0" w:color="auto"/>
              <w:right w:val="single" w:sz="4" w:space="0" w:color="auto"/>
            </w:tcBorders>
            <w:vAlign w:val="center"/>
            <w:hideMark/>
          </w:tcPr>
          <w:p w:rsidR="00E26C64" w:rsidRPr="007A6FA4" w:rsidRDefault="00E26C64">
            <w:pPr>
              <w:jc w:val="center"/>
            </w:pPr>
            <w:r w:rsidRPr="007A6FA4">
              <w:t>5</w:t>
            </w:r>
          </w:p>
        </w:tc>
        <w:tc>
          <w:tcPr>
            <w:tcW w:w="4083" w:type="dxa"/>
            <w:gridSpan w:val="2"/>
            <w:tcBorders>
              <w:top w:val="single" w:sz="4" w:space="0" w:color="auto"/>
              <w:left w:val="single" w:sz="4" w:space="0" w:color="auto"/>
              <w:bottom w:val="single" w:sz="4" w:space="0" w:color="auto"/>
              <w:right w:val="single" w:sz="4" w:space="0" w:color="auto"/>
            </w:tcBorders>
            <w:vAlign w:val="center"/>
            <w:hideMark/>
          </w:tcPr>
          <w:p w:rsidR="00E26C64" w:rsidRPr="007A6FA4" w:rsidRDefault="00E26C64">
            <w:r w:rsidRPr="007A6FA4">
              <w:t>Организация летнего лагеря более двух смен</w:t>
            </w:r>
          </w:p>
        </w:tc>
      </w:tr>
      <w:tr w:rsidR="00E26C64" w:rsidTr="00E26C64">
        <w:tc>
          <w:tcPr>
            <w:tcW w:w="709" w:type="dxa"/>
            <w:tcBorders>
              <w:top w:val="nil"/>
              <w:left w:val="single" w:sz="4" w:space="0" w:color="auto"/>
              <w:bottom w:val="single" w:sz="4" w:space="0" w:color="auto"/>
              <w:right w:val="single" w:sz="4" w:space="0" w:color="auto"/>
            </w:tcBorders>
          </w:tcPr>
          <w:p w:rsidR="00E26C64" w:rsidRDefault="00E26C64"/>
        </w:tc>
        <w:tc>
          <w:tcPr>
            <w:tcW w:w="3184" w:type="dxa"/>
            <w:gridSpan w:val="2"/>
            <w:tcBorders>
              <w:top w:val="nil"/>
              <w:left w:val="single" w:sz="4" w:space="0" w:color="auto"/>
              <w:bottom w:val="single" w:sz="4" w:space="0" w:color="auto"/>
              <w:right w:val="single" w:sz="4" w:space="0" w:color="auto"/>
            </w:tcBorders>
            <w:vAlign w:val="center"/>
          </w:tcPr>
          <w:p w:rsidR="00E26C64" w:rsidRDefault="00E26C64"/>
        </w:tc>
        <w:tc>
          <w:tcPr>
            <w:tcW w:w="1805" w:type="dxa"/>
            <w:tcBorders>
              <w:top w:val="single" w:sz="4" w:space="0" w:color="auto"/>
              <w:left w:val="single" w:sz="4" w:space="0" w:color="auto"/>
              <w:bottom w:val="single" w:sz="4" w:space="0" w:color="auto"/>
              <w:right w:val="single" w:sz="4" w:space="0" w:color="auto"/>
            </w:tcBorders>
            <w:vAlign w:val="center"/>
            <w:hideMark/>
          </w:tcPr>
          <w:p w:rsidR="00E26C64" w:rsidRDefault="00E26C64">
            <w:pPr>
              <w:jc w:val="center"/>
            </w:pPr>
            <w:r>
              <w:t>5</w:t>
            </w:r>
          </w:p>
        </w:tc>
        <w:tc>
          <w:tcPr>
            <w:tcW w:w="4083" w:type="dxa"/>
            <w:gridSpan w:val="2"/>
            <w:tcBorders>
              <w:top w:val="single" w:sz="4" w:space="0" w:color="auto"/>
              <w:left w:val="single" w:sz="4" w:space="0" w:color="auto"/>
              <w:bottom w:val="single" w:sz="4" w:space="0" w:color="auto"/>
              <w:right w:val="single" w:sz="4" w:space="0" w:color="auto"/>
            </w:tcBorders>
            <w:vAlign w:val="center"/>
            <w:hideMark/>
          </w:tcPr>
          <w:p w:rsidR="00E26C64" w:rsidRDefault="00E26C64">
            <w:r>
              <w:t>Организация осенних, зимних, весенних тематических смен</w:t>
            </w:r>
          </w:p>
        </w:tc>
      </w:tr>
      <w:tr w:rsidR="00E26C64" w:rsidTr="00E26C64">
        <w:tc>
          <w:tcPr>
            <w:tcW w:w="709" w:type="dxa"/>
            <w:tcBorders>
              <w:top w:val="single" w:sz="4" w:space="0" w:color="auto"/>
              <w:left w:val="single" w:sz="4" w:space="0" w:color="auto"/>
              <w:bottom w:val="single" w:sz="4" w:space="0" w:color="auto"/>
              <w:right w:val="nil"/>
            </w:tcBorders>
          </w:tcPr>
          <w:p w:rsidR="00E26C64" w:rsidRDefault="00E26C64"/>
        </w:tc>
        <w:tc>
          <w:tcPr>
            <w:tcW w:w="3184" w:type="dxa"/>
            <w:gridSpan w:val="2"/>
            <w:tcBorders>
              <w:top w:val="single" w:sz="4" w:space="0" w:color="auto"/>
              <w:left w:val="nil"/>
              <w:bottom w:val="single" w:sz="4" w:space="0" w:color="auto"/>
              <w:right w:val="nil"/>
            </w:tcBorders>
            <w:vAlign w:val="center"/>
            <w:hideMark/>
          </w:tcPr>
          <w:p w:rsidR="00E26C64" w:rsidRDefault="00E26C64">
            <w:r>
              <w:t xml:space="preserve">ИТОГО </w:t>
            </w:r>
          </w:p>
        </w:tc>
        <w:tc>
          <w:tcPr>
            <w:tcW w:w="1805" w:type="dxa"/>
            <w:tcBorders>
              <w:top w:val="single" w:sz="4" w:space="0" w:color="auto"/>
              <w:left w:val="nil"/>
              <w:bottom w:val="single" w:sz="4" w:space="0" w:color="auto"/>
              <w:right w:val="nil"/>
            </w:tcBorders>
            <w:vAlign w:val="center"/>
            <w:hideMark/>
          </w:tcPr>
          <w:p w:rsidR="00E26C64" w:rsidRDefault="00E26C64">
            <w:pPr>
              <w:jc w:val="center"/>
              <w:rPr>
                <w:b/>
              </w:rPr>
            </w:pPr>
            <w:r>
              <w:rPr>
                <w:b/>
              </w:rPr>
              <w:t>71</w:t>
            </w:r>
            <w:r w:rsidR="005C398C">
              <w:rPr>
                <w:b/>
              </w:rPr>
              <w:t xml:space="preserve"> (с учетом ДШИ)</w:t>
            </w:r>
          </w:p>
        </w:tc>
        <w:tc>
          <w:tcPr>
            <w:tcW w:w="4083" w:type="dxa"/>
            <w:gridSpan w:val="2"/>
            <w:tcBorders>
              <w:top w:val="single" w:sz="4" w:space="0" w:color="auto"/>
              <w:left w:val="nil"/>
              <w:bottom w:val="single" w:sz="4" w:space="0" w:color="auto"/>
              <w:right w:val="single" w:sz="4" w:space="0" w:color="auto"/>
            </w:tcBorders>
            <w:vAlign w:val="center"/>
          </w:tcPr>
          <w:p w:rsidR="00E26C64" w:rsidRDefault="00E26C64"/>
        </w:tc>
      </w:tr>
    </w:tbl>
    <w:p w:rsidR="000476D3" w:rsidRDefault="000476D3" w:rsidP="000476D3">
      <w:pPr>
        <w:spacing w:after="0"/>
        <w:jc w:val="both"/>
        <w:rPr>
          <w:b/>
          <w:iCs/>
        </w:rPr>
      </w:pPr>
    </w:p>
    <w:p w:rsidR="00E26C64" w:rsidRDefault="007A6FA4" w:rsidP="000476D3">
      <w:pPr>
        <w:spacing w:after="0"/>
        <w:jc w:val="both"/>
        <w:rPr>
          <w:b/>
          <w:iCs/>
        </w:rPr>
      </w:pPr>
      <w:r>
        <w:rPr>
          <w:b/>
          <w:iCs/>
        </w:rPr>
        <w:t>Направление</w:t>
      </w:r>
      <w:r w:rsidR="00E26C64">
        <w:rPr>
          <w:b/>
          <w:iCs/>
        </w:rPr>
        <w:t xml:space="preserve"> 2.</w:t>
      </w:r>
      <w:r w:rsidR="00E26C64">
        <w:rPr>
          <w:b/>
          <w:iCs/>
        </w:rPr>
        <w:tab/>
        <w:t>Создание условий для осуществления образовательного процесса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30"/>
        <w:gridCol w:w="1822"/>
        <w:gridCol w:w="4120"/>
      </w:tblGrid>
      <w:tr w:rsidR="00E26C64" w:rsidTr="00E26C64">
        <w:trPr>
          <w:trHeight w:val="613"/>
        </w:trPr>
        <w:tc>
          <w:tcPr>
            <w:tcW w:w="709" w:type="dxa"/>
            <w:tcBorders>
              <w:top w:val="single" w:sz="4" w:space="0" w:color="auto"/>
              <w:left w:val="single" w:sz="4" w:space="0" w:color="auto"/>
              <w:bottom w:val="single" w:sz="4" w:space="0" w:color="auto"/>
              <w:right w:val="single" w:sz="4" w:space="0" w:color="auto"/>
            </w:tcBorders>
            <w:hideMark/>
          </w:tcPr>
          <w:p w:rsidR="00E26C64" w:rsidRDefault="00E26C64">
            <w:r>
              <w:t>№ п/п</w:t>
            </w:r>
          </w:p>
        </w:tc>
        <w:tc>
          <w:tcPr>
            <w:tcW w:w="3130" w:type="dxa"/>
            <w:tcBorders>
              <w:top w:val="single" w:sz="4" w:space="0" w:color="auto"/>
              <w:left w:val="single" w:sz="4" w:space="0" w:color="auto"/>
              <w:bottom w:val="single" w:sz="4" w:space="0" w:color="auto"/>
              <w:right w:val="single" w:sz="4" w:space="0" w:color="auto"/>
            </w:tcBorders>
            <w:hideMark/>
          </w:tcPr>
          <w:p w:rsidR="00E26C64" w:rsidRDefault="00E26C64">
            <w:r>
              <w:t>Показатели</w:t>
            </w:r>
          </w:p>
        </w:tc>
        <w:tc>
          <w:tcPr>
            <w:tcW w:w="1822" w:type="dxa"/>
            <w:tcBorders>
              <w:top w:val="single" w:sz="4" w:space="0" w:color="auto"/>
              <w:left w:val="single" w:sz="4" w:space="0" w:color="auto"/>
              <w:bottom w:val="single" w:sz="4" w:space="0" w:color="auto"/>
              <w:right w:val="single" w:sz="4" w:space="0" w:color="auto"/>
            </w:tcBorders>
            <w:hideMark/>
          </w:tcPr>
          <w:p w:rsidR="00E26C64" w:rsidRDefault="00E26C64">
            <w:pPr>
              <w:jc w:val="center"/>
            </w:pPr>
            <w:r>
              <w:t>Максимальная оценка, баллов</w:t>
            </w:r>
          </w:p>
        </w:tc>
        <w:tc>
          <w:tcPr>
            <w:tcW w:w="4120" w:type="dxa"/>
            <w:tcBorders>
              <w:top w:val="single" w:sz="4" w:space="0" w:color="auto"/>
              <w:left w:val="single" w:sz="4" w:space="0" w:color="auto"/>
              <w:bottom w:val="single" w:sz="4" w:space="0" w:color="auto"/>
              <w:right w:val="single" w:sz="4" w:space="0" w:color="auto"/>
            </w:tcBorders>
            <w:hideMark/>
          </w:tcPr>
          <w:p w:rsidR="00E26C64" w:rsidRDefault="00E26C64">
            <w:pPr>
              <w:jc w:val="center"/>
            </w:pPr>
            <w:r>
              <w:t xml:space="preserve">Система оценивания </w:t>
            </w:r>
            <w:r>
              <w:br/>
              <w:t>(критерии оценки показателя)</w:t>
            </w:r>
          </w:p>
        </w:tc>
      </w:tr>
      <w:tr w:rsidR="00E26C64" w:rsidTr="00E26C64">
        <w:trPr>
          <w:trHeight w:val="613"/>
        </w:trPr>
        <w:tc>
          <w:tcPr>
            <w:tcW w:w="709" w:type="dxa"/>
            <w:tcBorders>
              <w:top w:val="single" w:sz="4" w:space="0" w:color="auto"/>
              <w:left w:val="single" w:sz="4" w:space="0" w:color="auto"/>
              <w:bottom w:val="single" w:sz="4" w:space="0" w:color="auto"/>
              <w:right w:val="single" w:sz="4" w:space="0" w:color="auto"/>
            </w:tcBorders>
          </w:tcPr>
          <w:p w:rsidR="00E26C64" w:rsidRDefault="00E26C64" w:rsidP="000476D3">
            <w:pPr>
              <w:pStyle w:val="a3"/>
              <w:widowControl w:val="0"/>
              <w:numPr>
                <w:ilvl w:val="1"/>
                <w:numId w:val="27"/>
              </w:numPr>
              <w:spacing w:after="0" w:line="240" w:lineRule="auto"/>
            </w:pPr>
          </w:p>
        </w:tc>
        <w:tc>
          <w:tcPr>
            <w:tcW w:w="3130" w:type="dxa"/>
            <w:tcBorders>
              <w:top w:val="single" w:sz="4" w:space="0" w:color="auto"/>
              <w:left w:val="single" w:sz="4" w:space="0" w:color="auto"/>
              <w:bottom w:val="single" w:sz="4" w:space="0" w:color="auto"/>
              <w:right w:val="single" w:sz="4" w:space="0" w:color="auto"/>
            </w:tcBorders>
            <w:hideMark/>
          </w:tcPr>
          <w:p w:rsidR="00E26C64" w:rsidRDefault="00E26C64">
            <w:r>
              <w:t xml:space="preserve">Результат обеспечения безопасности участников образовательного процесса </w:t>
            </w:r>
          </w:p>
        </w:tc>
        <w:tc>
          <w:tcPr>
            <w:tcW w:w="1822" w:type="dxa"/>
            <w:tcBorders>
              <w:top w:val="single" w:sz="4" w:space="0" w:color="auto"/>
              <w:left w:val="single" w:sz="4" w:space="0" w:color="auto"/>
              <w:bottom w:val="single" w:sz="4" w:space="0" w:color="auto"/>
              <w:right w:val="single" w:sz="4" w:space="0" w:color="auto"/>
            </w:tcBorders>
            <w:hideMark/>
          </w:tcPr>
          <w:p w:rsidR="00E26C64" w:rsidRDefault="00E26C64">
            <w:pPr>
              <w:tabs>
                <w:tab w:val="left" w:pos="209"/>
              </w:tabs>
              <w:jc w:val="center"/>
            </w:pPr>
            <w:r>
              <w:t>1</w:t>
            </w:r>
          </w:p>
        </w:tc>
        <w:tc>
          <w:tcPr>
            <w:tcW w:w="4120" w:type="dxa"/>
            <w:tcBorders>
              <w:top w:val="single" w:sz="4" w:space="0" w:color="auto"/>
              <w:left w:val="single" w:sz="4" w:space="0" w:color="auto"/>
              <w:bottom w:val="single" w:sz="4" w:space="0" w:color="auto"/>
              <w:right w:val="single" w:sz="4" w:space="0" w:color="auto"/>
            </w:tcBorders>
            <w:hideMark/>
          </w:tcPr>
          <w:p w:rsidR="00E26C64" w:rsidRDefault="00E26C64">
            <w:r>
              <w:t>Отсутствие  зарегистрированных случаев травматизма обучающихся и работников за прошедший период</w:t>
            </w:r>
          </w:p>
        </w:tc>
      </w:tr>
      <w:tr w:rsidR="00E26C64" w:rsidTr="00E26C64">
        <w:trPr>
          <w:trHeight w:val="613"/>
        </w:trPr>
        <w:tc>
          <w:tcPr>
            <w:tcW w:w="709" w:type="dxa"/>
            <w:tcBorders>
              <w:top w:val="single" w:sz="4" w:space="0" w:color="auto"/>
              <w:left w:val="single" w:sz="4" w:space="0" w:color="auto"/>
              <w:bottom w:val="single" w:sz="4" w:space="0" w:color="auto"/>
              <w:right w:val="single" w:sz="4" w:space="0" w:color="auto"/>
            </w:tcBorders>
          </w:tcPr>
          <w:p w:rsidR="00E26C64" w:rsidRDefault="00E26C64" w:rsidP="000476D3">
            <w:pPr>
              <w:pStyle w:val="a3"/>
              <w:widowControl w:val="0"/>
              <w:numPr>
                <w:ilvl w:val="1"/>
                <w:numId w:val="27"/>
              </w:numPr>
              <w:spacing w:after="0" w:line="240" w:lineRule="auto"/>
            </w:pPr>
          </w:p>
        </w:tc>
        <w:tc>
          <w:tcPr>
            <w:tcW w:w="3130" w:type="dxa"/>
            <w:tcBorders>
              <w:top w:val="single" w:sz="4" w:space="0" w:color="auto"/>
              <w:left w:val="single" w:sz="4" w:space="0" w:color="auto"/>
              <w:bottom w:val="single" w:sz="4" w:space="0" w:color="auto"/>
              <w:right w:val="single" w:sz="4" w:space="0" w:color="auto"/>
            </w:tcBorders>
            <w:hideMark/>
          </w:tcPr>
          <w:p w:rsidR="00E26C64" w:rsidRDefault="00E26C64">
            <w:r>
              <w:t>Межведомственное взаимодействие и сотрудничество, взаимодействие с общественными организациями, творческими союзами, федерациями, сотрудничество с научными организациями по направлениям деятельности образовательной организации</w:t>
            </w:r>
          </w:p>
        </w:tc>
        <w:tc>
          <w:tcPr>
            <w:tcW w:w="1822" w:type="dxa"/>
            <w:tcBorders>
              <w:top w:val="single" w:sz="4" w:space="0" w:color="auto"/>
              <w:left w:val="single" w:sz="4" w:space="0" w:color="auto"/>
              <w:bottom w:val="single" w:sz="4" w:space="0" w:color="auto"/>
              <w:right w:val="single" w:sz="4" w:space="0" w:color="auto"/>
            </w:tcBorders>
            <w:hideMark/>
          </w:tcPr>
          <w:p w:rsidR="00E26C64" w:rsidRDefault="00E26C64">
            <w:pPr>
              <w:tabs>
                <w:tab w:val="left" w:pos="209"/>
              </w:tabs>
              <w:jc w:val="center"/>
            </w:pPr>
            <w:r>
              <w:t>2</w:t>
            </w:r>
          </w:p>
        </w:tc>
        <w:tc>
          <w:tcPr>
            <w:tcW w:w="4120" w:type="dxa"/>
            <w:tcBorders>
              <w:top w:val="single" w:sz="4" w:space="0" w:color="auto"/>
              <w:left w:val="single" w:sz="4" w:space="0" w:color="auto"/>
              <w:bottom w:val="single" w:sz="4" w:space="0" w:color="auto"/>
              <w:right w:val="single" w:sz="4" w:space="0" w:color="auto"/>
            </w:tcBorders>
            <w:hideMark/>
          </w:tcPr>
          <w:p w:rsidR="00E26C64" w:rsidRDefault="00E26C64">
            <w:r>
              <w:t xml:space="preserve">При наличии документально подтвержденного взаимодействия  и сотрудничества, взаимодействия с общественными организациями, творческими союзами, федерациями, сотрудничества с научными организациями по направлениям деятельности образовательной организации, реализация совместных проектов </w:t>
            </w:r>
          </w:p>
        </w:tc>
      </w:tr>
      <w:tr w:rsidR="00E26C64" w:rsidTr="00E26C64">
        <w:trPr>
          <w:trHeight w:val="613"/>
        </w:trPr>
        <w:tc>
          <w:tcPr>
            <w:tcW w:w="709" w:type="dxa"/>
            <w:tcBorders>
              <w:top w:val="single" w:sz="4" w:space="0" w:color="auto"/>
              <w:left w:val="single" w:sz="4" w:space="0" w:color="auto"/>
              <w:bottom w:val="nil"/>
              <w:right w:val="single" w:sz="4" w:space="0" w:color="auto"/>
            </w:tcBorders>
          </w:tcPr>
          <w:p w:rsidR="00E26C64" w:rsidRDefault="00E26C64" w:rsidP="000476D3">
            <w:pPr>
              <w:pStyle w:val="a3"/>
              <w:widowControl w:val="0"/>
              <w:numPr>
                <w:ilvl w:val="1"/>
                <w:numId w:val="27"/>
              </w:numPr>
              <w:spacing w:after="0" w:line="240" w:lineRule="auto"/>
            </w:pPr>
          </w:p>
        </w:tc>
        <w:tc>
          <w:tcPr>
            <w:tcW w:w="3130" w:type="dxa"/>
            <w:tcBorders>
              <w:top w:val="single" w:sz="4" w:space="0" w:color="auto"/>
              <w:left w:val="single" w:sz="4" w:space="0" w:color="auto"/>
              <w:bottom w:val="nil"/>
              <w:right w:val="single" w:sz="4" w:space="0" w:color="auto"/>
            </w:tcBorders>
            <w:hideMark/>
          </w:tcPr>
          <w:p w:rsidR="00E26C64" w:rsidRDefault="00E26C64">
            <w:r>
              <w:t>Реализация программ (проектов, мероприятий) поддержки детей с особыми  потребностями в образовании</w:t>
            </w:r>
          </w:p>
        </w:tc>
        <w:tc>
          <w:tcPr>
            <w:tcW w:w="1822" w:type="dxa"/>
            <w:tcBorders>
              <w:top w:val="single" w:sz="4" w:space="0" w:color="auto"/>
              <w:left w:val="single" w:sz="4" w:space="0" w:color="auto"/>
              <w:bottom w:val="single" w:sz="4" w:space="0" w:color="auto"/>
              <w:right w:val="single" w:sz="4" w:space="0" w:color="auto"/>
            </w:tcBorders>
            <w:hideMark/>
          </w:tcPr>
          <w:p w:rsidR="00E26C64" w:rsidRDefault="00E26C64">
            <w:pPr>
              <w:tabs>
                <w:tab w:val="left" w:pos="209"/>
              </w:tabs>
              <w:jc w:val="center"/>
            </w:pPr>
            <w:r>
              <w:t>2</w:t>
            </w:r>
          </w:p>
        </w:tc>
        <w:tc>
          <w:tcPr>
            <w:tcW w:w="4120" w:type="dxa"/>
            <w:tcBorders>
              <w:top w:val="single" w:sz="4" w:space="0" w:color="auto"/>
              <w:left w:val="single" w:sz="4" w:space="0" w:color="auto"/>
              <w:bottom w:val="single" w:sz="4" w:space="0" w:color="auto"/>
              <w:right w:val="single" w:sz="4" w:space="0" w:color="auto"/>
            </w:tcBorders>
            <w:hideMark/>
          </w:tcPr>
          <w:p w:rsidR="00E26C64" w:rsidRDefault="00E26C64">
            <w:r>
              <w:t>Дети-инвалиды, дети с ограниченными   возможностями здоровья</w:t>
            </w:r>
          </w:p>
        </w:tc>
      </w:tr>
      <w:tr w:rsidR="00E26C64" w:rsidTr="00E26C64">
        <w:trPr>
          <w:trHeight w:val="613"/>
        </w:trPr>
        <w:tc>
          <w:tcPr>
            <w:tcW w:w="709" w:type="dxa"/>
            <w:tcBorders>
              <w:top w:val="single" w:sz="4" w:space="0" w:color="auto"/>
              <w:left w:val="single" w:sz="4" w:space="0" w:color="auto"/>
              <w:bottom w:val="single" w:sz="6" w:space="0" w:color="000000"/>
              <w:right w:val="single" w:sz="4" w:space="0" w:color="auto"/>
            </w:tcBorders>
          </w:tcPr>
          <w:p w:rsidR="00E26C64" w:rsidRDefault="00E26C64" w:rsidP="000476D3">
            <w:pPr>
              <w:pStyle w:val="a3"/>
              <w:widowControl w:val="0"/>
              <w:numPr>
                <w:ilvl w:val="1"/>
                <w:numId w:val="27"/>
              </w:numPr>
              <w:spacing w:after="0" w:line="240" w:lineRule="auto"/>
            </w:pPr>
          </w:p>
        </w:tc>
        <w:tc>
          <w:tcPr>
            <w:tcW w:w="3130" w:type="dxa"/>
            <w:tcBorders>
              <w:top w:val="single" w:sz="4" w:space="0" w:color="auto"/>
              <w:left w:val="single" w:sz="4" w:space="0" w:color="auto"/>
              <w:bottom w:val="single" w:sz="6" w:space="0" w:color="000000"/>
              <w:right w:val="single" w:sz="4" w:space="0" w:color="auto"/>
            </w:tcBorders>
            <w:hideMark/>
          </w:tcPr>
          <w:p w:rsidR="00E26C64" w:rsidRDefault="00E26C64">
            <w:r>
              <w:t>Развитие инфраструктуры образовательной организации</w:t>
            </w:r>
          </w:p>
        </w:tc>
        <w:tc>
          <w:tcPr>
            <w:tcW w:w="1822" w:type="dxa"/>
            <w:tcBorders>
              <w:top w:val="single" w:sz="4" w:space="0" w:color="auto"/>
              <w:left w:val="single" w:sz="4" w:space="0" w:color="auto"/>
              <w:bottom w:val="single" w:sz="4" w:space="0" w:color="auto"/>
              <w:right w:val="single" w:sz="4" w:space="0" w:color="auto"/>
            </w:tcBorders>
            <w:hideMark/>
          </w:tcPr>
          <w:p w:rsidR="00E26C64" w:rsidRDefault="00E26C64">
            <w:pPr>
              <w:tabs>
                <w:tab w:val="left" w:pos="209"/>
              </w:tabs>
              <w:jc w:val="center"/>
            </w:pPr>
            <w:r>
              <w:t>1</w:t>
            </w:r>
          </w:p>
        </w:tc>
        <w:tc>
          <w:tcPr>
            <w:tcW w:w="4120" w:type="dxa"/>
            <w:tcBorders>
              <w:top w:val="single" w:sz="4" w:space="0" w:color="auto"/>
              <w:left w:val="single" w:sz="4" w:space="0" w:color="auto"/>
              <w:bottom w:val="single" w:sz="4" w:space="0" w:color="auto"/>
              <w:right w:val="single" w:sz="4" w:space="0" w:color="auto"/>
            </w:tcBorders>
            <w:hideMark/>
          </w:tcPr>
          <w:p w:rsidR="00E26C64" w:rsidRDefault="00E26C64">
            <w:r>
              <w:t>Оснащенность организации современными техническими средствами   образования (интернет, ПК и др.)</w:t>
            </w:r>
          </w:p>
          <w:p w:rsidR="00E26C64" w:rsidRDefault="00E26C64">
            <w:r>
              <w:t>Создание новых инфраструктурных элементов (спортплощадки, компьютерный класс, музей)</w:t>
            </w:r>
          </w:p>
        </w:tc>
      </w:tr>
      <w:tr w:rsidR="00E26C64" w:rsidTr="00E26C64">
        <w:trPr>
          <w:trHeight w:val="331"/>
        </w:trPr>
        <w:tc>
          <w:tcPr>
            <w:tcW w:w="709" w:type="dxa"/>
            <w:tcBorders>
              <w:top w:val="single" w:sz="6" w:space="0" w:color="000000"/>
              <w:left w:val="single" w:sz="4" w:space="0" w:color="auto"/>
              <w:bottom w:val="single" w:sz="4" w:space="0" w:color="auto"/>
              <w:right w:val="nil"/>
            </w:tcBorders>
          </w:tcPr>
          <w:p w:rsidR="00E26C64" w:rsidRDefault="00E26C64">
            <w:pPr>
              <w:pStyle w:val="a3"/>
              <w:ind w:left="360"/>
            </w:pPr>
          </w:p>
        </w:tc>
        <w:tc>
          <w:tcPr>
            <w:tcW w:w="3130" w:type="dxa"/>
            <w:tcBorders>
              <w:top w:val="single" w:sz="6" w:space="0" w:color="000000"/>
              <w:left w:val="nil"/>
              <w:bottom w:val="single" w:sz="4" w:space="0" w:color="auto"/>
              <w:right w:val="nil"/>
            </w:tcBorders>
            <w:hideMark/>
          </w:tcPr>
          <w:p w:rsidR="00E26C64" w:rsidRDefault="00E26C64">
            <w:pPr>
              <w:pStyle w:val="a3"/>
              <w:ind w:left="360"/>
            </w:pPr>
            <w:r>
              <w:t>ИТОГО</w:t>
            </w:r>
          </w:p>
        </w:tc>
        <w:tc>
          <w:tcPr>
            <w:tcW w:w="1822" w:type="dxa"/>
            <w:tcBorders>
              <w:top w:val="single" w:sz="4" w:space="0" w:color="auto"/>
              <w:left w:val="nil"/>
              <w:bottom w:val="single" w:sz="4" w:space="0" w:color="auto"/>
              <w:right w:val="nil"/>
            </w:tcBorders>
            <w:hideMark/>
          </w:tcPr>
          <w:p w:rsidR="00E26C64" w:rsidRDefault="00E26C64">
            <w:pPr>
              <w:tabs>
                <w:tab w:val="left" w:pos="209"/>
              </w:tabs>
              <w:jc w:val="center"/>
            </w:pPr>
            <w:r>
              <w:fldChar w:fldCharType="begin"/>
            </w:r>
            <w:r>
              <w:instrText xml:space="preserve"> =SUM(ABOVE) </w:instrText>
            </w:r>
            <w:r>
              <w:fldChar w:fldCharType="separate"/>
            </w:r>
            <w:r>
              <w:rPr>
                <w:noProof/>
              </w:rPr>
              <w:t>6</w:t>
            </w:r>
            <w:r>
              <w:fldChar w:fldCharType="end"/>
            </w:r>
          </w:p>
        </w:tc>
        <w:tc>
          <w:tcPr>
            <w:tcW w:w="4120" w:type="dxa"/>
            <w:tcBorders>
              <w:top w:val="single" w:sz="4" w:space="0" w:color="auto"/>
              <w:left w:val="nil"/>
              <w:bottom w:val="single" w:sz="4" w:space="0" w:color="auto"/>
              <w:right w:val="single" w:sz="4" w:space="0" w:color="auto"/>
            </w:tcBorders>
          </w:tcPr>
          <w:p w:rsidR="00E26C64" w:rsidRDefault="00E26C64"/>
        </w:tc>
      </w:tr>
    </w:tbl>
    <w:p w:rsidR="00E26C64" w:rsidRDefault="007A6FA4" w:rsidP="000476D3">
      <w:pPr>
        <w:autoSpaceDE w:val="0"/>
        <w:autoSpaceDN w:val="0"/>
        <w:adjustRightInd w:val="0"/>
        <w:spacing w:after="0"/>
        <w:jc w:val="both"/>
        <w:rPr>
          <w:b/>
          <w:bCs/>
          <w:iCs/>
        </w:rPr>
      </w:pPr>
      <w:r>
        <w:rPr>
          <w:b/>
          <w:bCs/>
          <w:iCs/>
        </w:rPr>
        <w:t>Направление</w:t>
      </w:r>
      <w:r w:rsidR="00E26C64">
        <w:rPr>
          <w:b/>
          <w:bCs/>
          <w:iCs/>
        </w:rPr>
        <w:t xml:space="preserve"> 3.</w:t>
      </w:r>
      <w:r w:rsidR="00E26C64">
        <w:rPr>
          <w:b/>
          <w:bCs/>
          <w:iCs/>
        </w:rPr>
        <w:tab/>
        <w:t>Обеспечение кадрового ресурса учреждения</w:t>
      </w:r>
    </w:p>
    <w:tbl>
      <w:tblPr>
        <w:tblW w:w="10344" w:type="dxa"/>
        <w:tblInd w:w="-34" w:type="dxa"/>
        <w:tblLayout w:type="fixed"/>
        <w:tblLook w:val="04A0" w:firstRow="1" w:lastRow="0" w:firstColumn="1" w:lastColumn="0" w:noHBand="0" w:noVBand="1"/>
      </w:tblPr>
      <w:tblGrid>
        <w:gridCol w:w="851"/>
        <w:gridCol w:w="3402"/>
        <w:gridCol w:w="2125"/>
        <w:gridCol w:w="3966"/>
      </w:tblGrid>
      <w:tr w:rsidR="00E26C64" w:rsidTr="00581BC3">
        <w:trPr>
          <w:trHeight w:val="1"/>
          <w:tblHeader/>
        </w:trPr>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spacing w:before="100" w:beforeAutospacing="1" w:after="100" w:afterAutospacing="1"/>
            </w:pPr>
            <w:r>
              <w:t>№  п/п</w:t>
            </w:r>
          </w:p>
        </w:tc>
        <w:tc>
          <w:tcPr>
            <w:tcW w:w="3403"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r>
              <w:t>Показатели</w:t>
            </w:r>
          </w:p>
        </w:tc>
        <w:tc>
          <w:tcPr>
            <w:tcW w:w="2126" w:type="dxa"/>
            <w:tcBorders>
              <w:top w:val="single" w:sz="2" w:space="0" w:color="000000"/>
              <w:left w:val="single" w:sz="2" w:space="0" w:color="000000"/>
              <w:bottom w:val="single" w:sz="2" w:space="0" w:color="000000"/>
              <w:right w:val="single" w:sz="4" w:space="0" w:color="auto"/>
            </w:tcBorders>
            <w:shd w:val="clear" w:color="auto" w:fill="FFFFFF"/>
            <w:hideMark/>
          </w:tcPr>
          <w:p w:rsidR="00E26C64" w:rsidRDefault="00E26C64">
            <w:r>
              <w:t>Максимальная оценка, баллов</w:t>
            </w:r>
          </w:p>
        </w:tc>
        <w:tc>
          <w:tcPr>
            <w:tcW w:w="3968" w:type="dxa"/>
            <w:tcBorders>
              <w:top w:val="single" w:sz="4" w:space="0" w:color="auto"/>
              <w:left w:val="single" w:sz="4" w:space="0" w:color="auto"/>
              <w:bottom w:val="single" w:sz="4" w:space="0" w:color="auto"/>
              <w:right w:val="single" w:sz="4" w:space="0" w:color="auto"/>
            </w:tcBorders>
            <w:hideMark/>
          </w:tcPr>
          <w:p w:rsidR="00E26C64" w:rsidRDefault="00E26C64">
            <w:pPr>
              <w:jc w:val="center"/>
            </w:pPr>
            <w:r>
              <w:t xml:space="preserve">Система оценивания </w:t>
            </w:r>
            <w:r>
              <w:br/>
              <w:t>(критерии оценки показателя)</w:t>
            </w:r>
          </w:p>
        </w:tc>
      </w:tr>
      <w:tr w:rsidR="00E26C64" w:rsidTr="00581BC3">
        <w:trPr>
          <w:trHeight w:val="1"/>
        </w:trPr>
        <w:tc>
          <w:tcPr>
            <w:tcW w:w="6380" w:type="dxa"/>
            <w:gridSpan w:val="3"/>
            <w:tcBorders>
              <w:top w:val="single" w:sz="2" w:space="0" w:color="000000"/>
              <w:left w:val="single" w:sz="2" w:space="0" w:color="000000"/>
              <w:bottom w:val="single" w:sz="4" w:space="0" w:color="000000"/>
              <w:right w:val="single" w:sz="2" w:space="0" w:color="000000"/>
            </w:tcBorders>
            <w:shd w:val="clear" w:color="auto" w:fill="FFFFFF"/>
            <w:hideMark/>
          </w:tcPr>
          <w:p w:rsidR="00E26C64" w:rsidRDefault="00E26C64">
            <w:pPr>
              <w:autoSpaceDE w:val="0"/>
              <w:autoSpaceDN w:val="0"/>
              <w:adjustRightInd w:val="0"/>
            </w:pPr>
            <w:r>
              <w:rPr>
                <w:rFonts w:ascii="Times New Roman CYR" w:hAnsi="Times New Roman CYR" w:cs="Times New Roman CYR"/>
              </w:rPr>
              <w:t xml:space="preserve">Укомплектованность педагогическими кадрами, их качественный состав привлечение молодых специалистов </w:t>
            </w:r>
          </w:p>
        </w:tc>
        <w:tc>
          <w:tcPr>
            <w:tcW w:w="3968" w:type="dxa"/>
            <w:vMerge w:val="restart"/>
            <w:tcBorders>
              <w:top w:val="single" w:sz="4" w:space="0" w:color="auto"/>
              <w:left w:val="single" w:sz="2" w:space="0" w:color="000000"/>
              <w:bottom w:val="nil"/>
              <w:right w:val="single" w:sz="2" w:space="0" w:color="000000"/>
            </w:tcBorders>
            <w:shd w:val="clear" w:color="auto" w:fill="FFFFFF"/>
            <w:hideMark/>
          </w:tcPr>
          <w:p w:rsidR="00E26C64" w:rsidRDefault="00E26C64">
            <w:pPr>
              <w:autoSpaceDE w:val="0"/>
              <w:autoSpaceDN w:val="0"/>
              <w:adjustRightInd w:val="0"/>
              <w:jc w:val="both"/>
              <w:rPr>
                <w:rFonts w:cs="Calibri"/>
              </w:rPr>
            </w:pPr>
            <w:r w:rsidRPr="00581BC3">
              <w:rPr>
                <w:rFonts w:ascii="Times New Roman CYR" w:hAnsi="Times New Roman CYR" w:cs="Times New Roman CYR"/>
                <w:b/>
                <w:i/>
              </w:rPr>
              <w:t>Показатель состоит из трех частей</w:t>
            </w:r>
            <w:r>
              <w:rPr>
                <w:rFonts w:ascii="Times New Roman CYR" w:hAnsi="Times New Roman CYR" w:cs="Times New Roman CYR"/>
              </w:rPr>
              <w:t>:</w:t>
            </w:r>
          </w:p>
          <w:p w:rsidR="00E26C64" w:rsidRDefault="00E26C64" w:rsidP="000476D3">
            <w:pPr>
              <w:pStyle w:val="a3"/>
              <w:numPr>
                <w:ilvl w:val="0"/>
                <w:numId w:val="28"/>
              </w:num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процент педагогических работников с высшим образованием;</w:t>
            </w:r>
          </w:p>
          <w:p w:rsidR="00E26C64" w:rsidRDefault="00E26C64" w:rsidP="000476D3">
            <w:pPr>
              <w:pStyle w:val="a3"/>
              <w:numPr>
                <w:ilvl w:val="0"/>
                <w:numId w:val="28"/>
              </w:num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процент педагогов, имеющих высшую и первую квалификационные категории;</w:t>
            </w:r>
          </w:p>
          <w:p w:rsidR="00E26C64" w:rsidRDefault="00E26C64" w:rsidP="000476D3">
            <w:pPr>
              <w:pStyle w:val="a3"/>
              <w:numPr>
                <w:ilvl w:val="0"/>
                <w:numId w:val="28"/>
              </w:num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процент молодых специалистов </w:t>
            </w:r>
            <w:r>
              <w:rPr>
                <w:rFonts w:ascii="Times New Roman CYR" w:hAnsi="Times New Roman CYR" w:cs="Times New Roman CYR"/>
              </w:rPr>
              <w:br/>
            </w:r>
            <w:r>
              <w:t>(</w:t>
            </w:r>
            <w:r>
              <w:rPr>
                <w:rFonts w:ascii="Times New Roman CYR" w:hAnsi="Times New Roman CYR" w:cs="Times New Roman CYR"/>
              </w:rPr>
              <w:t>в возрасте до 35 лет).</w:t>
            </w:r>
          </w:p>
          <w:p w:rsidR="00E26C64" w:rsidRDefault="00E26C64" w:rsidP="00581BC3">
            <w:pPr>
              <w:autoSpaceDE w:val="0"/>
              <w:autoSpaceDN w:val="0"/>
              <w:adjustRightInd w:val="0"/>
              <w:spacing w:after="0" w:line="240" w:lineRule="auto"/>
              <w:jc w:val="both"/>
              <w:rPr>
                <w:rFonts w:ascii="Times New Roman CYR" w:hAnsi="Times New Roman CYR" w:cs="Times New Roman CYR"/>
                <w:bCs/>
              </w:rPr>
            </w:pPr>
            <w:r>
              <w:rPr>
                <w:i/>
                <w:iCs/>
              </w:rPr>
              <w:t xml:space="preserve">3 </w:t>
            </w:r>
            <w:r>
              <w:rPr>
                <w:rFonts w:ascii="Times New Roman CYR" w:hAnsi="Times New Roman CYR" w:cs="Times New Roman CYR"/>
                <w:i/>
                <w:iCs/>
              </w:rPr>
              <w:t xml:space="preserve">части оцениваются в сравнении </w:t>
            </w:r>
            <w:r>
              <w:rPr>
                <w:rFonts w:ascii="Times New Roman CYR" w:hAnsi="Times New Roman CYR" w:cs="Times New Roman CYR"/>
                <w:b/>
                <w:bCs/>
                <w:i/>
                <w:iCs/>
              </w:rPr>
              <w:t xml:space="preserve">со среднерайонными показателе, </w:t>
            </w:r>
            <w:r>
              <w:rPr>
                <w:rFonts w:ascii="Times New Roman CYR" w:hAnsi="Times New Roman CYR" w:cs="Times New Roman CYR"/>
                <w:bCs/>
                <w:i/>
                <w:iCs/>
              </w:rPr>
              <w:t>который округляется до целой величины</w:t>
            </w:r>
          </w:p>
          <w:p w:rsidR="00E26C64" w:rsidRDefault="00E26C64" w:rsidP="00581BC3">
            <w:pPr>
              <w:autoSpaceDE w:val="0"/>
              <w:autoSpaceDN w:val="0"/>
              <w:adjustRightInd w:val="0"/>
              <w:spacing w:after="0" w:line="240" w:lineRule="auto"/>
              <w:rPr>
                <w:rFonts w:ascii="Times New Roman CYR" w:hAnsi="Times New Roman CYR" w:cs="Times New Roman CYR"/>
                <w:i/>
                <w:u w:val="single"/>
              </w:rPr>
            </w:pPr>
            <w:r>
              <w:rPr>
                <w:rFonts w:ascii="Times New Roman CYR" w:hAnsi="Times New Roman CYR" w:cs="Times New Roman CYR"/>
                <w:i/>
                <w:u w:val="single"/>
              </w:rPr>
              <w:t>Для трех частей:</w:t>
            </w:r>
          </w:p>
          <w:p w:rsidR="00E26C64" w:rsidRDefault="00E26C64" w:rsidP="00581BC3">
            <w:pPr>
              <w:autoSpaceDE w:val="0"/>
              <w:autoSpaceDN w:val="0"/>
              <w:adjustRightInd w:val="0"/>
              <w:spacing w:after="0" w:line="240" w:lineRule="auto"/>
              <w:jc w:val="both"/>
              <w:rPr>
                <w:rFonts w:ascii="Times New Roman CYR" w:hAnsi="Times New Roman CYR" w:cs="Times New Roman CYR"/>
                <w:i/>
              </w:rPr>
            </w:pPr>
            <w:r>
              <w:rPr>
                <w:rFonts w:ascii="Times New Roman CYR" w:hAnsi="Times New Roman CYR" w:cs="Times New Roman CYR"/>
                <w:i/>
              </w:rPr>
              <w:t xml:space="preserve">Если </w:t>
            </w:r>
            <w:r w:rsidR="00581BC3">
              <w:rPr>
                <w:rFonts w:ascii="Times New Roman CYR" w:hAnsi="Times New Roman CYR" w:cs="Times New Roman CYR"/>
                <w:i/>
              </w:rPr>
              <w:t>учреждения</w:t>
            </w:r>
            <w:r>
              <w:rPr>
                <w:rFonts w:ascii="Times New Roman CYR" w:hAnsi="Times New Roman CYR" w:cs="Times New Roman CYR"/>
                <w:i/>
              </w:rPr>
              <w:t xml:space="preserve"> показатель </w:t>
            </w:r>
          </w:p>
          <w:p w:rsidR="00E26C64" w:rsidRDefault="00E26C64" w:rsidP="000476D3">
            <w:pPr>
              <w:numPr>
                <w:ilvl w:val="0"/>
                <w:numId w:val="25"/>
              </w:numPr>
              <w:autoSpaceDE w:val="0"/>
              <w:autoSpaceDN w:val="0"/>
              <w:adjustRightInd w:val="0"/>
              <w:spacing w:after="0" w:line="240" w:lineRule="auto"/>
              <w:jc w:val="both"/>
              <w:rPr>
                <w:rFonts w:ascii="Times New Roman CYR" w:hAnsi="Times New Roman CYR" w:cs="Times New Roman CYR"/>
                <w:i/>
              </w:rPr>
            </w:pPr>
            <w:r>
              <w:rPr>
                <w:rFonts w:ascii="Times New Roman CYR" w:hAnsi="Times New Roman CYR" w:cs="Times New Roman CYR"/>
                <w:i/>
              </w:rPr>
              <w:t xml:space="preserve">ниже среднерайонного– 0 баллов, </w:t>
            </w:r>
          </w:p>
          <w:p w:rsidR="00E26C64" w:rsidRDefault="00E26C64" w:rsidP="000476D3">
            <w:pPr>
              <w:numPr>
                <w:ilvl w:val="0"/>
                <w:numId w:val="25"/>
              </w:numPr>
              <w:autoSpaceDE w:val="0"/>
              <w:autoSpaceDN w:val="0"/>
              <w:adjustRightInd w:val="0"/>
              <w:spacing w:after="0" w:line="240" w:lineRule="auto"/>
              <w:jc w:val="both"/>
              <w:rPr>
                <w:rFonts w:ascii="Times New Roman CYR" w:hAnsi="Times New Roman CYR" w:cs="Times New Roman CYR"/>
                <w:i/>
              </w:rPr>
            </w:pPr>
            <w:r>
              <w:rPr>
                <w:rFonts w:ascii="Times New Roman CYR" w:hAnsi="Times New Roman CYR" w:cs="Times New Roman CYR"/>
                <w:i/>
              </w:rPr>
              <w:t>на уровне среднерайонного (округляется до целой величины) – 0,5 балл.</w:t>
            </w:r>
          </w:p>
          <w:p w:rsidR="00E26C64" w:rsidRDefault="00E26C64" w:rsidP="000476D3">
            <w:pPr>
              <w:numPr>
                <w:ilvl w:val="0"/>
                <w:numId w:val="25"/>
              </w:numPr>
              <w:autoSpaceDE w:val="0"/>
              <w:autoSpaceDN w:val="0"/>
              <w:adjustRightInd w:val="0"/>
              <w:spacing w:after="0" w:line="240" w:lineRule="auto"/>
              <w:jc w:val="both"/>
              <w:rPr>
                <w:rFonts w:ascii="Times New Roman CYR" w:hAnsi="Times New Roman CYR" w:cs="Times New Roman CYR"/>
                <w:i/>
              </w:rPr>
            </w:pPr>
            <w:r>
              <w:rPr>
                <w:rFonts w:ascii="Times New Roman CYR" w:hAnsi="Times New Roman CYR" w:cs="Times New Roman CYR"/>
                <w:i/>
              </w:rPr>
              <w:t xml:space="preserve">выше среднерайонного на 1% и более   - 1 балл </w:t>
            </w:r>
          </w:p>
          <w:p w:rsidR="00E26C64" w:rsidRDefault="00E26C64" w:rsidP="00581BC3">
            <w:pPr>
              <w:autoSpaceDE w:val="0"/>
              <w:autoSpaceDN w:val="0"/>
              <w:adjustRightInd w:val="0"/>
              <w:spacing w:after="0" w:line="240" w:lineRule="auto"/>
              <w:rPr>
                <w:rFonts w:cs="Calibri"/>
                <w:b/>
              </w:rPr>
            </w:pPr>
            <w:r>
              <w:rPr>
                <w:b/>
                <w:i/>
                <w:iCs/>
                <w:sz w:val="20"/>
                <w:szCs w:val="20"/>
              </w:rPr>
              <w:t>Общая оценка по показателю состоит из суммы баллов по трем  вышеуказанным  частям</w:t>
            </w:r>
          </w:p>
        </w:tc>
      </w:tr>
      <w:tr w:rsidR="00E26C64" w:rsidTr="00E26C64">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3.1.</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Процент  педагогических работников с высшим образованием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jc w:val="center"/>
            </w:pPr>
            <w:r>
              <w:t>1</w:t>
            </w:r>
          </w:p>
        </w:tc>
        <w:tc>
          <w:tcPr>
            <w:tcW w:w="3968" w:type="dxa"/>
            <w:vMerge/>
            <w:tcBorders>
              <w:top w:val="single" w:sz="2" w:space="0" w:color="000000"/>
              <w:left w:val="single" w:sz="2" w:space="0" w:color="000000"/>
              <w:bottom w:val="nil"/>
              <w:right w:val="single" w:sz="2" w:space="0" w:color="000000"/>
            </w:tcBorders>
            <w:vAlign w:val="center"/>
            <w:hideMark/>
          </w:tcPr>
          <w:p w:rsidR="00E26C64" w:rsidRDefault="00E26C64">
            <w:pPr>
              <w:spacing w:after="0"/>
              <w:rPr>
                <w:rFonts w:cs="Calibri"/>
                <w:b/>
              </w:rPr>
            </w:pPr>
          </w:p>
        </w:tc>
      </w:tr>
      <w:tr w:rsidR="00E26C64" w:rsidTr="00E26C64">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3.2.</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Процент  педагогов, имеющих высшую и первую квалификационные категории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jc w:val="center"/>
            </w:pPr>
            <w:r>
              <w:t>1</w:t>
            </w:r>
          </w:p>
        </w:tc>
        <w:tc>
          <w:tcPr>
            <w:tcW w:w="3968" w:type="dxa"/>
            <w:vMerge/>
            <w:tcBorders>
              <w:top w:val="single" w:sz="2" w:space="0" w:color="000000"/>
              <w:left w:val="single" w:sz="2" w:space="0" w:color="000000"/>
              <w:bottom w:val="nil"/>
              <w:right w:val="single" w:sz="2" w:space="0" w:color="000000"/>
            </w:tcBorders>
            <w:vAlign w:val="center"/>
            <w:hideMark/>
          </w:tcPr>
          <w:p w:rsidR="00E26C64" w:rsidRDefault="00E26C64">
            <w:pPr>
              <w:spacing w:after="0"/>
              <w:rPr>
                <w:rFonts w:cs="Calibri"/>
                <w:b/>
              </w:rPr>
            </w:pPr>
          </w:p>
        </w:tc>
      </w:tr>
      <w:tr w:rsidR="00E26C64" w:rsidTr="00E26C64">
        <w:trPr>
          <w:trHeight w:val="828"/>
        </w:trPr>
        <w:tc>
          <w:tcPr>
            <w:tcW w:w="851" w:type="dxa"/>
            <w:tcBorders>
              <w:top w:val="single" w:sz="4" w:space="0" w:color="000000"/>
              <w:left w:val="single" w:sz="4" w:space="0" w:color="000000"/>
              <w:bottom w:val="nil"/>
              <w:right w:val="single" w:sz="4"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3.3.</w:t>
            </w:r>
          </w:p>
        </w:tc>
        <w:tc>
          <w:tcPr>
            <w:tcW w:w="3403" w:type="dxa"/>
            <w:tcBorders>
              <w:top w:val="single" w:sz="4" w:space="0" w:color="000000"/>
              <w:left w:val="single" w:sz="4" w:space="0" w:color="000000"/>
              <w:bottom w:val="nil"/>
              <w:right w:val="single" w:sz="4"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Процент молодых специалистов </w:t>
            </w:r>
          </w:p>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(в возрасте до 35 лет)</w:t>
            </w:r>
          </w:p>
        </w:tc>
        <w:tc>
          <w:tcPr>
            <w:tcW w:w="2126" w:type="dxa"/>
            <w:tcBorders>
              <w:top w:val="single" w:sz="4" w:space="0" w:color="000000"/>
              <w:left w:val="single" w:sz="4" w:space="0" w:color="000000"/>
              <w:bottom w:val="nil"/>
              <w:right w:val="single" w:sz="4" w:space="0" w:color="000000"/>
            </w:tcBorders>
            <w:shd w:val="clear" w:color="auto" w:fill="FFFFFF"/>
            <w:hideMark/>
          </w:tcPr>
          <w:p w:rsidR="00E26C64" w:rsidRDefault="00E26C64">
            <w:pPr>
              <w:autoSpaceDE w:val="0"/>
              <w:autoSpaceDN w:val="0"/>
              <w:adjustRightInd w:val="0"/>
              <w:jc w:val="center"/>
            </w:pPr>
            <w:r>
              <w:t>1</w:t>
            </w:r>
          </w:p>
        </w:tc>
        <w:tc>
          <w:tcPr>
            <w:tcW w:w="3968" w:type="dxa"/>
            <w:vMerge/>
            <w:tcBorders>
              <w:top w:val="single" w:sz="2" w:space="0" w:color="000000"/>
              <w:left w:val="single" w:sz="2" w:space="0" w:color="000000"/>
              <w:bottom w:val="nil"/>
              <w:right w:val="single" w:sz="2" w:space="0" w:color="000000"/>
            </w:tcBorders>
            <w:vAlign w:val="center"/>
            <w:hideMark/>
          </w:tcPr>
          <w:p w:rsidR="00E26C64" w:rsidRDefault="00E26C64">
            <w:pPr>
              <w:spacing w:after="0"/>
              <w:rPr>
                <w:rFonts w:cs="Calibri"/>
                <w:b/>
              </w:rPr>
            </w:pPr>
          </w:p>
        </w:tc>
      </w:tr>
      <w:tr w:rsidR="00E26C64" w:rsidTr="00E26C64">
        <w:trPr>
          <w:trHeight w:val="7700"/>
        </w:trPr>
        <w:tc>
          <w:tcPr>
            <w:tcW w:w="851" w:type="dxa"/>
            <w:tcBorders>
              <w:top w:val="single" w:sz="4" w:space="0" w:color="000000"/>
              <w:left w:val="single" w:sz="4" w:space="0" w:color="000000"/>
              <w:bottom w:val="nil"/>
              <w:right w:val="single" w:sz="4"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3.4.</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Уровень развития педагогического творчества.</w:t>
            </w:r>
            <w:r>
              <w:rPr>
                <w:i/>
                <w:sz w:val="20"/>
                <w:szCs w:val="20"/>
              </w:rPr>
              <w:t xml:space="preserve"> </w:t>
            </w:r>
          </w:p>
        </w:tc>
        <w:tc>
          <w:tcPr>
            <w:tcW w:w="2126" w:type="dxa"/>
            <w:tcBorders>
              <w:top w:val="single" w:sz="4" w:space="0" w:color="000000"/>
              <w:left w:val="single" w:sz="4" w:space="0" w:color="000000"/>
              <w:bottom w:val="nil"/>
              <w:right w:val="single" w:sz="4" w:space="0" w:color="000000"/>
            </w:tcBorders>
            <w:shd w:val="clear" w:color="auto" w:fill="FFFFFF"/>
            <w:hideMark/>
          </w:tcPr>
          <w:p w:rsidR="00E26C64" w:rsidRDefault="00E26C64">
            <w:pPr>
              <w:autoSpaceDE w:val="0"/>
              <w:autoSpaceDN w:val="0"/>
              <w:adjustRightInd w:val="0"/>
              <w:jc w:val="center"/>
            </w:pPr>
            <w:r>
              <w:t>10</w:t>
            </w:r>
          </w:p>
        </w:tc>
        <w:tc>
          <w:tcPr>
            <w:tcW w:w="3968" w:type="dxa"/>
            <w:tcBorders>
              <w:top w:val="single" w:sz="4" w:space="0" w:color="000000"/>
              <w:left w:val="single" w:sz="4" w:space="0" w:color="000000"/>
              <w:bottom w:val="nil"/>
              <w:right w:val="single" w:sz="4" w:space="0" w:color="000000"/>
            </w:tcBorders>
            <w:shd w:val="clear" w:color="auto" w:fill="FFFFFF"/>
            <w:hideMark/>
          </w:tcPr>
          <w:p w:rsidR="00E26C64" w:rsidRDefault="00E26C64">
            <w:pPr>
              <w:autoSpaceDE w:val="0"/>
              <w:autoSpaceDN w:val="0"/>
              <w:adjustRightInd w:val="0"/>
              <w:jc w:val="both"/>
              <w:rPr>
                <w:i/>
                <w:iCs/>
                <w:sz w:val="20"/>
                <w:szCs w:val="20"/>
              </w:rPr>
            </w:pPr>
            <w:r>
              <w:rPr>
                <w:iCs/>
              </w:rPr>
              <w:t xml:space="preserve">Результативность  участия руководителей,  педагогов  и педагогических коллективов в конкурсах профессионального мастерства </w:t>
            </w:r>
            <w:r>
              <w:rPr>
                <w:i/>
                <w:iCs/>
                <w:sz w:val="20"/>
                <w:szCs w:val="20"/>
              </w:rPr>
              <w:t>(Лучший руководитель образовательного учреждения, За нравственный подвиг учителя; Конкурс "Учитель года"; Классный, самый классный; ПНПО; Смотр-конкурс на лучшее ОУ, развивающее физическую культуру и спорт; Областной смотр Интернет-сайтов образовательных учреждений Ленинградской области; Школа года; Ежегодный областной конкурс «Школа - территория здоровья»; Конкурс по выявлению перспективных моделей государственно-общественного управления образованием ; Ежегодный областной конкурс на лучшую организацию школьного питания)</w:t>
            </w:r>
          </w:p>
          <w:p w:rsidR="00E26C64" w:rsidRDefault="00E26C64" w:rsidP="00581BC3">
            <w:pPr>
              <w:autoSpaceDE w:val="0"/>
              <w:autoSpaceDN w:val="0"/>
              <w:adjustRightInd w:val="0"/>
              <w:spacing w:after="0" w:line="240" w:lineRule="auto"/>
              <w:jc w:val="both"/>
              <w:rPr>
                <w:i/>
                <w:iCs/>
                <w:sz w:val="20"/>
                <w:szCs w:val="20"/>
              </w:rPr>
            </w:pPr>
            <w:r>
              <w:rPr>
                <w:i/>
                <w:iCs/>
                <w:sz w:val="20"/>
                <w:szCs w:val="20"/>
              </w:rPr>
              <w:t>При оценке используется метод поглощения количественного показателя нижестоящего уровня вышестоящим.</w:t>
            </w:r>
          </w:p>
          <w:p w:rsidR="00E26C64" w:rsidRDefault="00E26C64" w:rsidP="000476D3">
            <w:pPr>
              <w:pStyle w:val="a3"/>
              <w:numPr>
                <w:ilvl w:val="0"/>
                <w:numId w:val="16"/>
              </w:num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муниципальный этап  </w:t>
            </w:r>
          </w:p>
          <w:p w:rsidR="00E26C64" w:rsidRDefault="00E26C64" w:rsidP="00581BC3">
            <w:pPr>
              <w:autoSpaceDE w:val="0"/>
              <w:autoSpaceDN w:val="0"/>
              <w:adjustRightInd w:val="0"/>
              <w:spacing w:after="0" w:line="240" w:lineRule="auto"/>
              <w:rPr>
                <w:rFonts w:ascii="Times New Roman CYR" w:hAnsi="Times New Roman CYR" w:cs="Times New Roman CYR"/>
                <w:i/>
                <w:iCs/>
              </w:rPr>
            </w:pPr>
            <w:r>
              <w:rPr>
                <w:rFonts w:ascii="Times New Roman CYR" w:hAnsi="Times New Roman CYR" w:cs="Times New Roman CYR"/>
                <w:i/>
                <w:iCs/>
              </w:rPr>
              <w:t>лауреаты (2,3 место) – 1 балл</w:t>
            </w:r>
          </w:p>
          <w:p w:rsidR="00E26C64" w:rsidRDefault="00E26C64" w:rsidP="00581BC3">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победитель - 2 балла</w:t>
            </w:r>
          </w:p>
          <w:p w:rsidR="00E26C64" w:rsidRDefault="00E26C64" w:rsidP="000476D3">
            <w:pPr>
              <w:pStyle w:val="a3"/>
              <w:numPr>
                <w:ilvl w:val="0"/>
                <w:numId w:val="16"/>
              </w:num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региональный этап </w:t>
            </w:r>
          </w:p>
          <w:p w:rsidR="00E26C64" w:rsidRDefault="00E26C64">
            <w:pPr>
              <w:autoSpaceDE w:val="0"/>
              <w:autoSpaceDN w:val="0"/>
              <w:adjustRightInd w:val="0"/>
              <w:rPr>
                <w:rFonts w:ascii="Times New Roman CYR" w:hAnsi="Times New Roman CYR" w:cs="Times New Roman CYR"/>
                <w:i/>
                <w:iCs/>
              </w:rPr>
            </w:pPr>
            <w:r>
              <w:rPr>
                <w:rFonts w:ascii="Times New Roman CYR" w:hAnsi="Times New Roman CYR" w:cs="Times New Roman CYR"/>
                <w:i/>
                <w:iCs/>
              </w:rPr>
              <w:t>призеры (лауреаты) - 5 баллов \</w:t>
            </w:r>
          </w:p>
          <w:p w:rsidR="00E26C64" w:rsidRDefault="00E26C64">
            <w:pPr>
              <w:autoSpaceDE w:val="0"/>
              <w:autoSpaceDN w:val="0"/>
              <w:adjustRightInd w:val="0"/>
              <w:rPr>
                <w:i/>
                <w:iCs/>
                <w:sz w:val="20"/>
                <w:szCs w:val="20"/>
              </w:rPr>
            </w:pPr>
            <w:r>
              <w:rPr>
                <w:rFonts w:ascii="Times New Roman CYR" w:hAnsi="Times New Roman CYR" w:cs="Times New Roman CYR"/>
                <w:i/>
                <w:iCs/>
              </w:rPr>
              <w:t>победитель  - 10 баллов.</w:t>
            </w:r>
          </w:p>
        </w:tc>
      </w:tr>
      <w:tr w:rsidR="00E26C64" w:rsidTr="00E26C64">
        <w:trPr>
          <w:trHeight w:val="1930"/>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pStyle w:val="a3"/>
              <w:autoSpaceDE w:val="0"/>
              <w:autoSpaceDN w:val="0"/>
              <w:adjustRightInd w:val="0"/>
              <w:ind w:left="318" w:hanging="284"/>
            </w:pPr>
            <w:r>
              <w:t>3.5.</w:t>
            </w:r>
          </w:p>
        </w:tc>
        <w:tc>
          <w:tcPr>
            <w:tcW w:w="3403"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pStyle w:val="a3"/>
              <w:autoSpaceDE w:val="0"/>
              <w:autoSpaceDN w:val="0"/>
              <w:adjustRightInd w:val="0"/>
              <w:ind w:left="34"/>
              <w:rPr>
                <w:i/>
                <w:sz w:val="20"/>
                <w:szCs w:val="20"/>
              </w:rPr>
            </w:pPr>
            <w:r>
              <w:rPr>
                <w:sz w:val="20"/>
                <w:szCs w:val="20"/>
              </w:rPr>
              <w:t>У</w:t>
            </w:r>
            <w:r>
              <w:rPr>
                <w:rFonts w:ascii="Times New Roman CYR" w:hAnsi="Times New Roman CYR" w:cs="Times New Roman CYR"/>
              </w:rPr>
              <w:t>частие коллектива  образовательной организации  в инновационной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autoSpaceDE w:val="0"/>
              <w:autoSpaceDN w:val="0"/>
              <w:adjustRightInd w:val="0"/>
              <w:jc w:val="center"/>
              <w:rPr>
                <w:color w:val="FF0000"/>
              </w:rPr>
            </w:pPr>
            <w:r w:rsidRPr="00581BC3">
              <w:t>5</w:t>
            </w:r>
          </w:p>
        </w:tc>
        <w:tc>
          <w:tcPr>
            <w:tcW w:w="3968" w:type="dxa"/>
            <w:tcBorders>
              <w:top w:val="single" w:sz="4" w:space="0" w:color="000000"/>
              <w:left w:val="single" w:sz="4" w:space="0" w:color="000000"/>
              <w:bottom w:val="single" w:sz="4" w:space="0" w:color="000000"/>
              <w:right w:val="single" w:sz="4" w:space="0" w:color="000000"/>
            </w:tcBorders>
            <w:shd w:val="clear" w:color="auto" w:fill="FFFFFF"/>
            <w:hideMark/>
          </w:tcPr>
          <w:p w:rsidR="00E26C64" w:rsidRDefault="00E26C64">
            <w:pPr>
              <w:pStyle w:val="a3"/>
              <w:autoSpaceDE w:val="0"/>
              <w:autoSpaceDN w:val="0"/>
              <w:adjustRightInd w:val="0"/>
              <w:ind w:left="0"/>
              <w:rPr>
                <w:rFonts w:ascii="Times New Roman CYR" w:hAnsi="Times New Roman CYR" w:cs="Times New Roman CYR"/>
              </w:rPr>
            </w:pPr>
            <w:r>
              <w:rPr>
                <w:rFonts w:ascii="Times New Roman CYR" w:hAnsi="Times New Roman CYR" w:cs="Times New Roman CYR"/>
              </w:rPr>
              <w:t>Оценивается при наличии  статуса инновационной площадки у ОО</w:t>
            </w:r>
          </w:p>
        </w:tc>
      </w:tr>
      <w:tr w:rsidR="00E26C64" w:rsidTr="00E26C64">
        <w:trPr>
          <w:trHeight w:val="264"/>
        </w:trPr>
        <w:tc>
          <w:tcPr>
            <w:tcW w:w="851" w:type="dxa"/>
            <w:tcBorders>
              <w:top w:val="single" w:sz="4" w:space="0" w:color="000000"/>
              <w:left w:val="single" w:sz="4" w:space="0" w:color="000000"/>
              <w:bottom w:val="single" w:sz="4" w:space="0" w:color="000000"/>
              <w:right w:val="nil"/>
            </w:tcBorders>
            <w:shd w:val="clear" w:color="auto" w:fill="FFFFFF"/>
          </w:tcPr>
          <w:p w:rsidR="00E26C64" w:rsidRDefault="00E26C64">
            <w:pPr>
              <w:pStyle w:val="a3"/>
              <w:autoSpaceDE w:val="0"/>
              <w:autoSpaceDN w:val="0"/>
              <w:adjustRightInd w:val="0"/>
              <w:ind w:left="318" w:hanging="318"/>
            </w:pPr>
          </w:p>
        </w:tc>
        <w:tc>
          <w:tcPr>
            <w:tcW w:w="3403" w:type="dxa"/>
            <w:tcBorders>
              <w:top w:val="single" w:sz="4" w:space="0" w:color="000000"/>
              <w:left w:val="nil"/>
              <w:bottom w:val="single" w:sz="4" w:space="0" w:color="000000"/>
              <w:right w:val="nil"/>
            </w:tcBorders>
            <w:shd w:val="clear" w:color="auto" w:fill="FFFFFF"/>
            <w:hideMark/>
          </w:tcPr>
          <w:p w:rsidR="00E26C64" w:rsidRDefault="00E26C64">
            <w:pPr>
              <w:pStyle w:val="a3"/>
              <w:autoSpaceDE w:val="0"/>
              <w:autoSpaceDN w:val="0"/>
              <w:adjustRightInd w:val="0"/>
              <w:ind w:left="0"/>
              <w:jc w:val="center"/>
            </w:pPr>
            <w:r>
              <w:t>ИТОГО</w:t>
            </w:r>
          </w:p>
        </w:tc>
        <w:tc>
          <w:tcPr>
            <w:tcW w:w="2126" w:type="dxa"/>
            <w:tcBorders>
              <w:top w:val="single" w:sz="4" w:space="0" w:color="000000"/>
              <w:left w:val="nil"/>
              <w:bottom w:val="single" w:sz="4" w:space="0" w:color="000000"/>
              <w:right w:val="nil"/>
            </w:tcBorders>
            <w:shd w:val="clear" w:color="auto" w:fill="FFFFFF"/>
            <w:hideMark/>
          </w:tcPr>
          <w:p w:rsidR="00E26C64" w:rsidRDefault="00E26C64">
            <w:pPr>
              <w:autoSpaceDE w:val="0"/>
              <w:autoSpaceDN w:val="0"/>
              <w:adjustRightInd w:val="0"/>
              <w:jc w:val="center"/>
            </w:pPr>
            <w:r>
              <w:fldChar w:fldCharType="begin"/>
            </w:r>
            <w:r>
              <w:instrText xml:space="preserve"> =SUM(ABOVE) </w:instrText>
            </w:r>
            <w:r>
              <w:fldChar w:fldCharType="separate"/>
            </w:r>
            <w:r>
              <w:rPr>
                <w:noProof/>
              </w:rPr>
              <w:t>16</w:t>
            </w:r>
            <w:r>
              <w:fldChar w:fldCharType="end"/>
            </w:r>
          </w:p>
        </w:tc>
        <w:tc>
          <w:tcPr>
            <w:tcW w:w="3968" w:type="dxa"/>
            <w:tcBorders>
              <w:top w:val="single" w:sz="4" w:space="0" w:color="000000"/>
              <w:left w:val="nil"/>
              <w:bottom w:val="single" w:sz="4" w:space="0" w:color="000000"/>
              <w:right w:val="single" w:sz="4" w:space="0" w:color="000000"/>
            </w:tcBorders>
            <w:shd w:val="clear" w:color="auto" w:fill="FFFFFF"/>
          </w:tcPr>
          <w:p w:rsidR="00E26C64" w:rsidRDefault="00E26C64">
            <w:pPr>
              <w:pStyle w:val="a3"/>
              <w:autoSpaceDE w:val="0"/>
              <w:autoSpaceDN w:val="0"/>
              <w:adjustRightInd w:val="0"/>
              <w:ind w:left="0"/>
              <w:rPr>
                <w:rFonts w:ascii="Times New Roman CYR" w:hAnsi="Times New Roman CYR" w:cs="Times New Roman CYR"/>
              </w:rPr>
            </w:pPr>
          </w:p>
        </w:tc>
      </w:tr>
    </w:tbl>
    <w:p w:rsidR="00E26C64" w:rsidRDefault="00581BC3" w:rsidP="000476D3">
      <w:pPr>
        <w:autoSpaceDE w:val="0"/>
        <w:autoSpaceDN w:val="0"/>
        <w:adjustRightInd w:val="0"/>
        <w:spacing w:after="0"/>
        <w:jc w:val="both"/>
        <w:rPr>
          <w:rFonts w:ascii="Times New Roman CYR" w:hAnsi="Times New Roman CYR" w:cs="Times New Roman CYR"/>
          <w:b/>
          <w:bCs/>
          <w:iCs/>
        </w:rPr>
      </w:pPr>
      <w:r>
        <w:rPr>
          <w:rFonts w:ascii="Times New Roman CYR" w:hAnsi="Times New Roman CYR" w:cs="Times New Roman CYR"/>
          <w:b/>
          <w:bCs/>
          <w:iCs/>
        </w:rPr>
        <w:t xml:space="preserve">Направление </w:t>
      </w:r>
      <w:r w:rsidR="00E26C64">
        <w:rPr>
          <w:rFonts w:ascii="Times New Roman CYR" w:hAnsi="Times New Roman CYR" w:cs="Times New Roman CYR"/>
          <w:b/>
          <w:bCs/>
          <w:iCs/>
        </w:rPr>
        <w:t>4.</w:t>
      </w:r>
      <w:r w:rsidR="00E26C64">
        <w:rPr>
          <w:rFonts w:ascii="Times New Roman CYR" w:hAnsi="Times New Roman CYR" w:cs="Times New Roman CYR"/>
          <w:b/>
          <w:bCs/>
          <w:iCs/>
        </w:rPr>
        <w:tab/>
        <w:t>Эффективность управленческой деятельности</w:t>
      </w:r>
    </w:p>
    <w:tbl>
      <w:tblPr>
        <w:tblW w:w="10549" w:type="dxa"/>
        <w:tblInd w:w="-3" w:type="dxa"/>
        <w:tblLayout w:type="fixed"/>
        <w:tblLook w:val="04A0" w:firstRow="1" w:lastRow="0" w:firstColumn="1" w:lastColumn="0" w:noHBand="0" w:noVBand="1"/>
      </w:tblPr>
      <w:tblGrid>
        <w:gridCol w:w="709"/>
        <w:gridCol w:w="3460"/>
        <w:gridCol w:w="1843"/>
        <w:gridCol w:w="4537"/>
      </w:tblGrid>
      <w:tr w:rsidR="00E26C64" w:rsidTr="00581BC3">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rPr>
                <w:rFonts w:ascii="Times New Roman CYR" w:hAnsi="Times New Roman CYR" w:cs="Times New Roman CYR"/>
              </w:rPr>
            </w:pPr>
            <w:r>
              <w:rPr>
                <w:rFonts w:ascii="Times New Roman CYR" w:hAnsi="Times New Roman CYR" w:cs="Times New Roman CYR"/>
              </w:rPr>
              <w:t>№ п/п</w:t>
            </w:r>
          </w:p>
        </w:tc>
        <w:tc>
          <w:tcPr>
            <w:tcW w:w="3460"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rPr>
                <w:rFonts w:cs="Calibri"/>
                <w:lang w:val="en-US"/>
              </w:rPr>
            </w:pPr>
            <w:r>
              <w:rPr>
                <w:rFonts w:ascii="Times New Roman CYR" w:hAnsi="Times New Roman CYR" w:cs="Times New Roman CYR"/>
              </w:rPr>
              <w:t>Показатели</w:t>
            </w:r>
          </w:p>
        </w:tc>
        <w:tc>
          <w:tcPr>
            <w:tcW w:w="1843" w:type="dxa"/>
            <w:tcBorders>
              <w:top w:val="single" w:sz="2" w:space="0" w:color="000000"/>
              <w:left w:val="single" w:sz="2" w:space="0" w:color="000000"/>
              <w:bottom w:val="single" w:sz="2" w:space="0" w:color="000000"/>
              <w:right w:val="single" w:sz="4" w:space="0" w:color="auto"/>
            </w:tcBorders>
            <w:shd w:val="clear" w:color="auto" w:fill="FFFFFF"/>
            <w:hideMark/>
          </w:tcPr>
          <w:p w:rsidR="00E26C64" w:rsidRDefault="00E26C64">
            <w:pPr>
              <w:autoSpaceDE w:val="0"/>
              <w:autoSpaceDN w:val="0"/>
              <w:adjustRightInd w:val="0"/>
              <w:jc w:val="center"/>
              <w:rPr>
                <w:rFonts w:cs="Calibri"/>
                <w:lang w:val="en-US"/>
              </w:rPr>
            </w:pPr>
            <w:r>
              <w:rPr>
                <w:rFonts w:ascii="Times New Roman CYR" w:hAnsi="Times New Roman CYR" w:cs="Times New Roman CYR"/>
              </w:rPr>
              <w:t>Максимальная оценка, баллов</w:t>
            </w:r>
          </w:p>
        </w:tc>
        <w:tc>
          <w:tcPr>
            <w:tcW w:w="4537" w:type="dxa"/>
            <w:tcBorders>
              <w:top w:val="single" w:sz="4" w:space="0" w:color="auto"/>
              <w:left w:val="single" w:sz="4" w:space="0" w:color="auto"/>
              <w:bottom w:val="single" w:sz="4" w:space="0" w:color="auto"/>
              <w:right w:val="single" w:sz="4" w:space="0" w:color="auto"/>
            </w:tcBorders>
            <w:hideMark/>
          </w:tcPr>
          <w:p w:rsidR="00E26C64" w:rsidRDefault="00E26C64">
            <w:pPr>
              <w:jc w:val="center"/>
            </w:pPr>
            <w:r>
              <w:t xml:space="preserve">Система оценивания </w:t>
            </w:r>
            <w:r>
              <w:br/>
              <w:t>(критерии оценки показателя)</w:t>
            </w:r>
          </w:p>
        </w:tc>
      </w:tr>
      <w:tr w:rsidR="00E26C64" w:rsidTr="00581BC3">
        <w:trPr>
          <w:trHeight w:val="1"/>
        </w:trPr>
        <w:tc>
          <w:tcPr>
            <w:tcW w:w="6012"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t xml:space="preserve">Уровень взаимодействия директора с общественностью </w:t>
            </w:r>
          </w:p>
        </w:tc>
        <w:tc>
          <w:tcPr>
            <w:tcW w:w="4537" w:type="dxa"/>
            <w:tcBorders>
              <w:top w:val="single" w:sz="4" w:space="0" w:color="auto"/>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Показатель состоит из двух частей </w:t>
            </w:r>
          </w:p>
          <w:p w:rsidR="00E26C64" w:rsidRDefault="00E26C64">
            <w:pPr>
              <w:autoSpaceDE w:val="0"/>
              <w:autoSpaceDN w:val="0"/>
              <w:adjustRightInd w:val="0"/>
              <w:rPr>
                <w:rFonts w:ascii="Times New Roman CYR" w:hAnsi="Times New Roman CYR" w:cs="Times New Roman CYR"/>
                <w:b/>
                <w:i/>
                <w:sz w:val="20"/>
                <w:szCs w:val="20"/>
              </w:rPr>
            </w:pPr>
            <w:r>
              <w:rPr>
                <w:rFonts w:ascii="Times New Roman CYR" w:hAnsi="Times New Roman CYR" w:cs="Times New Roman CYR"/>
                <w:b/>
                <w:i/>
                <w:sz w:val="20"/>
                <w:szCs w:val="20"/>
              </w:rPr>
              <w:t>Общая оценка по показателю состоит из суммы двух вышеуказанных частей</w:t>
            </w:r>
          </w:p>
        </w:tc>
      </w:tr>
      <w:tr w:rsidR="00E26C64" w:rsidTr="00581BC3">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pPr>
            <w:r>
              <w:t>4.1.</w:t>
            </w:r>
          </w:p>
        </w:tc>
        <w:tc>
          <w:tcPr>
            <w:tcW w:w="3460"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pPr>
            <w:r>
              <w:t>Отсутствие обоснованных письменных обращений граждан.</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pPr>
            <w:r>
              <w:t>2</w:t>
            </w:r>
          </w:p>
        </w:tc>
        <w:tc>
          <w:tcPr>
            <w:tcW w:w="4537"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rPr>
                <w:b/>
                <w:i/>
              </w:rPr>
            </w:pPr>
            <w:r>
              <w:rPr>
                <w:b/>
                <w:i/>
              </w:rPr>
              <w:t>Первая часть</w:t>
            </w:r>
          </w:p>
          <w:p w:rsidR="00E26C64" w:rsidRDefault="00E26C64">
            <w:r>
              <w:t>Отсутствие обоснованных письменных обращений граждан оценивается в  2 балла</w:t>
            </w:r>
          </w:p>
        </w:tc>
      </w:tr>
      <w:tr w:rsidR="00E26C64" w:rsidTr="00581BC3">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pPr>
            <w:r>
              <w:t>4.2.</w:t>
            </w:r>
          </w:p>
        </w:tc>
        <w:tc>
          <w:tcPr>
            <w:tcW w:w="3460"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pPr>
            <w:r>
              <w:t>Эффективная работа  руководителя ОУ по транслированию собственного  опыта профессиональной деятельности  (наставничество, работа в органах самоуправления при комитете образования)</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pPr>
            <w:r>
              <w:t>5</w:t>
            </w:r>
          </w:p>
        </w:tc>
        <w:tc>
          <w:tcPr>
            <w:tcW w:w="4537"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rPr>
                <w:b/>
                <w:i/>
              </w:rPr>
            </w:pPr>
            <w:r>
              <w:rPr>
                <w:b/>
                <w:i/>
              </w:rPr>
              <w:t>Вторая часть</w:t>
            </w:r>
          </w:p>
          <w:p w:rsidR="00E26C64" w:rsidRDefault="00E26C64">
            <w:r>
              <w:t xml:space="preserve"> Эффективная работа руководителя ОУ по транслированию собственного опыта профессиональной деятельности (наставничество, работа в органах самоуправления при комитете образования) оценивается в 5 баллов</w:t>
            </w:r>
          </w:p>
          <w:p w:rsidR="00E26C64" w:rsidRDefault="00E26C64">
            <w:pPr>
              <w:rPr>
                <w:i/>
              </w:rPr>
            </w:pPr>
            <w:r>
              <w:rPr>
                <w:i/>
              </w:rPr>
              <w:t xml:space="preserve">Транслированию собственного  опыта профессиональной деятельности  подтверждается печатными работами в официальных профессиональных изданиях </w:t>
            </w:r>
          </w:p>
        </w:tc>
      </w:tr>
      <w:tr w:rsidR="00E26C64" w:rsidTr="00581BC3">
        <w:trPr>
          <w:trHeight w:val="240"/>
        </w:trPr>
        <w:tc>
          <w:tcPr>
            <w:tcW w:w="709" w:type="dxa"/>
            <w:tcBorders>
              <w:top w:val="single" w:sz="2" w:space="0" w:color="000000"/>
              <w:left w:val="single" w:sz="2" w:space="0" w:color="000000"/>
              <w:bottom w:val="single" w:sz="2" w:space="0" w:color="000000"/>
              <w:right w:val="nil"/>
            </w:tcBorders>
            <w:shd w:val="clear" w:color="auto" w:fill="FFFFFF"/>
          </w:tcPr>
          <w:p w:rsidR="00E26C64" w:rsidRDefault="00E26C64">
            <w:pPr>
              <w:autoSpaceDE w:val="0"/>
              <w:autoSpaceDN w:val="0"/>
              <w:adjustRightInd w:val="0"/>
              <w:jc w:val="center"/>
              <w:rPr>
                <w:rFonts w:ascii="Times New Roman CYR" w:hAnsi="Times New Roman CYR" w:cs="Times New Roman CYR"/>
                <w:bCs/>
              </w:rPr>
            </w:pPr>
          </w:p>
        </w:tc>
        <w:tc>
          <w:tcPr>
            <w:tcW w:w="3460" w:type="dxa"/>
            <w:tcBorders>
              <w:top w:val="single" w:sz="2" w:space="0" w:color="000000"/>
              <w:left w:val="nil"/>
              <w:bottom w:val="single" w:sz="2" w:space="0" w:color="000000"/>
              <w:right w:val="nil"/>
            </w:tcBorders>
            <w:shd w:val="clear" w:color="auto" w:fill="FFFFFF"/>
            <w:hideMark/>
          </w:tcPr>
          <w:p w:rsidR="00E26C64" w:rsidRDefault="00E26C64">
            <w:pPr>
              <w:autoSpaceDE w:val="0"/>
              <w:autoSpaceDN w:val="0"/>
              <w:adjustRightInd w:val="0"/>
              <w:jc w:val="center"/>
              <w:rPr>
                <w:rFonts w:cs="Calibri"/>
                <w:lang w:val="en-US"/>
              </w:rPr>
            </w:pPr>
            <w:r>
              <w:rPr>
                <w:rFonts w:ascii="Times New Roman CYR" w:hAnsi="Times New Roman CYR" w:cs="Times New Roman CYR"/>
                <w:bCs/>
              </w:rPr>
              <w:t>ИТОГО</w:t>
            </w:r>
          </w:p>
        </w:tc>
        <w:tc>
          <w:tcPr>
            <w:tcW w:w="1843" w:type="dxa"/>
            <w:tcBorders>
              <w:top w:val="single" w:sz="2" w:space="0" w:color="000000"/>
              <w:left w:val="nil"/>
              <w:bottom w:val="single" w:sz="2" w:space="0" w:color="000000"/>
              <w:right w:val="nil"/>
            </w:tcBorders>
            <w:shd w:val="clear" w:color="auto" w:fill="FFFFFF"/>
            <w:hideMark/>
          </w:tcPr>
          <w:p w:rsidR="00E26C64" w:rsidRDefault="00E26C64">
            <w:pPr>
              <w:autoSpaceDE w:val="0"/>
              <w:autoSpaceDN w:val="0"/>
              <w:adjustRightInd w:val="0"/>
              <w:jc w:val="center"/>
              <w:rPr>
                <w:rFonts w:cs="Calibri"/>
                <w:lang w:val="en-US"/>
              </w:rPr>
            </w:pPr>
            <w:r>
              <w:rPr>
                <w:rFonts w:cs="Calibri"/>
                <w:lang w:val="en-US"/>
              </w:rPr>
              <w:t>7</w:t>
            </w:r>
          </w:p>
        </w:tc>
        <w:tc>
          <w:tcPr>
            <w:tcW w:w="4537" w:type="dxa"/>
            <w:tcBorders>
              <w:top w:val="single" w:sz="2" w:space="0" w:color="000000"/>
              <w:left w:val="nil"/>
              <w:bottom w:val="single" w:sz="2" w:space="0" w:color="000000"/>
              <w:right w:val="single" w:sz="2" w:space="0" w:color="000000"/>
            </w:tcBorders>
            <w:shd w:val="clear" w:color="auto" w:fill="FFFFFF"/>
          </w:tcPr>
          <w:p w:rsidR="00E26C64" w:rsidRDefault="00E26C64">
            <w:pPr>
              <w:autoSpaceDE w:val="0"/>
              <w:autoSpaceDN w:val="0"/>
              <w:adjustRightInd w:val="0"/>
              <w:rPr>
                <w:rFonts w:cs="Calibri"/>
              </w:rPr>
            </w:pPr>
          </w:p>
        </w:tc>
      </w:tr>
    </w:tbl>
    <w:p w:rsidR="00E26C64" w:rsidRDefault="00581BC3" w:rsidP="000476D3">
      <w:pPr>
        <w:autoSpaceDE w:val="0"/>
        <w:autoSpaceDN w:val="0"/>
        <w:adjustRightInd w:val="0"/>
        <w:spacing w:after="0"/>
        <w:jc w:val="both"/>
        <w:rPr>
          <w:rFonts w:ascii="Times New Roman CYR" w:hAnsi="Times New Roman CYR" w:cs="Times New Roman CYR"/>
          <w:b/>
          <w:bCs/>
        </w:rPr>
      </w:pPr>
      <w:r>
        <w:rPr>
          <w:rFonts w:ascii="Times New Roman CYR" w:hAnsi="Times New Roman CYR" w:cs="Times New Roman CYR"/>
          <w:b/>
          <w:bCs/>
        </w:rPr>
        <w:t>Направление</w:t>
      </w:r>
      <w:r w:rsidR="00E26C64">
        <w:rPr>
          <w:rFonts w:ascii="Times New Roman CYR" w:hAnsi="Times New Roman CYR" w:cs="Times New Roman CYR"/>
          <w:b/>
          <w:bCs/>
        </w:rPr>
        <w:t xml:space="preserve"> 5.</w:t>
      </w:r>
      <w:r w:rsidR="00E26C64">
        <w:rPr>
          <w:rFonts w:ascii="Times New Roman CYR" w:hAnsi="Times New Roman CYR" w:cs="Times New Roman CYR"/>
          <w:b/>
          <w:bCs/>
        </w:rPr>
        <w:tab/>
        <w:t xml:space="preserve">Эффективность финансово-экономической деятельности  </w:t>
      </w:r>
    </w:p>
    <w:tbl>
      <w:tblPr>
        <w:tblW w:w="10392" w:type="dxa"/>
        <w:tblInd w:w="-34" w:type="dxa"/>
        <w:tblLayout w:type="fixed"/>
        <w:tblLook w:val="04A0" w:firstRow="1" w:lastRow="0" w:firstColumn="1" w:lastColumn="0" w:noHBand="0" w:noVBand="1"/>
      </w:tblPr>
      <w:tblGrid>
        <w:gridCol w:w="709"/>
        <w:gridCol w:w="3546"/>
        <w:gridCol w:w="1844"/>
        <w:gridCol w:w="4254"/>
        <w:gridCol w:w="39"/>
      </w:tblGrid>
      <w:tr w:rsidR="00E26C64" w:rsidTr="00581BC3">
        <w:trPr>
          <w:gridAfter w:val="1"/>
          <w:wAfter w:w="39" w:type="dxa"/>
          <w:trHeight w:val="1"/>
          <w:tblHeader/>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rsidP="000476D3">
            <w:pPr>
              <w:autoSpaceDE w:val="0"/>
              <w:autoSpaceDN w:val="0"/>
              <w:adjustRightInd w:val="0"/>
              <w:spacing w:after="0"/>
              <w:jc w:val="center"/>
              <w:rPr>
                <w:rFonts w:ascii="Times New Roman CYR" w:hAnsi="Times New Roman CYR" w:cs="Times New Roman CYR"/>
              </w:rPr>
            </w:pPr>
            <w:r>
              <w:rPr>
                <w:rFonts w:ascii="Times New Roman CYR" w:hAnsi="Times New Roman CYR" w:cs="Times New Roman CYR"/>
              </w:rPr>
              <w:t>№ п/п</w:t>
            </w:r>
          </w:p>
        </w:tc>
        <w:tc>
          <w:tcPr>
            <w:tcW w:w="3544"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rsidP="000476D3">
            <w:pPr>
              <w:autoSpaceDE w:val="0"/>
              <w:autoSpaceDN w:val="0"/>
              <w:adjustRightInd w:val="0"/>
              <w:spacing w:after="0"/>
              <w:jc w:val="center"/>
              <w:rPr>
                <w:rFonts w:cs="Calibri"/>
                <w:lang w:val="en-US"/>
              </w:rPr>
            </w:pPr>
            <w:r>
              <w:rPr>
                <w:rFonts w:ascii="Times New Roman CYR" w:hAnsi="Times New Roman CYR" w:cs="Times New Roman CYR"/>
              </w:rPr>
              <w:t>Показатели</w:t>
            </w:r>
          </w:p>
        </w:tc>
        <w:tc>
          <w:tcPr>
            <w:tcW w:w="1843" w:type="dxa"/>
            <w:tcBorders>
              <w:top w:val="single" w:sz="2" w:space="0" w:color="000000"/>
              <w:left w:val="single" w:sz="2" w:space="0" w:color="000000"/>
              <w:bottom w:val="single" w:sz="2" w:space="0" w:color="000000"/>
              <w:right w:val="single" w:sz="4" w:space="0" w:color="auto"/>
            </w:tcBorders>
            <w:shd w:val="clear" w:color="auto" w:fill="FFFFFF"/>
            <w:hideMark/>
          </w:tcPr>
          <w:p w:rsidR="00E26C64" w:rsidRDefault="00E26C64" w:rsidP="000476D3">
            <w:pPr>
              <w:autoSpaceDE w:val="0"/>
              <w:autoSpaceDN w:val="0"/>
              <w:adjustRightInd w:val="0"/>
              <w:spacing w:after="0"/>
              <w:jc w:val="center"/>
              <w:rPr>
                <w:rFonts w:cs="Calibri"/>
                <w:lang w:val="en-US"/>
              </w:rPr>
            </w:pPr>
            <w:r>
              <w:rPr>
                <w:rFonts w:ascii="Times New Roman CYR" w:hAnsi="Times New Roman CYR" w:cs="Times New Roman CYR"/>
              </w:rPr>
              <w:t>Максимальная оценка, баллов</w:t>
            </w:r>
          </w:p>
        </w:tc>
        <w:tc>
          <w:tcPr>
            <w:tcW w:w="4252" w:type="dxa"/>
            <w:tcBorders>
              <w:top w:val="single" w:sz="4" w:space="0" w:color="auto"/>
              <w:left w:val="single" w:sz="4" w:space="0" w:color="auto"/>
              <w:bottom w:val="single" w:sz="4" w:space="0" w:color="auto"/>
              <w:right w:val="single" w:sz="4" w:space="0" w:color="auto"/>
            </w:tcBorders>
            <w:hideMark/>
          </w:tcPr>
          <w:p w:rsidR="00E26C64" w:rsidRDefault="00E26C64" w:rsidP="000476D3">
            <w:pPr>
              <w:spacing w:after="0"/>
              <w:jc w:val="center"/>
            </w:pPr>
            <w:r>
              <w:t xml:space="preserve">Система оценивания </w:t>
            </w:r>
            <w:r>
              <w:br/>
              <w:t>(критерии оценки показателя)</w:t>
            </w:r>
          </w:p>
        </w:tc>
      </w:tr>
      <w:tr w:rsidR="00E26C64" w:rsidTr="00581BC3">
        <w:trPr>
          <w:gridAfter w:val="1"/>
          <w:wAfter w:w="39" w:type="dxa"/>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rPr>
                <w:rFonts w:ascii="Times New Roman CYR" w:hAnsi="Times New Roman CYR" w:cs="Times New Roman CYR"/>
              </w:rPr>
            </w:pPr>
            <w:r>
              <w:rPr>
                <w:rFonts w:ascii="Times New Roman CYR" w:hAnsi="Times New Roman CYR" w:cs="Times New Roman CYR"/>
              </w:rPr>
              <w:t>5.1.</w:t>
            </w:r>
          </w:p>
        </w:tc>
        <w:tc>
          <w:tcPr>
            <w:tcW w:w="3544" w:type="dxa"/>
            <w:tcBorders>
              <w:top w:val="single" w:sz="2" w:space="0" w:color="000000"/>
              <w:left w:val="single" w:sz="2" w:space="0" w:color="000000"/>
              <w:bottom w:val="single" w:sz="2" w:space="0" w:color="000000"/>
              <w:right w:val="single" w:sz="2" w:space="0" w:color="000000"/>
            </w:tcBorders>
            <w:shd w:val="clear" w:color="auto" w:fill="FFFFFF"/>
          </w:tcPr>
          <w:p w:rsidR="00E26C64" w:rsidRDefault="00E26C64">
            <w:pPr>
              <w:rPr>
                <w:rFonts w:ascii="Times New Roman CYR" w:hAnsi="Times New Roman CYR" w:cs="Times New Roman CYR"/>
              </w:rPr>
            </w:pPr>
            <w:r>
              <w:rPr>
                <w:rFonts w:ascii="Times New Roman CYR" w:hAnsi="Times New Roman CYR" w:cs="Times New Roman CYR"/>
              </w:rPr>
              <w:t xml:space="preserve">Соотношение   средней заработной платы педагогических работников учреждения со средней заработной платой в сфере общего образования в   МО «Выборгский район» Ленинградской области   </w:t>
            </w:r>
          </w:p>
          <w:p w:rsidR="00E26C64" w:rsidRDefault="00E26C64">
            <w:pPr>
              <w:autoSpaceDE w:val="0"/>
              <w:autoSpaceDN w:val="0"/>
              <w:adjustRightInd w:val="0"/>
              <w:jc w:val="center"/>
              <w:rPr>
                <w:rFonts w:ascii="Times New Roman CYR" w:hAnsi="Times New Roman CYR" w:cs="Times New Roman CYR"/>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jc w:val="center"/>
              <w:rPr>
                <w:rFonts w:ascii="Times New Roman CYR" w:hAnsi="Times New Roman CYR" w:cs="Times New Roman CYR"/>
              </w:rPr>
            </w:pPr>
            <w:r>
              <w:rPr>
                <w:rFonts w:ascii="Times New Roman CYR" w:hAnsi="Times New Roman CYR" w:cs="Times New Roman CYR"/>
              </w:rPr>
              <w:t>10</w:t>
            </w:r>
          </w:p>
        </w:tc>
        <w:tc>
          <w:tcPr>
            <w:tcW w:w="4252" w:type="dxa"/>
            <w:tcBorders>
              <w:top w:val="single" w:sz="4" w:space="0" w:color="auto"/>
              <w:left w:val="single" w:sz="2" w:space="0" w:color="000000"/>
              <w:bottom w:val="single" w:sz="2" w:space="0" w:color="000000"/>
              <w:right w:val="single" w:sz="2" w:space="0" w:color="000000"/>
            </w:tcBorders>
            <w:shd w:val="clear" w:color="auto" w:fill="FFFFFF"/>
            <w:hideMark/>
          </w:tcPr>
          <w:p w:rsidR="00E26C64" w:rsidRDefault="00E26C64">
            <w:pPr>
              <w:autoSpaceDE w:val="0"/>
              <w:autoSpaceDN w:val="0"/>
              <w:adjustRightInd w:val="0"/>
              <w:rPr>
                <w:rFonts w:ascii="Times New Roman CYR" w:hAnsi="Times New Roman CYR" w:cs="Times New Roman CYR"/>
              </w:rPr>
            </w:pPr>
            <w:r>
              <w:rPr>
                <w:rFonts w:ascii="Times New Roman CYR" w:hAnsi="Times New Roman CYR" w:cs="Times New Roman CYR"/>
              </w:rPr>
              <w:t>Достижение значений установленного показателя.</w:t>
            </w:r>
          </w:p>
          <w:p w:rsidR="00E26C64" w:rsidRDefault="00E26C64">
            <w:pPr>
              <w:autoSpaceDE w:val="0"/>
              <w:autoSpaceDN w:val="0"/>
              <w:adjustRightInd w:val="0"/>
            </w:pPr>
            <w:r>
              <w:t>При выполнении  показателя «дорожной карты» ОО по достижению средней заработной платы  оценивается в 10 баллов</w:t>
            </w:r>
          </w:p>
        </w:tc>
      </w:tr>
      <w:tr w:rsidR="00E26C64" w:rsidTr="00E26C64">
        <w:trPr>
          <w:trHeight w:val="1037"/>
        </w:trPr>
        <w:tc>
          <w:tcPr>
            <w:tcW w:w="709"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26C64" w:rsidRDefault="00E26C64">
            <w:pPr>
              <w:ind w:left="57" w:right="57"/>
              <w:jc w:val="center"/>
              <w:rPr>
                <w:rFonts w:eastAsia="Times New Roman"/>
              </w:rPr>
            </w:pPr>
            <w:r>
              <w:rPr>
                <w:rFonts w:eastAsia="Times New Roman"/>
              </w:rPr>
              <w:t>5.2.</w:t>
            </w:r>
          </w:p>
        </w:tc>
        <w:tc>
          <w:tcPr>
            <w:tcW w:w="3544" w:type="dxa"/>
            <w:tcBorders>
              <w:top w:val="nil"/>
              <w:left w:val="single" w:sz="8" w:space="0" w:color="000000"/>
              <w:bottom w:val="single" w:sz="8" w:space="0" w:color="000000"/>
              <w:right w:val="single" w:sz="8" w:space="0" w:color="000000"/>
            </w:tcBorders>
            <w:shd w:val="clear" w:color="auto" w:fill="FFFFFF"/>
            <w:hideMark/>
          </w:tcPr>
          <w:p w:rsidR="00E26C64" w:rsidRDefault="00E26C64">
            <w:pPr>
              <w:rPr>
                <w:rFonts w:eastAsia="Times New Roman"/>
              </w:rPr>
            </w:pPr>
            <w:r>
              <w:rPr>
                <w:rFonts w:eastAsia="Times New Roman"/>
              </w:rPr>
              <w:t>Проведение мероприятий по оптимизации расходов</w:t>
            </w:r>
          </w:p>
        </w:tc>
        <w:tc>
          <w:tcPr>
            <w:tcW w:w="1843" w:type="dxa"/>
            <w:tcBorders>
              <w:top w:val="nil"/>
              <w:left w:val="nil"/>
              <w:bottom w:val="single" w:sz="8" w:space="0" w:color="000000"/>
              <w:right w:val="single" w:sz="4" w:space="0" w:color="auto"/>
            </w:tcBorders>
            <w:shd w:val="clear" w:color="auto" w:fill="FFFFFF"/>
            <w:tcMar>
              <w:top w:w="0" w:type="dxa"/>
              <w:left w:w="0" w:type="dxa"/>
              <w:bottom w:w="0" w:type="dxa"/>
              <w:right w:w="0" w:type="dxa"/>
            </w:tcMar>
            <w:hideMark/>
          </w:tcPr>
          <w:p w:rsidR="00E26C64" w:rsidRDefault="00E26C64">
            <w:pPr>
              <w:jc w:val="center"/>
              <w:rPr>
                <w:rFonts w:eastAsia="Times New Roman"/>
              </w:rPr>
            </w:pPr>
            <w:r>
              <w:rPr>
                <w:rFonts w:eastAsia="Times New Roman"/>
              </w:rPr>
              <w:t>5</w:t>
            </w:r>
          </w:p>
        </w:tc>
        <w:tc>
          <w:tcPr>
            <w:tcW w:w="4291" w:type="dxa"/>
            <w:gridSpan w:val="2"/>
            <w:tcBorders>
              <w:top w:val="nil"/>
              <w:left w:val="single" w:sz="4" w:space="0" w:color="auto"/>
              <w:bottom w:val="single" w:sz="8" w:space="0" w:color="000000"/>
              <w:right w:val="single" w:sz="8" w:space="0" w:color="000000"/>
            </w:tcBorders>
            <w:shd w:val="clear" w:color="auto" w:fill="FFFFFF"/>
            <w:hideMark/>
          </w:tcPr>
          <w:p w:rsidR="00E26C64" w:rsidRDefault="00E26C64">
            <w:pPr>
              <w:rPr>
                <w:rFonts w:eastAsia="Times New Roman"/>
              </w:rPr>
            </w:pPr>
            <w:r>
              <w:rPr>
                <w:rFonts w:eastAsia="Times New Roman"/>
              </w:rPr>
              <w:t>Отсутствие необоснованной кредиторской и дебиторской задолженности оценивается в5 баллов</w:t>
            </w:r>
          </w:p>
        </w:tc>
      </w:tr>
      <w:tr w:rsidR="00E26C64" w:rsidTr="00E26C64">
        <w:trPr>
          <w:trHeight w:val="273"/>
        </w:trPr>
        <w:tc>
          <w:tcPr>
            <w:tcW w:w="70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tcPr>
          <w:p w:rsidR="00E26C64" w:rsidRDefault="00E26C64">
            <w:pPr>
              <w:rPr>
                <w:rFonts w:eastAsia="Times New Roman"/>
                <w:b/>
                <w:bCs/>
                <w:color w:val="222222"/>
              </w:rPr>
            </w:pPr>
          </w:p>
        </w:tc>
        <w:tc>
          <w:tcPr>
            <w:tcW w:w="3544" w:type="dxa"/>
            <w:tcBorders>
              <w:top w:val="single" w:sz="8" w:space="0" w:color="000000"/>
              <w:left w:val="nil"/>
              <w:bottom w:val="single" w:sz="8" w:space="0" w:color="000000"/>
              <w:right w:val="nil"/>
            </w:tcBorders>
            <w:shd w:val="clear" w:color="auto" w:fill="FFFFFF"/>
            <w:hideMark/>
          </w:tcPr>
          <w:p w:rsidR="00E26C64" w:rsidRDefault="00E26C64">
            <w:pPr>
              <w:rPr>
                <w:rFonts w:eastAsia="Times New Roman"/>
                <w:color w:val="222222"/>
              </w:rPr>
            </w:pPr>
            <w:r>
              <w:rPr>
                <w:rFonts w:eastAsia="Times New Roman"/>
                <w:b/>
                <w:bCs/>
                <w:color w:val="222222"/>
              </w:rPr>
              <w:t>ИТОГО</w:t>
            </w:r>
          </w:p>
        </w:tc>
        <w:tc>
          <w:tcPr>
            <w:tcW w:w="1843" w:type="dxa"/>
            <w:tcBorders>
              <w:top w:val="single" w:sz="8" w:space="0" w:color="000000"/>
              <w:left w:val="nil"/>
              <w:bottom w:val="single" w:sz="8" w:space="0" w:color="000000"/>
              <w:right w:val="nil"/>
            </w:tcBorders>
            <w:shd w:val="clear" w:color="auto" w:fill="FFFFFF"/>
            <w:tcMar>
              <w:top w:w="0" w:type="dxa"/>
              <w:left w:w="0" w:type="dxa"/>
              <w:bottom w:w="0" w:type="dxa"/>
              <w:right w:w="0" w:type="dxa"/>
            </w:tcMar>
            <w:hideMark/>
          </w:tcPr>
          <w:p w:rsidR="00E26C64" w:rsidRDefault="00E26C64">
            <w:pPr>
              <w:jc w:val="center"/>
              <w:rPr>
                <w:rFonts w:eastAsia="Times New Roman"/>
                <w:color w:val="222222"/>
              </w:rPr>
            </w:pPr>
            <w:r>
              <w:rPr>
                <w:rFonts w:eastAsia="Times New Roman"/>
                <w:b/>
                <w:bCs/>
                <w:color w:val="222222"/>
              </w:rPr>
              <w:t>15</w:t>
            </w:r>
          </w:p>
        </w:tc>
        <w:tc>
          <w:tcPr>
            <w:tcW w:w="4291" w:type="dxa"/>
            <w:gridSpan w:val="2"/>
            <w:tcBorders>
              <w:top w:val="single" w:sz="8" w:space="0" w:color="000000"/>
              <w:left w:val="nil"/>
              <w:bottom w:val="single" w:sz="8" w:space="0" w:color="000000"/>
              <w:right w:val="single" w:sz="8" w:space="0" w:color="000000"/>
            </w:tcBorders>
            <w:shd w:val="clear" w:color="auto" w:fill="FFFFFF"/>
          </w:tcPr>
          <w:p w:rsidR="00E26C64" w:rsidRDefault="00E26C64">
            <w:pPr>
              <w:rPr>
                <w:rFonts w:eastAsia="Times New Roman"/>
                <w:i/>
                <w:color w:val="222222"/>
                <w:sz w:val="18"/>
                <w:szCs w:val="18"/>
              </w:rPr>
            </w:pPr>
          </w:p>
        </w:tc>
      </w:tr>
    </w:tbl>
    <w:p w:rsidR="00E26C64" w:rsidRPr="005C398C" w:rsidRDefault="000476D3" w:rsidP="005C398C">
      <w:pPr>
        <w:spacing w:after="100" w:afterAutospacing="1"/>
      </w:pPr>
      <w:r>
        <w:t xml:space="preserve">Всего </w:t>
      </w:r>
      <w:r w:rsidR="005C398C" w:rsidRPr="005C398C">
        <w:t>100 и выше баллов по 5 направлениям</w:t>
      </w:r>
    </w:p>
    <w:p w:rsidR="00E26C64" w:rsidRDefault="00E26C64" w:rsidP="00E26C64">
      <w:pPr>
        <w:spacing w:after="100" w:afterAutospacing="1"/>
      </w:pPr>
    </w:p>
    <w:p w:rsidR="00876594" w:rsidRDefault="00876594" w:rsidP="00876594">
      <w:pPr>
        <w:spacing w:after="100" w:afterAutospacing="1"/>
      </w:pPr>
    </w:p>
    <w:sectPr w:rsidR="00876594" w:rsidSect="00545848">
      <w:pgSz w:w="11906" w:h="16838"/>
      <w:pgMar w:top="1134" w:right="68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A09E22"/>
    <w:lvl w:ilvl="0">
      <w:numFmt w:val="bullet"/>
      <w:lvlText w:val="*"/>
      <w:lvlJc w:val="left"/>
    </w:lvl>
  </w:abstractNum>
  <w:abstractNum w:abstractNumId="1" w15:restartNumberingAfterBreak="0">
    <w:nsid w:val="04450D4F"/>
    <w:multiLevelType w:val="hybridMultilevel"/>
    <w:tmpl w:val="61EC046A"/>
    <w:lvl w:ilvl="0" w:tplc="E520A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906E54"/>
    <w:multiLevelType w:val="hybridMultilevel"/>
    <w:tmpl w:val="A466822A"/>
    <w:lvl w:ilvl="0" w:tplc="4052F60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07945F9A"/>
    <w:multiLevelType w:val="hybridMultilevel"/>
    <w:tmpl w:val="49DCCF8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8D7454B"/>
    <w:multiLevelType w:val="hybridMultilevel"/>
    <w:tmpl w:val="02828E02"/>
    <w:lvl w:ilvl="0" w:tplc="4052F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4D0F11"/>
    <w:multiLevelType w:val="hybridMultilevel"/>
    <w:tmpl w:val="4D1EECDA"/>
    <w:lvl w:ilvl="0" w:tplc="4052F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7E17D7"/>
    <w:multiLevelType w:val="hybridMultilevel"/>
    <w:tmpl w:val="81DE8E04"/>
    <w:lvl w:ilvl="0" w:tplc="4052F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094573"/>
    <w:multiLevelType w:val="hybridMultilevel"/>
    <w:tmpl w:val="49DCCF8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88D0F68"/>
    <w:multiLevelType w:val="multilevel"/>
    <w:tmpl w:val="5F467EE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2508624D"/>
    <w:multiLevelType w:val="hybridMultilevel"/>
    <w:tmpl w:val="E1F07526"/>
    <w:lvl w:ilvl="0" w:tplc="E520A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754232"/>
    <w:multiLevelType w:val="hybridMultilevel"/>
    <w:tmpl w:val="70C80A98"/>
    <w:lvl w:ilvl="0" w:tplc="E520A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26439A"/>
    <w:multiLevelType w:val="hybridMultilevel"/>
    <w:tmpl w:val="4C0E3566"/>
    <w:lvl w:ilvl="0" w:tplc="E59E8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18D7020"/>
    <w:multiLevelType w:val="hybridMultilevel"/>
    <w:tmpl w:val="B64C27AE"/>
    <w:lvl w:ilvl="0" w:tplc="4052F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424D07"/>
    <w:multiLevelType w:val="hybridMultilevel"/>
    <w:tmpl w:val="9244E0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1859F4"/>
    <w:multiLevelType w:val="hybridMultilevel"/>
    <w:tmpl w:val="42EA91B8"/>
    <w:lvl w:ilvl="0" w:tplc="4052F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2AD0815"/>
    <w:multiLevelType w:val="hybridMultilevel"/>
    <w:tmpl w:val="832A7EE0"/>
    <w:lvl w:ilvl="0" w:tplc="E520A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345D07"/>
    <w:multiLevelType w:val="hybridMultilevel"/>
    <w:tmpl w:val="360247E4"/>
    <w:lvl w:ilvl="0" w:tplc="4052F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B465EAD"/>
    <w:multiLevelType w:val="hybridMultilevel"/>
    <w:tmpl w:val="ACF60A12"/>
    <w:lvl w:ilvl="0" w:tplc="4052F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D914A4F"/>
    <w:multiLevelType w:val="multilevel"/>
    <w:tmpl w:val="E8FCC4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7B35AC"/>
    <w:multiLevelType w:val="hybridMultilevel"/>
    <w:tmpl w:val="A78058B6"/>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64B377FC"/>
    <w:multiLevelType w:val="hybridMultilevel"/>
    <w:tmpl w:val="892A76C8"/>
    <w:lvl w:ilvl="0" w:tplc="4052F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6B31DD0"/>
    <w:multiLevelType w:val="hybridMultilevel"/>
    <w:tmpl w:val="E40C4914"/>
    <w:lvl w:ilvl="0" w:tplc="E520A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DD236E"/>
    <w:multiLevelType w:val="hybridMultilevel"/>
    <w:tmpl w:val="F1304E0E"/>
    <w:lvl w:ilvl="0" w:tplc="E520A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787431"/>
    <w:multiLevelType w:val="hybridMultilevel"/>
    <w:tmpl w:val="B4469090"/>
    <w:lvl w:ilvl="0" w:tplc="E520AB8E">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24" w15:restartNumberingAfterBreak="0">
    <w:nsid w:val="7278337C"/>
    <w:multiLevelType w:val="hybridMultilevel"/>
    <w:tmpl w:val="D5F0072A"/>
    <w:lvl w:ilvl="0" w:tplc="4052F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74E3867"/>
    <w:multiLevelType w:val="multilevel"/>
    <w:tmpl w:val="16A071D8"/>
    <w:lvl w:ilvl="0">
      <w:start w:val="2"/>
      <w:numFmt w:val="decimal"/>
      <w:lvlText w:val="%1."/>
      <w:lvlJc w:val="left"/>
      <w:pPr>
        <w:ind w:left="360" w:hanging="360"/>
      </w:pPr>
      <w:rPr>
        <w:rFonts w:ascii="Times New Roman CYR" w:hAnsi="Times New Roman CYR" w:cs="Times New Roman CYR" w:hint="default"/>
        <w:sz w:val="24"/>
      </w:rPr>
    </w:lvl>
    <w:lvl w:ilvl="1">
      <w:start w:val="1"/>
      <w:numFmt w:val="decimal"/>
      <w:lvlText w:val="%1.%2."/>
      <w:lvlJc w:val="left"/>
      <w:pPr>
        <w:ind w:left="360" w:hanging="360"/>
      </w:pPr>
      <w:rPr>
        <w:rFonts w:ascii="Times New Roman CYR" w:hAnsi="Times New Roman CYR" w:cs="Times New Roman CYR" w:hint="default"/>
        <w:sz w:val="24"/>
      </w:rPr>
    </w:lvl>
    <w:lvl w:ilvl="2">
      <w:start w:val="1"/>
      <w:numFmt w:val="decimal"/>
      <w:lvlText w:val="%1.%2.%3."/>
      <w:lvlJc w:val="left"/>
      <w:pPr>
        <w:ind w:left="720" w:hanging="720"/>
      </w:pPr>
      <w:rPr>
        <w:rFonts w:ascii="Times New Roman CYR" w:hAnsi="Times New Roman CYR" w:cs="Times New Roman CYR" w:hint="default"/>
        <w:sz w:val="24"/>
      </w:rPr>
    </w:lvl>
    <w:lvl w:ilvl="3">
      <w:start w:val="1"/>
      <w:numFmt w:val="decimal"/>
      <w:lvlText w:val="%1.%2.%3.%4."/>
      <w:lvlJc w:val="left"/>
      <w:pPr>
        <w:ind w:left="720" w:hanging="720"/>
      </w:pPr>
      <w:rPr>
        <w:rFonts w:ascii="Times New Roman CYR" w:hAnsi="Times New Roman CYR" w:cs="Times New Roman CYR" w:hint="default"/>
        <w:sz w:val="24"/>
      </w:rPr>
    </w:lvl>
    <w:lvl w:ilvl="4">
      <w:start w:val="1"/>
      <w:numFmt w:val="decimal"/>
      <w:lvlText w:val="%1.%2.%3.%4.%5."/>
      <w:lvlJc w:val="left"/>
      <w:pPr>
        <w:ind w:left="1080" w:hanging="1080"/>
      </w:pPr>
      <w:rPr>
        <w:rFonts w:ascii="Times New Roman CYR" w:hAnsi="Times New Roman CYR" w:cs="Times New Roman CYR" w:hint="default"/>
        <w:sz w:val="24"/>
      </w:rPr>
    </w:lvl>
    <w:lvl w:ilvl="5">
      <w:start w:val="1"/>
      <w:numFmt w:val="decimal"/>
      <w:lvlText w:val="%1.%2.%3.%4.%5.%6."/>
      <w:lvlJc w:val="left"/>
      <w:pPr>
        <w:ind w:left="1080" w:hanging="1080"/>
      </w:pPr>
      <w:rPr>
        <w:rFonts w:ascii="Times New Roman CYR" w:hAnsi="Times New Roman CYR" w:cs="Times New Roman CYR" w:hint="default"/>
        <w:sz w:val="24"/>
      </w:rPr>
    </w:lvl>
    <w:lvl w:ilvl="6">
      <w:start w:val="1"/>
      <w:numFmt w:val="decimal"/>
      <w:lvlText w:val="%1.%2.%3.%4.%5.%6.%7."/>
      <w:lvlJc w:val="left"/>
      <w:pPr>
        <w:ind w:left="1440" w:hanging="1440"/>
      </w:pPr>
      <w:rPr>
        <w:rFonts w:ascii="Times New Roman CYR" w:hAnsi="Times New Roman CYR" w:cs="Times New Roman CYR" w:hint="default"/>
        <w:sz w:val="24"/>
      </w:rPr>
    </w:lvl>
    <w:lvl w:ilvl="7">
      <w:start w:val="1"/>
      <w:numFmt w:val="decimal"/>
      <w:lvlText w:val="%1.%2.%3.%4.%5.%6.%7.%8."/>
      <w:lvlJc w:val="left"/>
      <w:pPr>
        <w:ind w:left="1440" w:hanging="1440"/>
      </w:pPr>
      <w:rPr>
        <w:rFonts w:ascii="Times New Roman CYR" w:hAnsi="Times New Roman CYR" w:cs="Times New Roman CYR" w:hint="default"/>
        <w:sz w:val="24"/>
      </w:rPr>
    </w:lvl>
    <w:lvl w:ilvl="8">
      <w:start w:val="1"/>
      <w:numFmt w:val="decimal"/>
      <w:lvlText w:val="%1.%2.%3.%4.%5.%6.%7.%8.%9."/>
      <w:lvlJc w:val="left"/>
      <w:pPr>
        <w:ind w:left="1800" w:hanging="1800"/>
      </w:pPr>
      <w:rPr>
        <w:rFonts w:ascii="Times New Roman CYR" w:hAnsi="Times New Roman CYR" w:cs="Times New Roman CYR" w:hint="default"/>
        <w:sz w:val="24"/>
      </w:rPr>
    </w:lvl>
  </w:abstractNum>
  <w:abstractNum w:abstractNumId="26" w15:restartNumberingAfterBreak="0">
    <w:nsid w:val="7A002D25"/>
    <w:multiLevelType w:val="hybridMultilevel"/>
    <w:tmpl w:val="24C85678"/>
    <w:lvl w:ilvl="0" w:tplc="E520A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417049"/>
    <w:multiLevelType w:val="hybridMultilevel"/>
    <w:tmpl w:val="F0CA11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992FF8"/>
    <w:multiLevelType w:val="hybridMultilevel"/>
    <w:tmpl w:val="1354D648"/>
    <w:lvl w:ilvl="0" w:tplc="4052F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F105B8C"/>
    <w:multiLevelType w:val="hybridMultilevel"/>
    <w:tmpl w:val="A78058B6"/>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0" w15:restartNumberingAfterBreak="0">
    <w:nsid w:val="7FE9611D"/>
    <w:multiLevelType w:val="hybridMultilevel"/>
    <w:tmpl w:val="17BE44C0"/>
    <w:lvl w:ilvl="0" w:tplc="E59E8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6"/>
  </w:num>
  <w:num w:numId="5">
    <w:abstractNumId w:val="28"/>
  </w:num>
  <w:num w:numId="6">
    <w:abstractNumId w:val="24"/>
  </w:num>
  <w:num w:numId="7">
    <w:abstractNumId w:val="17"/>
  </w:num>
  <w:num w:numId="8">
    <w:abstractNumId w:val="14"/>
  </w:num>
  <w:num w:numId="9">
    <w:abstractNumId w:val="20"/>
  </w:num>
  <w:num w:numId="10">
    <w:abstractNumId w:val="6"/>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3"/>
  </w:num>
  <w:num w:numId="13">
    <w:abstractNumId w:val="10"/>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23"/>
    <w:lvlOverride w:ilvl="0"/>
    <w:lvlOverride w:ilvl="1"/>
    <w:lvlOverride w:ilvl="2"/>
    <w:lvlOverride w:ilvl="3"/>
    <w:lvlOverride w:ilvl="4"/>
    <w:lvlOverride w:ilvl="5"/>
    <w:lvlOverride w:ilvl="6"/>
    <w:lvlOverride w:ilvl="7"/>
    <w:lvlOverride w:ilvl="8"/>
  </w:num>
  <w:num w:numId="16">
    <w:abstractNumId w:val="30"/>
    <w:lvlOverride w:ilvl="0"/>
    <w:lvlOverride w:ilvl="1"/>
    <w:lvlOverride w:ilvl="2"/>
    <w:lvlOverride w:ilvl="3"/>
    <w:lvlOverride w:ilvl="4"/>
    <w:lvlOverride w:ilvl="5"/>
    <w:lvlOverride w:ilvl="6"/>
    <w:lvlOverride w:ilvl="7"/>
    <w:lvlOverride w:ilvl="8"/>
  </w:num>
  <w:num w:numId="17">
    <w:abstractNumId w:val="9"/>
    <w:lvlOverride w:ilvl="0"/>
    <w:lvlOverride w:ilvl="1"/>
    <w:lvlOverride w:ilvl="2"/>
    <w:lvlOverride w:ilvl="3"/>
    <w:lvlOverride w:ilvl="4"/>
    <w:lvlOverride w:ilvl="5"/>
    <w:lvlOverride w:ilvl="6"/>
    <w:lvlOverride w:ilvl="7"/>
    <w:lvlOverride w:ilvl="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lvlOverride w:ilvl="2"/>
    <w:lvlOverride w:ilvl="3"/>
    <w:lvlOverride w:ilvl="4"/>
    <w:lvlOverride w:ilvl="5"/>
    <w:lvlOverride w:ilvl="6"/>
    <w:lvlOverride w:ilvl="7"/>
    <w:lvlOverride w:ilvl="8"/>
  </w:num>
  <w:num w:numId="21">
    <w:abstractNumId w:val="15"/>
    <w:lvlOverride w:ilvl="0"/>
    <w:lvlOverride w:ilvl="1"/>
    <w:lvlOverride w:ilvl="2"/>
    <w:lvlOverride w:ilvl="3"/>
    <w:lvlOverride w:ilvl="4"/>
    <w:lvlOverride w:ilvl="5"/>
    <w:lvlOverride w:ilvl="6"/>
    <w:lvlOverride w:ilvl="7"/>
    <w:lvlOverride w:ilvl="8"/>
  </w:num>
  <w:num w:numId="22">
    <w:abstractNumId w:val="26"/>
    <w:lvlOverride w:ilvl="0"/>
    <w:lvlOverride w:ilvl="1"/>
    <w:lvlOverride w:ilvl="2"/>
    <w:lvlOverride w:ilvl="3"/>
    <w:lvlOverride w:ilvl="4"/>
    <w:lvlOverride w:ilvl="5"/>
    <w:lvlOverride w:ilvl="6"/>
    <w:lvlOverride w:ilvl="7"/>
    <w:lvlOverride w:ilvl="8"/>
  </w:num>
  <w:num w:numId="23">
    <w:abstractNumId w:val="22"/>
    <w:lvlOverride w:ilvl="0"/>
    <w:lvlOverride w:ilvl="1"/>
    <w:lvlOverride w:ilvl="2"/>
    <w:lvlOverride w:ilvl="3"/>
    <w:lvlOverride w:ilvl="4"/>
    <w:lvlOverride w:ilvl="5"/>
    <w:lvlOverride w:ilvl="6"/>
    <w:lvlOverride w:ilvl="7"/>
    <w:lvlOverride w:ilvl="8"/>
  </w:num>
  <w:num w:numId="24">
    <w:abstractNumId w:val="3"/>
  </w:num>
  <w:num w:numId="25">
    <w:abstractNumId w:val="11"/>
    <w:lvlOverride w:ilvl="0"/>
    <w:lvlOverride w:ilvl="1"/>
    <w:lvlOverride w:ilvl="2"/>
    <w:lvlOverride w:ilvl="3"/>
    <w:lvlOverride w:ilvl="4"/>
    <w:lvlOverride w:ilvl="5"/>
    <w:lvlOverride w:ilvl="6"/>
    <w:lvlOverride w:ilvl="7"/>
    <w:lvlOverride w:ilvl="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9"/>
  </w:num>
  <w:num w:numId="30">
    <w:abstractNumId w:val="19"/>
  </w:num>
  <w:num w:numId="31">
    <w:abstractNumId w:val="1"/>
  </w:num>
  <w:num w:numId="3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7E"/>
    <w:rsid w:val="00027D63"/>
    <w:rsid w:val="00040405"/>
    <w:rsid w:val="000476D3"/>
    <w:rsid w:val="00061E07"/>
    <w:rsid w:val="000902F8"/>
    <w:rsid w:val="000A5589"/>
    <w:rsid w:val="000C5B94"/>
    <w:rsid w:val="000E488A"/>
    <w:rsid w:val="000E64ED"/>
    <w:rsid w:val="00132D81"/>
    <w:rsid w:val="00133ED4"/>
    <w:rsid w:val="00193E4A"/>
    <w:rsid w:val="001B620E"/>
    <w:rsid w:val="0020061F"/>
    <w:rsid w:val="0022589C"/>
    <w:rsid w:val="00245462"/>
    <w:rsid w:val="00273B7B"/>
    <w:rsid w:val="003005AB"/>
    <w:rsid w:val="003B3758"/>
    <w:rsid w:val="003F2B0F"/>
    <w:rsid w:val="00400193"/>
    <w:rsid w:val="00436433"/>
    <w:rsid w:val="00465DDE"/>
    <w:rsid w:val="00517037"/>
    <w:rsid w:val="00545848"/>
    <w:rsid w:val="00547F44"/>
    <w:rsid w:val="00581BC3"/>
    <w:rsid w:val="005B5E8A"/>
    <w:rsid w:val="005C398C"/>
    <w:rsid w:val="0064682D"/>
    <w:rsid w:val="006816CB"/>
    <w:rsid w:val="006B754C"/>
    <w:rsid w:val="006C111C"/>
    <w:rsid w:val="006F5A7E"/>
    <w:rsid w:val="00714E71"/>
    <w:rsid w:val="00731E4A"/>
    <w:rsid w:val="007A5AE9"/>
    <w:rsid w:val="007A6FA4"/>
    <w:rsid w:val="00876594"/>
    <w:rsid w:val="00881AFE"/>
    <w:rsid w:val="0090679F"/>
    <w:rsid w:val="0093221B"/>
    <w:rsid w:val="00951640"/>
    <w:rsid w:val="009D07B5"/>
    <w:rsid w:val="00A72D29"/>
    <w:rsid w:val="00A72E7E"/>
    <w:rsid w:val="00AD06B1"/>
    <w:rsid w:val="00AF0A15"/>
    <w:rsid w:val="00AF0BE5"/>
    <w:rsid w:val="00B961D6"/>
    <w:rsid w:val="00BA2688"/>
    <w:rsid w:val="00BB0414"/>
    <w:rsid w:val="00BD5B4B"/>
    <w:rsid w:val="00BF5C29"/>
    <w:rsid w:val="00C95CBA"/>
    <w:rsid w:val="00CE5E8C"/>
    <w:rsid w:val="00D012A5"/>
    <w:rsid w:val="00DA4801"/>
    <w:rsid w:val="00E26C64"/>
    <w:rsid w:val="00E843C3"/>
    <w:rsid w:val="00EE3B55"/>
    <w:rsid w:val="00F149C3"/>
    <w:rsid w:val="00F20E89"/>
    <w:rsid w:val="00F36D0A"/>
    <w:rsid w:val="00F744BA"/>
    <w:rsid w:val="00F85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2F9C"/>
  <w15:chartTrackingRefBased/>
  <w15:docId w15:val="{6EC900BE-FF23-4509-8586-5D544EA9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BB0414"/>
    <w:pPr>
      <w:keepNext/>
      <w:keepLines/>
      <w:spacing w:after="78"/>
      <w:ind w:right="379"/>
      <w:jc w:val="center"/>
      <w:outlineLvl w:val="0"/>
    </w:pPr>
    <w:rPr>
      <w:rFonts w:eastAsia="Times New Roman"/>
      <w:color w:val="000000"/>
      <w:sz w:val="4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0414"/>
    <w:rPr>
      <w:rFonts w:eastAsia="Times New Roman"/>
      <w:color w:val="000000"/>
      <w:sz w:val="42"/>
      <w:lang w:eastAsia="ru-RU"/>
    </w:rPr>
  </w:style>
  <w:style w:type="table" w:customStyle="1" w:styleId="TableGrid">
    <w:name w:val="TableGrid"/>
    <w:rsid w:val="00BB0414"/>
    <w:pPr>
      <w:spacing w:after="0" w:line="240" w:lineRule="auto"/>
    </w:pPr>
    <w:rPr>
      <w:rFonts w:asciiTheme="minorHAnsi" w:eastAsiaTheme="minorEastAsia" w:hAnsiTheme="minorHAnsi" w:cstheme="minorBidi"/>
      <w:lang w:eastAsia="ru-RU"/>
    </w:rPr>
    <w:tblPr>
      <w:tblCellMar>
        <w:top w:w="0" w:type="dxa"/>
        <w:left w:w="0" w:type="dxa"/>
        <w:bottom w:w="0" w:type="dxa"/>
        <w:right w:w="0" w:type="dxa"/>
      </w:tblCellMar>
    </w:tblPr>
  </w:style>
  <w:style w:type="paragraph" w:styleId="a3">
    <w:name w:val="List Paragraph"/>
    <w:basedOn w:val="a"/>
    <w:uiPriority w:val="34"/>
    <w:qFormat/>
    <w:rsid w:val="00F20E89"/>
    <w:pPr>
      <w:ind w:left="720"/>
      <w:contextualSpacing/>
    </w:pPr>
  </w:style>
  <w:style w:type="paragraph" w:customStyle="1" w:styleId="Pro-Gramma">
    <w:name w:val="Pro-Gramma"/>
    <w:basedOn w:val="a"/>
    <w:link w:val="Pro-Gramma0"/>
    <w:qFormat/>
    <w:rsid w:val="00E843C3"/>
    <w:pPr>
      <w:spacing w:before="120" w:after="0" w:line="288" w:lineRule="auto"/>
      <w:ind w:left="1134"/>
      <w:jc w:val="both"/>
    </w:pPr>
    <w:rPr>
      <w:rFonts w:ascii="Georgia" w:eastAsia="Times New Roman" w:hAnsi="Georgia" w:cs="Georgia"/>
      <w:sz w:val="20"/>
      <w:szCs w:val="24"/>
      <w:lang w:eastAsia="zh-CN"/>
    </w:rPr>
  </w:style>
  <w:style w:type="character" w:customStyle="1" w:styleId="Pro-Gramma0">
    <w:name w:val="Pro-Gramma Знак"/>
    <w:link w:val="Pro-Gramma"/>
    <w:rsid w:val="00E843C3"/>
    <w:rPr>
      <w:rFonts w:ascii="Georgia" w:eastAsia="Times New Roman" w:hAnsi="Georgia" w:cs="Georgia"/>
      <w:sz w:val="20"/>
      <w:szCs w:val="24"/>
      <w:lang w:eastAsia="zh-CN"/>
    </w:rPr>
  </w:style>
  <w:style w:type="table" w:styleId="a4">
    <w:name w:val="Table Grid"/>
    <w:basedOn w:val="a1"/>
    <w:uiPriority w:val="59"/>
    <w:rsid w:val="00876594"/>
    <w:pPr>
      <w:spacing w:after="0" w:line="240" w:lineRule="auto"/>
    </w:pPr>
    <w:rPr>
      <w:rFonts w:eastAsia="Arial Unicode MS" w:cs="Arial Unicode M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765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876594"/>
    <w:pPr>
      <w:spacing w:after="0" w:line="240" w:lineRule="auto"/>
      <w:jc w:val="both"/>
    </w:pPr>
    <w:rPr>
      <w:rFonts w:eastAsia="Times New Roman"/>
      <w:sz w:val="28"/>
      <w:szCs w:val="20"/>
      <w:lang w:eastAsia="ru-RU"/>
    </w:rPr>
  </w:style>
  <w:style w:type="character" w:customStyle="1" w:styleId="a6">
    <w:name w:val="Основной текст Знак"/>
    <w:basedOn w:val="a0"/>
    <w:link w:val="a5"/>
    <w:rsid w:val="00876594"/>
    <w:rPr>
      <w:rFonts w:eastAsia="Times New Roman"/>
      <w:sz w:val="28"/>
      <w:szCs w:val="20"/>
      <w:lang w:eastAsia="ru-RU"/>
    </w:rPr>
  </w:style>
  <w:style w:type="character" w:styleId="a7">
    <w:name w:val="Hyperlink"/>
    <w:rsid w:val="00876594"/>
    <w:rPr>
      <w:color w:val="0000FF"/>
      <w:u w:val="single"/>
    </w:rPr>
  </w:style>
  <w:style w:type="paragraph" w:customStyle="1" w:styleId="m-9074689803194348995msolistparagraph">
    <w:name w:val="m_-9074689803194348995msolistparagraph"/>
    <w:basedOn w:val="a"/>
    <w:rsid w:val="00876594"/>
    <w:pPr>
      <w:spacing w:before="100" w:beforeAutospacing="1" w:after="100" w:afterAutospacing="1" w:line="240" w:lineRule="auto"/>
    </w:pPr>
    <w:rPr>
      <w:rFonts w:eastAsia="Times New Roman"/>
      <w:sz w:val="24"/>
      <w:szCs w:val="24"/>
      <w:lang w:eastAsia="ru-RU"/>
    </w:rPr>
  </w:style>
  <w:style w:type="character" w:styleId="a8">
    <w:name w:val="Strong"/>
    <w:basedOn w:val="a0"/>
    <w:uiPriority w:val="22"/>
    <w:qFormat/>
    <w:rsid w:val="00876594"/>
    <w:rPr>
      <w:b/>
      <w:bCs/>
    </w:rPr>
  </w:style>
  <w:style w:type="paragraph" w:styleId="a9">
    <w:name w:val="Balloon Text"/>
    <w:basedOn w:val="a"/>
    <w:link w:val="aa"/>
    <w:uiPriority w:val="99"/>
    <w:semiHidden/>
    <w:unhideWhenUsed/>
    <w:rsid w:val="00876594"/>
    <w:pPr>
      <w:widowControl w:val="0"/>
      <w:spacing w:after="0" w:line="240" w:lineRule="auto"/>
    </w:pPr>
    <w:rPr>
      <w:rFonts w:ascii="Tahoma" w:eastAsia="Arial Unicode MS" w:hAnsi="Tahoma" w:cs="Tahoma"/>
      <w:color w:val="000000"/>
      <w:sz w:val="16"/>
      <w:szCs w:val="16"/>
      <w:lang w:eastAsia="ru-RU" w:bidi="ru-RU"/>
    </w:rPr>
  </w:style>
  <w:style w:type="character" w:customStyle="1" w:styleId="aa">
    <w:name w:val="Текст выноски Знак"/>
    <w:basedOn w:val="a0"/>
    <w:link w:val="a9"/>
    <w:uiPriority w:val="99"/>
    <w:semiHidden/>
    <w:rsid w:val="00876594"/>
    <w:rPr>
      <w:rFonts w:ascii="Tahoma" w:eastAsia="Arial Unicode MS" w:hAnsi="Tahoma" w:cs="Tahoma"/>
      <w:color w:val="000000"/>
      <w:sz w:val="16"/>
      <w:szCs w:val="16"/>
      <w:lang w:eastAsia="ru-RU" w:bidi="ru-RU"/>
    </w:rPr>
  </w:style>
  <w:style w:type="table" w:customStyle="1" w:styleId="11">
    <w:name w:val="Сетка таблицы1"/>
    <w:basedOn w:val="a1"/>
    <w:uiPriority w:val="39"/>
    <w:rsid w:val="00E26C64"/>
    <w:pPr>
      <w:spacing w:after="0" w:line="240" w:lineRule="auto"/>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3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obrazovatelmznie_program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ABCE92D-E78A-4495-8212-2F9FB345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26</Pages>
  <Words>6922</Words>
  <Characters>39459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7</cp:revision>
  <dcterms:created xsi:type="dcterms:W3CDTF">2020-10-04T08:22:00Z</dcterms:created>
  <dcterms:modified xsi:type="dcterms:W3CDTF">2020-10-04T16:05:00Z</dcterms:modified>
</cp:coreProperties>
</file>