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7E4" w:rsidRDefault="002977E4" w:rsidP="0061413D">
      <w:pPr>
        <w:spacing w:after="0" w:line="240" w:lineRule="auto"/>
        <w:jc w:val="center"/>
        <w:outlineLvl w:val="0"/>
        <w:rPr>
          <w:rFonts w:ascii="Times New Roman" w:hAnsi="Times New Roman" w:cs="Times New Roman"/>
          <w:b/>
          <w:sz w:val="24"/>
          <w:szCs w:val="24"/>
        </w:rPr>
      </w:pPr>
      <w:r w:rsidRPr="002977E4">
        <w:rPr>
          <w:rFonts w:ascii="Times New Roman" w:hAnsi="Times New Roman" w:cs="Times New Roman"/>
          <w:b/>
          <w:sz w:val="24"/>
          <w:szCs w:val="24"/>
        </w:rPr>
        <w:t>Итоговый отчет</w:t>
      </w:r>
    </w:p>
    <w:p w:rsidR="00952117" w:rsidRDefault="00952117" w:rsidP="009521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комитета образования администрации </w:t>
      </w:r>
      <w:r w:rsidRPr="002977E4">
        <w:rPr>
          <w:rFonts w:ascii="Times New Roman" w:hAnsi="Times New Roman" w:cs="Times New Roman"/>
          <w:b/>
          <w:sz w:val="24"/>
          <w:szCs w:val="24"/>
        </w:rPr>
        <w:t xml:space="preserve">муниципального образования </w:t>
      </w:r>
    </w:p>
    <w:p w:rsidR="00952117" w:rsidRPr="002977E4" w:rsidRDefault="00952117" w:rsidP="00952117">
      <w:pPr>
        <w:spacing w:after="0" w:line="240" w:lineRule="auto"/>
        <w:jc w:val="center"/>
        <w:rPr>
          <w:rFonts w:ascii="Times New Roman" w:hAnsi="Times New Roman" w:cs="Times New Roman"/>
          <w:b/>
          <w:sz w:val="24"/>
          <w:szCs w:val="24"/>
        </w:rPr>
      </w:pPr>
      <w:r w:rsidRPr="002977E4">
        <w:rPr>
          <w:rFonts w:ascii="Times New Roman" w:hAnsi="Times New Roman" w:cs="Times New Roman"/>
          <w:b/>
          <w:sz w:val="24"/>
          <w:szCs w:val="24"/>
        </w:rPr>
        <w:t>«Выборгский район» Ленинградской области</w:t>
      </w:r>
    </w:p>
    <w:p w:rsidR="002977E4" w:rsidRDefault="002977E4" w:rsidP="00952117">
      <w:pPr>
        <w:spacing w:after="0" w:line="240" w:lineRule="auto"/>
        <w:jc w:val="center"/>
        <w:rPr>
          <w:rFonts w:ascii="Times New Roman" w:hAnsi="Times New Roman" w:cs="Times New Roman"/>
          <w:b/>
          <w:sz w:val="24"/>
          <w:szCs w:val="24"/>
        </w:rPr>
      </w:pPr>
      <w:r w:rsidRPr="002977E4">
        <w:rPr>
          <w:rFonts w:ascii="Times New Roman" w:hAnsi="Times New Roman" w:cs="Times New Roman"/>
          <w:b/>
          <w:sz w:val="24"/>
          <w:szCs w:val="24"/>
        </w:rPr>
        <w:t xml:space="preserve">о результатах анализа состояния и перспектив развития системы образования муниципального образования «Выборгский район» Ленинградской области </w:t>
      </w:r>
    </w:p>
    <w:p w:rsidR="00DF3C8C" w:rsidRDefault="002977E4" w:rsidP="00952117">
      <w:pPr>
        <w:spacing w:after="0" w:line="240" w:lineRule="auto"/>
        <w:jc w:val="center"/>
        <w:rPr>
          <w:rFonts w:ascii="Times New Roman" w:hAnsi="Times New Roman" w:cs="Times New Roman"/>
          <w:b/>
          <w:sz w:val="24"/>
          <w:szCs w:val="24"/>
        </w:rPr>
      </w:pPr>
      <w:r w:rsidRPr="002977E4">
        <w:rPr>
          <w:rFonts w:ascii="Times New Roman" w:hAnsi="Times New Roman" w:cs="Times New Roman"/>
          <w:b/>
          <w:sz w:val="24"/>
          <w:szCs w:val="24"/>
        </w:rPr>
        <w:t>за 2015 год.</w:t>
      </w:r>
    </w:p>
    <w:p w:rsidR="00E95353" w:rsidRDefault="00E95353" w:rsidP="00E86272">
      <w:pPr>
        <w:pStyle w:val="a4"/>
        <w:numPr>
          <w:ilvl w:val="0"/>
          <w:numId w:val="2"/>
        </w:numPr>
        <w:spacing w:before="600"/>
        <w:ind w:left="426" w:hanging="426"/>
        <w:rPr>
          <w:rFonts w:ascii="Times New Roman" w:hAnsi="Times New Roman"/>
          <w:b/>
          <w:sz w:val="24"/>
          <w:szCs w:val="24"/>
        </w:rPr>
      </w:pPr>
      <w:r>
        <w:rPr>
          <w:rFonts w:ascii="Times New Roman" w:hAnsi="Times New Roman"/>
          <w:b/>
          <w:sz w:val="24"/>
          <w:szCs w:val="24"/>
        </w:rPr>
        <w:t>Анализ состояния и перспектив развития системы образования.</w:t>
      </w:r>
    </w:p>
    <w:p w:rsidR="00DD270F" w:rsidRPr="00E95353" w:rsidRDefault="00DD270F" w:rsidP="00E86272">
      <w:pPr>
        <w:pStyle w:val="a4"/>
        <w:numPr>
          <w:ilvl w:val="0"/>
          <w:numId w:val="3"/>
        </w:numPr>
        <w:ind w:left="426" w:hanging="426"/>
        <w:rPr>
          <w:rFonts w:ascii="Times New Roman" w:hAnsi="Times New Roman"/>
          <w:b/>
          <w:sz w:val="24"/>
          <w:szCs w:val="24"/>
        </w:rPr>
      </w:pPr>
      <w:r w:rsidRPr="00E95353">
        <w:rPr>
          <w:rFonts w:ascii="Times New Roman" w:hAnsi="Times New Roman"/>
          <w:b/>
          <w:sz w:val="24"/>
          <w:szCs w:val="24"/>
        </w:rPr>
        <w:t>Вв</w:t>
      </w:r>
      <w:r w:rsidR="00952117" w:rsidRPr="00E95353">
        <w:rPr>
          <w:rFonts w:ascii="Times New Roman" w:hAnsi="Times New Roman"/>
          <w:b/>
          <w:sz w:val="24"/>
          <w:szCs w:val="24"/>
        </w:rPr>
        <w:t>одная часть</w:t>
      </w:r>
      <w:r w:rsidRPr="00E95353">
        <w:rPr>
          <w:rFonts w:ascii="Times New Roman" w:hAnsi="Times New Roman"/>
          <w:b/>
          <w:sz w:val="24"/>
          <w:szCs w:val="24"/>
        </w:rPr>
        <w:t>.</w:t>
      </w:r>
    </w:p>
    <w:p w:rsidR="00DD270F" w:rsidRDefault="00DD270F" w:rsidP="00DD270F">
      <w:pPr>
        <w:spacing w:after="0" w:line="240" w:lineRule="auto"/>
        <w:ind w:firstLine="708"/>
        <w:jc w:val="both"/>
        <w:rPr>
          <w:rFonts w:ascii="Times New Roman" w:hAnsi="Times New Roman" w:cs="Times New Roman"/>
          <w:sz w:val="24"/>
          <w:szCs w:val="24"/>
        </w:rPr>
      </w:pPr>
      <w:r w:rsidRPr="00DD270F">
        <w:rPr>
          <w:rFonts w:ascii="Times New Roman" w:hAnsi="Times New Roman" w:cs="Times New Roman"/>
          <w:sz w:val="24"/>
          <w:szCs w:val="24"/>
        </w:rPr>
        <w:t>Представленный отчет</w:t>
      </w:r>
      <w:r>
        <w:rPr>
          <w:rFonts w:ascii="Times New Roman" w:hAnsi="Times New Roman" w:cs="Times New Roman"/>
          <w:sz w:val="24"/>
          <w:szCs w:val="24"/>
        </w:rPr>
        <w:t xml:space="preserve"> подготовлен комитетом образования администрации муниципального образования «Выборгский район» Ленинградской области в соответствии с требованиями статьи 9797 Федерального закона от 29 декабря 2012 ода </w:t>
      </w:r>
      <w:r w:rsidR="00460EAF">
        <w:rPr>
          <w:rFonts w:ascii="Times New Roman" w:hAnsi="Times New Roman" w:cs="Times New Roman"/>
          <w:sz w:val="24"/>
          <w:szCs w:val="24"/>
        </w:rPr>
        <w:br/>
      </w:r>
      <w:r>
        <w:rPr>
          <w:rFonts w:ascii="Times New Roman" w:hAnsi="Times New Roman" w:cs="Times New Roman"/>
          <w:sz w:val="24"/>
          <w:szCs w:val="24"/>
        </w:rPr>
        <w:t xml:space="preserve">№ 273-ФЗ «Об образовании в Российской Федерации». </w:t>
      </w:r>
      <w:proofErr w:type="gramStart"/>
      <w:r>
        <w:rPr>
          <w:rFonts w:ascii="Times New Roman" w:hAnsi="Times New Roman" w:cs="Times New Roman"/>
          <w:sz w:val="24"/>
          <w:szCs w:val="24"/>
        </w:rPr>
        <w:t>Отчет включает в себя информацию о системе образования муниципального образования «Выборгский район» Ленинградской области, полученную на основе данных государственного статистического наблюдения за деятельностью в сфере образования, а также данным, получаемых при осуществлении своих функций органом местного самоуправления, осуществляющим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roofErr w:type="gramEnd"/>
    </w:p>
    <w:p w:rsidR="00DD270F" w:rsidRDefault="00DD270F" w:rsidP="00DD270F">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Мониторинг нацелен на информационную поддержку разработки и реализации</w:t>
      </w:r>
      <w:r w:rsidR="0015179A">
        <w:rPr>
          <w:rFonts w:ascii="Times New Roman" w:hAnsi="Times New Roman" w:cs="Times New Roman"/>
          <w:sz w:val="24"/>
          <w:szCs w:val="24"/>
        </w:rPr>
        <w:t xml:space="preserve"> государственной политики Российской Федерации в сфере образования, непрерывный системный анализ и оценку состояния и перспектив развития  образования (в том числе в части эффекти</w:t>
      </w:r>
      <w:r w:rsidR="001864BA">
        <w:rPr>
          <w:rFonts w:ascii="Times New Roman" w:hAnsi="Times New Roman" w:cs="Times New Roman"/>
          <w:sz w:val="24"/>
          <w:szCs w:val="24"/>
        </w:rPr>
        <w:t>вности деятельности организаций</w:t>
      </w:r>
      <w:r w:rsidR="0015179A">
        <w:rPr>
          <w:rFonts w:ascii="Times New Roman" w:hAnsi="Times New Roman" w:cs="Times New Roman"/>
          <w:sz w:val="24"/>
          <w:szCs w:val="24"/>
        </w:rPr>
        <w:t>, осуществляющих образовательную деятельность), усиление результативности образовательной системы за счет повышения качества принимаемых управленческих решений, а также выявление нарушений требований законодательства об образовании.</w:t>
      </w:r>
      <w:proofErr w:type="gramEnd"/>
    </w:p>
    <w:p w:rsidR="0015179A" w:rsidRDefault="0015179A" w:rsidP="00DD270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Реализация мониторинга системы образования</w:t>
      </w:r>
      <w:r w:rsidR="00881F34">
        <w:rPr>
          <w:rFonts w:ascii="Times New Roman" w:hAnsi="Times New Roman" w:cs="Times New Roman"/>
          <w:sz w:val="24"/>
          <w:szCs w:val="24"/>
        </w:rPr>
        <w:t xml:space="preserve"> осуществляется в соответствии с постановлением Правительства Российской Федерации от 5 августа 2013г. № 662 «</w:t>
      </w:r>
      <w:proofErr w:type="gramStart"/>
      <w:r w:rsidR="00881F34">
        <w:rPr>
          <w:rFonts w:ascii="Times New Roman" w:hAnsi="Times New Roman" w:cs="Times New Roman"/>
          <w:sz w:val="24"/>
          <w:szCs w:val="24"/>
        </w:rPr>
        <w:t>Об</w:t>
      </w:r>
      <w:proofErr w:type="gramEnd"/>
      <w:r w:rsidR="00881F34">
        <w:rPr>
          <w:rFonts w:ascii="Times New Roman" w:hAnsi="Times New Roman" w:cs="Times New Roman"/>
          <w:sz w:val="24"/>
          <w:szCs w:val="24"/>
        </w:rPr>
        <w:t xml:space="preserve"> </w:t>
      </w:r>
      <w:proofErr w:type="gramStart"/>
      <w:r w:rsidR="00881F34">
        <w:rPr>
          <w:rFonts w:ascii="Times New Roman" w:hAnsi="Times New Roman" w:cs="Times New Roman"/>
          <w:sz w:val="24"/>
          <w:szCs w:val="24"/>
        </w:rPr>
        <w:t>осуществлении</w:t>
      </w:r>
      <w:proofErr w:type="gramEnd"/>
      <w:r w:rsidR="00881F34">
        <w:rPr>
          <w:rFonts w:ascii="Times New Roman" w:hAnsi="Times New Roman" w:cs="Times New Roman"/>
          <w:sz w:val="24"/>
          <w:szCs w:val="24"/>
        </w:rPr>
        <w:t xml:space="preserve"> мониторинга системы образования».</w:t>
      </w:r>
    </w:p>
    <w:p w:rsidR="00881F34" w:rsidRDefault="00881F34" w:rsidP="00DD270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Мониторинг осуществляется на  основе данных государственного статистического наблюдения, обследований, информации, размещенной на официальных сайтах образовательных организаций в информационно-телекоммуникационной сети "Интернет", опубликованной в средствах массовой информации, а также</w:t>
      </w:r>
      <w:r w:rsidR="001839F8">
        <w:rPr>
          <w:rFonts w:ascii="Times New Roman" w:hAnsi="Times New Roman" w:cs="Times New Roman"/>
          <w:sz w:val="24"/>
          <w:szCs w:val="24"/>
        </w:rPr>
        <w:t xml:space="preserve"> поступившей в органы местного самоуправления от организаций и граждан.</w:t>
      </w:r>
    </w:p>
    <w:p w:rsidR="006F26CA" w:rsidRDefault="001839F8" w:rsidP="006F26C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Перечень показателей и методика их расчета установлены приказами Министерства образования и науки Российской Федерации от 15 января 2014г. № 14 «Об утверждении показателей мониторинга системы образования», от 11 июля 2014г. № 667 «об утверждении  методики расчета показателей мониторинга системы образования»,</w:t>
      </w:r>
      <w:r w:rsidR="00460EAF">
        <w:rPr>
          <w:rFonts w:ascii="Times New Roman" w:hAnsi="Times New Roman" w:cs="Times New Roman"/>
          <w:sz w:val="24"/>
          <w:szCs w:val="24"/>
        </w:rPr>
        <w:br/>
      </w:r>
      <w:r>
        <w:rPr>
          <w:rFonts w:ascii="Times New Roman" w:hAnsi="Times New Roman" w:cs="Times New Roman"/>
          <w:sz w:val="24"/>
          <w:szCs w:val="24"/>
        </w:rPr>
        <w:t xml:space="preserve"> от 2 марта 2015г. № 135 «О внесении изменений в показатели мониторинга системы образования, утвержденные приказом Министерства образования и науки </w:t>
      </w:r>
      <w:proofErr w:type="spellStart"/>
      <w:r>
        <w:rPr>
          <w:rFonts w:ascii="Times New Roman" w:hAnsi="Times New Roman" w:cs="Times New Roman"/>
          <w:sz w:val="24"/>
          <w:szCs w:val="24"/>
        </w:rPr>
        <w:t>РоссийскойФедерации</w:t>
      </w:r>
      <w:proofErr w:type="spellEnd"/>
      <w:r>
        <w:rPr>
          <w:rFonts w:ascii="Times New Roman" w:hAnsi="Times New Roman" w:cs="Times New Roman"/>
          <w:sz w:val="24"/>
          <w:szCs w:val="24"/>
        </w:rPr>
        <w:t xml:space="preserve"> от15 января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2014 года № 14», от 29 июня 2015 года № 631 «О внесении изменений в методику расчета показателей мониторинга системы образования, утвержденную приказом Министерства образования и науки Российской Федерации от 11 июня 2014года»</w:t>
      </w:r>
      <w:r w:rsidR="006945F3">
        <w:rPr>
          <w:rFonts w:ascii="Times New Roman" w:hAnsi="Times New Roman" w:cs="Times New Roman"/>
          <w:sz w:val="24"/>
          <w:szCs w:val="24"/>
        </w:rPr>
        <w:t xml:space="preserve"> и от 12 октября 2015 года № 1123 «О внесении изменений в показатели мониторинга системы образования, утвержденные приказом Министерства образования и науки Российской Федерации от 15 января 2014 года № 14</w:t>
      </w:r>
      <w:proofErr w:type="gramEnd"/>
      <w:r w:rsidR="006945F3">
        <w:rPr>
          <w:rFonts w:ascii="Times New Roman" w:hAnsi="Times New Roman" w:cs="Times New Roman"/>
          <w:sz w:val="24"/>
          <w:szCs w:val="24"/>
        </w:rPr>
        <w:t xml:space="preserve">», </w:t>
      </w:r>
      <w:r w:rsidR="006F26CA">
        <w:rPr>
          <w:rFonts w:ascii="Times New Roman" w:eastAsia="Times New Roman" w:hAnsi="Times New Roman" w:cs="Times New Roman"/>
          <w:sz w:val="24"/>
          <w:szCs w:val="24"/>
          <w:lang w:eastAsia="ru-RU"/>
        </w:rPr>
        <w:t xml:space="preserve">от 29 июня 2016 г. N 756 </w:t>
      </w:r>
      <w:r w:rsidR="006F26CA">
        <w:rPr>
          <w:rFonts w:ascii="Times New Roman" w:hAnsi="Times New Roman" w:cs="Times New Roman"/>
          <w:sz w:val="24"/>
          <w:szCs w:val="24"/>
        </w:rPr>
        <w:t>«О внесении изменений в показатели мониторинга системы образования, утвержденные приказом Министерства образования и науки Российской Федерации от 15 января 2014 года № 14».</w:t>
      </w:r>
    </w:p>
    <w:p w:rsidR="006F26CA" w:rsidRDefault="006F26CA" w:rsidP="006F26CA">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Итоговый отчет о результатах мониторинга системы образования муниципального образования «Выборгский район» Ленинградской области подлежит публикации в </w:t>
      </w:r>
      <w:r>
        <w:rPr>
          <w:rFonts w:ascii="Times New Roman" w:hAnsi="Times New Roman" w:cs="Times New Roman"/>
          <w:sz w:val="24"/>
          <w:szCs w:val="24"/>
        </w:rPr>
        <w:lastRenderedPageBreak/>
        <w:t>открытом доступе на официальном сайте  комитета образования администрации муниципального образования «Выборгский район» Ленинградской области.</w:t>
      </w:r>
    </w:p>
    <w:p w:rsidR="00B90578" w:rsidRDefault="00B90578" w:rsidP="000F5A48">
      <w:pPr>
        <w:tabs>
          <w:tab w:val="left" w:pos="720"/>
        </w:tabs>
        <w:spacing w:after="0" w:line="240" w:lineRule="auto"/>
        <w:ind w:left="720"/>
        <w:jc w:val="both"/>
        <w:rPr>
          <w:rFonts w:ascii="Times New Roman" w:hAnsi="Times New Roman" w:cs="Times New Roman"/>
          <w:sz w:val="24"/>
          <w:szCs w:val="24"/>
        </w:rPr>
      </w:pPr>
    </w:p>
    <w:p w:rsidR="000F5A48" w:rsidRPr="000F5A48" w:rsidRDefault="000F5A48" w:rsidP="00B90578">
      <w:pPr>
        <w:tabs>
          <w:tab w:val="left" w:pos="0"/>
        </w:tabs>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В состав муниципального образования «Выборгский район» Ленинградской области входят  7 городских и 5 сельских поселений:</w:t>
      </w:r>
    </w:p>
    <w:p w:rsidR="000F5A48" w:rsidRPr="000F5A48" w:rsidRDefault="000F5A48" w:rsidP="0061413D">
      <w:pPr>
        <w:tabs>
          <w:tab w:val="left" w:pos="720"/>
        </w:tabs>
        <w:spacing w:after="0" w:line="240" w:lineRule="auto"/>
        <w:jc w:val="both"/>
        <w:outlineLvl w:val="0"/>
        <w:rPr>
          <w:rFonts w:ascii="Times New Roman" w:hAnsi="Times New Roman" w:cs="Times New Roman"/>
          <w:b/>
          <w:sz w:val="24"/>
          <w:szCs w:val="24"/>
        </w:rPr>
      </w:pPr>
      <w:r w:rsidRPr="000F5A48">
        <w:rPr>
          <w:rFonts w:ascii="Times New Roman" w:hAnsi="Times New Roman" w:cs="Times New Roman"/>
          <w:b/>
          <w:sz w:val="24"/>
          <w:szCs w:val="24"/>
        </w:rPr>
        <w:t>Городские поселения</w:t>
      </w:r>
    </w:p>
    <w:p w:rsidR="000F5A48" w:rsidRPr="000F5A48" w:rsidRDefault="000F5A48" w:rsidP="0061413D">
      <w:pPr>
        <w:tabs>
          <w:tab w:val="left" w:pos="720"/>
        </w:tabs>
        <w:spacing w:after="0" w:line="240" w:lineRule="auto"/>
        <w:jc w:val="both"/>
        <w:outlineLvl w:val="0"/>
        <w:rPr>
          <w:rFonts w:ascii="Times New Roman" w:hAnsi="Times New Roman" w:cs="Times New Roman"/>
          <w:sz w:val="24"/>
          <w:szCs w:val="24"/>
        </w:rPr>
      </w:pPr>
      <w:r w:rsidRPr="000F5A48">
        <w:rPr>
          <w:rFonts w:ascii="Times New Roman" w:hAnsi="Times New Roman" w:cs="Times New Roman"/>
          <w:sz w:val="24"/>
          <w:szCs w:val="24"/>
        </w:rPr>
        <w:t>МО «Город Выборг»</w:t>
      </w:r>
    </w:p>
    <w:p w:rsidR="000F5A48" w:rsidRPr="000F5A48" w:rsidRDefault="000F5A48" w:rsidP="000F5A48">
      <w:pPr>
        <w:tabs>
          <w:tab w:val="left" w:pos="720"/>
        </w:tabs>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МО «Высоцкое городское поселение»</w:t>
      </w:r>
    </w:p>
    <w:p w:rsidR="000F5A48" w:rsidRPr="000F5A48" w:rsidRDefault="000F5A48" w:rsidP="000F5A48">
      <w:pPr>
        <w:tabs>
          <w:tab w:val="left" w:pos="720"/>
        </w:tabs>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МО «</w:t>
      </w:r>
      <w:proofErr w:type="spellStart"/>
      <w:r w:rsidRPr="000F5A48">
        <w:rPr>
          <w:rFonts w:ascii="Times New Roman" w:hAnsi="Times New Roman" w:cs="Times New Roman"/>
          <w:sz w:val="24"/>
          <w:szCs w:val="24"/>
        </w:rPr>
        <w:t>Каменногорское</w:t>
      </w:r>
      <w:proofErr w:type="spellEnd"/>
      <w:r w:rsidRPr="000F5A48">
        <w:rPr>
          <w:rFonts w:ascii="Times New Roman" w:hAnsi="Times New Roman" w:cs="Times New Roman"/>
          <w:sz w:val="24"/>
          <w:szCs w:val="24"/>
        </w:rPr>
        <w:t xml:space="preserve"> городское поселение»</w:t>
      </w:r>
    </w:p>
    <w:p w:rsidR="000F5A48" w:rsidRPr="000F5A48" w:rsidRDefault="000F5A48" w:rsidP="000F5A48">
      <w:pPr>
        <w:tabs>
          <w:tab w:val="left" w:pos="720"/>
        </w:tabs>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МО «Приморское городское поселение»</w:t>
      </w:r>
    </w:p>
    <w:p w:rsidR="000F5A48" w:rsidRPr="000F5A48" w:rsidRDefault="000F5A48" w:rsidP="000F5A48">
      <w:pPr>
        <w:tabs>
          <w:tab w:val="left" w:pos="720"/>
        </w:tabs>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МО «Рощинское городское поселение»</w:t>
      </w:r>
    </w:p>
    <w:p w:rsidR="000F5A48" w:rsidRPr="000F5A48" w:rsidRDefault="000F5A48" w:rsidP="000F5A48">
      <w:pPr>
        <w:tabs>
          <w:tab w:val="left" w:pos="720"/>
        </w:tabs>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МО «</w:t>
      </w:r>
      <w:proofErr w:type="spellStart"/>
      <w:r w:rsidRPr="000F5A48">
        <w:rPr>
          <w:rFonts w:ascii="Times New Roman" w:hAnsi="Times New Roman" w:cs="Times New Roman"/>
          <w:sz w:val="24"/>
          <w:szCs w:val="24"/>
        </w:rPr>
        <w:t>Светогорское</w:t>
      </w:r>
      <w:proofErr w:type="spellEnd"/>
      <w:r w:rsidRPr="000F5A48">
        <w:rPr>
          <w:rFonts w:ascii="Times New Roman" w:hAnsi="Times New Roman" w:cs="Times New Roman"/>
          <w:sz w:val="24"/>
          <w:szCs w:val="24"/>
        </w:rPr>
        <w:t xml:space="preserve"> городское поселение»</w:t>
      </w:r>
    </w:p>
    <w:p w:rsidR="000F5A48" w:rsidRPr="000F5A48" w:rsidRDefault="000F5A48" w:rsidP="000F5A48">
      <w:pPr>
        <w:tabs>
          <w:tab w:val="left" w:pos="720"/>
        </w:tabs>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МО «Советское городское поселение»</w:t>
      </w:r>
    </w:p>
    <w:p w:rsidR="000F5A48" w:rsidRPr="000F5A48" w:rsidRDefault="000F5A48" w:rsidP="000F5A48">
      <w:pPr>
        <w:tabs>
          <w:tab w:val="left" w:pos="720"/>
        </w:tabs>
        <w:spacing w:after="0" w:line="240" w:lineRule="auto"/>
        <w:jc w:val="both"/>
        <w:rPr>
          <w:rFonts w:ascii="Times New Roman" w:hAnsi="Times New Roman" w:cs="Times New Roman"/>
          <w:sz w:val="24"/>
          <w:szCs w:val="24"/>
        </w:rPr>
      </w:pPr>
    </w:p>
    <w:p w:rsidR="000F5A48" w:rsidRPr="000F5A48" w:rsidRDefault="000F5A48" w:rsidP="0061413D">
      <w:pPr>
        <w:tabs>
          <w:tab w:val="left" w:pos="720"/>
        </w:tabs>
        <w:spacing w:after="0" w:line="240" w:lineRule="auto"/>
        <w:jc w:val="both"/>
        <w:outlineLvl w:val="0"/>
        <w:rPr>
          <w:rFonts w:ascii="Times New Roman" w:hAnsi="Times New Roman" w:cs="Times New Roman"/>
          <w:b/>
          <w:sz w:val="24"/>
          <w:szCs w:val="24"/>
        </w:rPr>
      </w:pPr>
      <w:r w:rsidRPr="000F5A48">
        <w:rPr>
          <w:rFonts w:ascii="Times New Roman" w:hAnsi="Times New Roman" w:cs="Times New Roman"/>
          <w:b/>
          <w:sz w:val="24"/>
          <w:szCs w:val="24"/>
        </w:rPr>
        <w:t>Сельские поселения</w:t>
      </w:r>
    </w:p>
    <w:p w:rsidR="000F5A48" w:rsidRPr="000F5A48" w:rsidRDefault="000F5A48" w:rsidP="0061413D">
      <w:pPr>
        <w:tabs>
          <w:tab w:val="left" w:pos="720"/>
        </w:tabs>
        <w:spacing w:after="0" w:line="240" w:lineRule="auto"/>
        <w:jc w:val="both"/>
        <w:outlineLvl w:val="0"/>
        <w:rPr>
          <w:rFonts w:ascii="Times New Roman" w:hAnsi="Times New Roman" w:cs="Times New Roman"/>
          <w:sz w:val="24"/>
          <w:szCs w:val="24"/>
        </w:rPr>
      </w:pPr>
      <w:r w:rsidRPr="000F5A48">
        <w:rPr>
          <w:rFonts w:ascii="Times New Roman" w:hAnsi="Times New Roman" w:cs="Times New Roman"/>
          <w:sz w:val="24"/>
          <w:szCs w:val="24"/>
        </w:rPr>
        <w:t>МО «Красносельское сельское поселение»</w:t>
      </w:r>
    </w:p>
    <w:p w:rsidR="000F5A48" w:rsidRPr="000F5A48" w:rsidRDefault="000F5A48" w:rsidP="000F5A48">
      <w:pPr>
        <w:tabs>
          <w:tab w:val="left" w:pos="720"/>
        </w:tabs>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МО «Первомайское сельское поселение»</w:t>
      </w:r>
    </w:p>
    <w:p w:rsidR="000F5A48" w:rsidRPr="000F5A48" w:rsidRDefault="000F5A48" w:rsidP="000F5A48">
      <w:pPr>
        <w:tabs>
          <w:tab w:val="left" w:pos="720"/>
        </w:tabs>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МО «</w:t>
      </w:r>
      <w:proofErr w:type="spellStart"/>
      <w:r w:rsidRPr="000F5A48">
        <w:rPr>
          <w:rFonts w:ascii="Times New Roman" w:hAnsi="Times New Roman" w:cs="Times New Roman"/>
          <w:sz w:val="24"/>
          <w:szCs w:val="24"/>
        </w:rPr>
        <w:t>Полянское</w:t>
      </w:r>
      <w:proofErr w:type="spellEnd"/>
      <w:r w:rsidRPr="000F5A48">
        <w:rPr>
          <w:rFonts w:ascii="Times New Roman" w:hAnsi="Times New Roman" w:cs="Times New Roman"/>
          <w:sz w:val="24"/>
          <w:szCs w:val="24"/>
        </w:rPr>
        <w:t xml:space="preserve"> сельское поселение»</w:t>
      </w:r>
    </w:p>
    <w:p w:rsidR="000F5A48" w:rsidRPr="000F5A48" w:rsidRDefault="000F5A48" w:rsidP="000F5A48">
      <w:pPr>
        <w:tabs>
          <w:tab w:val="left" w:pos="720"/>
        </w:tabs>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МО «</w:t>
      </w:r>
      <w:proofErr w:type="spellStart"/>
      <w:r w:rsidRPr="000F5A48">
        <w:rPr>
          <w:rFonts w:ascii="Times New Roman" w:hAnsi="Times New Roman" w:cs="Times New Roman"/>
          <w:sz w:val="24"/>
          <w:szCs w:val="24"/>
        </w:rPr>
        <w:t>Селезневское</w:t>
      </w:r>
      <w:proofErr w:type="spellEnd"/>
      <w:r w:rsidRPr="000F5A48">
        <w:rPr>
          <w:rFonts w:ascii="Times New Roman" w:hAnsi="Times New Roman" w:cs="Times New Roman"/>
          <w:sz w:val="24"/>
          <w:szCs w:val="24"/>
        </w:rPr>
        <w:t xml:space="preserve"> сельское поселение»</w:t>
      </w:r>
    </w:p>
    <w:p w:rsidR="000F5A48" w:rsidRPr="000F5A48" w:rsidRDefault="000F5A48" w:rsidP="000F5A48">
      <w:pPr>
        <w:tabs>
          <w:tab w:val="left" w:pos="720"/>
        </w:tabs>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МО «</w:t>
      </w:r>
      <w:proofErr w:type="spellStart"/>
      <w:r w:rsidRPr="000F5A48">
        <w:rPr>
          <w:rFonts w:ascii="Times New Roman" w:hAnsi="Times New Roman" w:cs="Times New Roman"/>
          <w:sz w:val="24"/>
          <w:szCs w:val="24"/>
        </w:rPr>
        <w:t>Гончаровское</w:t>
      </w:r>
      <w:proofErr w:type="spellEnd"/>
      <w:r w:rsidRPr="000F5A48">
        <w:rPr>
          <w:rFonts w:ascii="Times New Roman" w:hAnsi="Times New Roman" w:cs="Times New Roman"/>
          <w:sz w:val="24"/>
          <w:szCs w:val="24"/>
        </w:rPr>
        <w:t xml:space="preserve"> сельское поселение»</w:t>
      </w:r>
    </w:p>
    <w:p w:rsidR="000F5A48" w:rsidRPr="000F5A48" w:rsidRDefault="000F5A48" w:rsidP="000F5A48">
      <w:pPr>
        <w:tabs>
          <w:tab w:val="left" w:pos="720"/>
        </w:tabs>
        <w:spacing w:after="0" w:line="240" w:lineRule="auto"/>
        <w:jc w:val="both"/>
        <w:rPr>
          <w:rFonts w:ascii="Times New Roman" w:hAnsi="Times New Roman" w:cs="Times New Roman"/>
          <w:b/>
          <w:sz w:val="24"/>
          <w:szCs w:val="24"/>
        </w:rPr>
      </w:pPr>
    </w:p>
    <w:p w:rsidR="000F5A48" w:rsidRPr="000F5A48" w:rsidRDefault="000F5A48" w:rsidP="0042154E">
      <w:pPr>
        <w:tabs>
          <w:tab w:val="left" w:pos="720"/>
        </w:tabs>
        <w:spacing w:after="0" w:line="240" w:lineRule="auto"/>
        <w:jc w:val="both"/>
        <w:rPr>
          <w:rFonts w:ascii="Times New Roman" w:hAnsi="Times New Roman" w:cs="Times New Roman"/>
          <w:sz w:val="24"/>
          <w:szCs w:val="24"/>
        </w:rPr>
      </w:pPr>
      <w:r w:rsidRPr="000F5A48">
        <w:rPr>
          <w:rFonts w:ascii="Times New Roman" w:hAnsi="Times New Roman" w:cs="Times New Roman"/>
          <w:b/>
          <w:sz w:val="24"/>
          <w:szCs w:val="24"/>
        </w:rPr>
        <w:tab/>
      </w:r>
      <w:r w:rsidRPr="000F5A48">
        <w:rPr>
          <w:rFonts w:ascii="Times New Roman" w:hAnsi="Times New Roman" w:cs="Times New Roman"/>
          <w:sz w:val="24"/>
          <w:szCs w:val="24"/>
        </w:rPr>
        <w:t>Административный центр муниципального образования – город Выборг.</w:t>
      </w:r>
    </w:p>
    <w:p w:rsidR="000F5A48" w:rsidRPr="000F5A48" w:rsidRDefault="000F5A48" w:rsidP="0042154E">
      <w:pPr>
        <w:tabs>
          <w:tab w:val="left" w:pos="720"/>
        </w:tabs>
        <w:spacing w:after="0" w:line="240" w:lineRule="auto"/>
        <w:jc w:val="both"/>
        <w:rPr>
          <w:rFonts w:ascii="Times New Roman" w:hAnsi="Times New Roman" w:cs="Times New Roman"/>
          <w:b/>
          <w:sz w:val="24"/>
          <w:szCs w:val="24"/>
        </w:rPr>
      </w:pPr>
      <w:proofErr w:type="gramStart"/>
      <w:r w:rsidRPr="000F5A48">
        <w:rPr>
          <w:rFonts w:ascii="Times New Roman" w:hAnsi="Times New Roman" w:cs="Times New Roman"/>
          <w:sz w:val="24"/>
          <w:szCs w:val="24"/>
        </w:rPr>
        <w:t>Населенных</w:t>
      </w:r>
      <w:proofErr w:type="gramEnd"/>
      <w:r w:rsidRPr="000F5A48">
        <w:rPr>
          <w:rFonts w:ascii="Times New Roman" w:hAnsi="Times New Roman" w:cs="Times New Roman"/>
          <w:sz w:val="24"/>
          <w:szCs w:val="24"/>
        </w:rPr>
        <w:t xml:space="preserve"> пунктов-181, в том числе:  городских-8, сельских 173.</w:t>
      </w:r>
    </w:p>
    <w:p w:rsidR="000F5A48" w:rsidRPr="000F5A48" w:rsidRDefault="000F5A48" w:rsidP="0042154E">
      <w:pPr>
        <w:tabs>
          <w:tab w:val="left" w:pos="720"/>
        </w:tabs>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ab/>
        <w:t xml:space="preserve">Площадь муниципального образования «Выборгский район» Ленинградской области  составляет 7431,2 кв. км.  </w:t>
      </w:r>
      <w:r w:rsidRPr="000F5A48">
        <w:rPr>
          <w:rFonts w:ascii="Times New Roman" w:hAnsi="Times New Roman" w:cs="Times New Roman"/>
          <w:sz w:val="24"/>
          <w:szCs w:val="24"/>
        </w:rPr>
        <w:tab/>
      </w:r>
    </w:p>
    <w:p w:rsidR="000F5A48" w:rsidRDefault="000F5A48" w:rsidP="0042154E">
      <w:pPr>
        <w:tabs>
          <w:tab w:val="left" w:pos="720"/>
        </w:tabs>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ab/>
        <w:t xml:space="preserve">Численность населения Выборгского района  </w:t>
      </w:r>
      <w:r w:rsidR="00B90578">
        <w:rPr>
          <w:rFonts w:ascii="Times New Roman" w:hAnsi="Times New Roman" w:cs="Times New Roman"/>
          <w:sz w:val="24"/>
          <w:szCs w:val="24"/>
        </w:rPr>
        <w:t xml:space="preserve"> на 01.01.2016 составляет 203962 человека (</w:t>
      </w:r>
      <w:r w:rsidRPr="000F5A48">
        <w:rPr>
          <w:rFonts w:ascii="Times New Roman" w:hAnsi="Times New Roman" w:cs="Times New Roman"/>
          <w:sz w:val="24"/>
          <w:szCs w:val="24"/>
        </w:rPr>
        <w:t xml:space="preserve">на 01.01.2015г. </w:t>
      </w:r>
      <w:r w:rsidR="00B90578">
        <w:rPr>
          <w:rFonts w:ascii="Times New Roman" w:hAnsi="Times New Roman" w:cs="Times New Roman"/>
          <w:sz w:val="24"/>
          <w:szCs w:val="24"/>
        </w:rPr>
        <w:t>-</w:t>
      </w:r>
      <w:r w:rsidRPr="000F5A48">
        <w:rPr>
          <w:rFonts w:ascii="Times New Roman" w:hAnsi="Times New Roman" w:cs="Times New Roman"/>
          <w:sz w:val="24"/>
          <w:szCs w:val="24"/>
        </w:rPr>
        <w:t xml:space="preserve">  204 773  человек</w:t>
      </w:r>
      <w:r w:rsidR="00B90578">
        <w:rPr>
          <w:rFonts w:ascii="Times New Roman" w:hAnsi="Times New Roman" w:cs="Times New Roman"/>
          <w:sz w:val="24"/>
          <w:szCs w:val="24"/>
        </w:rPr>
        <w:t xml:space="preserve">; </w:t>
      </w:r>
      <w:r w:rsidRPr="000F5A48">
        <w:rPr>
          <w:rFonts w:ascii="Times New Roman" w:hAnsi="Times New Roman" w:cs="Times New Roman"/>
          <w:sz w:val="24"/>
          <w:szCs w:val="24"/>
        </w:rPr>
        <w:t>на 01.01.2014г.-205 120 человек)</w:t>
      </w:r>
      <w:proofErr w:type="gramStart"/>
      <w:r w:rsidRPr="000F5A48">
        <w:rPr>
          <w:rFonts w:ascii="Times New Roman" w:hAnsi="Times New Roman" w:cs="Times New Roman"/>
          <w:sz w:val="24"/>
          <w:szCs w:val="24"/>
        </w:rPr>
        <w:t>.В</w:t>
      </w:r>
      <w:proofErr w:type="gramEnd"/>
      <w:r w:rsidRPr="000F5A48">
        <w:rPr>
          <w:rFonts w:ascii="Times New Roman" w:hAnsi="Times New Roman" w:cs="Times New Roman"/>
          <w:sz w:val="24"/>
          <w:szCs w:val="24"/>
        </w:rPr>
        <w:t xml:space="preserve"> том числе, в городе Выборге численность населения – </w:t>
      </w:r>
      <w:r w:rsidR="00B90578">
        <w:rPr>
          <w:rFonts w:ascii="Times New Roman" w:hAnsi="Times New Roman" w:cs="Times New Roman"/>
          <w:sz w:val="24"/>
          <w:szCs w:val="24"/>
        </w:rPr>
        <w:t xml:space="preserve"> 79341 чел. ( 2014г.- </w:t>
      </w:r>
      <w:r w:rsidRPr="000F5A48">
        <w:rPr>
          <w:rFonts w:ascii="Times New Roman" w:hAnsi="Times New Roman" w:cs="Times New Roman"/>
          <w:sz w:val="24"/>
          <w:szCs w:val="24"/>
        </w:rPr>
        <w:t xml:space="preserve">79 888 </w:t>
      </w:r>
      <w:r w:rsidR="00B90578">
        <w:rPr>
          <w:rFonts w:ascii="Times New Roman" w:hAnsi="Times New Roman" w:cs="Times New Roman"/>
          <w:sz w:val="24"/>
          <w:szCs w:val="24"/>
        </w:rPr>
        <w:t xml:space="preserve">чел.; </w:t>
      </w:r>
      <w:smartTag w:uri="urn:schemas-microsoft-com:office:smarttags" w:element="metricconverter">
        <w:smartTagPr>
          <w:attr w:name="ProductID" w:val="2013 г"/>
        </w:smartTagPr>
        <w:r w:rsidRPr="000F5A48">
          <w:rPr>
            <w:rFonts w:ascii="Times New Roman" w:hAnsi="Times New Roman" w:cs="Times New Roman"/>
            <w:sz w:val="24"/>
            <w:szCs w:val="24"/>
          </w:rPr>
          <w:t>2013 г</w:t>
        </w:r>
      </w:smartTag>
      <w:r w:rsidRPr="000F5A48">
        <w:rPr>
          <w:rFonts w:ascii="Times New Roman" w:hAnsi="Times New Roman" w:cs="Times New Roman"/>
          <w:sz w:val="24"/>
          <w:szCs w:val="24"/>
        </w:rPr>
        <w:t>.- 80 263 чел.; 2012г.-80 910 чел.).</w:t>
      </w:r>
    </w:p>
    <w:p w:rsidR="009F268A" w:rsidRDefault="009F268A" w:rsidP="0042154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Число родившихся в 2015 году- 1930 чел., число умерших- 2571. Таким образом,  убыль населения составляет «минус 641 чел.», миграционная убыль за 2015г.- 185 чел.</w:t>
      </w:r>
    </w:p>
    <w:p w:rsidR="009F268A" w:rsidRPr="000F5A48" w:rsidRDefault="009F268A" w:rsidP="0042154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Уровень безработицы по состоянию на 01.01.2016 составляет 0,3%</w:t>
      </w:r>
      <w:r w:rsidR="00DF0E42">
        <w:rPr>
          <w:rFonts w:ascii="Times New Roman" w:hAnsi="Times New Roman" w:cs="Times New Roman"/>
          <w:sz w:val="24"/>
          <w:szCs w:val="24"/>
        </w:rPr>
        <w:t>. Численность безработных-322 чел., Количество вакансий на 01.01.2016г. -948 чел. Трудоустроено ищущих работу и безработных граждан за январь-декабрь 2015 года-1293 челове</w:t>
      </w:r>
      <w:r w:rsidR="00EF21C6">
        <w:rPr>
          <w:rFonts w:ascii="Times New Roman" w:hAnsi="Times New Roman" w:cs="Times New Roman"/>
          <w:sz w:val="24"/>
          <w:szCs w:val="24"/>
        </w:rPr>
        <w:t>к</w:t>
      </w:r>
      <w:r w:rsidR="00DF0E42">
        <w:rPr>
          <w:rFonts w:ascii="Times New Roman" w:hAnsi="Times New Roman" w:cs="Times New Roman"/>
          <w:sz w:val="24"/>
          <w:szCs w:val="24"/>
        </w:rPr>
        <w:t>а.</w:t>
      </w:r>
    </w:p>
    <w:p w:rsidR="00623943" w:rsidRPr="00EF21C6" w:rsidRDefault="00623943" w:rsidP="00EF21C6">
      <w:pPr>
        <w:pStyle w:val="Default"/>
        <w:ind w:firstLine="708"/>
        <w:rPr>
          <w:color w:val="auto"/>
          <w:sz w:val="23"/>
          <w:szCs w:val="23"/>
        </w:rPr>
      </w:pPr>
      <w:r w:rsidRPr="00EF21C6">
        <w:rPr>
          <w:color w:val="auto"/>
          <w:sz w:val="23"/>
          <w:szCs w:val="23"/>
        </w:rPr>
        <w:t xml:space="preserve">Анализ состояния и перспектив развития системы образования </w:t>
      </w:r>
      <w:r w:rsidR="00EF21C6" w:rsidRPr="00EF21C6">
        <w:rPr>
          <w:color w:val="auto"/>
          <w:sz w:val="23"/>
          <w:szCs w:val="23"/>
        </w:rPr>
        <w:t xml:space="preserve"> муниципального образования  «Выборгский район» </w:t>
      </w:r>
      <w:r w:rsidRPr="00EF21C6">
        <w:rPr>
          <w:color w:val="auto"/>
          <w:sz w:val="23"/>
          <w:szCs w:val="23"/>
        </w:rPr>
        <w:t xml:space="preserve">Ленинградской области проводился на основе результатов: </w:t>
      </w:r>
    </w:p>
    <w:p w:rsidR="00623943" w:rsidRPr="00EF21C6" w:rsidRDefault="00623943" w:rsidP="00EF21C6">
      <w:pPr>
        <w:pStyle w:val="Default"/>
        <w:jc w:val="both"/>
        <w:rPr>
          <w:color w:val="auto"/>
          <w:sz w:val="23"/>
          <w:szCs w:val="23"/>
        </w:rPr>
      </w:pPr>
      <w:r w:rsidRPr="00EF21C6">
        <w:rPr>
          <w:color w:val="auto"/>
          <w:sz w:val="23"/>
          <w:szCs w:val="23"/>
        </w:rPr>
        <w:t>- мониторинг</w:t>
      </w:r>
      <w:r w:rsidR="00EF21C6" w:rsidRPr="00EF21C6">
        <w:rPr>
          <w:color w:val="auto"/>
          <w:sz w:val="23"/>
          <w:szCs w:val="23"/>
        </w:rPr>
        <w:t>а</w:t>
      </w:r>
      <w:r w:rsidRPr="00EF21C6">
        <w:rPr>
          <w:color w:val="auto"/>
          <w:sz w:val="23"/>
          <w:szCs w:val="23"/>
        </w:rPr>
        <w:t xml:space="preserve"> качества образования и направлений развития системы образования </w:t>
      </w:r>
      <w:r w:rsidR="00EF21C6" w:rsidRPr="00EF21C6">
        <w:rPr>
          <w:color w:val="auto"/>
          <w:sz w:val="23"/>
          <w:szCs w:val="23"/>
        </w:rPr>
        <w:t xml:space="preserve"> Выборгского района  </w:t>
      </w:r>
      <w:r w:rsidRPr="00EF21C6">
        <w:rPr>
          <w:color w:val="auto"/>
          <w:sz w:val="23"/>
          <w:szCs w:val="23"/>
        </w:rPr>
        <w:t xml:space="preserve">Ленинградской области; </w:t>
      </w:r>
    </w:p>
    <w:p w:rsidR="00623943" w:rsidRPr="00EF21C6" w:rsidRDefault="00623943" w:rsidP="00EF21C6">
      <w:pPr>
        <w:pStyle w:val="Default"/>
        <w:jc w:val="both"/>
        <w:rPr>
          <w:color w:val="auto"/>
          <w:sz w:val="23"/>
          <w:szCs w:val="23"/>
        </w:rPr>
      </w:pPr>
      <w:r w:rsidRPr="00EF21C6">
        <w:rPr>
          <w:color w:val="auto"/>
          <w:sz w:val="23"/>
          <w:szCs w:val="23"/>
        </w:rPr>
        <w:t xml:space="preserve">- анализа реализации государственной программы </w:t>
      </w:r>
      <w:r w:rsidRPr="00EF21C6">
        <w:rPr>
          <w:b/>
          <w:bCs/>
          <w:color w:val="auto"/>
          <w:sz w:val="23"/>
          <w:szCs w:val="23"/>
        </w:rPr>
        <w:t>«</w:t>
      </w:r>
      <w:r w:rsidRPr="00EF21C6">
        <w:rPr>
          <w:color w:val="auto"/>
          <w:sz w:val="23"/>
          <w:szCs w:val="23"/>
        </w:rPr>
        <w:t>Современное образование Ленинградской области»</w:t>
      </w:r>
      <w:r w:rsidR="00EF21C6" w:rsidRPr="00EF21C6">
        <w:rPr>
          <w:color w:val="auto"/>
          <w:sz w:val="23"/>
          <w:szCs w:val="23"/>
        </w:rPr>
        <w:t xml:space="preserve">, муниципальной программы «Современное образование в Выборгском районе  Ленинградской области» </w:t>
      </w:r>
      <w:r w:rsidRPr="00EF21C6">
        <w:rPr>
          <w:color w:val="auto"/>
          <w:sz w:val="23"/>
          <w:szCs w:val="23"/>
        </w:rPr>
        <w:t xml:space="preserve"> и достижения показателей «дорожной карты» «Изменения в отраслях социальной сферы, направленные на повышение эффективности образования и науки в </w:t>
      </w:r>
      <w:r w:rsidR="00EF21C6" w:rsidRPr="00EF21C6">
        <w:rPr>
          <w:color w:val="auto"/>
          <w:sz w:val="23"/>
          <w:szCs w:val="23"/>
        </w:rPr>
        <w:t xml:space="preserve">муниципальном образовании «Выборгский район» </w:t>
      </w:r>
      <w:r w:rsidRPr="00EF21C6">
        <w:rPr>
          <w:color w:val="auto"/>
          <w:sz w:val="23"/>
          <w:szCs w:val="23"/>
        </w:rPr>
        <w:t xml:space="preserve">Ленинградской области»; </w:t>
      </w:r>
    </w:p>
    <w:p w:rsidR="00623943" w:rsidRPr="00EF21C6" w:rsidRDefault="00623943" w:rsidP="00EF21C6">
      <w:pPr>
        <w:pStyle w:val="Default"/>
        <w:jc w:val="both"/>
        <w:rPr>
          <w:color w:val="auto"/>
          <w:sz w:val="23"/>
          <w:szCs w:val="23"/>
        </w:rPr>
      </w:pPr>
      <w:r w:rsidRPr="00EF21C6">
        <w:rPr>
          <w:color w:val="auto"/>
          <w:sz w:val="23"/>
          <w:szCs w:val="23"/>
        </w:rPr>
        <w:t>- обсуждения состояния и перспектив развития системы образования на августовском педагогическом совете</w:t>
      </w:r>
      <w:r w:rsidR="001864BA">
        <w:rPr>
          <w:color w:val="auto"/>
          <w:sz w:val="23"/>
          <w:szCs w:val="23"/>
        </w:rPr>
        <w:t>, совещаниях с руководителями образовательных организаций и др.</w:t>
      </w:r>
    </w:p>
    <w:p w:rsidR="001864BA" w:rsidRDefault="001864BA" w:rsidP="00EF21C6">
      <w:pPr>
        <w:pStyle w:val="Default"/>
        <w:ind w:firstLine="708"/>
        <w:jc w:val="both"/>
        <w:rPr>
          <w:color w:val="auto"/>
          <w:sz w:val="23"/>
          <w:szCs w:val="23"/>
        </w:rPr>
      </w:pPr>
      <w:r>
        <w:rPr>
          <w:color w:val="auto"/>
          <w:sz w:val="23"/>
          <w:szCs w:val="23"/>
        </w:rPr>
        <w:t>М</w:t>
      </w:r>
      <w:r w:rsidRPr="00EF21C6">
        <w:rPr>
          <w:color w:val="auto"/>
          <w:sz w:val="23"/>
          <w:szCs w:val="23"/>
        </w:rPr>
        <w:t>униципальн</w:t>
      </w:r>
      <w:r>
        <w:rPr>
          <w:color w:val="auto"/>
          <w:sz w:val="23"/>
          <w:szCs w:val="23"/>
        </w:rPr>
        <w:t>ая</w:t>
      </w:r>
      <w:r w:rsidRPr="00EF21C6">
        <w:rPr>
          <w:color w:val="auto"/>
          <w:sz w:val="23"/>
          <w:szCs w:val="23"/>
        </w:rPr>
        <w:t xml:space="preserve"> программ</w:t>
      </w:r>
      <w:r>
        <w:rPr>
          <w:color w:val="auto"/>
          <w:sz w:val="23"/>
          <w:szCs w:val="23"/>
        </w:rPr>
        <w:t>а</w:t>
      </w:r>
      <w:r w:rsidRPr="00EF21C6">
        <w:rPr>
          <w:color w:val="auto"/>
          <w:sz w:val="23"/>
          <w:szCs w:val="23"/>
        </w:rPr>
        <w:t xml:space="preserve"> «Современное образование в Выборгском районе  Ленинградской области»</w:t>
      </w:r>
      <w:r>
        <w:rPr>
          <w:color w:val="auto"/>
          <w:sz w:val="23"/>
          <w:szCs w:val="23"/>
        </w:rPr>
        <w:t xml:space="preserve"> реализуется с</w:t>
      </w:r>
      <w:r w:rsidR="002618CF">
        <w:rPr>
          <w:color w:val="auto"/>
          <w:sz w:val="23"/>
          <w:szCs w:val="23"/>
        </w:rPr>
        <w:t xml:space="preserve"> 2015 года.</w:t>
      </w:r>
    </w:p>
    <w:p w:rsidR="000F2E45" w:rsidRPr="000F2E45" w:rsidRDefault="002618CF" w:rsidP="000F2E45">
      <w:pPr>
        <w:pStyle w:val="Default"/>
        <w:jc w:val="both"/>
        <w:rPr>
          <w:color w:val="auto"/>
          <w:sz w:val="23"/>
          <w:szCs w:val="23"/>
        </w:rPr>
      </w:pPr>
      <w:r>
        <w:rPr>
          <w:color w:val="auto"/>
          <w:sz w:val="23"/>
          <w:szCs w:val="23"/>
        </w:rPr>
        <w:t xml:space="preserve">Цель программы: </w:t>
      </w:r>
      <w:r w:rsidR="000F2E45" w:rsidRPr="000F2E45">
        <w:rPr>
          <w:color w:val="auto"/>
          <w:sz w:val="23"/>
          <w:szCs w:val="23"/>
        </w:rPr>
        <w:t xml:space="preserve">повышение доступности качественного образования, соответствующего требованиям инновационного развития экономики района, современным требованиям общества. </w:t>
      </w:r>
    </w:p>
    <w:p w:rsidR="000F2E45" w:rsidRDefault="000F2E45" w:rsidP="000F2E45">
      <w:pPr>
        <w:pStyle w:val="Default"/>
        <w:jc w:val="both"/>
        <w:rPr>
          <w:color w:val="auto"/>
          <w:sz w:val="23"/>
          <w:szCs w:val="23"/>
        </w:rPr>
      </w:pPr>
      <w:r>
        <w:rPr>
          <w:color w:val="auto"/>
          <w:sz w:val="23"/>
          <w:szCs w:val="23"/>
        </w:rPr>
        <w:t xml:space="preserve">Задачи программы: </w:t>
      </w:r>
    </w:p>
    <w:p w:rsidR="000F2E45" w:rsidRPr="00171EED" w:rsidRDefault="000F2E45" w:rsidP="000F2E45">
      <w:pPr>
        <w:pStyle w:val="Default"/>
        <w:jc w:val="both"/>
        <w:rPr>
          <w:color w:val="FF0000"/>
          <w:sz w:val="23"/>
          <w:szCs w:val="23"/>
        </w:rPr>
      </w:pPr>
      <w:r>
        <w:rPr>
          <w:color w:val="auto"/>
          <w:sz w:val="23"/>
          <w:szCs w:val="23"/>
        </w:rPr>
        <w:t xml:space="preserve">- </w:t>
      </w:r>
      <w:r w:rsidRPr="000F2E45">
        <w:rPr>
          <w:color w:val="auto"/>
          <w:sz w:val="23"/>
          <w:szCs w:val="23"/>
        </w:rPr>
        <w:t>создание в системе дошкольного образования равных возможностей для получения качественного образования в Ленинградской области</w:t>
      </w:r>
      <w:r w:rsidR="00463DB0" w:rsidRPr="00463DB0">
        <w:rPr>
          <w:color w:val="auto"/>
          <w:sz w:val="23"/>
          <w:szCs w:val="23"/>
        </w:rPr>
        <w:t>;</w:t>
      </w:r>
    </w:p>
    <w:p w:rsidR="000F2E45" w:rsidRPr="000F2E45" w:rsidRDefault="000F2E45" w:rsidP="000F2E45">
      <w:pPr>
        <w:pStyle w:val="Default"/>
        <w:jc w:val="both"/>
        <w:rPr>
          <w:color w:val="auto"/>
          <w:sz w:val="23"/>
          <w:szCs w:val="23"/>
        </w:rPr>
      </w:pPr>
      <w:r w:rsidRPr="000F2E45">
        <w:rPr>
          <w:color w:val="auto"/>
          <w:sz w:val="23"/>
          <w:szCs w:val="23"/>
        </w:rPr>
        <w:lastRenderedPageBreak/>
        <w:t xml:space="preserve">-обеспечение доступности качественного общего образования, соответствующего требованиям развития экономики </w:t>
      </w:r>
      <w:r>
        <w:rPr>
          <w:color w:val="auto"/>
          <w:sz w:val="23"/>
          <w:szCs w:val="23"/>
        </w:rPr>
        <w:t xml:space="preserve">Выборгского района </w:t>
      </w:r>
      <w:r w:rsidRPr="000F2E45">
        <w:rPr>
          <w:color w:val="auto"/>
          <w:sz w:val="23"/>
          <w:szCs w:val="23"/>
        </w:rPr>
        <w:t>Ленинградской области, современным потребностям</w:t>
      </w:r>
      <w:r w:rsidR="00463DB0">
        <w:rPr>
          <w:color w:val="auto"/>
          <w:sz w:val="23"/>
          <w:szCs w:val="23"/>
        </w:rPr>
        <w:t>и общества и каждого гражданина;</w:t>
      </w:r>
    </w:p>
    <w:p w:rsidR="00D5315F" w:rsidRPr="00D5315F" w:rsidRDefault="00D5315F" w:rsidP="00D5315F">
      <w:pPr>
        <w:pStyle w:val="Default"/>
        <w:jc w:val="both"/>
        <w:rPr>
          <w:color w:val="auto"/>
          <w:sz w:val="23"/>
          <w:szCs w:val="23"/>
        </w:rPr>
      </w:pPr>
      <w:r>
        <w:rPr>
          <w:color w:val="auto"/>
          <w:sz w:val="23"/>
          <w:szCs w:val="23"/>
        </w:rPr>
        <w:t xml:space="preserve">- </w:t>
      </w:r>
      <w:r w:rsidRPr="00D5315F">
        <w:rPr>
          <w:color w:val="auto"/>
          <w:sz w:val="23"/>
          <w:szCs w:val="23"/>
        </w:rPr>
        <w:t>создание условий для устойчивого развития системы воспитания и дополнительного образования детей, обеспечение ее современного качества, доступности и эффективности, для эффективного оздоровления и полноценного отдыха детей и подростков, эффективной организации их занят</w:t>
      </w:r>
      <w:r w:rsidR="00463DB0">
        <w:rPr>
          <w:color w:val="auto"/>
          <w:sz w:val="23"/>
          <w:szCs w:val="23"/>
        </w:rPr>
        <w:t>ости в свободное от учебы время;</w:t>
      </w:r>
    </w:p>
    <w:p w:rsidR="00463DB0" w:rsidRPr="00171EED" w:rsidRDefault="00463DB0" w:rsidP="00463DB0">
      <w:pPr>
        <w:pStyle w:val="Default"/>
        <w:jc w:val="both"/>
        <w:rPr>
          <w:color w:val="FF0000"/>
          <w:sz w:val="23"/>
          <w:szCs w:val="23"/>
        </w:rPr>
      </w:pPr>
      <w:r>
        <w:rPr>
          <w:color w:val="auto"/>
          <w:sz w:val="23"/>
          <w:szCs w:val="23"/>
        </w:rPr>
        <w:t xml:space="preserve">- </w:t>
      </w:r>
      <w:r w:rsidRPr="00463DB0">
        <w:rPr>
          <w:color w:val="auto"/>
          <w:sz w:val="23"/>
          <w:szCs w:val="23"/>
        </w:rPr>
        <w:t>формирование устойчивой кадровой политики в сфере образования, способствующей инновационному развитию муниципальной системы образования</w:t>
      </w:r>
      <w:r>
        <w:rPr>
          <w:color w:val="auto"/>
          <w:sz w:val="23"/>
          <w:szCs w:val="23"/>
        </w:rPr>
        <w:t>.</w:t>
      </w:r>
    </w:p>
    <w:p w:rsidR="00623943" w:rsidRPr="00EF21C6" w:rsidRDefault="00623943" w:rsidP="00463DB0">
      <w:pPr>
        <w:pStyle w:val="Default"/>
        <w:ind w:firstLine="708"/>
        <w:jc w:val="both"/>
        <w:rPr>
          <w:color w:val="auto"/>
          <w:sz w:val="23"/>
          <w:szCs w:val="23"/>
        </w:rPr>
      </w:pPr>
      <w:r w:rsidRPr="00EF21C6">
        <w:rPr>
          <w:color w:val="auto"/>
          <w:sz w:val="23"/>
          <w:szCs w:val="23"/>
        </w:rPr>
        <w:t>Информация о состоянии системы образования Ленинградской области была сведена по данным Федеральной службы государственной статистики, автоматизированной информационной системы «Электронный детский сад</w:t>
      </w:r>
      <w:r w:rsidR="00EF21C6" w:rsidRPr="00EF21C6">
        <w:rPr>
          <w:color w:val="auto"/>
          <w:sz w:val="23"/>
          <w:szCs w:val="23"/>
        </w:rPr>
        <w:t xml:space="preserve">», </w:t>
      </w:r>
      <w:r w:rsidRPr="00EF21C6">
        <w:rPr>
          <w:color w:val="auto"/>
          <w:sz w:val="23"/>
          <w:szCs w:val="23"/>
        </w:rPr>
        <w:t>сведениям, представленным руководителями образовательных организаций</w:t>
      </w:r>
      <w:r w:rsidR="00EF21C6" w:rsidRPr="00EF21C6">
        <w:rPr>
          <w:color w:val="auto"/>
          <w:sz w:val="23"/>
          <w:szCs w:val="23"/>
        </w:rPr>
        <w:t>.</w:t>
      </w:r>
    </w:p>
    <w:p w:rsidR="000F5A48" w:rsidRDefault="006F26CA" w:rsidP="00623943">
      <w:pPr>
        <w:pStyle w:val="a3"/>
        <w:ind w:firstLine="708"/>
        <w:jc w:val="both"/>
        <w:rPr>
          <w:rFonts w:ascii="Times New Roman" w:hAnsi="Times New Roman" w:cs="Times New Roman"/>
          <w:sz w:val="24"/>
          <w:szCs w:val="24"/>
        </w:rPr>
      </w:pPr>
      <w:r w:rsidRPr="000F5A48">
        <w:rPr>
          <w:rFonts w:ascii="Times New Roman" w:hAnsi="Times New Roman" w:cs="Times New Roman"/>
          <w:sz w:val="24"/>
          <w:szCs w:val="24"/>
        </w:rPr>
        <w:t xml:space="preserve">На 31 декабря 2015 года </w:t>
      </w:r>
      <w:r w:rsidR="000F5A48">
        <w:rPr>
          <w:rFonts w:ascii="Times New Roman" w:hAnsi="Times New Roman" w:cs="Times New Roman"/>
          <w:sz w:val="24"/>
          <w:szCs w:val="24"/>
        </w:rPr>
        <w:t xml:space="preserve">сеть муниципальных образовательных организаций муниципального образования  «Выборгский район» Ленинградской области, подведомственных комитету образования,  </w:t>
      </w:r>
      <w:r w:rsidR="00F51565">
        <w:rPr>
          <w:rFonts w:ascii="Times New Roman" w:hAnsi="Times New Roman" w:cs="Times New Roman"/>
          <w:sz w:val="24"/>
          <w:szCs w:val="24"/>
        </w:rPr>
        <w:t>составляют 83  учреждения, из них</w:t>
      </w:r>
      <w:r w:rsidR="000F5A48">
        <w:rPr>
          <w:rFonts w:ascii="Times New Roman" w:hAnsi="Times New Roman" w:cs="Times New Roman"/>
          <w:sz w:val="24"/>
          <w:szCs w:val="24"/>
        </w:rPr>
        <w:t>:</w:t>
      </w:r>
    </w:p>
    <w:p w:rsidR="001839F8" w:rsidRDefault="000F5A48" w:rsidP="000F5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D2B2A">
        <w:rPr>
          <w:rFonts w:ascii="Times New Roman" w:hAnsi="Times New Roman" w:cs="Times New Roman"/>
          <w:sz w:val="24"/>
          <w:szCs w:val="24"/>
        </w:rPr>
        <w:t>бщеобразовательные организации</w:t>
      </w:r>
      <w:r>
        <w:rPr>
          <w:rFonts w:ascii="Times New Roman" w:hAnsi="Times New Roman" w:cs="Times New Roman"/>
          <w:sz w:val="24"/>
          <w:szCs w:val="24"/>
        </w:rPr>
        <w:t xml:space="preserve">- </w:t>
      </w:r>
      <w:r w:rsidR="00F51565">
        <w:rPr>
          <w:rFonts w:ascii="Times New Roman" w:hAnsi="Times New Roman" w:cs="Times New Roman"/>
          <w:sz w:val="24"/>
          <w:szCs w:val="24"/>
        </w:rPr>
        <w:t>37</w:t>
      </w:r>
    </w:p>
    <w:p w:rsidR="000F5A48" w:rsidRDefault="000F5A48" w:rsidP="000F5A48">
      <w:pPr>
        <w:spacing w:after="0" w:line="240" w:lineRule="auto"/>
        <w:jc w:val="both"/>
        <w:rPr>
          <w:rFonts w:ascii="Times New Roman" w:hAnsi="Times New Roman" w:cs="Times New Roman"/>
          <w:i/>
          <w:sz w:val="24"/>
          <w:szCs w:val="24"/>
        </w:rPr>
      </w:pPr>
      <w:r w:rsidRPr="00085F96">
        <w:rPr>
          <w:rFonts w:ascii="Times New Roman" w:hAnsi="Times New Roman" w:cs="Times New Roman"/>
          <w:i/>
          <w:sz w:val="24"/>
          <w:szCs w:val="24"/>
        </w:rPr>
        <w:t xml:space="preserve">  в </w:t>
      </w:r>
      <w:proofErr w:type="spellStart"/>
      <w:r w:rsidRPr="00085F96">
        <w:rPr>
          <w:rFonts w:ascii="Times New Roman" w:hAnsi="Times New Roman" w:cs="Times New Roman"/>
          <w:i/>
          <w:sz w:val="24"/>
          <w:szCs w:val="24"/>
        </w:rPr>
        <w:t>т.ч</w:t>
      </w:r>
      <w:proofErr w:type="spellEnd"/>
      <w:r w:rsidRPr="00085F96">
        <w:rPr>
          <w:rFonts w:ascii="Times New Roman" w:hAnsi="Times New Roman" w:cs="Times New Roman"/>
          <w:i/>
          <w:sz w:val="24"/>
          <w:szCs w:val="24"/>
        </w:rPr>
        <w:t>. с дошкольными группами</w:t>
      </w:r>
      <w:r>
        <w:rPr>
          <w:rFonts w:ascii="Times New Roman" w:hAnsi="Times New Roman" w:cs="Times New Roman"/>
          <w:i/>
          <w:sz w:val="24"/>
          <w:szCs w:val="24"/>
        </w:rPr>
        <w:t>-</w:t>
      </w:r>
      <w:r w:rsidR="00F51565" w:rsidRPr="00F51565">
        <w:rPr>
          <w:rFonts w:ascii="Times New Roman" w:hAnsi="Times New Roman" w:cs="Times New Roman"/>
          <w:sz w:val="24"/>
          <w:szCs w:val="24"/>
        </w:rPr>
        <w:t>14</w:t>
      </w:r>
    </w:p>
    <w:p w:rsidR="000F5A48" w:rsidRDefault="000F5A48" w:rsidP="000F5A4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д</w:t>
      </w:r>
      <w:r w:rsidRPr="00ED2B2A">
        <w:rPr>
          <w:rFonts w:ascii="Times New Roman" w:hAnsi="Times New Roman" w:cs="Times New Roman"/>
          <w:sz w:val="24"/>
          <w:szCs w:val="24"/>
        </w:rPr>
        <w:t>ошкольные образовательные организации</w:t>
      </w:r>
      <w:r>
        <w:rPr>
          <w:rFonts w:ascii="Times New Roman" w:hAnsi="Times New Roman" w:cs="Times New Roman"/>
          <w:sz w:val="24"/>
          <w:szCs w:val="24"/>
        </w:rPr>
        <w:t>-</w:t>
      </w:r>
      <w:r w:rsidR="00F51565">
        <w:rPr>
          <w:rFonts w:ascii="Times New Roman" w:hAnsi="Times New Roman" w:cs="Times New Roman"/>
          <w:sz w:val="24"/>
          <w:szCs w:val="24"/>
        </w:rPr>
        <w:t>40</w:t>
      </w:r>
    </w:p>
    <w:p w:rsidR="000F5A48" w:rsidRDefault="000F5A48" w:rsidP="000F5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ED2B2A">
        <w:rPr>
          <w:rFonts w:ascii="Times New Roman" w:hAnsi="Times New Roman" w:cs="Times New Roman"/>
          <w:sz w:val="24"/>
          <w:szCs w:val="24"/>
        </w:rPr>
        <w:t xml:space="preserve">бразовательные организации дополнительного образования </w:t>
      </w:r>
      <w:r>
        <w:rPr>
          <w:rFonts w:ascii="Times New Roman" w:hAnsi="Times New Roman" w:cs="Times New Roman"/>
          <w:sz w:val="24"/>
          <w:szCs w:val="24"/>
        </w:rPr>
        <w:t>–</w:t>
      </w:r>
      <w:r w:rsidR="00F51565">
        <w:rPr>
          <w:rFonts w:ascii="Times New Roman" w:hAnsi="Times New Roman" w:cs="Times New Roman"/>
          <w:sz w:val="24"/>
          <w:szCs w:val="24"/>
        </w:rPr>
        <w:t>6.</w:t>
      </w:r>
    </w:p>
    <w:p w:rsidR="000F5A48" w:rsidRPr="000F5A48" w:rsidRDefault="000F5A48" w:rsidP="000F5A48">
      <w:pPr>
        <w:spacing w:after="0" w:line="240" w:lineRule="auto"/>
        <w:ind w:firstLine="708"/>
        <w:jc w:val="both"/>
        <w:rPr>
          <w:rFonts w:ascii="Times New Roman" w:hAnsi="Times New Roman" w:cs="Times New Roman"/>
          <w:sz w:val="24"/>
          <w:szCs w:val="24"/>
        </w:rPr>
      </w:pPr>
      <w:r w:rsidRPr="000F5A48">
        <w:rPr>
          <w:rFonts w:ascii="Times New Roman" w:hAnsi="Times New Roman" w:cs="Times New Roman"/>
          <w:sz w:val="24"/>
          <w:szCs w:val="24"/>
        </w:rPr>
        <w:t>Помимо образовательных учреждений на территории МО «Выборгский район» Ленинградской области расположены такие учреждения, подведомственные комитету образования администрации МО «Выборгский район» Ленинградской области, как:</w:t>
      </w:r>
    </w:p>
    <w:p w:rsidR="000F5A48" w:rsidRPr="000F5A48" w:rsidRDefault="000F5A48" w:rsidP="000F5A48">
      <w:pPr>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ab/>
        <w:t>- МАУ «Детские оздоровительные лагеря»;</w:t>
      </w:r>
    </w:p>
    <w:p w:rsidR="000F5A48" w:rsidRDefault="000F5A48" w:rsidP="000F5A48">
      <w:pPr>
        <w:spacing w:after="0" w:line="240" w:lineRule="auto"/>
        <w:jc w:val="both"/>
        <w:rPr>
          <w:rFonts w:ascii="Times New Roman" w:hAnsi="Times New Roman" w:cs="Times New Roman"/>
          <w:sz w:val="24"/>
          <w:szCs w:val="24"/>
        </w:rPr>
      </w:pPr>
      <w:r w:rsidRPr="000F5A48">
        <w:rPr>
          <w:rFonts w:ascii="Times New Roman" w:hAnsi="Times New Roman" w:cs="Times New Roman"/>
          <w:sz w:val="24"/>
          <w:szCs w:val="24"/>
        </w:rPr>
        <w:tab/>
        <w:t>- МБУ «Выборгский районный информационно-методический центр»</w:t>
      </w:r>
      <w:r>
        <w:rPr>
          <w:rFonts w:ascii="Times New Roman" w:hAnsi="Times New Roman" w:cs="Times New Roman"/>
          <w:sz w:val="24"/>
          <w:szCs w:val="24"/>
        </w:rPr>
        <w:t>;</w:t>
      </w:r>
    </w:p>
    <w:p w:rsidR="000F5A48" w:rsidRDefault="000F5A48" w:rsidP="000F5A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МБУ «Центр диагностики и консультирования».</w:t>
      </w:r>
    </w:p>
    <w:p w:rsidR="000F5A48" w:rsidRPr="000F5A48" w:rsidRDefault="000F5A48" w:rsidP="000F5A48">
      <w:pPr>
        <w:spacing w:after="0" w:line="240" w:lineRule="auto"/>
        <w:ind w:firstLine="708"/>
        <w:jc w:val="both"/>
        <w:rPr>
          <w:rFonts w:ascii="Times New Roman" w:hAnsi="Times New Roman" w:cs="Times New Roman"/>
          <w:sz w:val="24"/>
          <w:szCs w:val="24"/>
        </w:rPr>
      </w:pPr>
      <w:r w:rsidRPr="000F5A48">
        <w:rPr>
          <w:rFonts w:ascii="Times New Roman" w:hAnsi="Times New Roman" w:cs="Times New Roman"/>
          <w:sz w:val="24"/>
          <w:szCs w:val="24"/>
        </w:rPr>
        <w:t>Также на территории Выборгского района находятся следующие образовательные учреждения, не подведомственные комитету образования:</w:t>
      </w:r>
    </w:p>
    <w:p w:rsidR="000F5A48" w:rsidRDefault="000F5A48" w:rsidP="000F5A48">
      <w:pPr>
        <w:pStyle w:val="a4"/>
        <w:spacing w:line="240" w:lineRule="auto"/>
        <w:ind w:left="0"/>
        <w:jc w:val="both"/>
        <w:rPr>
          <w:rFonts w:ascii="Times New Roman" w:hAnsi="Times New Roman"/>
          <w:sz w:val="24"/>
          <w:szCs w:val="24"/>
        </w:rPr>
      </w:pPr>
      <w:r>
        <w:rPr>
          <w:sz w:val="24"/>
          <w:szCs w:val="24"/>
        </w:rPr>
        <w:t xml:space="preserve">- </w:t>
      </w:r>
      <w:r w:rsidRPr="000D4C0A">
        <w:rPr>
          <w:rFonts w:ascii="Times New Roman" w:hAnsi="Times New Roman"/>
          <w:sz w:val="24"/>
          <w:szCs w:val="24"/>
        </w:rPr>
        <w:t>частное</w:t>
      </w:r>
      <w:r>
        <w:rPr>
          <w:rFonts w:ascii="Times New Roman" w:hAnsi="Times New Roman"/>
          <w:sz w:val="24"/>
          <w:szCs w:val="24"/>
        </w:rPr>
        <w:t xml:space="preserve"> дошкольное образовательное учреждение «Детский сад №12 ОАО «Российские железные дороги»;</w:t>
      </w:r>
    </w:p>
    <w:p w:rsidR="000F5A48" w:rsidRDefault="000F5A48" w:rsidP="000F5A48">
      <w:pPr>
        <w:pStyle w:val="a4"/>
        <w:spacing w:line="240" w:lineRule="auto"/>
        <w:ind w:left="0"/>
        <w:jc w:val="both"/>
        <w:rPr>
          <w:rFonts w:ascii="Times New Roman" w:hAnsi="Times New Roman"/>
          <w:sz w:val="24"/>
          <w:szCs w:val="24"/>
        </w:rPr>
      </w:pPr>
      <w:r>
        <w:rPr>
          <w:rFonts w:ascii="Times New Roman" w:hAnsi="Times New Roman"/>
          <w:sz w:val="24"/>
          <w:szCs w:val="24"/>
        </w:rPr>
        <w:t>- федеральное государственное дошкольное образовательное учреждение «Детский сад №2038 Ленинградского военного округа Министерства обороны РФ»  (</w:t>
      </w:r>
      <w:proofErr w:type="spellStart"/>
      <w:r>
        <w:rPr>
          <w:rFonts w:ascii="Times New Roman" w:hAnsi="Times New Roman"/>
          <w:sz w:val="24"/>
          <w:szCs w:val="24"/>
        </w:rPr>
        <w:t>п.Каменка</w:t>
      </w:r>
      <w:proofErr w:type="spellEnd"/>
      <w:r>
        <w:rPr>
          <w:rFonts w:ascii="Times New Roman" w:hAnsi="Times New Roman"/>
          <w:sz w:val="24"/>
          <w:szCs w:val="24"/>
        </w:rPr>
        <w:t>);</w:t>
      </w:r>
    </w:p>
    <w:p w:rsidR="000F5A48" w:rsidRDefault="000F5A48" w:rsidP="000F5A48">
      <w:pPr>
        <w:pStyle w:val="a4"/>
        <w:spacing w:line="240" w:lineRule="auto"/>
        <w:ind w:left="0"/>
        <w:jc w:val="both"/>
        <w:rPr>
          <w:rFonts w:ascii="Times New Roman" w:hAnsi="Times New Roman"/>
          <w:sz w:val="24"/>
          <w:szCs w:val="24"/>
        </w:rPr>
      </w:pPr>
      <w:r>
        <w:rPr>
          <w:rFonts w:ascii="Times New Roman" w:hAnsi="Times New Roman"/>
          <w:sz w:val="24"/>
          <w:szCs w:val="24"/>
        </w:rPr>
        <w:t>- государственное казенное специальное (коррекционное) образовательное учреждение Ленинградской области для обучающихся, воспитанников с ограниченными возможностями здоровья «Приморская специальная (коррекционная) общеобразовательная школа-интернат»;</w:t>
      </w:r>
    </w:p>
    <w:p w:rsidR="000F5A48" w:rsidRDefault="000F5A48" w:rsidP="000F5A48">
      <w:pPr>
        <w:pStyle w:val="a4"/>
        <w:spacing w:line="240" w:lineRule="auto"/>
        <w:ind w:left="0"/>
        <w:jc w:val="both"/>
        <w:rPr>
          <w:rFonts w:ascii="Times New Roman" w:hAnsi="Times New Roman"/>
          <w:sz w:val="24"/>
          <w:szCs w:val="24"/>
        </w:rPr>
      </w:pPr>
      <w:r>
        <w:rPr>
          <w:rFonts w:ascii="Times New Roman" w:hAnsi="Times New Roman"/>
          <w:sz w:val="24"/>
          <w:szCs w:val="24"/>
        </w:rPr>
        <w:t xml:space="preserve">- </w:t>
      </w:r>
      <w:r w:rsidR="000B223C" w:rsidRPr="000B223C">
        <w:rPr>
          <w:rFonts w:ascii="Times New Roman" w:hAnsi="Times New Roman"/>
          <w:sz w:val="24"/>
          <w:szCs w:val="24"/>
        </w:rPr>
        <w:t>г</w:t>
      </w:r>
      <w:r w:rsidR="000B223C" w:rsidRPr="000B223C">
        <w:rPr>
          <w:rFonts w:ascii="Times New Roman" w:hAnsi="Times New Roman"/>
          <w:color w:val="000000"/>
          <w:sz w:val="24"/>
          <w:szCs w:val="24"/>
        </w:rPr>
        <w:t>осударственное казенное  учреждение Ленинградской области центр помощи детям-сиротам и детям, оставшимся без попечения родителей «Выборгский ресурсный центр по содействию семейному устройству»</w:t>
      </w:r>
      <w:r w:rsidR="000B223C">
        <w:rPr>
          <w:rFonts w:ascii="Times New Roman" w:hAnsi="Times New Roman"/>
          <w:color w:val="000000"/>
          <w:sz w:val="24"/>
          <w:szCs w:val="24"/>
        </w:rPr>
        <w:t>;</w:t>
      </w:r>
    </w:p>
    <w:p w:rsidR="00623943" w:rsidRDefault="000F5A48" w:rsidP="00623943">
      <w:pPr>
        <w:pStyle w:val="a4"/>
        <w:spacing w:line="240" w:lineRule="auto"/>
        <w:ind w:left="0"/>
        <w:jc w:val="both"/>
        <w:rPr>
          <w:rFonts w:ascii="Times New Roman" w:hAnsi="Times New Roman"/>
          <w:sz w:val="24"/>
          <w:szCs w:val="24"/>
        </w:rPr>
      </w:pPr>
      <w:r>
        <w:rPr>
          <w:rFonts w:ascii="Times New Roman" w:hAnsi="Times New Roman"/>
          <w:sz w:val="24"/>
          <w:szCs w:val="24"/>
        </w:rPr>
        <w:t>- частное общеобразовательное учреждение «Школа «Лужки».</w:t>
      </w:r>
    </w:p>
    <w:p w:rsidR="00623943" w:rsidRDefault="00623943" w:rsidP="00623943">
      <w:pPr>
        <w:pStyle w:val="a4"/>
        <w:spacing w:line="240" w:lineRule="auto"/>
        <w:ind w:left="0"/>
        <w:jc w:val="both"/>
        <w:rPr>
          <w:rFonts w:ascii="Times New Roman" w:hAnsi="Times New Roman"/>
          <w:sz w:val="24"/>
          <w:szCs w:val="24"/>
        </w:rPr>
      </w:pPr>
    </w:p>
    <w:p w:rsidR="00591E9D" w:rsidRDefault="00623943" w:rsidP="00591E9D">
      <w:pPr>
        <w:pStyle w:val="a4"/>
        <w:spacing w:line="240" w:lineRule="auto"/>
        <w:ind w:left="0"/>
        <w:jc w:val="both"/>
        <w:rPr>
          <w:rFonts w:ascii="Times New Roman" w:hAnsi="Times New Roman"/>
          <w:b/>
          <w:bCs/>
          <w:sz w:val="23"/>
          <w:szCs w:val="23"/>
        </w:rPr>
      </w:pPr>
      <w:r w:rsidRPr="00171EED">
        <w:rPr>
          <w:rFonts w:ascii="Times New Roman" w:hAnsi="Times New Roman"/>
          <w:b/>
          <w:bCs/>
          <w:sz w:val="23"/>
          <w:szCs w:val="23"/>
        </w:rPr>
        <w:t xml:space="preserve">Контактная информация комитета образования  администрации «Выборгский район» Ленинградской области </w:t>
      </w:r>
    </w:p>
    <w:p w:rsidR="00623943" w:rsidRPr="00591E9D" w:rsidRDefault="00623943" w:rsidP="00591E9D">
      <w:pPr>
        <w:pStyle w:val="a4"/>
        <w:spacing w:after="0" w:line="240" w:lineRule="auto"/>
        <w:ind w:left="0"/>
        <w:jc w:val="both"/>
        <w:rPr>
          <w:rFonts w:ascii="Times New Roman" w:hAnsi="Times New Roman"/>
          <w:sz w:val="23"/>
          <w:szCs w:val="23"/>
        </w:rPr>
      </w:pPr>
      <w:r w:rsidRPr="00591E9D">
        <w:rPr>
          <w:rFonts w:ascii="Times New Roman" w:hAnsi="Times New Roman"/>
          <w:sz w:val="23"/>
          <w:szCs w:val="23"/>
        </w:rPr>
        <w:t xml:space="preserve">Комитет </w:t>
      </w:r>
      <w:r w:rsidRPr="00591E9D">
        <w:rPr>
          <w:rFonts w:ascii="Times New Roman" w:hAnsi="Times New Roman"/>
          <w:bCs/>
          <w:sz w:val="23"/>
          <w:szCs w:val="23"/>
        </w:rPr>
        <w:t>образования  администрации «Выборгский район» Ленинградской области</w:t>
      </w:r>
    </w:p>
    <w:p w:rsidR="00623943" w:rsidRDefault="00623943" w:rsidP="00591E9D">
      <w:pPr>
        <w:pStyle w:val="Default"/>
        <w:jc w:val="both"/>
        <w:rPr>
          <w:color w:val="auto"/>
          <w:sz w:val="23"/>
          <w:szCs w:val="23"/>
        </w:rPr>
      </w:pPr>
      <w:r>
        <w:rPr>
          <w:color w:val="auto"/>
          <w:sz w:val="23"/>
          <w:szCs w:val="23"/>
        </w:rPr>
        <w:t>располагается по адресу: 188800, Ле</w:t>
      </w:r>
      <w:r w:rsidR="00FC2AA9">
        <w:rPr>
          <w:color w:val="auto"/>
          <w:sz w:val="23"/>
          <w:szCs w:val="23"/>
        </w:rPr>
        <w:t xml:space="preserve">нинградская область, </w:t>
      </w:r>
      <w:proofErr w:type="spellStart"/>
      <w:r w:rsidR="00FC2AA9">
        <w:rPr>
          <w:color w:val="auto"/>
          <w:sz w:val="23"/>
          <w:szCs w:val="23"/>
        </w:rPr>
        <w:t>г.Выборг</w:t>
      </w:r>
      <w:proofErr w:type="spellEnd"/>
      <w:r w:rsidR="00FC2AA9">
        <w:rPr>
          <w:color w:val="auto"/>
          <w:sz w:val="23"/>
          <w:szCs w:val="23"/>
        </w:rPr>
        <w:t xml:space="preserve">, </w:t>
      </w:r>
      <w:proofErr w:type="spellStart"/>
      <w:r w:rsidR="00FC2AA9">
        <w:rPr>
          <w:color w:val="auto"/>
          <w:sz w:val="23"/>
          <w:szCs w:val="23"/>
        </w:rPr>
        <w:t>у</w:t>
      </w:r>
      <w:r>
        <w:rPr>
          <w:color w:val="auto"/>
          <w:sz w:val="23"/>
          <w:szCs w:val="23"/>
        </w:rPr>
        <w:t>л.Выборгская</w:t>
      </w:r>
      <w:proofErr w:type="spellEnd"/>
      <w:r>
        <w:rPr>
          <w:color w:val="auto"/>
          <w:sz w:val="23"/>
          <w:szCs w:val="23"/>
        </w:rPr>
        <w:t xml:space="preserve">, д. 30. </w:t>
      </w:r>
    </w:p>
    <w:p w:rsidR="00623943" w:rsidRDefault="00623943" w:rsidP="00591E9D">
      <w:pPr>
        <w:pStyle w:val="Default"/>
        <w:jc w:val="both"/>
        <w:rPr>
          <w:color w:val="auto"/>
          <w:sz w:val="23"/>
          <w:szCs w:val="23"/>
        </w:rPr>
      </w:pPr>
      <w:r>
        <w:rPr>
          <w:color w:val="auto"/>
          <w:sz w:val="23"/>
          <w:szCs w:val="23"/>
        </w:rPr>
        <w:t xml:space="preserve">Председатель комитета Карвелис Ольга Владимировна </w:t>
      </w:r>
    </w:p>
    <w:p w:rsidR="00171EED" w:rsidRPr="00171EED" w:rsidRDefault="00623943" w:rsidP="00171EED">
      <w:pPr>
        <w:rPr>
          <w:rFonts w:ascii="Times New Roman" w:hAnsi="Times New Roman" w:cs="Times New Roman"/>
          <w:color w:val="000000"/>
          <w:spacing w:val="-20"/>
          <w:sz w:val="24"/>
          <w:szCs w:val="24"/>
        </w:rPr>
      </w:pPr>
      <w:r w:rsidRPr="00171EED">
        <w:rPr>
          <w:rFonts w:ascii="Times New Roman" w:hAnsi="Times New Roman" w:cs="Times New Roman"/>
          <w:sz w:val="23"/>
          <w:szCs w:val="23"/>
        </w:rPr>
        <w:t>Телефон</w:t>
      </w:r>
      <w:r w:rsidR="00171EED" w:rsidRPr="00171EED">
        <w:rPr>
          <w:rFonts w:ascii="Times New Roman" w:hAnsi="Times New Roman" w:cs="Times New Roman"/>
          <w:sz w:val="23"/>
          <w:szCs w:val="23"/>
        </w:rPr>
        <w:t>/факс</w:t>
      </w:r>
      <w:r w:rsidRPr="00171EED">
        <w:rPr>
          <w:rFonts w:ascii="Times New Roman" w:hAnsi="Times New Roman" w:cs="Times New Roman"/>
          <w:sz w:val="23"/>
          <w:szCs w:val="23"/>
        </w:rPr>
        <w:t xml:space="preserve"> приемной: (81378) 251-26, </w:t>
      </w:r>
      <w:r w:rsidR="00171EED" w:rsidRPr="00171EED">
        <w:rPr>
          <w:rFonts w:ascii="Times New Roman" w:hAnsi="Times New Roman" w:cs="Times New Roman"/>
          <w:color w:val="000000"/>
          <w:spacing w:val="-20"/>
          <w:sz w:val="24"/>
          <w:szCs w:val="24"/>
          <w:lang w:val="en-US"/>
        </w:rPr>
        <w:t>e</w:t>
      </w:r>
      <w:r w:rsidR="00171EED" w:rsidRPr="00171EED">
        <w:rPr>
          <w:rFonts w:ascii="Times New Roman" w:hAnsi="Times New Roman" w:cs="Times New Roman"/>
          <w:color w:val="000000"/>
          <w:spacing w:val="-20"/>
          <w:sz w:val="24"/>
          <w:szCs w:val="24"/>
        </w:rPr>
        <w:t>-</w:t>
      </w:r>
      <w:proofErr w:type="spellStart"/>
      <w:r w:rsidR="00171EED" w:rsidRPr="00171EED">
        <w:rPr>
          <w:rFonts w:ascii="Times New Roman" w:hAnsi="Times New Roman" w:cs="Times New Roman"/>
          <w:color w:val="000000"/>
          <w:spacing w:val="-20"/>
          <w:sz w:val="24"/>
          <w:szCs w:val="24"/>
          <w:lang w:val="en-US"/>
        </w:rPr>
        <w:t>mail</w:t>
      </w:r>
      <w:hyperlink r:id="rId7" w:history="1">
        <w:r w:rsidR="00171EED" w:rsidRPr="00171EED">
          <w:rPr>
            <w:rStyle w:val="a5"/>
            <w:rFonts w:ascii="Times New Roman" w:hAnsi="Times New Roman" w:cs="Times New Roman"/>
            <w:spacing w:val="-20"/>
            <w:sz w:val="24"/>
            <w:szCs w:val="24"/>
            <w:lang w:val="en-US"/>
          </w:rPr>
          <w:t>education</w:t>
        </w:r>
        <w:proofErr w:type="spellEnd"/>
        <w:r w:rsidR="00171EED" w:rsidRPr="00171EED">
          <w:rPr>
            <w:rStyle w:val="a5"/>
            <w:rFonts w:ascii="Times New Roman" w:hAnsi="Times New Roman" w:cs="Times New Roman"/>
            <w:spacing w:val="-20"/>
            <w:sz w:val="24"/>
            <w:szCs w:val="24"/>
          </w:rPr>
          <w:t>@</w:t>
        </w:r>
        <w:r w:rsidR="00171EED" w:rsidRPr="00171EED">
          <w:rPr>
            <w:rStyle w:val="a5"/>
            <w:rFonts w:ascii="Times New Roman" w:hAnsi="Times New Roman" w:cs="Times New Roman"/>
            <w:spacing w:val="-20"/>
            <w:sz w:val="24"/>
            <w:szCs w:val="24"/>
            <w:lang w:val="en-US"/>
          </w:rPr>
          <w:t>city</w:t>
        </w:r>
        <w:r w:rsidR="00171EED" w:rsidRPr="00171EED">
          <w:rPr>
            <w:rStyle w:val="a5"/>
            <w:rFonts w:ascii="Times New Roman" w:hAnsi="Times New Roman" w:cs="Times New Roman"/>
            <w:spacing w:val="-20"/>
            <w:sz w:val="24"/>
            <w:szCs w:val="24"/>
          </w:rPr>
          <w:t>.</w:t>
        </w:r>
        <w:proofErr w:type="spellStart"/>
        <w:r w:rsidR="00171EED" w:rsidRPr="00171EED">
          <w:rPr>
            <w:rStyle w:val="a5"/>
            <w:rFonts w:ascii="Times New Roman" w:hAnsi="Times New Roman" w:cs="Times New Roman"/>
            <w:spacing w:val="-20"/>
            <w:sz w:val="24"/>
            <w:szCs w:val="24"/>
            <w:lang w:val="en-US"/>
          </w:rPr>
          <w:t>vbg</w:t>
        </w:r>
        <w:proofErr w:type="spellEnd"/>
        <w:r w:rsidR="00171EED" w:rsidRPr="00171EED">
          <w:rPr>
            <w:rStyle w:val="a5"/>
            <w:rFonts w:ascii="Times New Roman" w:hAnsi="Times New Roman" w:cs="Times New Roman"/>
            <w:spacing w:val="-20"/>
            <w:sz w:val="24"/>
            <w:szCs w:val="24"/>
          </w:rPr>
          <w:t>.</w:t>
        </w:r>
        <w:proofErr w:type="spellStart"/>
        <w:r w:rsidR="00171EED" w:rsidRPr="00171EED">
          <w:rPr>
            <w:rStyle w:val="a5"/>
            <w:rFonts w:ascii="Times New Roman" w:hAnsi="Times New Roman" w:cs="Times New Roman"/>
            <w:spacing w:val="-20"/>
            <w:sz w:val="24"/>
            <w:szCs w:val="24"/>
            <w:lang w:val="en-US"/>
          </w:rPr>
          <w:t>ru</w:t>
        </w:r>
        <w:proofErr w:type="spellEnd"/>
      </w:hyperlink>
    </w:p>
    <w:p w:rsidR="00623943" w:rsidRDefault="00623943" w:rsidP="00623943">
      <w:pPr>
        <w:rPr>
          <w:sz w:val="23"/>
          <w:szCs w:val="23"/>
        </w:rPr>
      </w:pPr>
    </w:p>
    <w:p w:rsidR="00805714" w:rsidRDefault="00805714" w:rsidP="00623943">
      <w:pPr>
        <w:rPr>
          <w:sz w:val="23"/>
          <w:szCs w:val="23"/>
        </w:rPr>
      </w:pPr>
    </w:p>
    <w:p w:rsidR="00805714" w:rsidRDefault="00805714" w:rsidP="00623943">
      <w:pPr>
        <w:rPr>
          <w:sz w:val="23"/>
          <w:szCs w:val="23"/>
        </w:rPr>
      </w:pPr>
    </w:p>
    <w:p w:rsidR="00591E9D" w:rsidRDefault="00591E9D" w:rsidP="00623943">
      <w:pPr>
        <w:rPr>
          <w:sz w:val="23"/>
          <w:szCs w:val="23"/>
        </w:rPr>
      </w:pPr>
    </w:p>
    <w:p w:rsidR="007F3FEC" w:rsidRDefault="007F3FEC" w:rsidP="007F3FE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Анализ состояния и перспектив развития системы образования.</w:t>
      </w:r>
    </w:p>
    <w:p w:rsidR="007F3FEC" w:rsidRDefault="007F3FEC" w:rsidP="007F3FEC">
      <w:pPr>
        <w:spacing w:after="0" w:line="240" w:lineRule="auto"/>
        <w:jc w:val="both"/>
        <w:rPr>
          <w:rFonts w:ascii="Times New Roman" w:hAnsi="Times New Roman" w:cs="Times New Roman"/>
          <w:b/>
          <w:sz w:val="24"/>
          <w:szCs w:val="24"/>
        </w:rPr>
      </w:pPr>
    </w:p>
    <w:p w:rsidR="007F3FEC" w:rsidRPr="0042154E" w:rsidRDefault="007F3FEC" w:rsidP="0061413D">
      <w:pPr>
        <w:spacing w:after="0" w:line="240" w:lineRule="auto"/>
        <w:jc w:val="both"/>
        <w:outlineLvl w:val="0"/>
        <w:rPr>
          <w:rFonts w:ascii="Times New Roman" w:hAnsi="Times New Roman" w:cs="Times New Roman"/>
          <w:b/>
          <w:sz w:val="24"/>
          <w:szCs w:val="24"/>
        </w:rPr>
      </w:pPr>
      <w:r w:rsidRPr="0042154E">
        <w:rPr>
          <w:rFonts w:ascii="Times New Roman" w:hAnsi="Times New Roman" w:cs="Times New Roman"/>
          <w:b/>
          <w:sz w:val="24"/>
          <w:szCs w:val="24"/>
        </w:rPr>
        <w:t>Дошкольное образование.</w:t>
      </w:r>
    </w:p>
    <w:p w:rsidR="007F3FEC" w:rsidRPr="002B32EA" w:rsidRDefault="007F3FEC" w:rsidP="007F3FEC">
      <w:pPr>
        <w:spacing w:after="0" w:line="240" w:lineRule="auto"/>
        <w:ind w:firstLine="708"/>
        <w:jc w:val="both"/>
        <w:rPr>
          <w:rFonts w:ascii="Times New Roman" w:hAnsi="Times New Roman" w:cs="Times New Roman"/>
          <w:sz w:val="24"/>
          <w:szCs w:val="24"/>
        </w:rPr>
      </w:pPr>
      <w:r w:rsidRPr="002B32EA">
        <w:rPr>
          <w:rFonts w:ascii="Times New Roman" w:hAnsi="Times New Roman" w:cs="Times New Roman"/>
          <w:sz w:val="24"/>
          <w:szCs w:val="24"/>
        </w:rPr>
        <w:t xml:space="preserve">Сеть </w:t>
      </w:r>
      <w:r w:rsidRPr="00E95353">
        <w:rPr>
          <w:rFonts w:ascii="Times New Roman" w:hAnsi="Times New Roman" w:cs="Times New Roman"/>
          <w:sz w:val="24"/>
          <w:szCs w:val="24"/>
        </w:rPr>
        <w:t>муниципальных</w:t>
      </w:r>
      <w:r w:rsidRPr="002B32EA">
        <w:rPr>
          <w:rFonts w:ascii="Times New Roman" w:hAnsi="Times New Roman" w:cs="Times New Roman"/>
          <w:sz w:val="24"/>
          <w:szCs w:val="24"/>
        </w:rPr>
        <w:t xml:space="preserve"> образовательных организаций, реализующих основные образовательные программы дошкольного образования на </w:t>
      </w:r>
      <w:r>
        <w:rPr>
          <w:rFonts w:ascii="Times New Roman" w:hAnsi="Times New Roman" w:cs="Times New Roman"/>
          <w:sz w:val="24"/>
          <w:szCs w:val="24"/>
        </w:rPr>
        <w:t>31.12.2015</w:t>
      </w:r>
      <w:r w:rsidRPr="002B32EA">
        <w:rPr>
          <w:rFonts w:ascii="Times New Roman" w:hAnsi="Times New Roman" w:cs="Times New Roman"/>
          <w:sz w:val="24"/>
          <w:szCs w:val="24"/>
        </w:rPr>
        <w:t xml:space="preserve"> года включает 54  учреждения (городская местность – 31, сельская местность – 23), из них:</w:t>
      </w:r>
    </w:p>
    <w:p w:rsidR="007F3FEC" w:rsidRPr="002B32EA" w:rsidRDefault="007F3FEC" w:rsidP="007F3FEC">
      <w:pPr>
        <w:spacing w:after="0" w:line="240" w:lineRule="auto"/>
        <w:jc w:val="both"/>
        <w:rPr>
          <w:rFonts w:ascii="Times New Roman" w:hAnsi="Times New Roman" w:cs="Times New Roman"/>
          <w:sz w:val="24"/>
          <w:szCs w:val="24"/>
        </w:rPr>
      </w:pPr>
      <w:r w:rsidRPr="002B32EA">
        <w:rPr>
          <w:rFonts w:ascii="Times New Roman" w:hAnsi="Times New Roman" w:cs="Times New Roman"/>
          <w:sz w:val="24"/>
          <w:szCs w:val="24"/>
        </w:rPr>
        <w:t xml:space="preserve">- муниципальных дошкольных образовательных организаций </w:t>
      </w:r>
      <w:r>
        <w:rPr>
          <w:rFonts w:ascii="Times New Roman" w:hAnsi="Times New Roman" w:cs="Times New Roman"/>
          <w:sz w:val="24"/>
          <w:szCs w:val="24"/>
        </w:rPr>
        <w:t>40</w:t>
      </w:r>
      <w:r w:rsidRPr="002B32EA">
        <w:rPr>
          <w:rFonts w:ascii="Times New Roman" w:hAnsi="Times New Roman" w:cs="Times New Roman"/>
          <w:sz w:val="24"/>
          <w:szCs w:val="24"/>
        </w:rPr>
        <w:t>;</w:t>
      </w:r>
    </w:p>
    <w:p w:rsidR="007F3FEC" w:rsidRPr="002B32EA" w:rsidRDefault="007F3FEC" w:rsidP="007F3FEC">
      <w:pPr>
        <w:spacing w:after="0" w:line="240" w:lineRule="auto"/>
        <w:jc w:val="both"/>
        <w:rPr>
          <w:rFonts w:ascii="Times New Roman" w:hAnsi="Times New Roman" w:cs="Times New Roman"/>
          <w:sz w:val="24"/>
          <w:szCs w:val="24"/>
        </w:rPr>
      </w:pPr>
      <w:r w:rsidRPr="002B32EA">
        <w:rPr>
          <w:rFonts w:ascii="Times New Roman" w:hAnsi="Times New Roman" w:cs="Times New Roman"/>
          <w:sz w:val="24"/>
          <w:szCs w:val="24"/>
        </w:rPr>
        <w:t>- общеобразовательных организаций с  дошкольными отделениями-1</w:t>
      </w:r>
      <w:r>
        <w:rPr>
          <w:rFonts w:ascii="Times New Roman" w:hAnsi="Times New Roman" w:cs="Times New Roman"/>
          <w:sz w:val="24"/>
          <w:szCs w:val="24"/>
        </w:rPr>
        <w:t>4</w:t>
      </w:r>
      <w:r w:rsidRPr="002B32EA">
        <w:rPr>
          <w:rFonts w:ascii="Times New Roman" w:hAnsi="Times New Roman" w:cs="Times New Roman"/>
          <w:sz w:val="24"/>
          <w:szCs w:val="24"/>
        </w:rPr>
        <w:t xml:space="preserve">. </w:t>
      </w:r>
    </w:p>
    <w:p w:rsidR="007F3FEC" w:rsidRPr="002B32EA" w:rsidRDefault="007F3FEC" w:rsidP="007F3FEC">
      <w:pPr>
        <w:spacing w:after="0" w:line="240" w:lineRule="auto"/>
        <w:ind w:firstLine="708"/>
        <w:jc w:val="both"/>
        <w:rPr>
          <w:rFonts w:ascii="Times New Roman" w:hAnsi="Times New Roman" w:cs="Times New Roman"/>
          <w:sz w:val="24"/>
          <w:szCs w:val="24"/>
        </w:rPr>
      </w:pPr>
      <w:r w:rsidRPr="002B32EA">
        <w:rPr>
          <w:rFonts w:ascii="Times New Roman" w:hAnsi="Times New Roman" w:cs="Times New Roman"/>
          <w:sz w:val="24"/>
          <w:szCs w:val="24"/>
        </w:rPr>
        <w:t xml:space="preserve"> Кроме того,  на территории Выборгского района находятся образовательные учреждения, не подведомственные комитету образования:</w:t>
      </w:r>
    </w:p>
    <w:p w:rsidR="007F3FEC" w:rsidRPr="002B32EA" w:rsidRDefault="007F3FEC" w:rsidP="007F3FEC">
      <w:pPr>
        <w:pStyle w:val="a4"/>
        <w:spacing w:after="0" w:line="240" w:lineRule="auto"/>
        <w:ind w:left="0"/>
        <w:jc w:val="both"/>
        <w:rPr>
          <w:rFonts w:ascii="Times New Roman" w:hAnsi="Times New Roman"/>
          <w:sz w:val="24"/>
          <w:szCs w:val="24"/>
        </w:rPr>
      </w:pPr>
      <w:r w:rsidRPr="002B32EA">
        <w:rPr>
          <w:rFonts w:ascii="Times New Roman" w:hAnsi="Times New Roman"/>
          <w:sz w:val="24"/>
          <w:szCs w:val="24"/>
        </w:rPr>
        <w:t>- федеральное государственное дошкольное образовательное учреждение «Детский сад №2038 Ленинградского военного округа Министерства обороны РФ»  (</w:t>
      </w:r>
      <w:proofErr w:type="spellStart"/>
      <w:r w:rsidRPr="002B32EA">
        <w:rPr>
          <w:rFonts w:ascii="Times New Roman" w:hAnsi="Times New Roman"/>
          <w:sz w:val="24"/>
          <w:szCs w:val="24"/>
        </w:rPr>
        <w:t>п.Каменка</w:t>
      </w:r>
      <w:proofErr w:type="spellEnd"/>
      <w:r w:rsidRPr="002B32EA">
        <w:rPr>
          <w:rFonts w:ascii="Times New Roman" w:hAnsi="Times New Roman"/>
          <w:sz w:val="24"/>
          <w:szCs w:val="24"/>
        </w:rPr>
        <w:t>);</w:t>
      </w:r>
    </w:p>
    <w:p w:rsidR="007F3FEC" w:rsidRDefault="007F3FEC" w:rsidP="007F3FEC">
      <w:pPr>
        <w:pStyle w:val="a4"/>
        <w:spacing w:after="0" w:line="240" w:lineRule="auto"/>
        <w:ind w:left="0"/>
        <w:jc w:val="both"/>
        <w:rPr>
          <w:rFonts w:ascii="Times New Roman" w:hAnsi="Times New Roman"/>
          <w:sz w:val="24"/>
          <w:szCs w:val="24"/>
        </w:rPr>
      </w:pPr>
      <w:r w:rsidRPr="002B32EA">
        <w:rPr>
          <w:rFonts w:ascii="Times New Roman" w:hAnsi="Times New Roman"/>
          <w:sz w:val="24"/>
          <w:szCs w:val="24"/>
        </w:rPr>
        <w:t>-  частное дошкольное образовательное учреждение «Детский сад №12 ОАО «Российские железные дороги»;</w:t>
      </w:r>
    </w:p>
    <w:p w:rsidR="007F3FEC" w:rsidRDefault="007F3FEC" w:rsidP="007F3FEC">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- 2 ИП </w:t>
      </w:r>
      <w:r w:rsidRPr="002B32EA">
        <w:rPr>
          <w:rFonts w:ascii="Times New Roman" w:hAnsi="Times New Roman"/>
          <w:sz w:val="24"/>
          <w:szCs w:val="24"/>
        </w:rPr>
        <w:t>имеют лицензии на осуществление образовательной деятельности</w:t>
      </w:r>
      <w:r>
        <w:rPr>
          <w:rFonts w:ascii="Times New Roman" w:hAnsi="Times New Roman"/>
          <w:sz w:val="24"/>
          <w:szCs w:val="24"/>
        </w:rPr>
        <w:t xml:space="preserve"> по программе дошкольного образования.</w:t>
      </w:r>
    </w:p>
    <w:p w:rsidR="007F3FEC" w:rsidRPr="0061413D" w:rsidRDefault="007F3FEC" w:rsidP="007F3FEC">
      <w:pPr>
        <w:spacing w:after="0" w:line="240" w:lineRule="auto"/>
        <w:ind w:firstLine="567"/>
        <w:jc w:val="both"/>
        <w:rPr>
          <w:rFonts w:ascii="Times New Roman" w:hAnsi="Times New Roman" w:cs="Times New Roman"/>
          <w:sz w:val="24"/>
          <w:szCs w:val="24"/>
        </w:rPr>
      </w:pPr>
      <w:r w:rsidRPr="0061413D">
        <w:rPr>
          <w:rFonts w:ascii="Times New Roman" w:hAnsi="Times New Roman" w:cs="Times New Roman"/>
          <w:sz w:val="24"/>
          <w:szCs w:val="24"/>
        </w:rPr>
        <w:t xml:space="preserve"> По сравнению с 2014 годом изменена сеть дошкольных образовательных организаций в связи с тем, что  7 дошкольных образовательных организаций были реорганизованы путем присоединения к общеобразовательным организациям и функционируют как дошкольные отделения школ (МБДОУ «Детский сад «Тополек» </w:t>
      </w:r>
      <w:proofErr w:type="spellStart"/>
      <w:r w:rsidRPr="0061413D">
        <w:rPr>
          <w:rFonts w:ascii="Times New Roman" w:hAnsi="Times New Roman" w:cs="Times New Roman"/>
          <w:sz w:val="24"/>
          <w:szCs w:val="24"/>
        </w:rPr>
        <w:t>п.Семиозерье</w:t>
      </w:r>
      <w:proofErr w:type="spellEnd"/>
      <w:r w:rsidRPr="0061413D">
        <w:rPr>
          <w:rFonts w:ascii="Times New Roman" w:hAnsi="Times New Roman" w:cs="Times New Roman"/>
          <w:sz w:val="24"/>
          <w:szCs w:val="24"/>
        </w:rPr>
        <w:t>, МБДОУ  «Детский сад комбинированного вида «</w:t>
      </w:r>
      <w:proofErr w:type="spellStart"/>
      <w:r w:rsidRPr="0061413D">
        <w:rPr>
          <w:rFonts w:ascii="Times New Roman" w:hAnsi="Times New Roman" w:cs="Times New Roman"/>
          <w:sz w:val="24"/>
          <w:szCs w:val="24"/>
        </w:rPr>
        <w:t>Рябинушка</w:t>
      </w:r>
      <w:proofErr w:type="spellEnd"/>
      <w:r w:rsidRPr="0061413D">
        <w:rPr>
          <w:rFonts w:ascii="Times New Roman" w:hAnsi="Times New Roman" w:cs="Times New Roman"/>
          <w:sz w:val="24"/>
          <w:szCs w:val="24"/>
        </w:rPr>
        <w:t xml:space="preserve">» пос. </w:t>
      </w:r>
      <w:proofErr w:type="spellStart"/>
      <w:r w:rsidRPr="0061413D">
        <w:rPr>
          <w:rFonts w:ascii="Times New Roman" w:hAnsi="Times New Roman" w:cs="Times New Roman"/>
          <w:sz w:val="24"/>
          <w:szCs w:val="24"/>
        </w:rPr>
        <w:t>Гончарово</w:t>
      </w:r>
      <w:proofErr w:type="spellEnd"/>
      <w:r w:rsidRPr="0061413D">
        <w:rPr>
          <w:rFonts w:ascii="Times New Roman" w:hAnsi="Times New Roman" w:cs="Times New Roman"/>
          <w:sz w:val="24"/>
          <w:szCs w:val="24"/>
        </w:rPr>
        <w:t xml:space="preserve">», МБДОУ «Детский сад «Золотой петушок» п. Перово, МБДОУ «Детский сад п. Кирпичное», МБДОУ «Детский сад п. Кирилловское»,  МБДОУ «Детский сад «Малышок» поселка Красная Долина», МБДОУ «Детский сад «Зернышко» п. Житково). </w:t>
      </w:r>
    </w:p>
    <w:p w:rsidR="007F3FEC" w:rsidRPr="002B32EA" w:rsidRDefault="007F3FEC" w:rsidP="007F3FEC">
      <w:pPr>
        <w:spacing w:after="0" w:line="240" w:lineRule="auto"/>
        <w:ind w:firstLine="567"/>
        <w:jc w:val="both"/>
        <w:rPr>
          <w:rFonts w:ascii="Times New Roman" w:hAnsi="Times New Roman" w:cs="Times New Roman"/>
          <w:sz w:val="24"/>
          <w:szCs w:val="24"/>
        </w:rPr>
      </w:pPr>
      <w:r w:rsidRPr="002B32EA">
        <w:rPr>
          <w:rFonts w:ascii="Times New Roman" w:hAnsi="Times New Roman" w:cs="Times New Roman"/>
          <w:sz w:val="24"/>
          <w:szCs w:val="24"/>
        </w:rPr>
        <w:t>Численность  детей, получающих дошкольное образование, в Выборгском районе на 31 декабря 2015 года составляет 8620 чел., из них:</w:t>
      </w:r>
    </w:p>
    <w:p w:rsidR="007F3FEC" w:rsidRPr="002B32EA" w:rsidRDefault="007F3FEC" w:rsidP="007F3FEC">
      <w:pPr>
        <w:spacing w:after="0" w:line="240" w:lineRule="auto"/>
        <w:ind w:firstLine="283"/>
        <w:jc w:val="both"/>
        <w:rPr>
          <w:rFonts w:ascii="Times New Roman" w:hAnsi="Times New Roman" w:cs="Times New Roman"/>
          <w:sz w:val="24"/>
          <w:szCs w:val="24"/>
        </w:rPr>
      </w:pPr>
      <w:r w:rsidRPr="002B32EA">
        <w:rPr>
          <w:rFonts w:ascii="Times New Roman" w:hAnsi="Times New Roman" w:cs="Times New Roman"/>
          <w:sz w:val="24"/>
          <w:szCs w:val="24"/>
        </w:rPr>
        <w:t>-  8314 дошкольников посещают муниципальные образовательные учреждения;</w:t>
      </w:r>
    </w:p>
    <w:p w:rsidR="007F3FEC" w:rsidRPr="002B32EA" w:rsidRDefault="007F3FEC" w:rsidP="007F3FEC">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2B32EA">
        <w:rPr>
          <w:rFonts w:ascii="Times New Roman" w:hAnsi="Times New Roman" w:cs="Times New Roman"/>
          <w:sz w:val="24"/>
          <w:szCs w:val="24"/>
        </w:rPr>
        <w:t xml:space="preserve">186 детей- государственное ДОУ </w:t>
      </w:r>
      <w:r>
        <w:rPr>
          <w:rFonts w:ascii="Times New Roman" w:hAnsi="Times New Roman"/>
          <w:sz w:val="24"/>
          <w:szCs w:val="24"/>
        </w:rPr>
        <w:t>«Детский сад №2038 Ленинградского военного округа Министерства обороны РФ»</w:t>
      </w:r>
      <w:r w:rsidRPr="002B32EA">
        <w:rPr>
          <w:rFonts w:ascii="Times New Roman" w:hAnsi="Times New Roman" w:cs="Times New Roman"/>
          <w:sz w:val="24"/>
          <w:szCs w:val="24"/>
        </w:rPr>
        <w:t>;</w:t>
      </w:r>
    </w:p>
    <w:p w:rsidR="007F3FEC" w:rsidRPr="002B32EA" w:rsidRDefault="007F3FEC" w:rsidP="007F3FEC">
      <w:pPr>
        <w:pStyle w:val="a4"/>
        <w:spacing w:after="0" w:line="240" w:lineRule="auto"/>
        <w:ind w:left="0"/>
        <w:jc w:val="both"/>
        <w:rPr>
          <w:rFonts w:ascii="Times New Roman" w:hAnsi="Times New Roman"/>
          <w:sz w:val="24"/>
          <w:szCs w:val="24"/>
        </w:rPr>
      </w:pPr>
      <w:r w:rsidRPr="002B32EA">
        <w:rPr>
          <w:rFonts w:ascii="Times New Roman" w:hAnsi="Times New Roman"/>
          <w:sz w:val="24"/>
          <w:szCs w:val="24"/>
        </w:rPr>
        <w:t xml:space="preserve">     - 100 детей- </w:t>
      </w:r>
      <w:proofErr w:type="spellStart"/>
      <w:r w:rsidRPr="002B32EA">
        <w:rPr>
          <w:rFonts w:ascii="Times New Roman" w:hAnsi="Times New Roman"/>
          <w:sz w:val="24"/>
          <w:szCs w:val="24"/>
        </w:rPr>
        <w:t>ЧДОУ«Детский</w:t>
      </w:r>
      <w:proofErr w:type="spellEnd"/>
      <w:r w:rsidRPr="002B32EA">
        <w:rPr>
          <w:rFonts w:ascii="Times New Roman" w:hAnsi="Times New Roman"/>
          <w:sz w:val="24"/>
          <w:szCs w:val="24"/>
        </w:rPr>
        <w:t xml:space="preserve"> сад №12 ОАО «РЖД»;</w:t>
      </w:r>
    </w:p>
    <w:p w:rsidR="007F3FEC" w:rsidRPr="002B32EA" w:rsidRDefault="007F3FEC" w:rsidP="007F3FEC">
      <w:pPr>
        <w:pStyle w:val="a4"/>
        <w:spacing w:after="0" w:line="240" w:lineRule="auto"/>
        <w:ind w:left="0"/>
        <w:jc w:val="both"/>
        <w:rPr>
          <w:rFonts w:ascii="Times New Roman" w:hAnsi="Times New Roman"/>
          <w:sz w:val="24"/>
          <w:szCs w:val="24"/>
        </w:rPr>
      </w:pPr>
      <w:r w:rsidRPr="002B32EA">
        <w:rPr>
          <w:rFonts w:ascii="Times New Roman" w:hAnsi="Times New Roman"/>
          <w:sz w:val="24"/>
          <w:szCs w:val="24"/>
        </w:rPr>
        <w:t xml:space="preserve">     - 20 детей- ИП Козина Н.А., ИП </w:t>
      </w:r>
      <w:proofErr w:type="spellStart"/>
      <w:r w:rsidRPr="002B32EA">
        <w:rPr>
          <w:rFonts w:ascii="Times New Roman" w:hAnsi="Times New Roman"/>
          <w:sz w:val="24"/>
          <w:szCs w:val="24"/>
        </w:rPr>
        <w:t>Токубаев</w:t>
      </w:r>
      <w:proofErr w:type="spellEnd"/>
      <w:r w:rsidRPr="002B32EA">
        <w:rPr>
          <w:rFonts w:ascii="Times New Roman" w:hAnsi="Times New Roman"/>
          <w:sz w:val="24"/>
          <w:szCs w:val="24"/>
        </w:rPr>
        <w:t xml:space="preserve"> В.Э (имеют лицензии на осуществление образовательной деятельности).</w:t>
      </w:r>
    </w:p>
    <w:p w:rsidR="007F3FEC" w:rsidRPr="002B32EA" w:rsidRDefault="007F3FEC" w:rsidP="007F3FEC">
      <w:pPr>
        <w:spacing w:after="0" w:line="240" w:lineRule="auto"/>
        <w:ind w:firstLine="708"/>
        <w:jc w:val="both"/>
        <w:rPr>
          <w:rFonts w:ascii="Times New Roman" w:hAnsi="Times New Roman" w:cs="Times New Roman"/>
          <w:sz w:val="24"/>
          <w:szCs w:val="24"/>
        </w:rPr>
      </w:pPr>
      <w:r w:rsidRPr="002B32EA">
        <w:rPr>
          <w:rFonts w:ascii="Times New Roman" w:hAnsi="Times New Roman" w:cs="Times New Roman"/>
          <w:sz w:val="24"/>
          <w:szCs w:val="24"/>
        </w:rPr>
        <w:t>В 2015 году с целью обеспечения  прав детей, проживающих на территории Выборгского района Ленинградской области, на доступное и качественное  дошкольное образование, сокращения и последую</w:t>
      </w:r>
      <w:r>
        <w:rPr>
          <w:rFonts w:ascii="Times New Roman" w:hAnsi="Times New Roman" w:cs="Times New Roman"/>
          <w:sz w:val="24"/>
          <w:szCs w:val="24"/>
        </w:rPr>
        <w:t xml:space="preserve">щей ликвидации очереди </w:t>
      </w:r>
      <w:proofErr w:type="spellStart"/>
      <w:r>
        <w:rPr>
          <w:rFonts w:ascii="Times New Roman" w:hAnsi="Times New Roman" w:cs="Times New Roman"/>
          <w:sz w:val="24"/>
          <w:szCs w:val="24"/>
        </w:rPr>
        <w:t>было</w:t>
      </w:r>
      <w:r w:rsidRPr="002B32EA">
        <w:rPr>
          <w:rFonts w:ascii="Times New Roman" w:hAnsi="Times New Roman" w:cs="Times New Roman"/>
          <w:sz w:val="24"/>
          <w:szCs w:val="24"/>
        </w:rPr>
        <w:t>создано</w:t>
      </w:r>
      <w:proofErr w:type="spellEnd"/>
      <w:r w:rsidRPr="002B32EA">
        <w:rPr>
          <w:rFonts w:ascii="Times New Roman" w:hAnsi="Times New Roman" w:cs="Times New Roman"/>
          <w:sz w:val="24"/>
          <w:szCs w:val="24"/>
        </w:rPr>
        <w:t xml:space="preserve"> 530 дополнительных мест</w:t>
      </w:r>
      <w:r>
        <w:rPr>
          <w:rFonts w:ascii="Times New Roman" w:hAnsi="Times New Roman" w:cs="Times New Roman"/>
          <w:sz w:val="24"/>
          <w:szCs w:val="24"/>
        </w:rPr>
        <w:t>,</w:t>
      </w:r>
      <w:r w:rsidRPr="002B32EA">
        <w:rPr>
          <w:rFonts w:ascii="Times New Roman" w:hAnsi="Times New Roman" w:cs="Times New Roman"/>
          <w:sz w:val="24"/>
          <w:szCs w:val="24"/>
        </w:rPr>
        <w:t xml:space="preserve"> в декабре 2015 года открылись   три новых детских сада:</w:t>
      </w:r>
    </w:p>
    <w:p w:rsidR="007F3FEC" w:rsidRPr="002B32EA" w:rsidRDefault="007F3FEC" w:rsidP="007F3FEC">
      <w:pPr>
        <w:spacing w:after="0" w:line="240" w:lineRule="auto"/>
        <w:jc w:val="both"/>
        <w:rPr>
          <w:rFonts w:ascii="Times New Roman" w:hAnsi="Times New Roman" w:cs="Times New Roman"/>
          <w:sz w:val="24"/>
          <w:szCs w:val="24"/>
        </w:rPr>
      </w:pPr>
      <w:r w:rsidRPr="002B32EA">
        <w:rPr>
          <w:rFonts w:ascii="Times New Roman" w:hAnsi="Times New Roman" w:cs="Times New Roman"/>
          <w:sz w:val="24"/>
          <w:szCs w:val="24"/>
        </w:rPr>
        <w:t xml:space="preserve">-  в </w:t>
      </w:r>
      <w:proofErr w:type="spellStart"/>
      <w:r w:rsidRPr="002B32EA">
        <w:rPr>
          <w:rFonts w:ascii="Times New Roman" w:hAnsi="Times New Roman" w:cs="Times New Roman"/>
          <w:sz w:val="24"/>
          <w:szCs w:val="24"/>
        </w:rPr>
        <w:t>г.Выборге</w:t>
      </w:r>
      <w:proofErr w:type="spellEnd"/>
      <w:r w:rsidRPr="002B32EA">
        <w:rPr>
          <w:rFonts w:ascii="Times New Roman" w:hAnsi="Times New Roman" w:cs="Times New Roman"/>
          <w:sz w:val="24"/>
          <w:szCs w:val="24"/>
        </w:rPr>
        <w:t xml:space="preserve"> на 220 мест (с бассейном);</w:t>
      </w:r>
    </w:p>
    <w:p w:rsidR="007F3FEC" w:rsidRPr="002B32EA" w:rsidRDefault="007F3FEC" w:rsidP="007F3FEC">
      <w:pPr>
        <w:spacing w:after="0" w:line="240" w:lineRule="auto"/>
        <w:jc w:val="both"/>
        <w:rPr>
          <w:rFonts w:ascii="Times New Roman" w:hAnsi="Times New Roman" w:cs="Times New Roman"/>
          <w:sz w:val="24"/>
          <w:szCs w:val="24"/>
        </w:rPr>
      </w:pPr>
      <w:r w:rsidRPr="002B32EA">
        <w:rPr>
          <w:rFonts w:ascii="Times New Roman" w:hAnsi="Times New Roman" w:cs="Times New Roman"/>
          <w:sz w:val="24"/>
          <w:szCs w:val="24"/>
        </w:rPr>
        <w:t xml:space="preserve">- в </w:t>
      </w:r>
      <w:proofErr w:type="spellStart"/>
      <w:r w:rsidRPr="002B32EA">
        <w:rPr>
          <w:rFonts w:ascii="Times New Roman" w:hAnsi="Times New Roman" w:cs="Times New Roman"/>
          <w:sz w:val="24"/>
          <w:szCs w:val="24"/>
        </w:rPr>
        <w:t>п.Первомайское</w:t>
      </w:r>
      <w:proofErr w:type="spellEnd"/>
      <w:r w:rsidRPr="002B32EA">
        <w:rPr>
          <w:rFonts w:ascii="Times New Roman" w:hAnsi="Times New Roman" w:cs="Times New Roman"/>
          <w:sz w:val="24"/>
          <w:szCs w:val="24"/>
        </w:rPr>
        <w:t xml:space="preserve"> на 155 мест;</w:t>
      </w:r>
    </w:p>
    <w:p w:rsidR="007F3FEC" w:rsidRPr="002B32EA" w:rsidRDefault="007F3FEC" w:rsidP="007F3FEC">
      <w:pPr>
        <w:spacing w:after="0" w:line="240" w:lineRule="auto"/>
        <w:jc w:val="both"/>
        <w:rPr>
          <w:rFonts w:ascii="Times New Roman" w:hAnsi="Times New Roman" w:cs="Times New Roman"/>
          <w:sz w:val="24"/>
          <w:szCs w:val="24"/>
        </w:rPr>
      </w:pPr>
      <w:r w:rsidRPr="002B32EA">
        <w:rPr>
          <w:rFonts w:ascii="Times New Roman" w:hAnsi="Times New Roman" w:cs="Times New Roman"/>
          <w:sz w:val="24"/>
          <w:szCs w:val="24"/>
        </w:rPr>
        <w:t xml:space="preserve">- в </w:t>
      </w:r>
      <w:proofErr w:type="spellStart"/>
      <w:r w:rsidRPr="002B32EA">
        <w:rPr>
          <w:rFonts w:ascii="Times New Roman" w:hAnsi="Times New Roman" w:cs="Times New Roman"/>
          <w:sz w:val="24"/>
          <w:szCs w:val="24"/>
        </w:rPr>
        <w:t>п.Рощино</w:t>
      </w:r>
      <w:proofErr w:type="spellEnd"/>
      <w:r w:rsidRPr="002B32EA">
        <w:rPr>
          <w:rFonts w:ascii="Times New Roman" w:hAnsi="Times New Roman" w:cs="Times New Roman"/>
          <w:sz w:val="24"/>
          <w:szCs w:val="24"/>
        </w:rPr>
        <w:t xml:space="preserve"> на 155 мест (с бассейном). </w:t>
      </w:r>
    </w:p>
    <w:p w:rsidR="0061413D" w:rsidRPr="00CB70DF" w:rsidRDefault="00590B9D" w:rsidP="007F3FE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7F3FEC" w:rsidRPr="0061413D">
        <w:rPr>
          <w:rFonts w:ascii="Times New Roman" w:hAnsi="Times New Roman" w:cs="Times New Roman"/>
          <w:sz w:val="24"/>
          <w:szCs w:val="24"/>
        </w:rPr>
        <w:t>В Выборгском районе Ленинградской области обеспечен 100%-</w:t>
      </w:r>
      <w:proofErr w:type="spellStart"/>
      <w:r w:rsidR="007F3FEC" w:rsidRPr="0061413D">
        <w:rPr>
          <w:rFonts w:ascii="Times New Roman" w:hAnsi="Times New Roman" w:cs="Times New Roman"/>
          <w:sz w:val="24"/>
          <w:szCs w:val="24"/>
        </w:rPr>
        <w:t>ый</w:t>
      </w:r>
      <w:proofErr w:type="spellEnd"/>
      <w:r w:rsidR="007F3FEC" w:rsidRPr="0061413D">
        <w:rPr>
          <w:rFonts w:ascii="Times New Roman" w:hAnsi="Times New Roman" w:cs="Times New Roman"/>
          <w:sz w:val="24"/>
          <w:szCs w:val="24"/>
        </w:rPr>
        <w:t xml:space="preserve"> уровень доступности дошкольного образования для детей с 3 до 7 лет (в том числе 100%-</w:t>
      </w:r>
      <w:proofErr w:type="spellStart"/>
      <w:r w:rsidR="007F3FEC" w:rsidRPr="0061413D">
        <w:rPr>
          <w:rFonts w:ascii="Times New Roman" w:hAnsi="Times New Roman" w:cs="Times New Roman"/>
          <w:sz w:val="24"/>
          <w:szCs w:val="24"/>
        </w:rPr>
        <w:t>ый</w:t>
      </w:r>
      <w:proofErr w:type="spellEnd"/>
      <w:r w:rsidR="007F3FEC" w:rsidRPr="0061413D">
        <w:rPr>
          <w:rFonts w:ascii="Times New Roman" w:hAnsi="Times New Roman" w:cs="Times New Roman"/>
          <w:sz w:val="24"/>
          <w:szCs w:val="24"/>
        </w:rPr>
        <w:t xml:space="preserve"> уровень в сельских и городских поселениях). Детей данного возраста, находящихся в очереди на получение в текущем году дошкольного образования – нет. </w:t>
      </w:r>
    </w:p>
    <w:p w:rsidR="007F3FEC" w:rsidRPr="0061413D" w:rsidRDefault="007F3FEC" w:rsidP="007F3FE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1413D">
        <w:rPr>
          <w:rFonts w:ascii="Times New Roman" w:hAnsi="Times New Roman" w:cs="Times New Roman"/>
          <w:sz w:val="24"/>
          <w:szCs w:val="24"/>
        </w:rPr>
        <w:t>Охват детей</w:t>
      </w:r>
      <w:r w:rsidR="0061413D" w:rsidRPr="0061413D">
        <w:rPr>
          <w:rFonts w:ascii="Times New Roman" w:hAnsi="Times New Roman" w:cs="Times New Roman"/>
          <w:sz w:val="24"/>
          <w:szCs w:val="24"/>
        </w:rPr>
        <w:t xml:space="preserve"> в возрасте от 2 месяцев до 7 лет</w:t>
      </w:r>
      <w:r w:rsidRPr="0061413D">
        <w:rPr>
          <w:rFonts w:ascii="Times New Roman" w:hAnsi="Times New Roman" w:cs="Times New Roman"/>
          <w:sz w:val="24"/>
          <w:szCs w:val="24"/>
        </w:rPr>
        <w:t xml:space="preserve"> дошкольными образовательными организациями составляет 6</w:t>
      </w:r>
      <w:r w:rsidR="00CB70DF">
        <w:rPr>
          <w:rFonts w:ascii="Times New Roman" w:hAnsi="Times New Roman" w:cs="Times New Roman"/>
          <w:sz w:val="24"/>
          <w:szCs w:val="24"/>
        </w:rPr>
        <w:t>8,</w:t>
      </w:r>
      <w:r w:rsidR="0061413D" w:rsidRPr="0061413D">
        <w:rPr>
          <w:rFonts w:ascii="Times New Roman" w:hAnsi="Times New Roman" w:cs="Times New Roman"/>
          <w:sz w:val="24"/>
          <w:szCs w:val="24"/>
        </w:rPr>
        <w:t xml:space="preserve">5%, что выше </w:t>
      </w:r>
      <w:proofErr w:type="spellStart"/>
      <w:r w:rsidR="0061413D" w:rsidRPr="0061413D">
        <w:rPr>
          <w:rFonts w:ascii="Times New Roman" w:hAnsi="Times New Roman" w:cs="Times New Roman"/>
          <w:sz w:val="24"/>
          <w:szCs w:val="24"/>
        </w:rPr>
        <w:t>с</w:t>
      </w:r>
      <w:r w:rsidR="00CB70DF">
        <w:rPr>
          <w:rFonts w:ascii="Times New Roman" w:hAnsi="Times New Roman" w:cs="Times New Roman"/>
          <w:sz w:val="24"/>
          <w:szCs w:val="24"/>
        </w:rPr>
        <w:t>реднеобластного</w:t>
      </w:r>
      <w:proofErr w:type="spellEnd"/>
      <w:r w:rsidR="00CB70DF">
        <w:rPr>
          <w:rFonts w:ascii="Times New Roman" w:hAnsi="Times New Roman" w:cs="Times New Roman"/>
          <w:sz w:val="24"/>
          <w:szCs w:val="24"/>
        </w:rPr>
        <w:t xml:space="preserve"> показателя на 6,</w:t>
      </w:r>
      <w:r w:rsidR="0061413D" w:rsidRPr="0061413D">
        <w:rPr>
          <w:rFonts w:ascii="Times New Roman" w:hAnsi="Times New Roman" w:cs="Times New Roman"/>
          <w:sz w:val="24"/>
          <w:szCs w:val="24"/>
        </w:rPr>
        <w:t xml:space="preserve">75%. </w:t>
      </w:r>
      <w:r w:rsidRPr="0061413D">
        <w:rPr>
          <w:rFonts w:ascii="Times New Roman" w:hAnsi="Times New Roman" w:cs="Times New Roman"/>
          <w:sz w:val="24"/>
          <w:szCs w:val="24"/>
        </w:rPr>
        <w:t>Частными образовательными организациями охвачено 1.4% детей от общей численности воспитанников дошкольных образовательных организаций</w:t>
      </w:r>
      <w:r w:rsidR="0061413D" w:rsidRPr="0061413D">
        <w:rPr>
          <w:rFonts w:ascii="Times New Roman" w:hAnsi="Times New Roman" w:cs="Times New Roman"/>
          <w:sz w:val="24"/>
          <w:szCs w:val="24"/>
        </w:rPr>
        <w:t>.</w:t>
      </w:r>
    </w:p>
    <w:p w:rsidR="007F3FEC" w:rsidRPr="0061413D" w:rsidRDefault="00590B9D" w:rsidP="007F3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1413D" w:rsidRPr="0061413D">
        <w:rPr>
          <w:rFonts w:ascii="Times New Roman" w:hAnsi="Times New Roman" w:cs="Times New Roman"/>
          <w:sz w:val="24"/>
          <w:szCs w:val="24"/>
        </w:rPr>
        <w:t xml:space="preserve">В </w:t>
      </w:r>
      <w:r w:rsidR="007F3FEC" w:rsidRPr="0061413D">
        <w:rPr>
          <w:rFonts w:ascii="Times New Roman" w:hAnsi="Times New Roman" w:cs="Times New Roman"/>
          <w:sz w:val="24"/>
          <w:szCs w:val="24"/>
        </w:rPr>
        <w:t>Выборгском районе развиты альтернативные формы предоставления дошкольного образования.  В муниципальных детских садах  и других образовательных учреждениях действуют  группы 3-5 часового  пребывания:</w:t>
      </w:r>
    </w:p>
    <w:p w:rsidR="007F3FEC" w:rsidRPr="0061413D" w:rsidRDefault="007F3FEC" w:rsidP="007F3FEC">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61413D">
        <w:rPr>
          <w:rFonts w:ascii="Times New Roman" w:hAnsi="Times New Roman" w:cs="Times New Roman"/>
          <w:sz w:val="24"/>
          <w:szCs w:val="24"/>
        </w:rPr>
        <w:t>11 адаптационных  групп  для  детей  до 3-х лет, которые  посещают 93 ребенка (в 2014-2015 уч. году- 121 чел.; в 2013-2014 году  адаптационные  группы посещало  125 ребенка);</w:t>
      </w:r>
    </w:p>
    <w:p w:rsidR="007F3FEC" w:rsidRPr="0061413D" w:rsidRDefault="007F3FEC" w:rsidP="007F3FEC">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61413D">
        <w:rPr>
          <w:rFonts w:ascii="Times New Roman" w:hAnsi="Times New Roman" w:cs="Times New Roman"/>
          <w:sz w:val="24"/>
          <w:szCs w:val="24"/>
        </w:rPr>
        <w:t xml:space="preserve">группы </w:t>
      </w:r>
      <w:proofErr w:type="spellStart"/>
      <w:r w:rsidRPr="0061413D">
        <w:rPr>
          <w:rFonts w:ascii="Times New Roman" w:hAnsi="Times New Roman" w:cs="Times New Roman"/>
          <w:sz w:val="24"/>
          <w:szCs w:val="24"/>
        </w:rPr>
        <w:t>предшкольной</w:t>
      </w:r>
      <w:proofErr w:type="spellEnd"/>
      <w:r w:rsidRPr="0061413D">
        <w:rPr>
          <w:rFonts w:ascii="Times New Roman" w:hAnsi="Times New Roman" w:cs="Times New Roman"/>
          <w:sz w:val="24"/>
          <w:szCs w:val="24"/>
        </w:rPr>
        <w:t xml:space="preserve">  подготовки для детей старшего дошкольного возраста: </w:t>
      </w:r>
    </w:p>
    <w:p w:rsidR="007F3FEC" w:rsidRPr="0061413D" w:rsidRDefault="007F3FEC" w:rsidP="007F3FEC">
      <w:pPr>
        <w:spacing w:after="0" w:line="240" w:lineRule="auto"/>
        <w:ind w:left="720"/>
        <w:jc w:val="both"/>
        <w:rPr>
          <w:rFonts w:ascii="Times New Roman" w:hAnsi="Times New Roman" w:cs="Times New Roman"/>
          <w:sz w:val="24"/>
          <w:szCs w:val="24"/>
        </w:rPr>
      </w:pPr>
      <w:r w:rsidRPr="0061413D">
        <w:rPr>
          <w:rFonts w:ascii="Times New Roman" w:hAnsi="Times New Roman" w:cs="Times New Roman"/>
          <w:sz w:val="24"/>
          <w:szCs w:val="24"/>
        </w:rPr>
        <w:lastRenderedPageBreak/>
        <w:t>на базе 4-х школ, 7 групп,  115 детей;</w:t>
      </w:r>
    </w:p>
    <w:p w:rsidR="007F3FEC" w:rsidRPr="0061413D" w:rsidRDefault="007F3FEC" w:rsidP="007F3FEC">
      <w:pPr>
        <w:spacing w:after="0" w:line="240" w:lineRule="auto"/>
        <w:ind w:left="720"/>
        <w:jc w:val="both"/>
        <w:rPr>
          <w:rFonts w:ascii="Times New Roman" w:hAnsi="Times New Roman" w:cs="Times New Roman"/>
          <w:sz w:val="24"/>
          <w:szCs w:val="24"/>
        </w:rPr>
      </w:pPr>
      <w:r w:rsidRPr="0061413D">
        <w:rPr>
          <w:rFonts w:ascii="Times New Roman" w:hAnsi="Times New Roman" w:cs="Times New Roman"/>
          <w:sz w:val="24"/>
          <w:szCs w:val="24"/>
        </w:rPr>
        <w:t>на базе 5 –</w:t>
      </w:r>
      <w:proofErr w:type="spellStart"/>
      <w:r w:rsidRPr="0061413D">
        <w:rPr>
          <w:rFonts w:ascii="Times New Roman" w:hAnsi="Times New Roman" w:cs="Times New Roman"/>
          <w:sz w:val="24"/>
          <w:szCs w:val="24"/>
        </w:rPr>
        <w:t>ти</w:t>
      </w:r>
      <w:proofErr w:type="spellEnd"/>
      <w:r w:rsidRPr="0061413D">
        <w:rPr>
          <w:rFonts w:ascii="Times New Roman" w:hAnsi="Times New Roman" w:cs="Times New Roman"/>
          <w:sz w:val="24"/>
          <w:szCs w:val="24"/>
        </w:rPr>
        <w:t xml:space="preserve"> учреждений дополнительного образования,  24 группы, 343 ребенка; </w:t>
      </w:r>
    </w:p>
    <w:p w:rsidR="007F3FEC" w:rsidRPr="0061413D" w:rsidRDefault="007F3FEC" w:rsidP="007F3FEC">
      <w:pPr>
        <w:spacing w:after="0" w:line="240" w:lineRule="auto"/>
        <w:ind w:left="720"/>
        <w:jc w:val="both"/>
        <w:rPr>
          <w:rFonts w:ascii="Times New Roman" w:hAnsi="Times New Roman" w:cs="Times New Roman"/>
          <w:sz w:val="24"/>
          <w:szCs w:val="24"/>
        </w:rPr>
      </w:pPr>
      <w:r w:rsidRPr="0061413D">
        <w:rPr>
          <w:rFonts w:ascii="Times New Roman" w:hAnsi="Times New Roman" w:cs="Times New Roman"/>
          <w:sz w:val="24"/>
          <w:szCs w:val="24"/>
        </w:rPr>
        <w:t>на базе 7-ми детских садов, 10 групп, 155 детей;</w:t>
      </w:r>
    </w:p>
    <w:p w:rsidR="007F3FEC" w:rsidRPr="0061413D" w:rsidRDefault="007F3FEC" w:rsidP="007F3FEC">
      <w:pPr>
        <w:pStyle w:val="a4"/>
        <w:numPr>
          <w:ilvl w:val="0"/>
          <w:numId w:val="1"/>
        </w:numPr>
        <w:spacing w:after="0" w:line="240" w:lineRule="auto"/>
        <w:jc w:val="both"/>
        <w:rPr>
          <w:rFonts w:ascii="Times New Roman" w:hAnsi="Times New Roman"/>
          <w:sz w:val="24"/>
          <w:szCs w:val="24"/>
        </w:rPr>
      </w:pPr>
      <w:r w:rsidRPr="0061413D">
        <w:rPr>
          <w:rFonts w:ascii="Times New Roman" w:hAnsi="Times New Roman"/>
          <w:sz w:val="24"/>
          <w:szCs w:val="24"/>
        </w:rPr>
        <w:t xml:space="preserve">группы развития для детей от 3 до 5 лет, не посещающих ДОО, на базе 2-х детских садов, 2 группы, 31 ребенок. </w:t>
      </w:r>
    </w:p>
    <w:p w:rsidR="007F3FEC" w:rsidRPr="0061413D" w:rsidRDefault="007F3FEC" w:rsidP="007F3FEC">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61413D">
        <w:rPr>
          <w:rFonts w:ascii="Times New Roman" w:hAnsi="Times New Roman" w:cs="Times New Roman"/>
          <w:sz w:val="24"/>
          <w:szCs w:val="24"/>
        </w:rPr>
        <w:t>1 группа  выходного  дня -  15 чел.</w:t>
      </w:r>
    </w:p>
    <w:p w:rsidR="007F3FEC" w:rsidRPr="0061413D" w:rsidRDefault="007F3FEC" w:rsidP="007F3FEC">
      <w:pPr>
        <w:widowControl w:val="0"/>
        <w:autoSpaceDE w:val="0"/>
        <w:autoSpaceDN w:val="0"/>
        <w:adjustRightInd w:val="0"/>
        <w:spacing w:after="0" w:line="240" w:lineRule="auto"/>
        <w:ind w:firstLine="567"/>
        <w:jc w:val="both"/>
        <w:rPr>
          <w:rFonts w:ascii="Times New Roman" w:hAnsi="Times New Roman"/>
          <w:sz w:val="24"/>
          <w:szCs w:val="24"/>
        </w:rPr>
      </w:pPr>
      <w:r w:rsidRPr="0061413D">
        <w:rPr>
          <w:rFonts w:ascii="Times New Roman" w:hAnsi="Times New Roman"/>
          <w:sz w:val="24"/>
          <w:szCs w:val="24"/>
        </w:rPr>
        <w:t>Кроме того, на базе 6 дошкольных образовательных организаций, в соответствии с п.3 статьи 64 Федерального закона от 29.12.2012 года №273-ФЗ «Об образовании в Российской Федерации» созданы консультационные центры, предоставляющие методическую, психолого-педагогическую, диагностическую и консультативную помощь родителям (законным представителям), что обеспечивает получение детьми дошкольного образования в форме семейного образования. За 2014г. и 2015г. зарегистрировано 117 обращений родителей (законных представи</w:t>
      </w:r>
      <w:r w:rsidR="00CB70DF">
        <w:rPr>
          <w:rFonts w:ascii="Times New Roman" w:hAnsi="Times New Roman"/>
          <w:sz w:val="24"/>
          <w:szCs w:val="24"/>
        </w:rPr>
        <w:t xml:space="preserve">телей) воспитанников, в </w:t>
      </w:r>
      <w:proofErr w:type="spellStart"/>
      <w:r w:rsidR="00CB70DF">
        <w:rPr>
          <w:rFonts w:ascii="Times New Roman" w:hAnsi="Times New Roman"/>
          <w:sz w:val="24"/>
          <w:szCs w:val="24"/>
        </w:rPr>
        <w:t>т.ч</w:t>
      </w:r>
      <w:proofErr w:type="spellEnd"/>
      <w:r w:rsidR="00CB70DF">
        <w:rPr>
          <w:rFonts w:ascii="Times New Roman" w:hAnsi="Times New Roman"/>
          <w:sz w:val="24"/>
          <w:szCs w:val="24"/>
        </w:rPr>
        <w:t>. 28,</w:t>
      </w:r>
      <w:r w:rsidRPr="0061413D">
        <w:rPr>
          <w:rFonts w:ascii="Times New Roman" w:hAnsi="Times New Roman"/>
          <w:sz w:val="24"/>
          <w:szCs w:val="24"/>
        </w:rPr>
        <w:t>8% от родителей, дети которых не посещают дошкольные образовательные организации.</w:t>
      </w:r>
    </w:p>
    <w:p w:rsidR="00590B9D" w:rsidRPr="0061413D" w:rsidRDefault="00590B9D" w:rsidP="00590B9D">
      <w:pPr>
        <w:spacing w:after="0" w:line="240" w:lineRule="auto"/>
        <w:ind w:firstLine="708"/>
        <w:jc w:val="both"/>
        <w:rPr>
          <w:rFonts w:ascii="Times New Roman" w:hAnsi="Times New Roman" w:cs="Times New Roman"/>
          <w:sz w:val="24"/>
        </w:rPr>
      </w:pPr>
      <w:r>
        <w:rPr>
          <w:rFonts w:ascii="Times New Roman" w:hAnsi="Times New Roman" w:cs="Times New Roman"/>
          <w:sz w:val="24"/>
        </w:rPr>
        <w:t>1.3.</w:t>
      </w:r>
      <w:r w:rsidRPr="0061413D">
        <w:rPr>
          <w:rFonts w:ascii="Times New Roman" w:hAnsi="Times New Roman" w:cs="Times New Roman"/>
          <w:sz w:val="24"/>
        </w:rPr>
        <w:t>Численность воспитанников в расчете на 1 педагог</w:t>
      </w:r>
      <w:r>
        <w:rPr>
          <w:rFonts w:ascii="Times New Roman" w:hAnsi="Times New Roman" w:cs="Times New Roman"/>
          <w:sz w:val="24"/>
        </w:rPr>
        <w:t>ического работника составляет 9,</w:t>
      </w:r>
      <w:r w:rsidRPr="0061413D">
        <w:rPr>
          <w:rFonts w:ascii="Times New Roman" w:hAnsi="Times New Roman" w:cs="Times New Roman"/>
          <w:sz w:val="24"/>
        </w:rPr>
        <w:t xml:space="preserve">5 (что </w:t>
      </w:r>
      <w:r>
        <w:rPr>
          <w:rFonts w:ascii="Times New Roman" w:hAnsi="Times New Roman" w:cs="Times New Roman"/>
          <w:sz w:val="24"/>
        </w:rPr>
        <w:t>ниже</w:t>
      </w:r>
      <w:r w:rsidRPr="0061413D">
        <w:rPr>
          <w:rFonts w:ascii="Times New Roman" w:hAnsi="Times New Roman" w:cs="Times New Roman"/>
          <w:sz w:val="24"/>
        </w:rPr>
        <w:t xml:space="preserve"> на 0</w:t>
      </w:r>
      <w:r>
        <w:rPr>
          <w:rFonts w:ascii="Times New Roman" w:hAnsi="Times New Roman" w:cs="Times New Roman"/>
          <w:sz w:val="24"/>
        </w:rPr>
        <w:t xml:space="preserve">,5 </w:t>
      </w:r>
      <w:proofErr w:type="spellStart"/>
      <w:r>
        <w:rPr>
          <w:rFonts w:ascii="Times New Roman" w:hAnsi="Times New Roman" w:cs="Times New Roman"/>
          <w:sz w:val="24"/>
        </w:rPr>
        <w:t>среднеобластного</w:t>
      </w:r>
      <w:proofErr w:type="spellEnd"/>
      <w:r>
        <w:rPr>
          <w:rFonts w:ascii="Times New Roman" w:hAnsi="Times New Roman" w:cs="Times New Roman"/>
          <w:sz w:val="24"/>
        </w:rPr>
        <w:t xml:space="preserve"> показателя).  В муниципальных и государственном ДОО-9,6, что ниже  на 0,4 </w:t>
      </w:r>
      <w:proofErr w:type="spellStart"/>
      <w:r>
        <w:rPr>
          <w:rFonts w:ascii="Times New Roman" w:hAnsi="Times New Roman" w:cs="Times New Roman"/>
          <w:sz w:val="24"/>
        </w:rPr>
        <w:t>среднеобластного</w:t>
      </w:r>
      <w:proofErr w:type="spellEnd"/>
      <w:r>
        <w:rPr>
          <w:rFonts w:ascii="Times New Roman" w:hAnsi="Times New Roman" w:cs="Times New Roman"/>
          <w:sz w:val="24"/>
        </w:rPr>
        <w:t xml:space="preserve"> показателя.</w:t>
      </w:r>
    </w:p>
    <w:p w:rsidR="00590B9D" w:rsidRPr="004F7853" w:rsidRDefault="00590B9D" w:rsidP="00590B9D">
      <w:pPr>
        <w:spacing w:after="0" w:line="240" w:lineRule="auto"/>
        <w:ind w:firstLine="567"/>
        <w:jc w:val="both"/>
        <w:rPr>
          <w:rFonts w:ascii="Times New Roman" w:hAnsi="Times New Roman" w:cs="Times New Roman"/>
          <w:sz w:val="24"/>
        </w:rPr>
      </w:pPr>
      <w:r>
        <w:rPr>
          <w:rFonts w:ascii="Times New Roman" w:hAnsi="Times New Roman" w:cs="Times New Roman"/>
          <w:sz w:val="24"/>
        </w:rPr>
        <w:t>1.4.</w:t>
      </w:r>
      <w:r w:rsidRPr="004F7853">
        <w:rPr>
          <w:rFonts w:ascii="Times New Roman" w:hAnsi="Times New Roman" w:cs="Times New Roman"/>
          <w:sz w:val="24"/>
        </w:rPr>
        <w:t xml:space="preserve">Показатели материально-технического и информационного обеспечения дошкольных образовательных организаций Выборгского района выше областных: </w:t>
      </w:r>
    </w:p>
    <w:p w:rsidR="00590B9D" w:rsidRPr="004F7853" w:rsidRDefault="00590B9D" w:rsidP="00590B9D">
      <w:pPr>
        <w:spacing w:after="0" w:line="240" w:lineRule="auto"/>
        <w:jc w:val="both"/>
        <w:rPr>
          <w:rFonts w:ascii="Times New Roman" w:hAnsi="Times New Roman" w:cs="Times New Roman"/>
          <w:sz w:val="24"/>
        </w:rPr>
      </w:pPr>
      <w:r w:rsidRPr="004F7853">
        <w:rPr>
          <w:rFonts w:ascii="Times New Roman" w:hAnsi="Times New Roman" w:cs="Times New Roman"/>
          <w:sz w:val="24"/>
        </w:rPr>
        <w:t>- 100% дошкольных образовательных организаций имеют водоснабжение, центральное отопление и канализацию;</w:t>
      </w:r>
    </w:p>
    <w:p w:rsidR="00590B9D" w:rsidRPr="004F7853" w:rsidRDefault="00590B9D" w:rsidP="00590B9D">
      <w:pPr>
        <w:spacing w:after="0" w:line="240" w:lineRule="auto"/>
        <w:jc w:val="both"/>
        <w:rPr>
          <w:rFonts w:ascii="Times New Roman" w:hAnsi="Times New Roman" w:cs="Times New Roman"/>
          <w:sz w:val="24"/>
        </w:rPr>
      </w:pPr>
      <w:r w:rsidRPr="004F7853">
        <w:rPr>
          <w:rFonts w:ascii="Times New Roman" w:hAnsi="Times New Roman" w:cs="Times New Roman"/>
          <w:sz w:val="24"/>
        </w:rPr>
        <w:t xml:space="preserve">- общая площадь помещений, используемых непосредственно для нужд дошкольных образовательных организаций составляет 11.07 </w:t>
      </w:r>
      <w:proofErr w:type="spellStart"/>
      <w:r w:rsidRPr="004F7853">
        <w:rPr>
          <w:rFonts w:ascii="Times New Roman" w:hAnsi="Times New Roman" w:cs="Times New Roman"/>
          <w:sz w:val="24"/>
        </w:rPr>
        <w:t>кв.м</w:t>
      </w:r>
      <w:proofErr w:type="spellEnd"/>
      <w:r w:rsidRPr="004F7853">
        <w:rPr>
          <w:rFonts w:ascii="Times New Roman" w:hAnsi="Times New Roman" w:cs="Times New Roman"/>
          <w:sz w:val="24"/>
        </w:rPr>
        <w:t xml:space="preserve"> на 1 воспитанника;</w:t>
      </w:r>
    </w:p>
    <w:p w:rsidR="00590B9D" w:rsidRPr="004F7853" w:rsidRDefault="00590B9D" w:rsidP="00590B9D">
      <w:pPr>
        <w:spacing w:after="0" w:line="240" w:lineRule="auto"/>
        <w:jc w:val="both"/>
        <w:rPr>
          <w:rFonts w:ascii="Times New Roman" w:hAnsi="Times New Roman" w:cs="Times New Roman"/>
          <w:sz w:val="24"/>
        </w:rPr>
      </w:pPr>
      <w:r w:rsidRPr="004F7853">
        <w:rPr>
          <w:rFonts w:ascii="Times New Roman" w:hAnsi="Times New Roman" w:cs="Times New Roman"/>
          <w:sz w:val="24"/>
        </w:rPr>
        <w:t>- удельный вес числа персональных компьютеров, доступных для использования детьми составляет 2.3 на 100 воспитанников дошкольных образовательных организаций.</w:t>
      </w:r>
    </w:p>
    <w:p w:rsidR="00590B9D" w:rsidRPr="004F7853" w:rsidRDefault="00590B9D" w:rsidP="00590B9D">
      <w:pPr>
        <w:spacing w:after="0" w:line="240" w:lineRule="auto"/>
        <w:ind w:firstLine="708"/>
        <w:jc w:val="both"/>
        <w:rPr>
          <w:rFonts w:ascii="Times New Roman" w:hAnsi="Times New Roman" w:cs="Times New Roman"/>
          <w:sz w:val="24"/>
        </w:rPr>
      </w:pPr>
      <w:r w:rsidRPr="004F7853">
        <w:rPr>
          <w:rFonts w:ascii="Times New Roman" w:hAnsi="Times New Roman" w:cs="Times New Roman"/>
          <w:sz w:val="24"/>
        </w:rPr>
        <w:t xml:space="preserve">В Выборгском районе Ленинградской области созданы безопасные условия при организации образовательного процесса в дошкольных образовательных организациях: зданий, находящихся в аварийном состоянии – нет. МБДОУ «Детский сад №1 </w:t>
      </w:r>
      <w:proofErr w:type="spellStart"/>
      <w:r w:rsidRPr="004F7853">
        <w:rPr>
          <w:rFonts w:ascii="Times New Roman" w:hAnsi="Times New Roman" w:cs="Times New Roman"/>
          <w:sz w:val="24"/>
        </w:rPr>
        <w:t>пгт</w:t>
      </w:r>
      <w:proofErr w:type="spellEnd"/>
      <w:r w:rsidRPr="004F7853">
        <w:rPr>
          <w:rFonts w:ascii="Times New Roman" w:hAnsi="Times New Roman" w:cs="Times New Roman"/>
          <w:sz w:val="24"/>
        </w:rPr>
        <w:t xml:space="preserve"> Лесогорский</w:t>
      </w:r>
      <w:r>
        <w:rPr>
          <w:rFonts w:ascii="Times New Roman" w:hAnsi="Times New Roman" w:cs="Times New Roman"/>
          <w:sz w:val="24"/>
        </w:rPr>
        <w:t xml:space="preserve"> в 2015 г. требовался капитальный ремонт. В 2016 году</w:t>
      </w:r>
      <w:r w:rsidRPr="004F7853">
        <w:rPr>
          <w:rFonts w:ascii="Times New Roman" w:hAnsi="Times New Roman" w:cs="Times New Roman"/>
          <w:sz w:val="24"/>
        </w:rPr>
        <w:t xml:space="preserve"> ремонт</w:t>
      </w:r>
      <w:r>
        <w:rPr>
          <w:rFonts w:ascii="Times New Roman" w:hAnsi="Times New Roman" w:cs="Times New Roman"/>
          <w:sz w:val="24"/>
        </w:rPr>
        <w:t xml:space="preserve"> производится</w:t>
      </w:r>
      <w:r w:rsidRPr="004F7853">
        <w:rPr>
          <w:rFonts w:ascii="Times New Roman" w:hAnsi="Times New Roman" w:cs="Times New Roman"/>
          <w:sz w:val="24"/>
        </w:rPr>
        <w:t>.</w:t>
      </w:r>
    </w:p>
    <w:p w:rsidR="007F3FEC" w:rsidRPr="0061413D" w:rsidRDefault="00590B9D" w:rsidP="00590B9D">
      <w:pPr>
        <w:pStyle w:val="a9"/>
        <w:tabs>
          <w:tab w:val="left" w:pos="0"/>
        </w:tabs>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rPr>
        <w:t>1.5.</w:t>
      </w:r>
      <w:r w:rsidR="007F3FEC" w:rsidRPr="0061413D">
        <w:rPr>
          <w:rFonts w:ascii="Times New Roman" w:eastAsia="Calibri" w:hAnsi="Times New Roman" w:cs="Times New Roman"/>
          <w:sz w:val="24"/>
          <w:szCs w:val="24"/>
        </w:rPr>
        <w:t>Удовлетворяя потребнос</w:t>
      </w:r>
      <w:r w:rsidR="007F3FEC" w:rsidRPr="0061413D">
        <w:rPr>
          <w:rFonts w:ascii="Times New Roman" w:hAnsi="Times New Roman" w:cs="Times New Roman"/>
          <w:sz w:val="24"/>
          <w:szCs w:val="24"/>
        </w:rPr>
        <w:t xml:space="preserve">ть в коррекционной помощи детям </w:t>
      </w:r>
      <w:r w:rsidR="007F3FEC" w:rsidRPr="0061413D">
        <w:rPr>
          <w:rFonts w:ascii="Times New Roman" w:eastAsia="Calibri" w:hAnsi="Times New Roman" w:cs="Times New Roman"/>
          <w:sz w:val="24"/>
          <w:szCs w:val="24"/>
        </w:rPr>
        <w:t>с ограниченными возможностями здоровья</w:t>
      </w:r>
      <w:r w:rsidR="007F3FEC" w:rsidRPr="0061413D">
        <w:rPr>
          <w:rFonts w:ascii="Times New Roman" w:hAnsi="Times New Roman" w:cs="Times New Roman"/>
          <w:sz w:val="24"/>
          <w:szCs w:val="24"/>
        </w:rPr>
        <w:t xml:space="preserve"> в детских садах </w:t>
      </w:r>
      <w:r w:rsidR="007F3FEC" w:rsidRPr="0061413D">
        <w:rPr>
          <w:rFonts w:ascii="Times New Roman" w:eastAsia="Calibri" w:hAnsi="Times New Roman" w:cs="Times New Roman"/>
          <w:sz w:val="24"/>
          <w:szCs w:val="24"/>
        </w:rPr>
        <w:t>действует система  групп компенсирующей направленности.</w:t>
      </w:r>
      <w:r w:rsidR="007F3FEC" w:rsidRPr="0061413D">
        <w:rPr>
          <w:rFonts w:ascii="Times New Roman" w:hAnsi="Times New Roman" w:cs="Times New Roman"/>
          <w:sz w:val="24"/>
          <w:szCs w:val="24"/>
        </w:rPr>
        <w:t xml:space="preserve"> Численность детей с ОВЗ в дошкольных образовател</w:t>
      </w:r>
      <w:r w:rsidR="00CB70DF">
        <w:rPr>
          <w:rFonts w:ascii="Times New Roman" w:hAnsi="Times New Roman" w:cs="Times New Roman"/>
          <w:sz w:val="24"/>
          <w:szCs w:val="24"/>
        </w:rPr>
        <w:t>ьных организациях составляет 16,</w:t>
      </w:r>
      <w:r w:rsidR="0061413D" w:rsidRPr="0061413D">
        <w:rPr>
          <w:rFonts w:ascii="Times New Roman" w:hAnsi="Times New Roman" w:cs="Times New Roman"/>
          <w:sz w:val="24"/>
          <w:szCs w:val="24"/>
        </w:rPr>
        <w:t xml:space="preserve">6%. </w:t>
      </w:r>
      <w:r w:rsidR="007F3FEC" w:rsidRPr="0061413D">
        <w:rPr>
          <w:rFonts w:ascii="Times New Roman" w:hAnsi="Times New Roman" w:cs="Times New Roman"/>
          <w:sz w:val="24"/>
          <w:szCs w:val="24"/>
        </w:rPr>
        <w:t>Наблюдается снижение числе</w:t>
      </w:r>
      <w:r w:rsidR="00CB70DF">
        <w:rPr>
          <w:rFonts w:ascii="Times New Roman" w:hAnsi="Times New Roman" w:cs="Times New Roman"/>
          <w:sz w:val="24"/>
          <w:szCs w:val="24"/>
        </w:rPr>
        <w:t>нности воспитанников с ОВЗ на 0,</w:t>
      </w:r>
      <w:r w:rsidR="007F3FEC" w:rsidRPr="0061413D">
        <w:rPr>
          <w:rFonts w:ascii="Times New Roman" w:hAnsi="Times New Roman" w:cs="Times New Roman"/>
          <w:sz w:val="24"/>
          <w:szCs w:val="24"/>
        </w:rPr>
        <w:t>3% по с</w:t>
      </w:r>
      <w:r w:rsidR="00CB70DF">
        <w:rPr>
          <w:rFonts w:ascii="Times New Roman" w:hAnsi="Times New Roman" w:cs="Times New Roman"/>
          <w:sz w:val="24"/>
          <w:szCs w:val="24"/>
        </w:rPr>
        <w:t>равнению с 2014 годом (16,</w:t>
      </w:r>
      <w:r w:rsidR="0061413D" w:rsidRPr="0061413D">
        <w:rPr>
          <w:rFonts w:ascii="Times New Roman" w:hAnsi="Times New Roman" w:cs="Times New Roman"/>
          <w:sz w:val="24"/>
          <w:szCs w:val="24"/>
        </w:rPr>
        <w:t xml:space="preserve">9%), но охват детей с ОВЗ дошкольным образованием в детских садах Выборгского района больше </w:t>
      </w:r>
      <w:proofErr w:type="spellStart"/>
      <w:r w:rsidR="0061413D" w:rsidRPr="0061413D">
        <w:rPr>
          <w:rFonts w:ascii="Times New Roman" w:hAnsi="Times New Roman" w:cs="Times New Roman"/>
          <w:sz w:val="24"/>
          <w:szCs w:val="24"/>
        </w:rPr>
        <w:t>с</w:t>
      </w:r>
      <w:r w:rsidR="00CB70DF">
        <w:rPr>
          <w:rFonts w:ascii="Times New Roman" w:hAnsi="Times New Roman" w:cs="Times New Roman"/>
          <w:sz w:val="24"/>
          <w:szCs w:val="24"/>
        </w:rPr>
        <w:t>реднеобластного</w:t>
      </w:r>
      <w:proofErr w:type="spellEnd"/>
      <w:r w:rsidR="00CB70DF">
        <w:rPr>
          <w:rFonts w:ascii="Times New Roman" w:hAnsi="Times New Roman" w:cs="Times New Roman"/>
          <w:sz w:val="24"/>
          <w:szCs w:val="24"/>
        </w:rPr>
        <w:t xml:space="preserve"> показателя на 4,</w:t>
      </w:r>
      <w:r w:rsidR="0061413D" w:rsidRPr="0061413D">
        <w:rPr>
          <w:rFonts w:ascii="Times New Roman" w:hAnsi="Times New Roman" w:cs="Times New Roman"/>
          <w:sz w:val="24"/>
          <w:szCs w:val="24"/>
        </w:rPr>
        <w:t xml:space="preserve">5%. </w:t>
      </w:r>
      <w:r w:rsidR="007F3FEC" w:rsidRPr="0061413D">
        <w:rPr>
          <w:rFonts w:ascii="Times New Roman" w:hAnsi="Times New Roman" w:cs="Times New Roman"/>
          <w:sz w:val="24"/>
          <w:szCs w:val="24"/>
        </w:rPr>
        <w:t>Численность детей-инвалид</w:t>
      </w:r>
      <w:r w:rsidR="0061413D" w:rsidRPr="0061413D">
        <w:rPr>
          <w:rFonts w:ascii="Times New Roman" w:hAnsi="Times New Roman" w:cs="Times New Roman"/>
          <w:sz w:val="24"/>
          <w:szCs w:val="24"/>
        </w:rPr>
        <w:t>ов в Выборг</w:t>
      </w:r>
      <w:r w:rsidR="00CB70DF">
        <w:rPr>
          <w:rFonts w:ascii="Times New Roman" w:hAnsi="Times New Roman" w:cs="Times New Roman"/>
          <w:sz w:val="24"/>
          <w:szCs w:val="24"/>
        </w:rPr>
        <w:t>ском районе – 0,</w:t>
      </w:r>
      <w:r w:rsidR="0061413D" w:rsidRPr="0061413D">
        <w:rPr>
          <w:rFonts w:ascii="Times New Roman" w:hAnsi="Times New Roman" w:cs="Times New Roman"/>
          <w:sz w:val="24"/>
          <w:szCs w:val="24"/>
        </w:rPr>
        <w:t>58%.</w:t>
      </w:r>
    </w:p>
    <w:p w:rsidR="007F3FEC" w:rsidRPr="0061413D" w:rsidRDefault="00590B9D" w:rsidP="00590B9D">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7F3FEC" w:rsidRPr="0061413D">
        <w:rPr>
          <w:rFonts w:ascii="Times New Roman" w:eastAsia="Calibri" w:hAnsi="Times New Roman" w:cs="Times New Roman"/>
          <w:sz w:val="24"/>
          <w:szCs w:val="24"/>
        </w:rPr>
        <w:t xml:space="preserve"> Один  из  основных  показателей  эффективности  проводимой  работы  - снижение  заболеваемости. В  2015 году   количество  дней, пропущенных  1  ребенком  по  болезни в год,  составило 9,3 дней,   что  ниже показателя  заболеваемости  за  2014 год  на  1,0 день. </w:t>
      </w:r>
      <w:proofErr w:type="spellStart"/>
      <w:r w:rsidR="007F3FEC" w:rsidRPr="0061413D">
        <w:rPr>
          <w:rFonts w:ascii="Times New Roman" w:eastAsia="Calibri" w:hAnsi="Times New Roman" w:cs="Times New Roman"/>
          <w:sz w:val="24"/>
          <w:szCs w:val="24"/>
        </w:rPr>
        <w:t>Среднерайонный</w:t>
      </w:r>
      <w:proofErr w:type="spellEnd"/>
      <w:r w:rsidR="007F3FEC" w:rsidRPr="0061413D">
        <w:rPr>
          <w:rFonts w:ascii="Times New Roman" w:eastAsia="Calibri" w:hAnsi="Times New Roman" w:cs="Times New Roman"/>
          <w:sz w:val="24"/>
          <w:szCs w:val="24"/>
        </w:rPr>
        <w:t xml:space="preserve">  показатель  заболеваемости  ниже  областного  показателя  на  </w:t>
      </w:r>
      <w:r w:rsidR="007F3FEC" w:rsidRPr="0061413D">
        <w:rPr>
          <w:rFonts w:ascii="Times New Roman" w:hAnsi="Times New Roman" w:cs="Times New Roman"/>
          <w:sz w:val="24"/>
          <w:szCs w:val="24"/>
        </w:rPr>
        <w:t xml:space="preserve">5,9 </w:t>
      </w:r>
      <w:r w:rsidR="007F3FEC" w:rsidRPr="0061413D">
        <w:rPr>
          <w:rFonts w:ascii="Times New Roman" w:eastAsia="Calibri" w:hAnsi="Times New Roman" w:cs="Times New Roman"/>
          <w:sz w:val="24"/>
          <w:szCs w:val="24"/>
        </w:rPr>
        <w:t>дней.</w:t>
      </w:r>
    </w:p>
    <w:p w:rsidR="00590B9D" w:rsidRDefault="00590B9D" w:rsidP="00C42C3E">
      <w:pPr>
        <w:spacing w:after="0" w:line="240" w:lineRule="auto"/>
        <w:ind w:firstLine="708"/>
        <w:jc w:val="both"/>
        <w:outlineLvl w:val="0"/>
        <w:rPr>
          <w:rFonts w:ascii="Times New Roman" w:hAnsi="Times New Roman" w:cs="Times New Roman"/>
          <w:sz w:val="24"/>
        </w:rPr>
      </w:pPr>
      <w:r w:rsidRPr="00590B9D">
        <w:rPr>
          <w:rFonts w:ascii="Times New Roman" w:hAnsi="Times New Roman" w:cs="Times New Roman"/>
          <w:sz w:val="24"/>
          <w:szCs w:val="24"/>
        </w:rPr>
        <w:t>1.7. Изменение сети дошкольных образовательных организаций</w:t>
      </w:r>
      <w:r>
        <w:rPr>
          <w:rFonts w:ascii="Times New Roman" w:hAnsi="Times New Roman" w:cs="Times New Roman"/>
          <w:sz w:val="24"/>
        </w:rPr>
        <w:t>.</w:t>
      </w:r>
    </w:p>
    <w:p w:rsidR="00C42C3E" w:rsidRPr="00590B9D" w:rsidRDefault="00C42C3E" w:rsidP="00916EAC">
      <w:pPr>
        <w:spacing w:after="0" w:line="240" w:lineRule="auto"/>
        <w:jc w:val="both"/>
        <w:outlineLvl w:val="0"/>
        <w:rPr>
          <w:rFonts w:ascii="Times New Roman" w:hAnsi="Times New Roman" w:cs="Times New Roman"/>
          <w:sz w:val="24"/>
        </w:rPr>
      </w:pPr>
      <w:r>
        <w:rPr>
          <w:rFonts w:ascii="Times New Roman" w:hAnsi="Times New Roman" w:cs="Times New Roman"/>
          <w:sz w:val="24"/>
        </w:rPr>
        <w:t xml:space="preserve">В 2015 году прошла реорганизация МБДОУ «Детский сад комбинированного вида «Зеленый тополек» </w:t>
      </w:r>
      <w:proofErr w:type="spellStart"/>
      <w:r>
        <w:rPr>
          <w:rFonts w:ascii="Times New Roman" w:hAnsi="Times New Roman" w:cs="Times New Roman"/>
          <w:sz w:val="24"/>
        </w:rPr>
        <w:t>г.Приморска</w:t>
      </w:r>
      <w:proofErr w:type="spellEnd"/>
      <w:r>
        <w:rPr>
          <w:rFonts w:ascii="Times New Roman" w:hAnsi="Times New Roman" w:cs="Times New Roman"/>
          <w:sz w:val="24"/>
        </w:rPr>
        <w:t xml:space="preserve"> и МБДОУ «Детский сад «Солнечный зайчик» </w:t>
      </w:r>
      <w:proofErr w:type="spellStart"/>
      <w:r>
        <w:rPr>
          <w:rFonts w:ascii="Times New Roman" w:hAnsi="Times New Roman" w:cs="Times New Roman"/>
          <w:sz w:val="24"/>
        </w:rPr>
        <w:t>г.Приморска</w:t>
      </w:r>
      <w:proofErr w:type="spellEnd"/>
      <w:r>
        <w:rPr>
          <w:rFonts w:ascii="Times New Roman" w:hAnsi="Times New Roman" w:cs="Times New Roman"/>
          <w:sz w:val="24"/>
        </w:rPr>
        <w:t xml:space="preserve"> путем слияния в одно</w:t>
      </w:r>
      <w:r w:rsidR="00447FE2">
        <w:rPr>
          <w:rFonts w:ascii="Times New Roman" w:hAnsi="Times New Roman" w:cs="Times New Roman"/>
          <w:sz w:val="24"/>
        </w:rPr>
        <w:t xml:space="preserve"> учреждение МБДОУ «Детский сад </w:t>
      </w:r>
      <w:proofErr w:type="spellStart"/>
      <w:r w:rsidR="00447FE2">
        <w:rPr>
          <w:rFonts w:ascii="Times New Roman" w:hAnsi="Times New Roman" w:cs="Times New Roman"/>
          <w:sz w:val="24"/>
        </w:rPr>
        <w:t>г.Приморска</w:t>
      </w:r>
      <w:proofErr w:type="spellEnd"/>
      <w:r w:rsidR="00447FE2">
        <w:rPr>
          <w:rFonts w:ascii="Times New Roman" w:hAnsi="Times New Roman" w:cs="Times New Roman"/>
          <w:sz w:val="24"/>
        </w:rPr>
        <w:t>».  Произошло умен</w:t>
      </w:r>
      <w:r w:rsidR="00F51C3F">
        <w:rPr>
          <w:rFonts w:ascii="Times New Roman" w:hAnsi="Times New Roman" w:cs="Times New Roman"/>
          <w:sz w:val="24"/>
        </w:rPr>
        <w:t xml:space="preserve">ьшение юридических </w:t>
      </w:r>
      <w:proofErr w:type="spellStart"/>
      <w:r w:rsidR="00F51C3F">
        <w:rPr>
          <w:rFonts w:ascii="Times New Roman" w:hAnsi="Times New Roman" w:cs="Times New Roman"/>
          <w:sz w:val="24"/>
        </w:rPr>
        <w:t>лиц.К</w:t>
      </w:r>
      <w:r w:rsidR="00447FE2">
        <w:rPr>
          <w:rFonts w:ascii="Times New Roman" w:hAnsi="Times New Roman" w:cs="Times New Roman"/>
          <w:sz w:val="24"/>
        </w:rPr>
        <w:t>оличество</w:t>
      </w:r>
      <w:proofErr w:type="spellEnd"/>
      <w:r w:rsidR="00447FE2">
        <w:rPr>
          <w:rFonts w:ascii="Times New Roman" w:hAnsi="Times New Roman" w:cs="Times New Roman"/>
          <w:sz w:val="24"/>
        </w:rPr>
        <w:t xml:space="preserve"> зданий, в которых осуществляется образовательная деятельность по программе дошкольного образования не уменьшилась</w:t>
      </w:r>
      <w:r w:rsidR="00916EAC">
        <w:rPr>
          <w:rFonts w:ascii="Times New Roman" w:hAnsi="Times New Roman" w:cs="Times New Roman"/>
          <w:sz w:val="24"/>
        </w:rPr>
        <w:t>.</w:t>
      </w:r>
    </w:p>
    <w:p w:rsidR="007F3FEC" w:rsidRPr="00590B9D" w:rsidRDefault="00590B9D" w:rsidP="0061413D">
      <w:pPr>
        <w:ind w:firstLine="708"/>
        <w:jc w:val="both"/>
        <w:outlineLvl w:val="0"/>
        <w:rPr>
          <w:rFonts w:ascii="Times New Roman" w:hAnsi="Times New Roman" w:cs="Times New Roman"/>
          <w:b/>
          <w:i/>
          <w:sz w:val="24"/>
        </w:rPr>
      </w:pPr>
      <w:r>
        <w:rPr>
          <w:rFonts w:ascii="Times New Roman" w:hAnsi="Times New Roman" w:cs="Times New Roman"/>
          <w:sz w:val="24"/>
        </w:rPr>
        <w:t>1.8.</w:t>
      </w:r>
      <w:r w:rsidR="007F3FEC" w:rsidRPr="00590B9D">
        <w:rPr>
          <w:rFonts w:ascii="Times New Roman" w:hAnsi="Times New Roman" w:cs="Times New Roman"/>
          <w:sz w:val="24"/>
        </w:rPr>
        <w:t>Финансово-эк</w:t>
      </w:r>
      <w:r w:rsidR="00BC432E" w:rsidRPr="00590B9D">
        <w:rPr>
          <w:rFonts w:ascii="Times New Roman" w:hAnsi="Times New Roman" w:cs="Times New Roman"/>
          <w:sz w:val="24"/>
        </w:rPr>
        <w:t xml:space="preserve">ономическая деятельность </w:t>
      </w:r>
      <w:proofErr w:type="spellStart"/>
      <w:r w:rsidR="00BC432E" w:rsidRPr="00590B9D">
        <w:rPr>
          <w:rFonts w:ascii="Times New Roman" w:hAnsi="Times New Roman" w:cs="Times New Roman"/>
          <w:sz w:val="24"/>
        </w:rPr>
        <w:t>ДОО.</w:t>
      </w:r>
      <w:r w:rsidR="00CB70DF" w:rsidRPr="00590B9D">
        <w:rPr>
          <w:rFonts w:ascii="Times New Roman" w:hAnsi="Times New Roman" w:cs="Times New Roman"/>
        </w:rPr>
        <w:t>Общий</w:t>
      </w:r>
      <w:proofErr w:type="spellEnd"/>
      <w:r w:rsidR="00CB70DF" w:rsidRPr="00590B9D">
        <w:rPr>
          <w:rFonts w:ascii="Times New Roman" w:hAnsi="Times New Roman" w:cs="Times New Roman"/>
        </w:rPr>
        <w:t xml:space="preserve"> объем финансовых средств, поступивших в дошкольные образовательные организации, в расчете на одного воспитанника за 2015 год составляет 156,1 тысяч рублей, </w:t>
      </w:r>
      <w:r w:rsidR="00BC432E" w:rsidRPr="00590B9D">
        <w:rPr>
          <w:rFonts w:ascii="Times New Roman" w:hAnsi="Times New Roman" w:cs="Times New Roman"/>
        </w:rPr>
        <w:t xml:space="preserve"> причем в городской местности он составляет 149,4 тысячи рублей (что выше </w:t>
      </w:r>
      <w:proofErr w:type="spellStart"/>
      <w:r w:rsidR="00BC432E" w:rsidRPr="00590B9D">
        <w:rPr>
          <w:rFonts w:ascii="Times New Roman" w:hAnsi="Times New Roman" w:cs="Times New Roman"/>
        </w:rPr>
        <w:t>среднеобластного</w:t>
      </w:r>
      <w:proofErr w:type="spellEnd"/>
      <w:r w:rsidR="00BC432E" w:rsidRPr="00590B9D">
        <w:rPr>
          <w:rFonts w:ascii="Times New Roman" w:hAnsi="Times New Roman" w:cs="Times New Roman"/>
        </w:rPr>
        <w:t xml:space="preserve"> показателя на  26.0 тысяч рублей; в сельской</w:t>
      </w:r>
      <w:r w:rsidR="00976F47" w:rsidRPr="00590B9D">
        <w:rPr>
          <w:rFonts w:ascii="Times New Roman" w:hAnsi="Times New Roman" w:cs="Times New Roman"/>
        </w:rPr>
        <w:t xml:space="preserve"> местности-177,0 тысяч рублей (</w:t>
      </w:r>
      <w:proofErr w:type="spellStart"/>
      <w:r w:rsidR="00BC432E" w:rsidRPr="00590B9D">
        <w:rPr>
          <w:rFonts w:ascii="Times New Roman" w:hAnsi="Times New Roman" w:cs="Times New Roman"/>
        </w:rPr>
        <w:t>среднеобластной</w:t>
      </w:r>
      <w:proofErr w:type="spellEnd"/>
      <w:r w:rsidR="00BC432E" w:rsidRPr="00590B9D">
        <w:rPr>
          <w:rFonts w:ascii="Times New Roman" w:hAnsi="Times New Roman" w:cs="Times New Roman"/>
        </w:rPr>
        <w:t xml:space="preserve"> показатель-229,35).</w:t>
      </w:r>
    </w:p>
    <w:p w:rsidR="00805714" w:rsidRDefault="00805714" w:rsidP="0061413D">
      <w:pPr>
        <w:spacing w:after="0" w:line="240" w:lineRule="auto"/>
        <w:jc w:val="both"/>
        <w:outlineLvl w:val="0"/>
        <w:rPr>
          <w:rFonts w:ascii="Times New Roman" w:hAnsi="Times New Roman" w:cs="Times New Roman"/>
          <w:b/>
          <w:sz w:val="24"/>
          <w:szCs w:val="24"/>
        </w:rPr>
      </w:pPr>
    </w:p>
    <w:p w:rsidR="00805714" w:rsidRDefault="00805714" w:rsidP="0061413D">
      <w:pPr>
        <w:spacing w:after="0" w:line="240" w:lineRule="auto"/>
        <w:jc w:val="both"/>
        <w:outlineLvl w:val="0"/>
        <w:rPr>
          <w:rFonts w:ascii="Times New Roman" w:hAnsi="Times New Roman" w:cs="Times New Roman"/>
          <w:b/>
          <w:sz w:val="24"/>
          <w:szCs w:val="24"/>
        </w:rPr>
      </w:pPr>
    </w:p>
    <w:p w:rsidR="00683841" w:rsidRDefault="00E95353" w:rsidP="0061413D">
      <w:pPr>
        <w:spacing w:after="0" w:line="240" w:lineRule="auto"/>
        <w:jc w:val="both"/>
        <w:outlineLvl w:val="0"/>
        <w:rPr>
          <w:rFonts w:ascii="Times New Roman" w:hAnsi="Times New Roman" w:cs="Times New Roman"/>
          <w:sz w:val="24"/>
          <w:szCs w:val="24"/>
        </w:rPr>
      </w:pPr>
      <w:r w:rsidRPr="00976F47">
        <w:rPr>
          <w:rFonts w:ascii="Times New Roman" w:hAnsi="Times New Roman" w:cs="Times New Roman"/>
          <w:b/>
          <w:sz w:val="24"/>
          <w:szCs w:val="24"/>
        </w:rPr>
        <w:lastRenderedPageBreak/>
        <w:t>Общее образование</w:t>
      </w:r>
      <w:r w:rsidRPr="00976F47">
        <w:rPr>
          <w:rFonts w:ascii="Times New Roman" w:hAnsi="Times New Roman" w:cs="Times New Roman"/>
          <w:sz w:val="24"/>
          <w:szCs w:val="24"/>
        </w:rPr>
        <w:t>.</w:t>
      </w:r>
    </w:p>
    <w:p w:rsidR="00265015" w:rsidRPr="001573A6" w:rsidRDefault="00265015" w:rsidP="00916EAC">
      <w:pPr>
        <w:pStyle w:val="a4"/>
        <w:spacing w:after="0" w:line="240" w:lineRule="auto"/>
        <w:ind w:left="0" w:firstLine="540"/>
        <w:jc w:val="both"/>
        <w:rPr>
          <w:rFonts w:ascii="Times New Roman" w:hAnsi="Times New Roman"/>
          <w:sz w:val="24"/>
          <w:szCs w:val="24"/>
        </w:rPr>
      </w:pPr>
      <w:r w:rsidRPr="001573A6">
        <w:rPr>
          <w:rFonts w:ascii="Times New Roman" w:eastAsia="Arial Unicode MS" w:hAnsi="Times New Roman"/>
          <w:sz w:val="24"/>
          <w:szCs w:val="24"/>
        </w:rPr>
        <w:t xml:space="preserve">Общая численность </w:t>
      </w:r>
      <w:r w:rsidRPr="001573A6">
        <w:rPr>
          <w:rFonts w:ascii="Times New Roman" w:hAnsi="Times New Roman"/>
          <w:sz w:val="24"/>
          <w:szCs w:val="24"/>
        </w:rPr>
        <w:t xml:space="preserve"> обучающихся в образовательных учреждениях Выборгского района по состоянию на 20.09.2015г.  составила 15 380 человек,  из них:</w:t>
      </w:r>
    </w:p>
    <w:p w:rsidR="00265015" w:rsidRPr="001573A6" w:rsidRDefault="00265015" w:rsidP="00916EAC">
      <w:pPr>
        <w:pStyle w:val="a4"/>
        <w:spacing w:after="0" w:line="240" w:lineRule="auto"/>
        <w:ind w:left="0" w:firstLine="540"/>
        <w:jc w:val="both"/>
        <w:rPr>
          <w:rFonts w:ascii="Times New Roman" w:hAnsi="Times New Roman"/>
          <w:sz w:val="24"/>
          <w:szCs w:val="24"/>
        </w:rPr>
      </w:pPr>
      <w:r w:rsidRPr="001573A6">
        <w:rPr>
          <w:rFonts w:ascii="Times New Roman" w:hAnsi="Times New Roman"/>
          <w:sz w:val="24"/>
          <w:szCs w:val="24"/>
        </w:rPr>
        <w:t>- начальный уровень образования – 6 493 чел.</w:t>
      </w:r>
    </w:p>
    <w:p w:rsidR="00265015" w:rsidRPr="001573A6" w:rsidRDefault="00265015" w:rsidP="00916EAC">
      <w:pPr>
        <w:pStyle w:val="a4"/>
        <w:spacing w:after="0" w:line="240" w:lineRule="auto"/>
        <w:ind w:left="0" w:firstLine="540"/>
        <w:jc w:val="both"/>
        <w:rPr>
          <w:rFonts w:ascii="Times New Roman" w:hAnsi="Times New Roman"/>
          <w:sz w:val="24"/>
          <w:szCs w:val="24"/>
        </w:rPr>
      </w:pPr>
      <w:r w:rsidRPr="001573A6">
        <w:rPr>
          <w:rFonts w:ascii="Times New Roman" w:hAnsi="Times New Roman"/>
          <w:sz w:val="24"/>
          <w:szCs w:val="24"/>
        </w:rPr>
        <w:t>- основной уровень образования – 7 803 чел.</w:t>
      </w:r>
    </w:p>
    <w:p w:rsidR="00265015" w:rsidRPr="001573A6" w:rsidRDefault="00265015" w:rsidP="00916EAC">
      <w:pPr>
        <w:pStyle w:val="a4"/>
        <w:spacing w:after="0" w:line="240" w:lineRule="auto"/>
        <w:ind w:left="0" w:firstLine="540"/>
        <w:jc w:val="both"/>
        <w:rPr>
          <w:rFonts w:ascii="Times New Roman" w:hAnsi="Times New Roman"/>
          <w:sz w:val="24"/>
          <w:szCs w:val="24"/>
        </w:rPr>
      </w:pPr>
      <w:r w:rsidRPr="001573A6">
        <w:rPr>
          <w:rFonts w:ascii="Times New Roman" w:hAnsi="Times New Roman"/>
          <w:sz w:val="24"/>
          <w:szCs w:val="24"/>
        </w:rPr>
        <w:t>- средний уровень образования – 1 084 чел.</w:t>
      </w:r>
    </w:p>
    <w:p w:rsidR="00265015" w:rsidRPr="001573A6" w:rsidRDefault="00265015" w:rsidP="00916EAC">
      <w:pPr>
        <w:pStyle w:val="a4"/>
        <w:spacing w:after="0" w:line="240" w:lineRule="auto"/>
        <w:ind w:left="0" w:firstLine="540"/>
        <w:jc w:val="both"/>
        <w:rPr>
          <w:rFonts w:ascii="Times New Roman" w:hAnsi="Times New Roman"/>
          <w:sz w:val="24"/>
          <w:szCs w:val="24"/>
        </w:rPr>
      </w:pPr>
      <w:r w:rsidRPr="001573A6">
        <w:rPr>
          <w:rFonts w:ascii="Times New Roman" w:hAnsi="Times New Roman"/>
          <w:sz w:val="24"/>
          <w:szCs w:val="24"/>
        </w:rPr>
        <w:t xml:space="preserve">Наполняемость классов по состоянию на 20.09.2015г. составляет в городе  25,68, в селе – 15,42, что соответствует нормативным требованиям. </w:t>
      </w:r>
    </w:p>
    <w:p w:rsidR="00265015" w:rsidRPr="001573A6" w:rsidRDefault="00265015" w:rsidP="00916EAC">
      <w:pPr>
        <w:pStyle w:val="a4"/>
        <w:spacing w:after="0" w:line="240" w:lineRule="auto"/>
        <w:ind w:left="0" w:firstLine="540"/>
        <w:jc w:val="both"/>
        <w:rPr>
          <w:rFonts w:ascii="Times New Roman" w:hAnsi="Times New Roman"/>
          <w:sz w:val="24"/>
          <w:szCs w:val="24"/>
        </w:rPr>
      </w:pPr>
      <w:r w:rsidRPr="001573A6">
        <w:rPr>
          <w:rFonts w:ascii="Times New Roman" w:hAnsi="Times New Roman"/>
          <w:sz w:val="24"/>
          <w:szCs w:val="24"/>
        </w:rPr>
        <w:t>Контингент обучающихся в городских школах и школах городских поселений составил 12 002 чел. (78,03%), в сельских школах – 3 378 чел. (21,97%).</w:t>
      </w:r>
    </w:p>
    <w:p w:rsidR="00265015" w:rsidRPr="001573A6" w:rsidRDefault="00265015" w:rsidP="00916EAC">
      <w:pPr>
        <w:pStyle w:val="a4"/>
        <w:spacing w:after="0" w:line="240" w:lineRule="auto"/>
        <w:ind w:left="0" w:firstLine="540"/>
        <w:jc w:val="both"/>
        <w:rPr>
          <w:rFonts w:ascii="Times New Roman" w:hAnsi="Times New Roman"/>
          <w:sz w:val="24"/>
          <w:szCs w:val="24"/>
        </w:rPr>
      </w:pPr>
      <w:r w:rsidRPr="001573A6">
        <w:rPr>
          <w:rFonts w:ascii="Times New Roman" w:hAnsi="Times New Roman"/>
          <w:sz w:val="24"/>
          <w:szCs w:val="24"/>
        </w:rPr>
        <w:t>Коэффициент перехода обучающихся девятых  классов в 10 класс в 2015 году составил 0,40.</w:t>
      </w:r>
    </w:p>
    <w:p w:rsidR="00265015" w:rsidRPr="001573A6" w:rsidRDefault="00265015" w:rsidP="00916EAC">
      <w:pPr>
        <w:spacing w:after="0" w:line="240" w:lineRule="auto"/>
        <w:ind w:firstLine="540"/>
        <w:jc w:val="both"/>
        <w:rPr>
          <w:rFonts w:ascii="Times New Roman" w:hAnsi="Times New Roman"/>
          <w:sz w:val="24"/>
          <w:szCs w:val="24"/>
        </w:rPr>
      </w:pPr>
      <w:r>
        <w:rPr>
          <w:rFonts w:ascii="Times New Roman" w:hAnsi="Times New Roman"/>
          <w:sz w:val="24"/>
          <w:szCs w:val="24"/>
        </w:rPr>
        <w:t>Постепенно уменьшается количество обучающихся «второй смены». Тем не менее, данная проблема остается актуальной</w:t>
      </w:r>
      <w:r w:rsidRPr="001573A6">
        <w:rPr>
          <w:rFonts w:ascii="Times New Roman" w:hAnsi="Times New Roman"/>
          <w:sz w:val="24"/>
          <w:szCs w:val="24"/>
        </w:rPr>
        <w:t>.</w:t>
      </w:r>
      <w:r>
        <w:rPr>
          <w:rFonts w:ascii="Times New Roman" w:hAnsi="Times New Roman"/>
          <w:sz w:val="24"/>
          <w:szCs w:val="24"/>
        </w:rPr>
        <w:t xml:space="preserve"> </w:t>
      </w:r>
      <w:r w:rsidRPr="001573A6">
        <w:rPr>
          <w:rFonts w:ascii="Times New Roman" w:hAnsi="Times New Roman"/>
          <w:sz w:val="24"/>
          <w:szCs w:val="24"/>
        </w:rPr>
        <w:t>Занятия в две смены осуществлялись в одной общеобразовательной организации – МБОУ «СОШ №7»</w:t>
      </w:r>
      <w:r>
        <w:rPr>
          <w:rFonts w:ascii="Times New Roman" w:hAnsi="Times New Roman"/>
          <w:sz w:val="24"/>
          <w:szCs w:val="24"/>
        </w:rPr>
        <w:t>. Количество детей, обучающихся во вторую смену – 58, что составляет 0,38% от общего количества обучающихся.</w:t>
      </w:r>
    </w:p>
    <w:p w:rsidR="00265015" w:rsidRPr="001573A6" w:rsidRDefault="00265015" w:rsidP="00916EAC">
      <w:pPr>
        <w:shd w:val="clear" w:color="auto" w:fill="FFFFFF"/>
        <w:spacing w:after="0" w:line="240" w:lineRule="auto"/>
        <w:ind w:firstLine="540"/>
        <w:jc w:val="both"/>
        <w:rPr>
          <w:rFonts w:ascii="Times New Roman" w:hAnsi="Times New Roman"/>
          <w:sz w:val="24"/>
          <w:szCs w:val="24"/>
        </w:rPr>
      </w:pPr>
      <w:r w:rsidRPr="001573A6">
        <w:rPr>
          <w:rFonts w:ascii="Times New Roman" w:hAnsi="Times New Roman"/>
          <w:sz w:val="24"/>
          <w:szCs w:val="24"/>
        </w:rPr>
        <w:t xml:space="preserve">В 2015 году  продолжена работа по поэтапному введению стандартов второго поколения. </w:t>
      </w:r>
      <w:r>
        <w:rPr>
          <w:rFonts w:ascii="Times New Roman" w:hAnsi="Times New Roman"/>
          <w:sz w:val="24"/>
          <w:szCs w:val="24"/>
        </w:rPr>
        <w:t xml:space="preserve">Всего по ФГОС второго поколения обучаются 77,18% обучающихся. </w:t>
      </w:r>
      <w:r w:rsidRPr="001573A6">
        <w:rPr>
          <w:rFonts w:ascii="Times New Roman" w:hAnsi="Times New Roman"/>
          <w:sz w:val="24"/>
          <w:szCs w:val="24"/>
        </w:rPr>
        <w:t xml:space="preserve">Все общеобразовательные учреждения перешли на федеральные государственные образовательные стандарты начального общего образования в начальной и основной школе. По ФГОС начального общего образования обучается 100% школьников, по ФГОС основного общего образования 67,05%. Продолжается экспериментальная работа по введению федеральных государственных образовательных стандартов среднего общего образования в МБОУ «Гимназия №11» и МБОУ «СОШ </w:t>
      </w:r>
      <w:proofErr w:type="spellStart"/>
      <w:r w:rsidRPr="001573A6">
        <w:rPr>
          <w:rFonts w:ascii="Times New Roman" w:hAnsi="Times New Roman"/>
          <w:sz w:val="24"/>
          <w:szCs w:val="24"/>
        </w:rPr>
        <w:t>г.Светогорска</w:t>
      </w:r>
      <w:proofErr w:type="spellEnd"/>
      <w:r w:rsidRPr="001573A6">
        <w:rPr>
          <w:rFonts w:ascii="Times New Roman" w:hAnsi="Times New Roman"/>
          <w:sz w:val="24"/>
          <w:szCs w:val="24"/>
        </w:rPr>
        <w:t xml:space="preserve">». </w:t>
      </w:r>
    </w:p>
    <w:p w:rsidR="00265015" w:rsidRPr="001573A6" w:rsidRDefault="00265015" w:rsidP="00916EAC">
      <w:pPr>
        <w:shd w:val="clear" w:color="auto" w:fill="FFFFFF"/>
        <w:spacing w:after="0" w:line="240" w:lineRule="auto"/>
        <w:ind w:firstLine="540"/>
        <w:jc w:val="both"/>
        <w:rPr>
          <w:rFonts w:ascii="Times New Roman" w:hAnsi="Times New Roman"/>
          <w:sz w:val="24"/>
          <w:szCs w:val="24"/>
        </w:rPr>
      </w:pPr>
      <w:r w:rsidRPr="001573A6">
        <w:rPr>
          <w:rFonts w:ascii="Times New Roman" w:hAnsi="Times New Roman"/>
          <w:sz w:val="24"/>
          <w:szCs w:val="24"/>
        </w:rPr>
        <w:t>Для обучающихся основной и средней школы в Выборгском районе реализуются программы базового, профильного и углубленного изучения различных предметов.</w:t>
      </w:r>
    </w:p>
    <w:p w:rsidR="00265015" w:rsidRPr="001573A6" w:rsidRDefault="00265015" w:rsidP="00916EAC">
      <w:pPr>
        <w:shd w:val="clear" w:color="auto" w:fill="FFFFFF"/>
        <w:spacing w:after="0" w:line="240" w:lineRule="auto"/>
        <w:ind w:firstLine="540"/>
        <w:jc w:val="both"/>
        <w:rPr>
          <w:rFonts w:ascii="Times New Roman" w:hAnsi="Times New Roman"/>
          <w:sz w:val="24"/>
          <w:szCs w:val="24"/>
        </w:rPr>
      </w:pPr>
      <w:r w:rsidRPr="001573A6">
        <w:rPr>
          <w:rFonts w:ascii="Times New Roman" w:hAnsi="Times New Roman"/>
          <w:sz w:val="24"/>
          <w:szCs w:val="24"/>
        </w:rPr>
        <w:t>В городе Выборге функционируют 4 общеобразовательных учреждения, реализующие программы углубленного изучения предметов (Гимназия, Гимназия №11,  СОШ №13 и СОШ №37). Охват обучающихся программами углубленного изучения в 2015/2016 учебном году составляет 6,88% от общей численности обучающихся.</w:t>
      </w:r>
    </w:p>
    <w:p w:rsidR="00265015" w:rsidRPr="001573A6" w:rsidRDefault="00265015" w:rsidP="00916EAC">
      <w:pPr>
        <w:spacing w:after="0" w:line="240" w:lineRule="auto"/>
        <w:ind w:firstLine="540"/>
        <w:jc w:val="both"/>
        <w:rPr>
          <w:rFonts w:ascii="Times New Roman" w:hAnsi="Times New Roman"/>
          <w:sz w:val="24"/>
          <w:szCs w:val="24"/>
        </w:rPr>
      </w:pPr>
      <w:proofErr w:type="spellStart"/>
      <w:r w:rsidRPr="001573A6">
        <w:rPr>
          <w:rFonts w:ascii="Times New Roman" w:hAnsi="Times New Roman"/>
          <w:sz w:val="24"/>
          <w:szCs w:val="24"/>
        </w:rPr>
        <w:t>Предпрофильная</w:t>
      </w:r>
      <w:proofErr w:type="spellEnd"/>
      <w:r w:rsidRPr="001573A6">
        <w:rPr>
          <w:rFonts w:ascii="Times New Roman" w:hAnsi="Times New Roman"/>
          <w:sz w:val="24"/>
          <w:szCs w:val="24"/>
        </w:rPr>
        <w:t xml:space="preserve"> подготовка в 8-9-х классах и профильное обучение в 10 – 11-х классах дают возможность выявить ранние профессиональные склонности учащихся, помочь в выборе будущей профессии и определении дальнейшего образовательного маршрута.</w:t>
      </w:r>
    </w:p>
    <w:p w:rsidR="00265015" w:rsidRPr="001573A6" w:rsidRDefault="00265015" w:rsidP="00916EAC">
      <w:pPr>
        <w:spacing w:after="0" w:line="240" w:lineRule="auto"/>
        <w:ind w:firstLine="540"/>
        <w:jc w:val="both"/>
        <w:rPr>
          <w:rFonts w:ascii="Times New Roman" w:hAnsi="Times New Roman"/>
          <w:sz w:val="24"/>
          <w:szCs w:val="24"/>
        </w:rPr>
      </w:pPr>
      <w:r w:rsidRPr="001573A6">
        <w:rPr>
          <w:rFonts w:ascii="Times New Roman" w:hAnsi="Times New Roman"/>
          <w:sz w:val="24"/>
          <w:szCs w:val="24"/>
        </w:rPr>
        <w:t xml:space="preserve">В 2015/2016 учебном году  </w:t>
      </w:r>
      <w:proofErr w:type="spellStart"/>
      <w:r w:rsidRPr="001573A6">
        <w:rPr>
          <w:rFonts w:ascii="Times New Roman" w:hAnsi="Times New Roman"/>
          <w:sz w:val="24"/>
          <w:szCs w:val="24"/>
        </w:rPr>
        <w:t>предпрофильной</w:t>
      </w:r>
      <w:proofErr w:type="spellEnd"/>
      <w:r w:rsidRPr="001573A6">
        <w:rPr>
          <w:rFonts w:ascii="Times New Roman" w:hAnsi="Times New Roman"/>
          <w:sz w:val="24"/>
          <w:szCs w:val="24"/>
        </w:rPr>
        <w:t xml:space="preserve"> подготовкой охвачено 100% учащихся 9-х классов. </w:t>
      </w:r>
    </w:p>
    <w:p w:rsidR="00265015" w:rsidRPr="00683461" w:rsidRDefault="00265015" w:rsidP="00916EAC">
      <w:pPr>
        <w:spacing w:after="0" w:line="240" w:lineRule="auto"/>
        <w:ind w:firstLine="540"/>
        <w:jc w:val="both"/>
        <w:rPr>
          <w:rFonts w:ascii="Times New Roman" w:hAnsi="Times New Roman"/>
          <w:color w:val="0070C0"/>
          <w:sz w:val="24"/>
          <w:szCs w:val="24"/>
        </w:rPr>
      </w:pPr>
      <w:r w:rsidRPr="0021194C">
        <w:rPr>
          <w:rFonts w:ascii="Times New Roman" w:hAnsi="Times New Roman"/>
          <w:sz w:val="24"/>
          <w:szCs w:val="24"/>
        </w:rPr>
        <w:t>Профильное обучение реализуется в</w:t>
      </w:r>
      <w:r w:rsidRPr="004321C1">
        <w:rPr>
          <w:rFonts w:ascii="Times New Roman" w:hAnsi="Times New Roman"/>
          <w:color w:val="0070C0"/>
          <w:sz w:val="24"/>
          <w:szCs w:val="24"/>
        </w:rPr>
        <w:t xml:space="preserve"> </w:t>
      </w:r>
      <w:r>
        <w:rPr>
          <w:rFonts w:ascii="Times New Roman" w:hAnsi="Times New Roman"/>
          <w:sz w:val="24"/>
          <w:szCs w:val="24"/>
        </w:rPr>
        <w:t>26 общеобразовательных организациях</w:t>
      </w:r>
      <w:r w:rsidRPr="00540674">
        <w:rPr>
          <w:rFonts w:ascii="Times New Roman" w:hAnsi="Times New Roman"/>
          <w:sz w:val="24"/>
          <w:szCs w:val="24"/>
        </w:rPr>
        <w:t xml:space="preserve">. Это составляет </w:t>
      </w:r>
      <w:r>
        <w:rPr>
          <w:rFonts w:ascii="Times New Roman" w:hAnsi="Times New Roman"/>
          <w:sz w:val="24"/>
          <w:szCs w:val="24"/>
        </w:rPr>
        <w:t>92,9% (2014</w:t>
      </w:r>
      <w:r w:rsidRPr="00540674">
        <w:rPr>
          <w:rFonts w:ascii="Times New Roman" w:hAnsi="Times New Roman"/>
          <w:sz w:val="24"/>
          <w:szCs w:val="24"/>
        </w:rPr>
        <w:t>г. –87,8%) от общего количества организаций среднего общего образования. Необходимо отметить положительную динамику охвата старшеклассников профильным обучением.</w:t>
      </w:r>
    </w:p>
    <w:p w:rsidR="00265015" w:rsidRPr="00683461" w:rsidRDefault="00265015" w:rsidP="00916EAC">
      <w:pPr>
        <w:spacing w:after="0" w:line="240" w:lineRule="auto"/>
        <w:ind w:firstLine="708"/>
        <w:jc w:val="both"/>
        <w:rPr>
          <w:rFonts w:ascii="Times New Roman" w:hAnsi="Times New Roman"/>
          <w:sz w:val="24"/>
          <w:szCs w:val="24"/>
        </w:rPr>
      </w:pPr>
      <w:r w:rsidRPr="009620A6">
        <w:rPr>
          <w:rFonts w:ascii="Times New Roman" w:hAnsi="Times New Roman"/>
          <w:sz w:val="24"/>
          <w:szCs w:val="24"/>
        </w:rPr>
        <w:t xml:space="preserve">Так, профильным обучением охвачено 901 человек, 87,1% от общего числа обучающихся старшей ступени (2014г. – 78,9%).  На территории Выборгского района реализуется 11 различных профилей. </w:t>
      </w:r>
    </w:p>
    <w:p w:rsidR="00265015" w:rsidRPr="00683461" w:rsidRDefault="00265015" w:rsidP="00265015">
      <w:pPr>
        <w:spacing w:after="0"/>
        <w:ind w:firstLine="282"/>
        <w:jc w:val="both"/>
        <w:rPr>
          <w:rFonts w:ascii="Times New Roman" w:hAnsi="Times New Roman"/>
          <w:sz w:val="24"/>
          <w:szCs w:val="24"/>
        </w:rPr>
      </w:pPr>
      <w:r w:rsidRPr="00683461">
        <w:rPr>
          <w:rFonts w:ascii="Times New Roman" w:hAnsi="Times New Roman"/>
          <w:sz w:val="24"/>
          <w:szCs w:val="24"/>
        </w:rPr>
        <w:t>При реализации профильного обучения в общеобразовательных организациях используются следующие организационные модели:</w:t>
      </w:r>
    </w:p>
    <w:p w:rsidR="00265015" w:rsidRPr="00A20BE9" w:rsidRDefault="00265015" w:rsidP="00265015">
      <w:pPr>
        <w:spacing w:after="0" w:line="240" w:lineRule="auto"/>
        <w:ind w:firstLine="360"/>
        <w:jc w:val="both"/>
        <w:rPr>
          <w:rFonts w:ascii="Times New Roman" w:hAnsi="Times New Roman"/>
          <w:sz w:val="24"/>
          <w:szCs w:val="24"/>
        </w:rPr>
      </w:pPr>
      <w:r w:rsidRPr="00A20BE9">
        <w:rPr>
          <w:rFonts w:ascii="Times New Roman" w:hAnsi="Times New Roman"/>
          <w:sz w:val="24"/>
          <w:szCs w:val="24"/>
        </w:rPr>
        <w:t>- сетевая модель -  1 общеобразовательная  организация (3,9% от количества школ, реализующих профильное обучение). Это МБОУ «СОШ № 13 с углубленным изучением отдельных предметов» (социально-экономический профиль, «таможенный класс»). Социальными партнера</w:t>
      </w:r>
      <w:r>
        <w:rPr>
          <w:rFonts w:ascii="Times New Roman" w:hAnsi="Times New Roman"/>
          <w:sz w:val="24"/>
          <w:szCs w:val="24"/>
        </w:rPr>
        <w:t>ми</w:t>
      </w:r>
      <w:r w:rsidRPr="00A20BE9">
        <w:rPr>
          <w:rFonts w:ascii="Times New Roman" w:hAnsi="Times New Roman"/>
          <w:sz w:val="24"/>
          <w:szCs w:val="24"/>
        </w:rPr>
        <w:t xml:space="preserve"> данных общеобразовательных организаций являются Выборгская таможня, Выборгский филиал ФГБОУ ВПО «Российская академия народного хозяйства и государственной службы при Президенте Российской Федерации» </w:t>
      </w:r>
    </w:p>
    <w:p w:rsidR="00265015" w:rsidRPr="00683461" w:rsidRDefault="00265015" w:rsidP="00265015">
      <w:pPr>
        <w:spacing w:after="0" w:line="240" w:lineRule="auto"/>
        <w:ind w:firstLine="360"/>
        <w:jc w:val="both"/>
        <w:rPr>
          <w:rFonts w:ascii="Times New Roman" w:hAnsi="Times New Roman"/>
          <w:sz w:val="24"/>
          <w:szCs w:val="24"/>
        </w:rPr>
      </w:pPr>
      <w:r w:rsidRPr="00A20BE9">
        <w:rPr>
          <w:rFonts w:ascii="Times New Roman" w:hAnsi="Times New Roman"/>
          <w:sz w:val="24"/>
          <w:szCs w:val="24"/>
        </w:rPr>
        <w:t xml:space="preserve">- </w:t>
      </w:r>
      <w:proofErr w:type="spellStart"/>
      <w:r w:rsidRPr="00A20BE9">
        <w:rPr>
          <w:rFonts w:ascii="Times New Roman" w:hAnsi="Times New Roman"/>
          <w:sz w:val="24"/>
          <w:szCs w:val="24"/>
        </w:rPr>
        <w:t>внутришкольная</w:t>
      </w:r>
      <w:proofErr w:type="spellEnd"/>
      <w:r w:rsidRPr="00A20BE9">
        <w:rPr>
          <w:rFonts w:ascii="Times New Roman" w:hAnsi="Times New Roman"/>
          <w:sz w:val="24"/>
          <w:szCs w:val="24"/>
        </w:rPr>
        <w:t xml:space="preserve"> модель - 25 общеобразовательных организаций (96,1 % от количества школ, реализующих профильное обучение).</w:t>
      </w:r>
    </w:p>
    <w:p w:rsidR="00265015" w:rsidRPr="00683461" w:rsidRDefault="00265015" w:rsidP="00916EAC">
      <w:pPr>
        <w:spacing w:after="0" w:line="240" w:lineRule="auto"/>
        <w:ind w:firstLine="708"/>
        <w:jc w:val="both"/>
        <w:rPr>
          <w:rFonts w:ascii="Times New Roman" w:hAnsi="Times New Roman"/>
          <w:sz w:val="24"/>
          <w:szCs w:val="24"/>
        </w:rPr>
      </w:pPr>
      <w:r w:rsidRPr="00683461">
        <w:rPr>
          <w:rFonts w:ascii="Times New Roman" w:hAnsi="Times New Roman"/>
          <w:sz w:val="24"/>
          <w:szCs w:val="24"/>
        </w:rPr>
        <w:lastRenderedPageBreak/>
        <w:t>В общеобразовательных учреждениях Выборгского района пристальное внимание уделяется образованию детей с ограниченными возможностями здоровья, в том числе и детей-инвалидов.</w:t>
      </w:r>
    </w:p>
    <w:p w:rsidR="00265015" w:rsidRPr="00683461" w:rsidRDefault="00265015" w:rsidP="00916EAC">
      <w:pPr>
        <w:spacing w:after="0" w:line="240" w:lineRule="auto"/>
        <w:ind w:firstLine="360"/>
        <w:jc w:val="both"/>
        <w:rPr>
          <w:rFonts w:ascii="Times New Roman" w:hAnsi="Times New Roman"/>
          <w:sz w:val="24"/>
          <w:szCs w:val="24"/>
        </w:rPr>
      </w:pPr>
      <w:r w:rsidRPr="00683461">
        <w:rPr>
          <w:rFonts w:ascii="Times New Roman" w:hAnsi="Times New Roman"/>
          <w:sz w:val="24"/>
          <w:szCs w:val="24"/>
        </w:rPr>
        <w:t xml:space="preserve">По состоянию на 20.09.2015г. в общеобразовательных организациях МО «Выборгский район» обучалось 722 человека с ограниченными возможностями здоровья (ОВЗ), что составило 4,7% от общей численности обучающихся в общеобразовательных организациях. </w:t>
      </w:r>
    </w:p>
    <w:p w:rsidR="00265015" w:rsidRPr="00683461" w:rsidRDefault="00265015" w:rsidP="00916EAC">
      <w:pPr>
        <w:spacing w:line="240" w:lineRule="auto"/>
        <w:ind w:firstLine="708"/>
        <w:jc w:val="both"/>
        <w:rPr>
          <w:rFonts w:ascii="Times New Roman" w:hAnsi="Times New Roman"/>
          <w:sz w:val="24"/>
          <w:szCs w:val="24"/>
        </w:rPr>
      </w:pPr>
      <w:r w:rsidRPr="00683461">
        <w:rPr>
          <w:rFonts w:ascii="Times New Roman" w:hAnsi="Times New Roman"/>
          <w:sz w:val="24"/>
          <w:szCs w:val="24"/>
        </w:rPr>
        <w:t xml:space="preserve">В 5 общеобразовательных организациях созданы и функционируют  специальные (коррекционные) классы для обучающихся с ограниченными возможностями здоровья, в которых обучается 155 человек </w:t>
      </w:r>
    </w:p>
    <w:p w:rsidR="00265015" w:rsidRPr="00683461" w:rsidRDefault="00265015" w:rsidP="00916EAC">
      <w:pPr>
        <w:pStyle w:val="a4"/>
        <w:numPr>
          <w:ilvl w:val="0"/>
          <w:numId w:val="20"/>
        </w:numPr>
        <w:spacing w:line="240" w:lineRule="auto"/>
        <w:jc w:val="both"/>
        <w:rPr>
          <w:rFonts w:ascii="Times New Roman" w:hAnsi="Times New Roman"/>
          <w:sz w:val="24"/>
          <w:szCs w:val="24"/>
        </w:rPr>
      </w:pPr>
      <w:r w:rsidRPr="00683461">
        <w:rPr>
          <w:rFonts w:ascii="Times New Roman" w:hAnsi="Times New Roman"/>
          <w:sz w:val="24"/>
          <w:szCs w:val="24"/>
        </w:rPr>
        <w:t>МБОУ «СОШ № 6» (32 чел.) - классы для детей с задержкой психического развития;</w:t>
      </w:r>
    </w:p>
    <w:p w:rsidR="00265015" w:rsidRPr="00683461" w:rsidRDefault="00265015" w:rsidP="00916EAC">
      <w:pPr>
        <w:pStyle w:val="a4"/>
        <w:numPr>
          <w:ilvl w:val="0"/>
          <w:numId w:val="20"/>
        </w:numPr>
        <w:spacing w:line="240" w:lineRule="auto"/>
        <w:jc w:val="both"/>
        <w:rPr>
          <w:rFonts w:ascii="Times New Roman" w:hAnsi="Times New Roman"/>
          <w:sz w:val="24"/>
          <w:szCs w:val="24"/>
        </w:rPr>
      </w:pPr>
      <w:r w:rsidRPr="00683461">
        <w:rPr>
          <w:rFonts w:ascii="Times New Roman" w:hAnsi="Times New Roman"/>
          <w:sz w:val="24"/>
          <w:szCs w:val="24"/>
        </w:rPr>
        <w:t>МБОУ «СОШ № 8 г. Выборга» (51 чел.) - классы для слабовидящих  детей, а также открыт класс охраны зрения;</w:t>
      </w:r>
    </w:p>
    <w:p w:rsidR="00265015" w:rsidRPr="00683461" w:rsidRDefault="00265015" w:rsidP="00916EAC">
      <w:pPr>
        <w:pStyle w:val="a4"/>
        <w:numPr>
          <w:ilvl w:val="0"/>
          <w:numId w:val="20"/>
        </w:numPr>
        <w:spacing w:after="0" w:line="240" w:lineRule="auto"/>
        <w:jc w:val="both"/>
        <w:rPr>
          <w:rFonts w:ascii="Times New Roman" w:hAnsi="Times New Roman"/>
          <w:sz w:val="24"/>
          <w:szCs w:val="24"/>
        </w:rPr>
      </w:pPr>
      <w:r w:rsidRPr="00683461">
        <w:rPr>
          <w:rFonts w:ascii="Times New Roman" w:hAnsi="Times New Roman"/>
          <w:sz w:val="24"/>
          <w:szCs w:val="24"/>
        </w:rPr>
        <w:t>МБОУ «</w:t>
      </w:r>
      <w:proofErr w:type="spellStart"/>
      <w:r w:rsidRPr="00683461">
        <w:rPr>
          <w:rFonts w:ascii="Times New Roman" w:hAnsi="Times New Roman"/>
          <w:sz w:val="24"/>
          <w:szCs w:val="24"/>
        </w:rPr>
        <w:t>Каменногорский</w:t>
      </w:r>
      <w:proofErr w:type="spellEnd"/>
      <w:r w:rsidRPr="00683461">
        <w:rPr>
          <w:rFonts w:ascii="Times New Roman" w:hAnsi="Times New Roman"/>
          <w:sz w:val="24"/>
          <w:szCs w:val="24"/>
        </w:rPr>
        <w:t xml:space="preserve"> ЦО» (16 чел.) - класс для детей с задержкой психического развития и класс  для  детей с умственной отсталостью;</w:t>
      </w:r>
    </w:p>
    <w:p w:rsidR="00265015" w:rsidRPr="00683461" w:rsidRDefault="00265015" w:rsidP="00916EAC">
      <w:pPr>
        <w:pStyle w:val="a4"/>
        <w:numPr>
          <w:ilvl w:val="0"/>
          <w:numId w:val="20"/>
        </w:numPr>
        <w:spacing w:after="0" w:line="240" w:lineRule="auto"/>
        <w:jc w:val="both"/>
        <w:rPr>
          <w:rFonts w:ascii="Times New Roman" w:hAnsi="Times New Roman"/>
          <w:sz w:val="24"/>
          <w:szCs w:val="24"/>
        </w:rPr>
      </w:pPr>
      <w:r w:rsidRPr="00683461">
        <w:rPr>
          <w:rFonts w:ascii="Times New Roman" w:hAnsi="Times New Roman"/>
          <w:sz w:val="24"/>
          <w:szCs w:val="24"/>
        </w:rPr>
        <w:t xml:space="preserve">МБОУ «СОШ </w:t>
      </w:r>
      <w:proofErr w:type="spellStart"/>
      <w:r w:rsidRPr="00683461">
        <w:rPr>
          <w:rFonts w:ascii="Times New Roman" w:hAnsi="Times New Roman"/>
          <w:sz w:val="24"/>
          <w:szCs w:val="24"/>
        </w:rPr>
        <w:t>г.п</w:t>
      </w:r>
      <w:proofErr w:type="spellEnd"/>
      <w:r w:rsidRPr="00683461">
        <w:rPr>
          <w:rFonts w:ascii="Times New Roman" w:hAnsi="Times New Roman"/>
          <w:sz w:val="24"/>
          <w:szCs w:val="24"/>
        </w:rPr>
        <w:t>. Советский» (48 чел.) - классы  для детей с задержкой психического развития.</w:t>
      </w:r>
    </w:p>
    <w:p w:rsidR="00265015" w:rsidRPr="00683461" w:rsidRDefault="00265015" w:rsidP="00916EAC">
      <w:pPr>
        <w:pStyle w:val="a4"/>
        <w:numPr>
          <w:ilvl w:val="0"/>
          <w:numId w:val="20"/>
        </w:numPr>
        <w:spacing w:after="0" w:line="240" w:lineRule="auto"/>
        <w:jc w:val="both"/>
        <w:rPr>
          <w:rFonts w:ascii="Times New Roman" w:hAnsi="Times New Roman"/>
          <w:sz w:val="24"/>
          <w:szCs w:val="24"/>
        </w:rPr>
      </w:pPr>
      <w:r w:rsidRPr="00683461">
        <w:rPr>
          <w:rFonts w:ascii="Times New Roman" w:hAnsi="Times New Roman"/>
          <w:sz w:val="24"/>
          <w:szCs w:val="24"/>
        </w:rPr>
        <w:t>МБОУ «</w:t>
      </w:r>
      <w:proofErr w:type="spellStart"/>
      <w:r w:rsidRPr="00683461">
        <w:rPr>
          <w:rFonts w:ascii="Times New Roman" w:hAnsi="Times New Roman"/>
          <w:sz w:val="24"/>
          <w:szCs w:val="24"/>
        </w:rPr>
        <w:t>Гончаровская</w:t>
      </w:r>
      <w:proofErr w:type="spellEnd"/>
      <w:r w:rsidRPr="00683461">
        <w:rPr>
          <w:rFonts w:ascii="Times New Roman" w:hAnsi="Times New Roman"/>
          <w:sz w:val="24"/>
          <w:szCs w:val="24"/>
        </w:rPr>
        <w:t xml:space="preserve"> СОШ» (8 чел.) – классы для детей с задержкой психического развития</w:t>
      </w:r>
      <w:r w:rsidR="00916EAC">
        <w:rPr>
          <w:rFonts w:ascii="Times New Roman" w:hAnsi="Times New Roman"/>
          <w:sz w:val="24"/>
          <w:szCs w:val="24"/>
        </w:rPr>
        <w:t>.</w:t>
      </w:r>
    </w:p>
    <w:p w:rsidR="00265015" w:rsidRPr="00683461" w:rsidRDefault="00265015" w:rsidP="00916EAC">
      <w:pPr>
        <w:pStyle w:val="a4"/>
        <w:spacing w:after="0" w:line="240" w:lineRule="auto"/>
        <w:ind w:left="0" w:firstLine="720"/>
        <w:jc w:val="both"/>
        <w:rPr>
          <w:rFonts w:ascii="Times New Roman" w:hAnsi="Times New Roman"/>
          <w:sz w:val="24"/>
          <w:szCs w:val="24"/>
        </w:rPr>
      </w:pPr>
      <w:r w:rsidRPr="00683461">
        <w:rPr>
          <w:rFonts w:ascii="Times New Roman" w:hAnsi="Times New Roman"/>
          <w:sz w:val="24"/>
          <w:szCs w:val="24"/>
        </w:rPr>
        <w:t xml:space="preserve">Кроме того, дети с ограниченными возможностями здоровья обучаются  в обычных классах. Так, в обычных классах обучаются 539 человек. Основную долю обучающихся с ОВЗ в обычных классах составляют дети с задержкой психического развития - 516 человек. </w:t>
      </w:r>
    </w:p>
    <w:p w:rsidR="00265015" w:rsidRPr="00683461" w:rsidRDefault="00265015" w:rsidP="00916EAC">
      <w:pPr>
        <w:pStyle w:val="a6"/>
        <w:spacing w:before="0" w:after="0"/>
        <w:ind w:firstLine="360"/>
        <w:jc w:val="both"/>
      </w:pPr>
      <w:r w:rsidRPr="00683461">
        <w:t xml:space="preserve">Количество детей-инвалидов, обучающихся в общеобразовательных организациях МО «Выборгский район» Ленинградской области, составляет 152 человека. Из них 142 человека обучаются в обычных классах. </w:t>
      </w:r>
    </w:p>
    <w:p w:rsidR="00265015" w:rsidRPr="00683461" w:rsidRDefault="00265015" w:rsidP="00916EAC">
      <w:pPr>
        <w:pStyle w:val="a4"/>
        <w:spacing w:after="0" w:line="240" w:lineRule="auto"/>
        <w:ind w:left="0" w:firstLine="720"/>
        <w:jc w:val="both"/>
        <w:rPr>
          <w:rFonts w:ascii="Times New Roman" w:hAnsi="Times New Roman"/>
          <w:sz w:val="24"/>
          <w:szCs w:val="24"/>
        </w:rPr>
      </w:pPr>
      <w:r w:rsidRPr="00683461">
        <w:rPr>
          <w:rFonts w:ascii="Times New Roman" w:hAnsi="Times New Roman"/>
          <w:sz w:val="24"/>
          <w:szCs w:val="24"/>
        </w:rPr>
        <w:t>При наличии медицинских показаний обучение детей с ограниченными возможностями здоровья организуется на дому.</w:t>
      </w:r>
    </w:p>
    <w:p w:rsidR="00265015" w:rsidRPr="00AD374B" w:rsidRDefault="00265015" w:rsidP="00916EAC">
      <w:pPr>
        <w:spacing w:after="0" w:line="240" w:lineRule="auto"/>
        <w:ind w:firstLine="360"/>
        <w:contextualSpacing/>
        <w:jc w:val="both"/>
        <w:rPr>
          <w:rFonts w:ascii="Times New Roman" w:hAnsi="Times New Roman"/>
          <w:sz w:val="24"/>
          <w:szCs w:val="24"/>
        </w:rPr>
      </w:pPr>
      <w:r w:rsidRPr="00AD374B">
        <w:rPr>
          <w:rFonts w:ascii="Times New Roman" w:hAnsi="Times New Roman"/>
          <w:sz w:val="24"/>
          <w:szCs w:val="24"/>
        </w:rPr>
        <w:t>По состоянию на  20 сентября 2015 года по статистическому отчету ОШ-1 в МО «Выборгский район» Ленинградской области индивидуально на дому обучается 181 человек, 16 из них с использованием дистанционных технологий.</w:t>
      </w:r>
    </w:p>
    <w:p w:rsidR="00265015" w:rsidRDefault="00265015" w:rsidP="00916EAC">
      <w:pPr>
        <w:spacing w:after="0" w:line="240" w:lineRule="auto"/>
        <w:ind w:firstLine="720"/>
        <w:jc w:val="both"/>
        <w:rPr>
          <w:rFonts w:ascii="Times New Roman" w:hAnsi="Times New Roman"/>
          <w:sz w:val="24"/>
          <w:szCs w:val="24"/>
        </w:rPr>
      </w:pPr>
      <w:r w:rsidRPr="00AD374B">
        <w:rPr>
          <w:rFonts w:ascii="Times New Roman" w:hAnsi="Times New Roman"/>
          <w:sz w:val="24"/>
          <w:szCs w:val="24"/>
        </w:rPr>
        <w:t>Основная задача муниципальной системы образования – дать обучающимся качественное образование, которое бы обеспечивало школьникам возможность достичь высоких результатов и выстроить дальнейший образовательный маршрут в соответствии со своими потребностями.</w:t>
      </w:r>
    </w:p>
    <w:p w:rsidR="00265015" w:rsidRDefault="00265015" w:rsidP="00916EAC">
      <w:pPr>
        <w:spacing w:after="0" w:line="240" w:lineRule="auto"/>
        <w:ind w:firstLine="720"/>
        <w:jc w:val="both"/>
        <w:rPr>
          <w:rFonts w:ascii="Times New Roman" w:hAnsi="Times New Roman"/>
          <w:sz w:val="24"/>
          <w:szCs w:val="24"/>
        </w:rPr>
      </w:pPr>
      <w:r>
        <w:rPr>
          <w:rFonts w:ascii="Times New Roman" w:hAnsi="Times New Roman"/>
          <w:sz w:val="24"/>
          <w:szCs w:val="24"/>
        </w:rPr>
        <w:t>По итогам 20014/2015 учебного года получили аттестат о среднем общем образовании 99,8% выпускников 11(12) классов. Не получили аттестат - 1 чел. (количество баллов ЕГЭ по математике ниже минимального). Средний районный тестовый балл ЕГЭ по русскому языку составил 70,95, по математике – 50,64.</w:t>
      </w:r>
    </w:p>
    <w:p w:rsidR="00265015" w:rsidRPr="00AD374B" w:rsidRDefault="00265015" w:rsidP="00916EAC">
      <w:pPr>
        <w:spacing w:after="0" w:line="240" w:lineRule="auto"/>
        <w:ind w:firstLine="720"/>
        <w:jc w:val="both"/>
        <w:rPr>
          <w:rFonts w:ascii="Times New Roman" w:hAnsi="Times New Roman"/>
          <w:sz w:val="24"/>
          <w:szCs w:val="24"/>
        </w:rPr>
      </w:pPr>
      <w:r>
        <w:rPr>
          <w:rFonts w:ascii="Times New Roman" w:hAnsi="Times New Roman"/>
          <w:sz w:val="24"/>
          <w:szCs w:val="24"/>
        </w:rPr>
        <w:t>Получили аттестат об основном общем образовании – 99,9% выпускников 9 классов. Не получили аттестат – 1 чел. (количество баллов ОГЭ по математике ниже минимального). Средний районный тестовый балл ОГЭ по русскому языку составил 31,2, по математике – 17,1.</w:t>
      </w:r>
    </w:p>
    <w:p w:rsidR="00590B9D" w:rsidRDefault="00460EAF" w:rsidP="00590B9D">
      <w:pPr>
        <w:spacing w:after="0" w:line="240" w:lineRule="auto"/>
        <w:jc w:val="both"/>
        <w:outlineLvl w:val="0"/>
        <w:rPr>
          <w:rFonts w:ascii="Times New Roman" w:hAnsi="Times New Roman" w:cs="Times New Roman"/>
          <w:sz w:val="24"/>
          <w:szCs w:val="24"/>
        </w:rPr>
      </w:pPr>
      <w:r w:rsidRPr="00590B9D">
        <w:rPr>
          <w:rFonts w:ascii="Times New Roman" w:hAnsi="Times New Roman" w:cs="Times New Roman"/>
          <w:sz w:val="24"/>
          <w:szCs w:val="24"/>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w:t>
      </w:r>
      <w:r w:rsidR="00590B9D">
        <w:rPr>
          <w:rFonts w:ascii="Times New Roman" w:hAnsi="Times New Roman" w:cs="Times New Roman"/>
          <w:sz w:val="24"/>
          <w:szCs w:val="24"/>
        </w:rPr>
        <w:t>.</w:t>
      </w:r>
    </w:p>
    <w:p w:rsidR="00460EAF" w:rsidRPr="00590B9D" w:rsidRDefault="00460EAF" w:rsidP="00590B9D">
      <w:pPr>
        <w:spacing w:after="0" w:line="240" w:lineRule="auto"/>
        <w:ind w:firstLine="708"/>
        <w:jc w:val="both"/>
        <w:outlineLvl w:val="0"/>
        <w:rPr>
          <w:rFonts w:ascii="Times New Roman" w:hAnsi="Times New Roman" w:cs="Times New Roman"/>
          <w:sz w:val="23"/>
          <w:szCs w:val="23"/>
        </w:rPr>
      </w:pPr>
      <w:r w:rsidRPr="00590B9D">
        <w:rPr>
          <w:rFonts w:ascii="Times New Roman" w:hAnsi="Times New Roman" w:cs="Times New Roman"/>
          <w:sz w:val="23"/>
          <w:szCs w:val="23"/>
        </w:rPr>
        <w:t xml:space="preserve">Численность обучающихся в общеобразовательных организациях в расчете на 1 педагогического работника в Выборгском районе  в 2015 году составила </w:t>
      </w:r>
      <w:r w:rsidR="00BE344A" w:rsidRPr="00590B9D">
        <w:rPr>
          <w:rFonts w:ascii="Times New Roman" w:hAnsi="Times New Roman" w:cs="Times New Roman"/>
          <w:sz w:val="23"/>
          <w:szCs w:val="23"/>
        </w:rPr>
        <w:t>13,68</w:t>
      </w:r>
      <w:r w:rsidRPr="00590B9D">
        <w:rPr>
          <w:rFonts w:ascii="Times New Roman" w:hAnsi="Times New Roman" w:cs="Times New Roman"/>
          <w:sz w:val="23"/>
          <w:szCs w:val="23"/>
        </w:rPr>
        <w:t xml:space="preserve">чел (городская местность – </w:t>
      </w:r>
      <w:r w:rsidR="00BE344A" w:rsidRPr="00590B9D">
        <w:rPr>
          <w:rFonts w:ascii="Times New Roman" w:hAnsi="Times New Roman" w:cs="Times New Roman"/>
          <w:sz w:val="23"/>
          <w:szCs w:val="23"/>
        </w:rPr>
        <w:t>15,12</w:t>
      </w:r>
      <w:r w:rsidRPr="00590B9D">
        <w:rPr>
          <w:rFonts w:ascii="Times New Roman" w:hAnsi="Times New Roman" w:cs="Times New Roman"/>
          <w:sz w:val="23"/>
          <w:szCs w:val="23"/>
        </w:rPr>
        <w:t xml:space="preserve">, сельская местность – </w:t>
      </w:r>
      <w:r w:rsidR="00BE344A" w:rsidRPr="00590B9D">
        <w:rPr>
          <w:rFonts w:ascii="Times New Roman" w:hAnsi="Times New Roman" w:cs="Times New Roman"/>
          <w:sz w:val="23"/>
          <w:szCs w:val="23"/>
        </w:rPr>
        <w:t>10,15</w:t>
      </w:r>
      <w:r w:rsidRPr="00590B9D">
        <w:rPr>
          <w:rFonts w:ascii="Times New Roman" w:hAnsi="Times New Roman" w:cs="Times New Roman"/>
          <w:sz w:val="23"/>
          <w:szCs w:val="23"/>
        </w:rPr>
        <w:t>)</w:t>
      </w:r>
      <w:r w:rsidR="00BE344A" w:rsidRPr="00590B9D">
        <w:rPr>
          <w:rFonts w:ascii="Times New Roman" w:hAnsi="Times New Roman" w:cs="Times New Roman"/>
          <w:sz w:val="23"/>
          <w:szCs w:val="23"/>
        </w:rPr>
        <w:t xml:space="preserve">, что выше   областного  показателя на 0,94 (городская местность - -1,17, сельская местность – 0,09). </w:t>
      </w:r>
    </w:p>
    <w:p w:rsidR="00460EAF" w:rsidRPr="00C502E3" w:rsidRDefault="00460EAF" w:rsidP="00BE344A">
      <w:pPr>
        <w:pStyle w:val="Default"/>
        <w:ind w:firstLine="708"/>
        <w:jc w:val="both"/>
        <w:rPr>
          <w:color w:val="auto"/>
          <w:sz w:val="23"/>
          <w:szCs w:val="23"/>
        </w:rPr>
      </w:pPr>
      <w:r w:rsidRPr="00C502E3">
        <w:rPr>
          <w:color w:val="auto"/>
          <w:sz w:val="23"/>
          <w:szCs w:val="23"/>
        </w:rPr>
        <w:t xml:space="preserve">В течение </w:t>
      </w:r>
      <w:r w:rsidR="00BE344A" w:rsidRPr="00C502E3">
        <w:rPr>
          <w:color w:val="auto"/>
          <w:sz w:val="23"/>
          <w:szCs w:val="23"/>
        </w:rPr>
        <w:t xml:space="preserve">2015 года </w:t>
      </w:r>
      <w:r w:rsidRPr="00C502E3">
        <w:rPr>
          <w:color w:val="auto"/>
          <w:sz w:val="23"/>
          <w:szCs w:val="23"/>
        </w:rPr>
        <w:t xml:space="preserve"> решались задачи по омолаживанию кадрового состава. </w:t>
      </w:r>
    </w:p>
    <w:p w:rsidR="000C4134" w:rsidRPr="00C502E3" w:rsidRDefault="000C4134" w:rsidP="000C4134">
      <w:pPr>
        <w:pStyle w:val="Default"/>
        <w:ind w:firstLine="708"/>
        <w:jc w:val="both"/>
        <w:rPr>
          <w:color w:val="auto"/>
          <w:sz w:val="23"/>
          <w:szCs w:val="23"/>
        </w:rPr>
      </w:pPr>
      <w:r w:rsidRPr="00C502E3">
        <w:rPr>
          <w:color w:val="auto"/>
          <w:sz w:val="23"/>
          <w:szCs w:val="23"/>
        </w:rPr>
        <w:lastRenderedPageBreak/>
        <w:t xml:space="preserve">Осуществляется  целевая контрактная подготовка специалистов в ГАОУ ВПО «ЛГУ им. А. С. Пушкина» и  ГОУ ВПО «РГПУ им. А. И. Герцена» (направлено на обучение </w:t>
      </w:r>
      <w:r w:rsidRPr="00C502E3">
        <w:rPr>
          <w:color w:val="auto"/>
          <w:sz w:val="23"/>
          <w:szCs w:val="23"/>
        </w:rPr>
        <w:br/>
        <w:t>в 2013 году - 12 человек, 2014-7 человек, 2015 -10 человек).</w:t>
      </w:r>
    </w:p>
    <w:p w:rsidR="000C4134" w:rsidRPr="00C502E3" w:rsidRDefault="000C4134" w:rsidP="000C4134">
      <w:pPr>
        <w:spacing w:after="0" w:line="240" w:lineRule="auto"/>
        <w:ind w:firstLine="709"/>
        <w:jc w:val="both"/>
        <w:rPr>
          <w:rFonts w:ascii="Times New Roman" w:eastAsia="Times New Roman" w:hAnsi="Times New Roman" w:cs="Times New Roman"/>
          <w:sz w:val="24"/>
          <w:szCs w:val="24"/>
        </w:rPr>
      </w:pPr>
      <w:r w:rsidRPr="00C502E3">
        <w:rPr>
          <w:rFonts w:ascii="Times New Roman" w:eastAsia="Times New Roman" w:hAnsi="Times New Roman" w:cs="Times New Roman"/>
          <w:sz w:val="24"/>
          <w:szCs w:val="24"/>
        </w:rPr>
        <w:t>С целью закрепления молодых специалистов в отрасли район принимает участие в реализации областной программы по социальной поддержке  работников социальной сферы</w:t>
      </w:r>
    </w:p>
    <w:p w:rsidR="000C4134" w:rsidRPr="00C502E3" w:rsidRDefault="000C4134" w:rsidP="000C4134">
      <w:pPr>
        <w:spacing w:after="0" w:line="240" w:lineRule="auto"/>
        <w:ind w:firstLine="709"/>
        <w:jc w:val="both"/>
        <w:rPr>
          <w:rFonts w:ascii="Times New Roman" w:eastAsia="Times New Roman" w:hAnsi="Times New Roman" w:cs="Times New Roman"/>
          <w:sz w:val="24"/>
          <w:szCs w:val="24"/>
        </w:rPr>
      </w:pPr>
      <w:r w:rsidRPr="00C502E3">
        <w:rPr>
          <w:rFonts w:ascii="Times New Roman" w:eastAsia="Times New Roman" w:hAnsi="Times New Roman" w:cs="Times New Roman"/>
          <w:sz w:val="24"/>
          <w:szCs w:val="24"/>
        </w:rPr>
        <w:t>-</w:t>
      </w:r>
      <w:r w:rsidRPr="00C502E3">
        <w:rPr>
          <w:rFonts w:ascii="Times New Roman" w:eastAsia="Times New Roman" w:hAnsi="Times New Roman" w:cs="Times New Roman"/>
          <w:sz w:val="24"/>
          <w:szCs w:val="24"/>
        </w:rPr>
        <w:tab/>
        <w:t>единовременное пособие молодым специалистам в размере 15,0 тыс. рублей, которое  в 2015 году получили16 молодых специалистов  на общую сумму  240,0 тыс. рублей;</w:t>
      </w:r>
    </w:p>
    <w:p w:rsidR="000C4134" w:rsidRPr="00C502E3" w:rsidRDefault="000C4134" w:rsidP="000C4134">
      <w:pPr>
        <w:spacing w:after="0" w:line="240" w:lineRule="auto"/>
        <w:ind w:firstLine="709"/>
        <w:jc w:val="both"/>
        <w:rPr>
          <w:rFonts w:ascii="Times New Roman" w:eastAsia="Times New Roman" w:hAnsi="Times New Roman" w:cs="Times New Roman"/>
          <w:sz w:val="24"/>
          <w:szCs w:val="24"/>
        </w:rPr>
      </w:pPr>
      <w:r w:rsidRPr="00C502E3">
        <w:rPr>
          <w:rFonts w:ascii="Times New Roman" w:eastAsia="Times New Roman" w:hAnsi="Times New Roman" w:cs="Times New Roman"/>
          <w:sz w:val="24"/>
          <w:szCs w:val="24"/>
        </w:rPr>
        <w:t>-</w:t>
      </w:r>
      <w:r w:rsidRPr="00C502E3">
        <w:rPr>
          <w:rFonts w:ascii="Times New Roman" w:eastAsia="Times New Roman" w:hAnsi="Times New Roman" w:cs="Times New Roman"/>
          <w:sz w:val="24"/>
          <w:szCs w:val="24"/>
        </w:rPr>
        <w:tab/>
        <w:t xml:space="preserve">социальные выплаты </w:t>
      </w:r>
      <w:r w:rsidRPr="00C502E3">
        <w:rPr>
          <w:rFonts w:ascii="Times New Roman" w:eastAsia="Times New Roman" w:hAnsi="Times New Roman" w:cs="Times New Roman"/>
          <w:spacing w:val="-3"/>
          <w:sz w:val="24"/>
          <w:szCs w:val="24"/>
        </w:rPr>
        <w:t>в размере 56,5 тыс. рублей в течение трех лет</w:t>
      </w:r>
      <w:r w:rsidRPr="00C502E3">
        <w:rPr>
          <w:rFonts w:ascii="Times New Roman" w:eastAsia="Times New Roman" w:hAnsi="Times New Roman" w:cs="Times New Roman"/>
          <w:sz w:val="24"/>
          <w:szCs w:val="24"/>
        </w:rPr>
        <w:t>. Социальную выплату в 2015 году получили  85 молодых специалистов на общую сумму  4802,5 тыс. рублей.</w:t>
      </w:r>
    </w:p>
    <w:p w:rsidR="000C4134" w:rsidRPr="00C502E3" w:rsidRDefault="000C4134" w:rsidP="000C4134">
      <w:pPr>
        <w:spacing w:after="0" w:line="240" w:lineRule="auto"/>
        <w:ind w:firstLine="709"/>
        <w:jc w:val="both"/>
        <w:rPr>
          <w:rFonts w:ascii="Times New Roman" w:eastAsia="Times New Roman" w:hAnsi="Times New Roman" w:cs="Times New Roman"/>
          <w:sz w:val="24"/>
          <w:szCs w:val="24"/>
        </w:rPr>
      </w:pPr>
      <w:r w:rsidRPr="00C502E3">
        <w:rPr>
          <w:rFonts w:ascii="Times New Roman" w:eastAsia="Times New Roman" w:hAnsi="Times New Roman" w:cs="Times New Roman"/>
          <w:sz w:val="24"/>
          <w:szCs w:val="24"/>
        </w:rPr>
        <w:t>Кроме того, на уровне муниципального  района разработаны дополнительные мероприятия по социальной поддержке молодых специалистов: предоставление льгот по оплате коммунальных услуг.</w:t>
      </w:r>
    </w:p>
    <w:p w:rsidR="00460EAF" w:rsidRPr="00C502E3" w:rsidRDefault="00F632C0" w:rsidP="000C4134">
      <w:pPr>
        <w:pStyle w:val="Default"/>
        <w:ind w:firstLine="708"/>
        <w:jc w:val="both"/>
        <w:rPr>
          <w:color w:val="auto"/>
          <w:sz w:val="23"/>
          <w:szCs w:val="23"/>
        </w:rPr>
      </w:pPr>
      <w:r w:rsidRPr="00C502E3">
        <w:rPr>
          <w:color w:val="auto"/>
          <w:sz w:val="23"/>
          <w:szCs w:val="23"/>
        </w:rPr>
        <w:t>Результатом работы стало увеличение доли учителей в возрасте до 35 лет в общей численности учителей общеобразовательных учреждений до 22 % в муниципальных образовательных организациях (2014 – 20,</w:t>
      </w:r>
      <w:r w:rsidR="000C4134" w:rsidRPr="00C502E3">
        <w:rPr>
          <w:color w:val="auto"/>
          <w:sz w:val="23"/>
          <w:szCs w:val="23"/>
        </w:rPr>
        <w:t>4</w:t>
      </w:r>
      <w:r w:rsidRPr="00C502E3">
        <w:rPr>
          <w:color w:val="auto"/>
          <w:sz w:val="23"/>
          <w:szCs w:val="23"/>
        </w:rPr>
        <w:t xml:space="preserve"> %, 2013</w:t>
      </w:r>
      <w:r w:rsidR="000C4134" w:rsidRPr="00C502E3">
        <w:rPr>
          <w:color w:val="auto"/>
          <w:sz w:val="23"/>
          <w:szCs w:val="23"/>
        </w:rPr>
        <w:t xml:space="preserve"> год – 20,7</w:t>
      </w:r>
      <w:r w:rsidRPr="00C502E3">
        <w:rPr>
          <w:color w:val="auto"/>
          <w:sz w:val="23"/>
          <w:szCs w:val="23"/>
        </w:rPr>
        <w:t xml:space="preserve"> %).</w:t>
      </w:r>
      <w:r w:rsidR="000C4134" w:rsidRPr="00C502E3">
        <w:rPr>
          <w:color w:val="auto"/>
          <w:sz w:val="23"/>
          <w:szCs w:val="23"/>
        </w:rPr>
        <w:t xml:space="preserve"> П</w:t>
      </w:r>
      <w:r w:rsidRPr="00C502E3">
        <w:rPr>
          <w:color w:val="auto"/>
          <w:sz w:val="23"/>
          <w:szCs w:val="23"/>
        </w:rPr>
        <w:t>оказатель Выборгского района ниже областного показателя на 1,75%</w:t>
      </w:r>
      <w:r w:rsidR="00C502E3" w:rsidRPr="00C502E3">
        <w:rPr>
          <w:color w:val="auto"/>
          <w:sz w:val="23"/>
          <w:szCs w:val="23"/>
        </w:rPr>
        <w:t>.</w:t>
      </w:r>
      <w:r w:rsidR="00C502E3">
        <w:rPr>
          <w:color w:val="auto"/>
          <w:sz w:val="23"/>
          <w:szCs w:val="23"/>
        </w:rPr>
        <w:t>П</w:t>
      </w:r>
      <w:r w:rsidR="000C4134" w:rsidRPr="00C502E3">
        <w:rPr>
          <w:color w:val="auto"/>
          <w:sz w:val="23"/>
          <w:szCs w:val="23"/>
        </w:rPr>
        <w:t>родолж</w:t>
      </w:r>
      <w:r w:rsidR="00C502E3">
        <w:rPr>
          <w:color w:val="auto"/>
          <w:sz w:val="23"/>
          <w:szCs w:val="23"/>
        </w:rPr>
        <w:t>ается</w:t>
      </w:r>
      <w:r w:rsidR="00E012EA" w:rsidRPr="00C502E3">
        <w:rPr>
          <w:color w:val="auto"/>
          <w:sz w:val="23"/>
          <w:szCs w:val="23"/>
        </w:rPr>
        <w:t xml:space="preserve"> целенаправленная работа по подготовке и привлечению молодых специалистов к работе в образовательных учреждениях</w:t>
      </w:r>
      <w:r w:rsidR="00792292" w:rsidRPr="00C502E3">
        <w:rPr>
          <w:color w:val="auto"/>
          <w:sz w:val="23"/>
          <w:szCs w:val="23"/>
        </w:rPr>
        <w:t>.</w:t>
      </w:r>
    </w:p>
    <w:p w:rsidR="00D80F34" w:rsidRPr="00590B9D" w:rsidRDefault="00D80F34" w:rsidP="00650F2F">
      <w:pPr>
        <w:pStyle w:val="Default"/>
        <w:jc w:val="both"/>
        <w:rPr>
          <w:sz w:val="23"/>
          <w:szCs w:val="23"/>
        </w:rPr>
      </w:pPr>
      <w:r w:rsidRPr="00590B9D">
        <w:rPr>
          <w:bCs/>
          <w:sz w:val="23"/>
          <w:szCs w:val="23"/>
        </w:rPr>
        <w:t xml:space="preserve">2.4 Совершенствование материально-технической базы объектов образования </w:t>
      </w:r>
    </w:p>
    <w:p w:rsidR="00D80F34" w:rsidRPr="00433FDD" w:rsidRDefault="00D80F34" w:rsidP="00AF7418">
      <w:pPr>
        <w:pStyle w:val="Default"/>
        <w:ind w:firstLine="708"/>
        <w:jc w:val="both"/>
        <w:rPr>
          <w:sz w:val="23"/>
          <w:szCs w:val="23"/>
        </w:rPr>
      </w:pPr>
      <w:r w:rsidRPr="00433FDD">
        <w:rPr>
          <w:sz w:val="23"/>
          <w:szCs w:val="23"/>
        </w:rPr>
        <w:t>Общая площадь всех помещений общеобразовательных организаций</w:t>
      </w:r>
      <w:r w:rsidR="00A61A24" w:rsidRPr="00433FDD">
        <w:rPr>
          <w:sz w:val="23"/>
          <w:szCs w:val="23"/>
        </w:rPr>
        <w:t xml:space="preserve"> МО «Выборгский район» Ленинградской области</w:t>
      </w:r>
      <w:r w:rsidRPr="00433FDD">
        <w:rPr>
          <w:sz w:val="23"/>
          <w:szCs w:val="23"/>
        </w:rPr>
        <w:t xml:space="preserve"> в расчете на одного учащегося составляет 13,00 </w:t>
      </w:r>
      <w:proofErr w:type="spellStart"/>
      <w:r w:rsidRPr="00433FDD">
        <w:rPr>
          <w:sz w:val="23"/>
          <w:szCs w:val="23"/>
        </w:rPr>
        <w:t>м.кв</w:t>
      </w:r>
      <w:proofErr w:type="spellEnd"/>
      <w:r w:rsidRPr="00433FDD">
        <w:rPr>
          <w:sz w:val="23"/>
          <w:szCs w:val="23"/>
        </w:rPr>
        <w:t>.</w:t>
      </w:r>
      <w:r w:rsidR="00976F47" w:rsidRPr="00433FDD">
        <w:rPr>
          <w:sz w:val="23"/>
          <w:szCs w:val="23"/>
        </w:rPr>
        <w:t xml:space="preserve"> По Л</w:t>
      </w:r>
      <w:r w:rsidR="00A61A24" w:rsidRPr="00433FDD">
        <w:rPr>
          <w:sz w:val="23"/>
          <w:szCs w:val="23"/>
        </w:rPr>
        <w:t>енинградской области площадь на одного учащегося в 201</w:t>
      </w:r>
      <w:r w:rsidR="00741EF5" w:rsidRPr="00433FDD">
        <w:rPr>
          <w:sz w:val="23"/>
          <w:szCs w:val="23"/>
        </w:rPr>
        <w:t>5</w:t>
      </w:r>
      <w:r w:rsidR="00A61A24" w:rsidRPr="00433FDD">
        <w:rPr>
          <w:sz w:val="23"/>
          <w:szCs w:val="23"/>
        </w:rPr>
        <w:t xml:space="preserve"> году составляла </w:t>
      </w:r>
      <w:r w:rsidR="0038237A" w:rsidRPr="00433FDD">
        <w:rPr>
          <w:sz w:val="23"/>
          <w:szCs w:val="23"/>
        </w:rPr>
        <w:t>13</w:t>
      </w:r>
      <w:r w:rsidR="00A61A24" w:rsidRPr="00433FDD">
        <w:rPr>
          <w:sz w:val="23"/>
          <w:szCs w:val="23"/>
        </w:rPr>
        <w:t>.</w:t>
      </w:r>
      <w:r w:rsidR="0038237A" w:rsidRPr="00433FDD">
        <w:rPr>
          <w:sz w:val="23"/>
          <w:szCs w:val="23"/>
        </w:rPr>
        <w:t>1</w:t>
      </w:r>
      <w:r w:rsidR="00A61A24" w:rsidRPr="00433FDD">
        <w:rPr>
          <w:sz w:val="23"/>
          <w:szCs w:val="23"/>
        </w:rPr>
        <w:t xml:space="preserve">0 </w:t>
      </w:r>
      <w:proofErr w:type="spellStart"/>
      <w:r w:rsidR="00A61A24" w:rsidRPr="00433FDD">
        <w:rPr>
          <w:sz w:val="23"/>
          <w:szCs w:val="23"/>
        </w:rPr>
        <w:t>м.кв</w:t>
      </w:r>
      <w:proofErr w:type="spellEnd"/>
      <w:r w:rsidR="00A61A24" w:rsidRPr="00433FDD">
        <w:rPr>
          <w:sz w:val="23"/>
          <w:szCs w:val="23"/>
        </w:rPr>
        <w:t>.</w:t>
      </w:r>
    </w:p>
    <w:p w:rsidR="00D80F34" w:rsidRDefault="00D80F34" w:rsidP="00AF7418">
      <w:pPr>
        <w:pStyle w:val="Default"/>
        <w:ind w:firstLine="708"/>
        <w:jc w:val="both"/>
        <w:rPr>
          <w:szCs w:val="23"/>
        </w:rPr>
      </w:pPr>
      <w:r w:rsidRPr="00433FDD">
        <w:rPr>
          <w:szCs w:val="23"/>
        </w:rPr>
        <w:t xml:space="preserve">Доля учреждений (как юридических лиц), имеющих системы водоснабжения составляет </w:t>
      </w:r>
      <w:r w:rsidR="0038237A" w:rsidRPr="00433FDD">
        <w:t>100</w:t>
      </w:r>
      <w:r w:rsidRPr="00433FDD">
        <w:rPr>
          <w:szCs w:val="23"/>
        </w:rPr>
        <w:t>%, центрального отоп</w:t>
      </w:r>
      <w:r w:rsidR="00A61A24" w:rsidRPr="00433FDD">
        <w:rPr>
          <w:szCs w:val="23"/>
        </w:rPr>
        <w:t xml:space="preserve">ления 100 %, канализации 100 %, </w:t>
      </w:r>
      <w:r w:rsidR="00433FDD" w:rsidRPr="00433FDD">
        <w:rPr>
          <w:szCs w:val="23"/>
        </w:rPr>
        <w:t xml:space="preserve"> что выше показателей</w:t>
      </w:r>
      <w:r w:rsidR="00A61A24" w:rsidRPr="00433FDD">
        <w:rPr>
          <w:szCs w:val="23"/>
        </w:rPr>
        <w:t xml:space="preserve"> по Ленинградской области за 201</w:t>
      </w:r>
      <w:r w:rsidR="00741EF5" w:rsidRPr="00433FDD">
        <w:rPr>
          <w:szCs w:val="23"/>
        </w:rPr>
        <w:t>5</w:t>
      </w:r>
      <w:r w:rsidR="00A61A24" w:rsidRPr="00433FDD">
        <w:rPr>
          <w:szCs w:val="23"/>
        </w:rPr>
        <w:t xml:space="preserve"> год: </w:t>
      </w:r>
      <w:r w:rsidR="0038237A" w:rsidRPr="00433FDD">
        <w:rPr>
          <w:szCs w:val="23"/>
        </w:rPr>
        <w:t>99,23</w:t>
      </w:r>
      <w:r w:rsidR="00A61A24" w:rsidRPr="00433FDD">
        <w:rPr>
          <w:szCs w:val="23"/>
        </w:rPr>
        <w:t xml:space="preserve"> %, </w:t>
      </w:r>
      <w:r w:rsidR="0038237A" w:rsidRPr="00433FDD">
        <w:t>99,48</w:t>
      </w:r>
      <w:r w:rsidR="00A61A24" w:rsidRPr="00433FDD">
        <w:rPr>
          <w:szCs w:val="23"/>
        </w:rPr>
        <w:t xml:space="preserve"> %, </w:t>
      </w:r>
      <w:r w:rsidR="0038237A" w:rsidRPr="00433FDD">
        <w:rPr>
          <w:szCs w:val="23"/>
        </w:rPr>
        <w:t>99,23</w:t>
      </w:r>
      <w:r w:rsidR="00A61A24" w:rsidRPr="00433FDD">
        <w:rPr>
          <w:szCs w:val="23"/>
        </w:rPr>
        <w:t xml:space="preserve"> % соответственно. </w:t>
      </w:r>
    </w:p>
    <w:p w:rsidR="005371F5" w:rsidRPr="005371F5" w:rsidRDefault="005371F5" w:rsidP="005371F5">
      <w:pPr>
        <w:spacing w:after="0" w:line="0" w:lineRule="atLeast"/>
        <w:jc w:val="both"/>
        <w:rPr>
          <w:rFonts w:ascii="Times New Roman" w:hAnsi="Times New Roman" w:cs="Times New Roman"/>
          <w:sz w:val="24"/>
          <w:szCs w:val="24"/>
        </w:rPr>
      </w:pPr>
      <w:r w:rsidRPr="005371F5">
        <w:rPr>
          <w:rFonts w:ascii="Times New Roman" w:hAnsi="Times New Roman" w:cs="Times New Roman"/>
          <w:sz w:val="24"/>
          <w:szCs w:val="24"/>
        </w:rPr>
        <w:t xml:space="preserve">2.7.     Состояние здоровья лиц, обучающихся по основным общеобразовательным программам, </w:t>
      </w:r>
      <w:proofErr w:type="spellStart"/>
      <w:r w:rsidRPr="005371F5">
        <w:rPr>
          <w:rFonts w:ascii="Times New Roman" w:hAnsi="Times New Roman" w:cs="Times New Roman"/>
          <w:sz w:val="24"/>
          <w:szCs w:val="24"/>
        </w:rPr>
        <w:t>здоровьесберегающие</w:t>
      </w:r>
      <w:proofErr w:type="spellEnd"/>
      <w:r w:rsidRPr="005371F5">
        <w:rPr>
          <w:rFonts w:ascii="Times New Roman" w:hAnsi="Times New Roman" w:cs="Times New Roman"/>
          <w:sz w:val="24"/>
          <w:szCs w:val="24"/>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r w:rsidR="00D925F8">
        <w:rPr>
          <w:rFonts w:ascii="Times New Roman" w:hAnsi="Times New Roman" w:cs="Times New Roman"/>
          <w:sz w:val="24"/>
          <w:szCs w:val="24"/>
        </w:rPr>
        <w:t>.</w:t>
      </w:r>
    </w:p>
    <w:p w:rsidR="005371F5" w:rsidRPr="0089633B" w:rsidRDefault="005371F5" w:rsidP="005371F5">
      <w:pPr>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Сохранение и  укрепление здоровья детей является первоочередной задачей  при организации учебного процесса в образовательных организациях  на территории МО «Выборгский район» Ленинградской области. </w:t>
      </w:r>
    </w:p>
    <w:p w:rsidR="005371F5" w:rsidRPr="0089633B" w:rsidRDefault="00916EAC" w:rsidP="005371F5">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5371F5" w:rsidRPr="0089633B">
        <w:rPr>
          <w:rFonts w:ascii="Times New Roman" w:hAnsi="Times New Roman" w:cs="Times New Roman"/>
          <w:sz w:val="24"/>
          <w:szCs w:val="24"/>
        </w:rPr>
        <w:t xml:space="preserve">  Важнейшей составляющей </w:t>
      </w:r>
      <w:proofErr w:type="spellStart"/>
      <w:r w:rsidR="005371F5" w:rsidRPr="0089633B">
        <w:rPr>
          <w:rFonts w:ascii="Times New Roman" w:hAnsi="Times New Roman" w:cs="Times New Roman"/>
          <w:sz w:val="24"/>
          <w:szCs w:val="24"/>
        </w:rPr>
        <w:t>здоровьесбережения</w:t>
      </w:r>
      <w:proofErr w:type="spellEnd"/>
      <w:r w:rsidR="005371F5" w:rsidRPr="0089633B">
        <w:rPr>
          <w:rFonts w:ascii="Times New Roman" w:hAnsi="Times New Roman" w:cs="Times New Roman"/>
          <w:sz w:val="24"/>
          <w:szCs w:val="24"/>
        </w:rPr>
        <w:t xml:space="preserve"> школьников является полноценное питание. В 100% образовательных учреждений созданы условия для  организации  питания школьников. Организация питания в школах осуществляется организаторами питания, которые определяются входе  конкурсных процедур. </w:t>
      </w:r>
    </w:p>
    <w:p w:rsidR="005371F5" w:rsidRPr="0089633B" w:rsidRDefault="005371F5" w:rsidP="005371F5">
      <w:pPr>
        <w:autoSpaceDE w:val="0"/>
        <w:autoSpaceDN w:val="0"/>
        <w:adjustRightInd w:val="0"/>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         </w:t>
      </w:r>
      <w:r w:rsidR="00916EAC">
        <w:rPr>
          <w:rFonts w:ascii="Times New Roman" w:hAnsi="Times New Roman" w:cs="Times New Roman"/>
          <w:sz w:val="24"/>
          <w:szCs w:val="24"/>
        </w:rPr>
        <w:t xml:space="preserve">  </w:t>
      </w:r>
      <w:r w:rsidRPr="0089633B">
        <w:rPr>
          <w:rFonts w:ascii="Times New Roman" w:hAnsi="Times New Roman" w:cs="Times New Roman"/>
          <w:sz w:val="24"/>
          <w:szCs w:val="24"/>
        </w:rPr>
        <w:t xml:space="preserve">В 2015 году в Выборгском районе стоимость бесплатного питания обучающихся составила: </w:t>
      </w:r>
    </w:p>
    <w:p w:rsidR="005371F5" w:rsidRPr="0089633B" w:rsidRDefault="005371F5" w:rsidP="005371F5">
      <w:pPr>
        <w:autoSpaceDE w:val="0"/>
        <w:autoSpaceDN w:val="0"/>
        <w:adjustRightInd w:val="0"/>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100,0 руб. в день на 1 обучающегося в общеобразовательных учреждениях; </w:t>
      </w:r>
    </w:p>
    <w:p w:rsidR="005371F5" w:rsidRPr="0089633B" w:rsidRDefault="005371F5" w:rsidP="005371F5">
      <w:pPr>
        <w:autoSpaceDE w:val="0"/>
        <w:autoSpaceDN w:val="0"/>
        <w:adjustRightInd w:val="0"/>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13,0 руб. – стоимость молока на 1 обучающегося 1-4 классов общеобразовательных учреждений. </w:t>
      </w:r>
    </w:p>
    <w:p w:rsidR="005371F5" w:rsidRPr="0089633B" w:rsidRDefault="005371F5" w:rsidP="005371F5">
      <w:pPr>
        <w:autoSpaceDE w:val="0"/>
        <w:autoSpaceDN w:val="0"/>
        <w:adjustRightInd w:val="0"/>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Достигнут 100% показатель соответствия школьных пищеблоков (включая технологическое оборудование и оформление залов столовых) уровню, предусмотренному требованиями СанПиН. </w:t>
      </w:r>
    </w:p>
    <w:p w:rsidR="005371F5" w:rsidRPr="0089633B" w:rsidRDefault="005371F5" w:rsidP="005371F5">
      <w:pPr>
        <w:autoSpaceDE w:val="0"/>
        <w:autoSpaceDN w:val="0"/>
        <w:adjustRightInd w:val="0"/>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Организована просветительская работа (лекции, классные часы, круглые столы, семинары, родительские собрания) как среди обучающихся, так и среди родителей по вопросам здорового питания. </w:t>
      </w:r>
    </w:p>
    <w:p w:rsidR="005371F5" w:rsidRPr="0089633B" w:rsidRDefault="005371F5" w:rsidP="005371F5">
      <w:pPr>
        <w:autoSpaceDE w:val="0"/>
        <w:autoSpaceDN w:val="0"/>
        <w:adjustRightInd w:val="0"/>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Доля общеобразовательных учреждений, в которых осуществляется реализация образовательных программ по формированию культуры здорового и безопасного образа жизни и культуры питания составляет 100,0%. </w:t>
      </w:r>
    </w:p>
    <w:p w:rsidR="005371F5" w:rsidRPr="0089633B" w:rsidRDefault="005371F5" w:rsidP="005371F5">
      <w:pPr>
        <w:autoSpaceDE w:val="0"/>
        <w:autoSpaceDN w:val="0"/>
        <w:adjustRightInd w:val="0"/>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lastRenderedPageBreak/>
        <w:t>В 2015 году доля обучающихся Выборгского района, получающих качественное горячее питание, составляет 96,5 % от общего количества учащихся (в 2014 году– 95,5%).</w:t>
      </w:r>
    </w:p>
    <w:p w:rsidR="005371F5" w:rsidRDefault="005371F5" w:rsidP="005371F5">
      <w:pPr>
        <w:autoSpaceDE w:val="0"/>
        <w:autoSpaceDN w:val="0"/>
        <w:adjustRightInd w:val="0"/>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Кроме того, 6466 обучающихся 1 - 4 классов образовательных организаций ежедневно бесплатно обеспечивались 0,2 литрами молока или иного молочного продукта в течение учебного года в дни и часы работы образовательной организации. </w:t>
      </w:r>
    </w:p>
    <w:p w:rsidR="005371F5" w:rsidRPr="0089633B" w:rsidRDefault="005371F5" w:rsidP="00916EAC">
      <w:pPr>
        <w:spacing w:after="0" w:line="0" w:lineRule="atLeast"/>
        <w:ind w:firstLine="708"/>
        <w:jc w:val="both"/>
        <w:rPr>
          <w:rFonts w:ascii="Times New Roman" w:hAnsi="Times New Roman" w:cs="Times New Roman"/>
          <w:sz w:val="24"/>
          <w:szCs w:val="24"/>
        </w:rPr>
      </w:pPr>
      <w:r w:rsidRPr="0089633B">
        <w:rPr>
          <w:rFonts w:ascii="Times New Roman" w:hAnsi="Times New Roman" w:cs="Times New Roman"/>
          <w:sz w:val="24"/>
          <w:szCs w:val="24"/>
        </w:rPr>
        <w:t xml:space="preserve">Перспективным ресурсом </w:t>
      </w:r>
      <w:proofErr w:type="spellStart"/>
      <w:r w:rsidRPr="0089633B">
        <w:rPr>
          <w:rFonts w:ascii="Times New Roman" w:hAnsi="Times New Roman" w:cs="Times New Roman"/>
          <w:sz w:val="24"/>
          <w:szCs w:val="24"/>
        </w:rPr>
        <w:t>здоровьесбережения</w:t>
      </w:r>
      <w:proofErr w:type="spellEnd"/>
      <w:r w:rsidRPr="0089633B">
        <w:rPr>
          <w:rFonts w:ascii="Times New Roman" w:hAnsi="Times New Roman" w:cs="Times New Roman"/>
          <w:sz w:val="24"/>
          <w:szCs w:val="24"/>
        </w:rPr>
        <w:t xml:space="preserve"> в образовательной среде является </w:t>
      </w:r>
      <w:r w:rsidRPr="0089633B">
        <w:rPr>
          <w:rFonts w:ascii="Times New Roman" w:hAnsi="Times New Roman" w:cs="Times New Roman"/>
          <w:bCs/>
          <w:sz w:val="24"/>
          <w:szCs w:val="24"/>
        </w:rPr>
        <w:t xml:space="preserve">вовлечение учащихся в физкультурно-спортивное движение, </w:t>
      </w:r>
      <w:r w:rsidRPr="0089633B">
        <w:rPr>
          <w:rFonts w:ascii="Times New Roman" w:hAnsi="Times New Roman" w:cs="Times New Roman"/>
          <w:sz w:val="24"/>
          <w:szCs w:val="24"/>
        </w:rPr>
        <w:t>развитие детского и школьного спорта.</w:t>
      </w:r>
    </w:p>
    <w:p w:rsidR="005371F5" w:rsidRPr="0089633B" w:rsidRDefault="005371F5" w:rsidP="005371F5">
      <w:pPr>
        <w:spacing w:after="0" w:line="0" w:lineRule="atLeast"/>
        <w:ind w:firstLine="720"/>
        <w:jc w:val="both"/>
        <w:rPr>
          <w:rFonts w:ascii="Times New Roman" w:hAnsi="Times New Roman" w:cs="Times New Roman"/>
          <w:color w:val="FF0000"/>
          <w:sz w:val="24"/>
          <w:szCs w:val="24"/>
        </w:rPr>
      </w:pPr>
      <w:r w:rsidRPr="0089633B">
        <w:rPr>
          <w:rFonts w:ascii="Times New Roman" w:hAnsi="Times New Roman" w:cs="Times New Roman"/>
          <w:sz w:val="24"/>
          <w:szCs w:val="24"/>
        </w:rPr>
        <w:t>В 2015  году  включенность обучающихся общеобразовательных организаций района в физкультурно-спортивную деятельность составила более 95,6 %  от общего количества учащихся. В МО «Выборгский район» в течение года проходят массовые мероприятия физкультурно-спортивной направленности:</w:t>
      </w:r>
    </w:p>
    <w:p w:rsidR="005371F5" w:rsidRPr="0089633B" w:rsidRDefault="005371F5" w:rsidP="005371F5">
      <w:pPr>
        <w:numPr>
          <w:ilvl w:val="0"/>
          <w:numId w:val="17"/>
        </w:numPr>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 «День здоровья» в каждой образовательной организации, а также плановые мероприятия направленные на популяризацию здорового образа жизни. </w:t>
      </w:r>
    </w:p>
    <w:p w:rsidR="005371F5" w:rsidRPr="0089633B" w:rsidRDefault="005371F5" w:rsidP="005371F5">
      <w:pPr>
        <w:numPr>
          <w:ilvl w:val="0"/>
          <w:numId w:val="17"/>
        </w:numPr>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Районный этап областной Спартакиады школьников по 6 видам спорта</w:t>
      </w:r>
      <w:r w:rsidRPr="0089633B">
        <w:rPr>
          <w:rFonts w:ascii="Times New Roman" w:eastAsia="Times New Roman CYR" w:hAnsi="Times New Roman" w:cs="Times New Roman"/>
          <w:spacing w:val="-6"/>
          <w:sz w:val="24"/>
          <w:szCs w:val="24"/>
        </w:rPr>
        <w:t xml:space="preserve"> (легкая атлетика, мини-футбол, ОФП, плавание, лыжные гонки, баскетбол)</w:t>
      </w:r>
    </w:p>
    <w:p w:rsidR="005371F5" w:rsidRPr="0089633B" w:rsidRDefault="005371F5" w:rsidP="005371F5">
      <w:pPr>
        <w:numPr>
          <w:ilvl w:val="0"/>
          <w:numId w:val="17"/>
        </w:numPr>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Районный этап Всероссийских соревнований по мини-футболу (</w:t>
      </w:r>
      <w:proofErr w:type="spellStart"/>
      <w:r w:rsidRPr="0089633B">
        <w:rPr>
          <w:rFonts w:ascii="Times New Roman" w:hAnsi="Times New Roman" w:cs="Times New Roman"/>
          <w:sz w:val="24"/>
          <w:szCs w:val="24"/>
        </w:rPr>
        <w:t>футзалу</w:t>
      </w:r>
      <w:proofErr w:type="spellEnd"/>
      <w:r w:rsidRPr="0089633B">
        <w:rPr>
          <w:rFonts w:ascii="Times New Roman" w:hAnsi="Times New Roman" w:cs="Times New Roman"/>
          <w:sz w:val="24"/>
          <w:szCs w:val="24"/>
        </w:rPr>
        <w:t>) среди команд общеобразовательных школ Выборгского района в  2015 г.(в рамках Общероссийского проекта «Мини-футбол - в школу»)</w:t>
      </w:r>
    </w:p>
    <w:p w:rsidR="005371F5" w:rsidRPr="0089633B" w:rsidRDefault="005371F5" w:rsidP="005371F5">
      <w:pPr>
        <w:numPr>
          <w:ilvl w:val="0"/>
          <w:numId w:val="17"/>
        </w:numPr>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Второй этап Всероссийского  Чемпионата Школьной баскетбольной лиги «КЭС-БАСКЕТ»</w:t>
      </w:r>
    </w:p>
    <w:p w:rsidR="005371F5" w:rsidRPr="0089633B" w:rsidRDefault="005371F5" w:rsidP="005371F5">
      <w:pPr>
        <w:numPr>
          <w:ilvl w:val="0"/>
          <w:numId w:val="17"/>
        </w:numPr>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Районный этап Всероссийской акции «Спорт — альтернатива пагубным привычкам» </w:t>
      </w:r>
    </w:p>
    <w:p w:rsidR="005371F5" w:rsidRPr="0089633B" w:rsidRDefault="005371F5" w:rsidP="005371F5">
      <w:pPr>
        <w:numPr>
          <w:ilvl w:val="0"/>
          <w:numId w:val="17"/>
        </w:numPr>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Соревнования по баскетболу, </w:t>
      </w:r>
      <w:proofErr w:type="spellStart"/>
      <w:r w:rsidRPr="0089633B">
        <w:rPr>
          <w:rFonts w:ascii="Times New Roman" w:hAnsi="Times New Roman" w:cs="Times New Roman"/>
          <w:sz w:val="24"/>
          <w:szCs w:val="24"/>
        </w:rPr>
        <w:t>флорболу</w:t>
      </w:r>
      <w:proofErr w:type="spellEnd"/>
      <w:r w:rsidRPr="0089633B">
        <w:rPr>
          <w:rFonts w:ascii="Times New Roman" w:hAnsi="Times New Roman" w:cs="Times New Roman"/>
          <w:sz w:val="24"/>
          <w:szCs w:val="24"/>
        </w:rPr>
        <w:t xml:space="preserve"> (хоккей в зале), бадминтону, в рамках реализации проекта «Школьный спорт»</w:t>
      </w:r>
    </w:p>
    <w:p w:rsidR="005371F5" w:rsidRPr="0089633B" w:rsidRDefault="005371F5" w:rsidP="005371F5">
      <w:pPr>
        <w:spacing w:after="0" w:line="0" w:lineRule="atLeast"/>
        <w:ind w:left="1931"/>
        <w:rPr>
          <w:rFonts w:ascii="Times New Roman" w:hAnsi="Times New Roman" w:cs="Times New Roman"/>
          <w:sz w:val="24"/>
          <w:szCs w:val="24"/>
        </w:rPr>
      </w:pPr>
    </w:p>
    <w:p w:rsidR="005371F5" w:rsidRDefault="005371F5" w:rsidP="005371F5">
      <w:pPr>
        <w:spacing w:after="0" w:line="0" w:lineRule="atLeast"/>
        <w:ind w:firstLine="708"/>
        <w:jc w:val="both"/>
        <w:rPr>
          <w:rFonts w:ascii="Times New Roman" w:hAnsi="Times New Roman" w:cs="Times New Roman"/>
          <w:sz w:val="24"/>
          <w:szCs w:val="24"/>
        </w:rPr>
      </w:pPr>
      <w:r w:rsidRPr="0089633B">
        <w:rPr>
          <w:rFonts w:ascii="Times New Roman" w:hAnsi="Times New Roman" w:cs="Times New Roman"/>
          <w:sz w:val="24"/>
          <w:szCs w:val="24"/>
        </w:rPr>
        <w:t xml:space="preserve">   В рамках проекта «Детский спорт»  в 2015 году в  14 школах  созданы  школьные спортивные клубы (в 2014 г. – было создано 5), которые способствуют в свободное от уроков время нашей молодежи заниматься физической культурой, укрепляя здоровье, формируя навыки здорового образа жизни.</w:t>
      </w:r>
    </w:p>
    <w:p w:rsidR="00B4657E" w:rsidRDefault="00B4657E" w:rsidP="00916EAC">
      <w:pPr>
        <w:spacing w:after="0" w:line="0" w:lineRule="atLeast"/>
        <w:jc w:val="both"/>
        <w:rPr>
          <w:rFonts w:ascii="Times New Roman" w:hAnsi="Times New Roman" w:cs="Times New Roman"/>
          <w:sz w:val="24"/>
          <w:szCs w:val="24"/>
        </w:rPr>
      </w:pPr>
      <w:r w:rsidRPr="00B4657E">
        <w:rPr>
          <w:rFonts w:ascii="Times New Roman" w:hAnsi="Times New Roman" w:cs="Times New Roman"/>
          <w:sz w:val="24"/>
          <w:szCs w:val="24"/>
        </w:rPr>
        <w:t>2.8. Изменение сети организаций, осуществляющих образовательную деятельность по основным общеобразовательным программам</w:t>
      </w:r>
      <w:r>
        <w:rPr>
          <w:rFonts w:ascii="Times New Roman" w:hAnsi="Times New Roman" w:cs="Times New Roman"/>
          <w:sz w:val="24"/>
          <w:szCs w:val="24"/>
        </w:rPr>
        <w:t>.</w:t>
      </w:r>
    </w:p>
    <w:p w:rsidR="00B4657E" w:rsidRPr="00B4657E" w:rsidRDefault="00B4657E" w:rsidP="00916EAC">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В 2015 году  прошла реорганизация МБОУ «Полянская средняя общеобразовательная школа» путем присоединения к ней МБОУ «Тарасовская начальная общеобразовательная школа»</w:t>
      </w:r>
      <w:r w:rsidR="00F51C3F">
        <w:rPr>
          <w:rFonts w:ascii="Times New Roman" w:hAnsi="Times New Roman" w:cs="Times New Roman"/>
          <w:sz w:val="24"/>
          <w:szCs w:val="24"/>
        </w:rPr>
        <w:t xml:space="preserve">. </w:t>
      </w:r>
      <w:r w:rsidR="00F51C3F">
        <w:rPr>
          <w:rFonts w:ascii="Times New Roman" w:hAnsi="Times New Roman" w:cs="Times New Roman"/>
          <w:sz w:val="24"/>
        </w:rPr>
        <w:t xml:space="preserve">Произошло уменьшение юридических </w:t>
      </w:r>
      <w:proofErr w:type="spellStart"/>
      <w:r w:rsidR="00F51C3F">
        <w:rPr>
          <w:rFonts w:ascii="Times New Roman" w:hAnsi="Times New Roman" w:cs="Times New Roman"/>
          <w:sz w:val="24"/>
        </w:rPr>
        <w:t>лиц.Количество</w:t>
      </w:r>
      <w:proofErr w:type="spellEnd"/>
      <w:r w:rsidR="00F51C3F">
        <w:rPr>
          <w:rFonts w:ascii="Times New Roman" w:hAnsi="Times New Roman" w:cs="Times New Roman"/>
          <w:sz w:val="24"/>
        </w:rPr>
        <w:t xml:space="preserve"> зданий, в которых осуществляется образовательная деятельность  не уменьшилась.</w:t>
      </w:r>
    </w:p>
    <w:p w:rsidR="005371F5" w:rsidRDefault="004321C1" w:rsidP="005371F5">
      <w:pPr>
        <w:autoSpaceDE w:val="0"/>
        <w:autoSpaceDN w:val="0"/>
        <w:adjustRightInd w:val="0"/>
        <w:spacing w:after="0" w:line="0" w:lineRule="atLeast"/>
        <w:jc w:val="both"/>
        <w:rPr>
          <w:rFonts w:ascii="Times New Roman" w:hAnsi="Times New Roman" w:cs="Times New Roman"/>
          <w:sz w:val="24"/>
          <w:szCs w:val="24"/>
        </w:rPr>
      </w:pPr>
      <w:r w:rsidRPr="00916EAC">
        <w:rPr>
          <w:rFonts w:ascii="Times New Roman" w:hAnsi="Times New Roman" w:cs="Times New Roman"/>
          <w:sz w:val="24"/>
          <w:szCs w:val="24"/>
        </w:rPr>
        <w:t>2.9.</w:t>
      </w:r>
      <w:r w:rsidR="00916EAC" w:rsidRPr="00916EAC">
        <w:rPr>
          <w:b/>
        </w:rPr>
        <w:t xml:space="preserve"> </w:t>
      </w:r>
      <w:r w:rsidR="00916EAC" w:rsidRPr="00916EAC">
        <w:rPr>
          <w:rFonts w:ascii="Times New Roman" w:hAnsi="Times New Roman" w:cs="Times New Roman"/>
          <w:sz w:val="24"/>
          <w:szCs w:val="24"/>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r w:rsidR="00916EAC">
        <w:rPr>
          <w:rFonts w:ascii="Times New Roman" w:hAnsi="Times New Roman" w:cs="Times New Roman"/>
          <w:sz w:val="24"/>
          <w:szCs w:val="24"/>
        </w:rPr>
        <w:t>.</w:t>
      </w:r>
    </w:p>
    <w:p w:rsidR="00916EAC" w:rsidRPr="00916EAC" w:rsidRDefault="00916EAC" w:rsidP="005371F5">
      <w:pPr>
        <w:autoSpaceDE w:val="0"/>
        <w:autoSpaceDN w:val="0"/>
        <w:adjustRightInd w:val="0"/>
        <w:spacing w:after="0" w:line="0" w:lineRule="atLeast"/>
        <w:jc w:val="both"/>
        <w:rPr>
          <w:rFonts w:ascii="Times New Roman" w:hAnsi="Times New Roman" w:cs="Times New Roman"/>
          <w:b/>
          <w:color w:val="FF0000"/>
          <w:sz w:val="24"/>
          <w:szCs w:val="24"/>
        </w:rPr>
      </w:pPr>
      <w:r w:rsidRPr="00916EAC">
        <w:rPr>
          <w:rFonts w:ascii="Times New Roman" w:hAnsi="Times New Roman" w:cs="Times New Roman"/>
          <w:sz w:val="24"/>
          <w:szCs w:val="24"/>
        </w:rPr>
        <w:t>Общий объем финансовых средств, поступивших в общеобразовательные организации, в расчете на одного учащегося в 2015г.- 95,4 тыс. руб., что соответствует показателю по Ленинградской области (95,5 тыс. руб.).</w:t>
      </w:r>
    </w:p>
    <w:p w:rsidR="005371F5" w:rsidRPr="00433FDD" w:rsidRDefault="005371F5" w:rsidP="005371F5">
      <w:pPr>
        <w:pStyle w:val="Default"/>
        <w:jc w:val="both"/>
        <w:rPr>
          <w:szCs w:val="23"/>
        </w:rPr>
      </w:pPr>
    </w:p>
    <w:p w:rsidR="00D80F34" w:rsidRPr="00433FDD" w:rsidRDefault="00AF7418" w:rsidP="00916EAC">
      <w:pPr>
        <w:pStyle w:val="Default"/>
        <w:jc w:val="both"/>
        <w:rPr>
          <w:szCs w:val="23"/>
        </w:rPr>
      </w:pPr>
      <w:r>
        <w:rPr>
          <w:szCs w:val="23"/>
        </w:rPr>
        <w:t>2.10.</w:t>
      </w:r>
      <w:r w:rsidR="00D80F34" w:rsidRPr="00433FDD">
        <w:rPr>
          <w:szCs w:val="23"/>
        </w:rPr>
        <w:t xml:space="preserve">Все образовательные организации Ленинградской области оборудованы системами АПС. На централизованный пульт подразделения пожарной охраны выведены 100% организаций. Все </w:t>
      </w:r>
      <w:r w:rsidR="00F51977" w:rsidRPr="00433FDD">
        <w:rPr>
          <w:szCs w:val="23"/>
        </w:rPr>
        <w:t xml:space="preserve">общеобразовательные </w:t>
      </w:r>
      <w:r w:rsidR="00D80F34" w:rsidRPr="00433FDD">
        <w:rPr>
          <w:szCs w:val="23"/>
        </w:rPr>
        <w:t xml:space="preserve">организации </w:t>
      </w:r>
      <w:r w:rsidR="00F51977" w:rsidRPr="00433FDD">
        <w:rPr>
          <w:szCs w:val="23"/>
        </w:rPr>
        <w:t xml:space="preserve">МО «Выборгский район» </w:t>
      </w:r>
      <w:r w:rsidR="00D80F34" w:rsidRPr="00433FDD">
        <w:rPr>
          <w:szCs w:val="23"/>
        </w:rPr>
        <w:t xml:space="preserve">Ленинградской области, подлежащие декларированию пожарной безопасности, имеют Декларации пожарной безопасности. Пожарные краны и рукава имеют 51 %, дымовые </w:t>
      </w:r>
      <w:proofErr w:type="spellStart"/>
      <w:r w:rsidR="00A61A24" w:rsidRPr="00433FDD">
        <w:rPr>
          <w:szCs w:val="23"/>
        </w:rPr>
        <w:t>извещатели</w:t>
      </w:r>
      <w:proofErr w:type="spellEnd"/>
      <w:r w:rsidR="0038237A" w:rsidRPr="00433FDD">
        <w:rPr>
          <w:szCs w:val="23"/>
        </w:rPr>
        <w:t xml:space="preserve"> – 100 %, </w:t>
      </w:r>
      <w:r w:rsidR="00433FDD" w:rsidRPr="00433FDD">
        <w:rPr>
          <w:szCs w:val="23"/>
        </w:rPr>
        <w:t xml:space="preserve"> что выше показателей </w:t>
      </w:r>
      <w:r w:rsidR="0038237A" w:rsidRPr="00433FDD">
        <w:rPr>
          <w:szCs w:val="23"/>
        </w:rPr>
        <w:t xml:space="preserve"> по Ленинградской области за 2015 год </w:t>
      </w:r>
      <w:r w:rsidR="00433FDD" w:rsidRPr="00433FDD">
        <w:rPr>
          <w:szCs w:val="23"/>
        </w:rPr>
        <w:t xml:space="preserve">(46,55%и </w:t>
      </w:r>
      <w:r w:rsidR="0038237A" w:rsidRPr="00433FDD">
        <w:t>92,27</w:t>
      </w:r>
      <w:r w:rsidR="0038237A" w:rsidRPr="00433FDD">
        <w:rPr>
          <w:szCs w:val="23"/>
        </w:rPr>
        <w:t>%соответственно</w:t>
      </w:r>
      <w:r w:rsidR="00433FDD" w:rsidRPr="00433FDD">
        <w:rPr>
          <w:szCs w:val="23"/>
        </w:rPr>
        <w:t>).</w:t>
      </w:r>
    </w:p>
    <w:p w:rsidR="00D80F34" w:rsidRDefault="00D80F34" w:rsidP="00AF7418">
      <w:pPr>
        <w:pStyle w:val="Default"/>
        <w:ind w:firstLine="708"/>
        <w:jc w:val="both"/>
        <w:rPr>
          <w:sz w:val="23"/>
          <w:szCs w:val="23"/>
        </w:rPr>
      </w:pPr>
      <w:r w:rsidRPr="00433FDD">
        <w:rPr>
          <w:szCs w:val="23"/>
        </w:rPr>
        <w:t>Осуществляется антитеррористическая защита и охрана объектов образования</w:t>
      </w:r>
      <w:r w:rsidR="001D6625" w:rsidRPr="00433FDD">
        <w:rPr>
          <w:szCs w:val="23"/>
        </w:rPr>
        <w:t xml:space="preserve"> МО «Выборгский район» Ленинградской области</w:t>
      </w:r>
      <w:r w:rsidRPr="00433FDD">
        <w:rPr>
          <w:szCs w:val="23"/>
        </w:rPr>
        <w:t xml:space="preserve"> (</w:t>
      </w:r>
      <w:r w:rsidR="001D6625" w:rsidRPr="00433FDD">
        <w:rPr>
          <w:szCs w:val="23"/>
        </w:rPr>
        <w:t>53,97%</w:t>
      </w:r>
      <w:r w:rsidRPr="00433FDD">
        <w:rPr>
          <w:szCs w:val="23"/>
        </w:rPr>
        <w:t>)</w:t>
      </w:r>
      <w:r w:rsidR="00A61A24" w:rsidRPr="00433FDD">
        <w:rPr>
          <w:szCs w:val="23"/>
        </w:rPr>
        <w:t>, из них:</w:t>
      </w:r>
      <w:r w:rsidR="00805714">
        <w:rPr>
          <w:szCs w:val="23"/>
        </w:rPr>
        <w:t xml:space="preserve"> </w:t>
      </w:r>
      <w:r w:rsidRPr="00433FDD">
        <w:rPr>
          <w:szCs w:val="23"/>
        </w:rPr>
        <w:t xml:space="preserve">посредством оборудования </w:t>
      </w:r>
      <w:r w:rsidRPr="00433FDD">
        <w:rPr>
          <w:szCs w:val="23"/>
        </w:rPr>
        <w:lastRenderedPageBreak/>
        <w:t xml:space="preserve">кнопкой экстренного вызова («тревожная кнопка») </w:t>
      </w:r>
      <w:r w:rsidR="001D6625" w:rsidRPr="00433FDD">
        <w:rPr>
          <w:szCs w:val="23"/>
        </w:rPr>
        <w:t>51,1</w:t>
      </w:r>
      <w:r w:rsidRPr="00433FDD">
        <w:rPr>
          <w:szCs w:val="23"/>
        </w:rPr>
        <w:t xml:space="preserve">% (2014 год </w:t>
      </w:r>
      <w:r w:rsidR="001D6625" w:rsidRPr="00433FDD">
        <w:rPr>
          <w:szCs w:val="23"/>
        </w:rPr>
        <w:t>–48,</w:t>
      </w:r>
      <w:r w:rsidR="001D6625" w:rsidRPr="00433FDD">
        <w:rPr>
          <w:sz w:val="23"/>
          <w:szCs w:val="23"/>
        </w:rPr>
        <w:t>65</w:t>
      </w:r>
      <w:r w:rsidRPr="00433FDD">
        <w:rPr>
          <w:sz w:val="23"/>
          <w:szCs w:val="23"/>
        </w:rPr>
        <w:t xml:space="preserve"> %), организации охраны</w:t>
      </w:r>
      <w:r w:rsidR="00DC4BB2" w:rsidRPr="00433FDD">
        <w:rPr>
          <w:sz w:val="23"/>
          <w:szCs w:val="23"/>
        </w:rPr>
        <w:t xml:space="preserve"> специализированными подразделениями ЧОП - 10,81</w:t>
      </w:r>
      <w:r w:rsidR="001D6625" w:rsidRPr="00433FDD">
        <w:rPr>
          <w:sz w:val="23"/>
          <w:szCs w:val="23"/>
        </w:rPr>
        <w:t>%</w:t>
      </w:r>
      <w:r w:rsidRPr="00433FDD">
        <w:rPr>
          <w:sz w:val="23"/>
          <w:szCs w:val="23"/>
        </w:rPr>
        <w:t>, оборудования системами</w:t>
      </w:r>
      <w:r w:rsidR="00805714">
        <w:rPr>
          <w:sz w:val="23"/>
          <w:szCs w:val="23"/>
        </w:rPr>
        <w:t xml:space="preserve"> </w:t>
      </w:r>
      <w:r w:rsidRPr="00433FDD">
        <w:rPr>
          <w:sz w:val="23"/>
          <w:szCs w:val="23"/>
        </w:rPr>
        <w:t xml:space="preserve">видеонаблюдения </w:t>
      </w:r>
      <w:r w:rsidR="001D6625" w:rsidRPr="00433FDD">
        <w:rPr>
          <w:sz w:val="23"/>
          <w:szCs w:val="23"/>
        </w:rPr>
        <w:t>100</w:t>
      </w:r>
      <w:r w:rsidRPr="00433FDD">
        <w:rPr>
          <w:sz w:val="23"/>
          <w:szCs w:val="23"/>
        </w:rPr>
        <w:t xml:space="preserve">%. </w:t>
      </w:r>
    </w:p>
    <w:p w:rsidR="00AF7418" w:rsidRPr="00433FDD" w:rsidRDefault="00AF7418" w:rsidP="00AF7418">
      <w:pPr>
        <w:pStyle w:val="Default"/>
        <w:ind w:firstLine="708"/>
        <w:jc w:val="both"/>
        <w:rPr>
          <w:sz w:val="23"/>
          <w:szCs w:val="23"/>
        </w:rPr>
      </w:pPr>
      <w:r w:rsidRPr="00433FDD">
        <w:rPr>
          <w:sz w:val="23"/>
          <w:szCs w:val="23"/>
        </w:rPr>
        <w:t xml:space="preserve">Аварийных объектов в системе общего образования МО «Выборгский район» Ленинградской области нет. </w:t>
      </w:r>
    </w:p>
    <w:p w:rsidR="00AF7418" w:rsidRPr="00433FDD" w:rsidRDefault="00AF7418" w:rsidP="00AF7418">
      <w:pPr>
        <w:pStyle w:val="Default"/>
        <w:ind w:firstLine="708"/>
        <w:jc w:val="both"/>
        <w:rPr>
          <w:sz w:val="23"/>
          <w:szCs w:val="23"/>
        </w:rPr>
      </w:pPr>
      <w:r w:rsidRPr="00433FDD">
        <w:rPr>
          <w:sz w:val="23"/>
          <w:szCs w:val="23"/>
        </w:rPr>
        <w:t>Доля образовательных организаций, здания которых требуют капитального ремонта, составляет 2,7 %. Доля зданий которые требуют капитального ремонта в образовательных организациях Ленинградской области в 2015 году составляла 3,87 %.</w:t>
      </w:r>
    </w:p>
    <w:p w:rsidR="00650F2F" w:rsidRPr="00433FDD" w:rsidRDefault="00AF7418" w:rsidP="00AF7418">
      <w:pPr>
        <w:pStyle w:val="Default"/>
        <w:ind w:firstLine="708"/>
        <w:jc w:val="both"/>
        <w:rPr>
          <w:color w:val="auto"/>
          <w:sz w:val="23"/>
          <w:szCs w:val="23"/>
        </w:rPr>
      </w:pPr>
      <w:r>
        <w:rPr>
          <w:color w:val="auto"/>
          <w:sz w:val="23"/>
          <w:szCs w:val="23"/>
        </w:rPr>
        <w:t>В</w:t>
      </w:r>
      <w:r w:rsidR="00DB3E45" w:rsidRPr="00433FDD">
        <w:rPr>
          <w:color w:val="auto"/>
          <w:sz w:val="23"/>
          <w:szCs w:val="23"/>
        </w:rPr>
        <w:t xml:space="preserve"> 2015 году</w:t>
      </w:r>
      <w:r w:rsidR="00805714">
        <w:rPr>
          <w:color w:val="auto"/>
          <w:sz w:val="23"/>
          <w:szCs w:val="23"/>
        </w:rPr>
        <w:t xml:space="preserve"> </w:t>
      </w:r>
      <w:r w:rsidR="00556F5D" w:rsidRPr="00433FDD">
        <w:rPr>
          <w:color w:val="auto"/>
          <w:sz w:val="23"/>
          <w:szCs w:val="23"/>
        </w:rPr>
        <w:t>проводились</w:t>
      </w:r>
      <w:r w:rsidR="00805714">
        <w:rPr>
          <w:color w:val="auto"/>
          <w:sz w:val="23"/>
          <w:szCs w:val="23"/>
        </w:rPr>
        <w:t xml:space="preserve"> </w:t>
      </w:r>
      <w:r w:rsidR="00556F5D" w:rsidRPr="00433FDD">
        <w:rPr>
          <w:color w:val="auto"/>
          <w:sz w:val="23"/>
          <w:szCs w:val="23"/>
        </w:rPr>
        <w:t>мероприятия</w:t>
      </w:r>
      <w:r w:rsidR="00D925F8">
        <w:rPr>
          <w:color w:val="auto"/>
          <w:sz w:val="23"/>
          <w:szCs w:val="23"/>
        </w:rPr>
        <w:t>,</w:t>
      </w:r>
      <w:r w:rsidR="00556F5D" w:rsidRPr="00433FDD">
        <w:rPr>
          <w:color w:val="auto"/>
          <w:sz w:val="23"/>
          <w:szCs w:val="23"/>
        </w:rPr>
        <w:t xml:space="preserve"> направленные на укрепление материально-технической базы</w:t>
      </w:r>
      <w:r w:rsidR="003C74C6" w:rsidRPr="00433FDD">
        <w:rPr>
          <w:color w:val="auto"/>
          <w:sz w:val="23"/>
          <w:szCs w:val="23"/>
        </w:rPr>
        <w:t xml:space="preserve"> о</w:t>
      </w:r>
      <w:r w:rsidR="00556F5D" w:rsidRPr="00433FDD">
        <w:rPr>
          <w:color w:val="auto"/>
          <w:sz w:val="23"/>
          <w:szCs w:val="23"/>
        </w:rPr>
        <w:t>бщеобразовательных</w:t>
      </w:r>
      <w:r w:rsidR="00805714">
        <w:rPr>
          <w:color w:val="auto"/>
          <w:sz w:val="23"/>
          <w:szCs w:val="23"/>
        </w:rPr>
        <w:t xml:space="preserve"> </w:t>
      </w:r>
      <w:r w:rsidR="00556F5D" w:rsidRPr="00433FDD">
        <w:rPr>
          <w:color w:val="auto"/>
          <w:sz w:val="23"/>
          <w:szCs w:val="23"/>
        </w:rPr>
        <w:t>учреждений МО «Выборгский район» Ленинградской области (ремонт инженерных</w:t>
      </w:r>
      <w:r w:rsidR="00805714">
        <w:rPr>
          <w:color w:val="auto"/>
          <w:sz w:val="23"/>
          <w:szCs w:val="23"/>
        </w:rPr>
        <w:t xml:space="preserve"> </w:t>
      </w:r>
      <w:r w:rsidR="00556F5D" w:rsidRPr="00433FDD">
        <w:rPr>
          <w:color w:val="auto"/>
          <w:sz w:val="23"/>
          <w:szCs w:val="23"/>
        </w:rPr>
        <w:t>сетей</w:t>
      </w:r>
      <w:r w:rsidR="003C74C6" w:rsidRPr="00433FDD">
        <w:rPr>
          <w:color w:val="auto"/>
          <w:sz w:val="23"/>
          <w:szCs w:val="23"/>
        </w:rPr>
        <w:t>, сетей отопления и электроснабжения</w:t>
      </w:r>
      <w:r w:rsidR="00556F5D" w:rsidRPr="00433FDD">
        <w:rPr>
          <w:color w:val="auto"/>
          <w:sz w:val="23"/>
          <w:szCs w:val="23"/>
        </w:rPr>
        <w:t>,</w:t>
      </w:r>
      <w:r w:rsidR="00805714">
        <w:rPr>
          <w:color w:val="auto"/>
          <w:sz w:val="23"/>
          <w:szCs w:val="23"/>
        </w:rPr>
        <w:t xml:space="preserve"> </w:t>
      </w:r>
      <w:r w:rsidR="00556F5D" w:rsidRPr="00433FDD">
        <w:rPr>
          <w:color w:val="auto"/>
          <w:sz w:val="23"/>
          <w:szCs w:val="23"/>
        </w:rPr>
        <w:t xml:space="preserve">ремонт помещений, </w:t>
      </w:r>
      <w:r w:rsidR="003C74C6" w:rsidRPr="00433FDD">
        <w:rPr>
          <w:color w:val="auto"/>
          <w:sz w:val="23"/>
          <w:szCs w:val="23"/>
        </w:rPr>
        <w:t>замена оконных блоков и дверей</w:t>
      </w:r>
      <w:r w:rsidR="00DB3E45" w:rsidRPr="00433FDD">
        <w:rPr>
          <w:color w:val="auto"/>
          <w:sz w:val="23"/>
          <w:szCs w:val="23"/>
        </w:rPr>
        <w:t xml:space="preserve"> и </w:t>
      </w:r>
      <w:proofErr w:type="spellStart"/>
      <w:r w:rsidR="00DB3E45" w:rsidRPr="00433FDD">
        <w:rPr>
          <w:color w:val="auto"/>
          <w:sz w:val="23"/>
          <w:szCs w:val="23"/>
        </w:rPr>
        <w:t>т.п</w:t>
      </w:r>
      <w:proofErr w:type="spellEnd"/>
      <w:r w:rsidR="003C74C6" w:rsidRPr="00433FDD">
        <w:rPr>
          <w:color w:val="auto"/>
          <w:sz w:val="23"/>
          <w:szCs w:val="23"/>
        </w:rPr>
        <w:t>)</w:t>
      </w:r>
      <w:r w:rsidR="00D80F34" w:rsidRPr="00433FDD">
        <w:rPr>
          <w:color w:val="auto"/>
          <w:sz w:val="23"/>
          <w:szCs w:val="23"/>
        </w:rPr>
        <w:t xml:space="preserve">. </w:t>
      </w:r>
      <w:r w:rsidR="00650F2F" w:rsidRPr="000A04EC">
        <w:rPr>
          <w:color w:val="auto"/>
          <w:sz w:val="23"/>
          <w:szCs w:val="23"/>
        </w:rPr>
        <w:t>Так</w:t>
      </w:r>
      <w:r w:rsidR="00D925F8" w:rsidRPr="000A04EC">
        <w:rPr>
          <w:color w:val="auto"/>
          <w:sz w:val="23"/>
          <w:szCs w:val="23"/>
        </w:rPr>
        <w:t>,</w:t>
      </w:r>
      <w:r w:rsidR="00650F2F" w:rsidRPr="000A04EC">
        <w:rPr>
          <w:color w:val="auto"/>
          <w:sz w:val="23"/>
          <w:szCs w:val="23"/>
        </w:rPr>
        <w:t xml:space="preserve"> на проведение мероприятий по текущему ремонту и комплексной безопасности направлены средства в сумме 15,24 млн. рублей из средств областного бюджета и 10,16 млн. рублей из средств местного бюджета.</w:t>
      </w:r>
    </w:p>
    <w:p w:rsidR="00D80F34" w:rsidRDefault="00650F2F" w:rsidP="00650F2F">
      <w:pPr>
        <w:pStyle w:val="Default"/>
        <w:ind w:firstLine="708"/>
        <w:jc w:val="both"/>
        <w:rPr>
          <w:color w:val="auto"/>
          <w:sz w:val="23"/>
          <w:szCs w:val="23"/>
        </w:rPr>
      </w:pPr>
      <w:proofErr w:type="gramStart"/>
      <w:r w:rsidRPr="00433FDD">
        <w:rPr>
          <w:color w:val="auto"/>
          <w:sz w:val="23"/>
          <w:szCs w:val="23"/>
        </w:rPr>
        <w:t xml:space="preserve">Так же в </w:t>
      </w:r>
      <w:r w:rsidR="00D80F34" w:rsidRPr="00433FDD">
        <w:rPr>
          <w:color w:val="auto"/>
          <w:sz w:val="23"/>
          <w:szCs w:val="23"/>
        </w:rPr>
        <w:t>201</w:t>
      </w:r>
      <w:r w:rsidR="003C74C6" w:rsidRPr="00433FDD">
        <w:rPr>
          <w:color w:val="auto"/>
          <w:sz w:val="23"/>
          <w:szCs w:val="23"/>
        </w:rPr>
        <w:t>5</w:t>
      </w:r>
      <w:r w:rsidR="00D80F34" w:rsidRPr="00433FDD">
        <w:rPr>
          <w:color w:val="auto"/>
          <w:sz w:val="23"/>
          <w:szCs w:val="23"/>
        </w:rPr>
        <w:t xml:space="preserve"> году </w:t>
      </w:r>
      <w:r w:rsidR="00AC6BD0" w:rsidRPr="00433FDD">
        <w:rPr>
          <w:color w:val="auto"/>
          <w:sz w:val="23"/>
          <w:szCs w:val="23"/>
        </w:rPr>
        <w:t xml:space="preserve">в рамках </w:t>
      </w:r>
      <w:r w:rsidR="00AC6BD0" w:rsidRPr="00433FDD">
        <w:rPr>
          <w:sz w:val="23"/>
          <w:szCs w:val="23"/>
        </w:rPr>
        <w:t>Государственной программы «Социальная поддержка отдельных категорий граждан в Ленинградской области» проведены мероприятия по осуществлению доступности общего образования для людей с ограниченными возможностями в МБОУ «</w:t>
      </w:r>
      <w:proofErr w:type="spellStart"/>
      <w:r w:rsidR="00AC6BD0" w:rsidRPr="00433FDD">
        <w:rPr>
          <w:sz w:val="23"/>
          <w:szCs w:val="23"/>
        </w:rPr>
        <w:t>Каменногорский</w:t>
      </w:r>
      <w:proofErr w:type="spellEnd"/>
      <w:r w:rsidR="00AC6BD0" w:rsidRPr="00433FDD">
        <w:rPr>
          <w:sz w:val="23"/>
          <w:szCs w:val="23"/>
        </w:rPr>
        <w:t xml:space="preserve"> центр образования» проведены работы по адаптации входной группы для людей с ограниченными возможностями (расширены дверные проемы, уменьшены пороги, установлены кнопка вызова и информационные знаки, пути движения выложены тактильной</w:t>
      </w:r>
      <w:proofErr w:type="gramEnd"/>
      <w:r w:rsidR="00805714">
        <w:rPr>
          <w:sz w:val="23"/>
          <w:szCs w:val="23"/>
        </w:rPr>
        <w:t xml:space="preserve"> </w:t>
      </w:r>
      <w:r w:rsidR="00AC6BD0" w:rsidRPr="00433FDD">
        <w:rPr>
          <w:sz w:val="23"/>
          <w:szCs w:val="23"/>
        </w:rPr>
        <w:t>плиткой), проведена реконструкция туалета и душевой для обеспечения потребностей людей с ограниченными возможностями.</w:t>
      </w:r>
      <w:r w:rsidR="00B87738">
        <w:rPr>
          <w:color w:val="auto"/>
          <w:sz w:val="23"/>
          <w:szCs w:val="23"/>
        </w:rPr>
        <w:tab/>
      </w:r>
    </w:p>
    <w:p w:rsidR="00976F47" w:rsidRDefault="00B87738" w:rsidP="00E86272">
      <w:pPr>
        <w:pStyle w:val="Default"/>
        <w:jc w:val="both"/>
        <w:rPr>
          <w:color w:val="auto"/>
          <w:sz w:val="23"/>
          <w:szCs w:val="23"/>
        </w:rPr>
      </w:pPr>
      <w:r>
        <w:rPr>
          <w:color w:val="auto"/>
          <w:sz w:val="23"/>
          <w:szCs w:val="23"/>
        </w:rPr>
        <w:tab/>
      </w:r>
      <w:r w:rsidR="00D80F34" w:rsidRPr="00433FDD">
        <w:rPr>
          <w:color w:val="auto"/>
          <w:sz w:val="23"/>
          <w:szCs w:val="23"/>
        </w:rPr>
        <w:t>В 201</w:t>
      </w:r>
      <w:r w:rsidR="00A61A24" w:rsidRPr="00433FDD">
        <w:rPr>
          <w:color w:val="auto"/>
          <w:sz w:val="23"/>
          <w:szCs w:val="23"/>
        </w:rPr>
        <w:t>6</w:t>
      </w:r>
      <w:r w:rsidR="00D80F34" w:rsidRPr="00433FDD">
        <w:rPr>
          <w:color w:val="auto"/>
          <w:sz w:val="23"/>
          <w:szCs w:val="23"/>
        </w:rPr>
        <w:t xml:space="preserve"> году запланировано дальнейшее укрепление инфраструктуры образовательных организаций</w:t>
      </w:r>
      <w:r w:rsidR="00433FDD">
        <w:rPr>
          <w:color w:val="auto"/>
          <w:sz w:val="23"/>
          <w:szCs w:val="23"/>
        </w:rPr>
        <w:t>.</w:t>
      </w:r>
    </w:p>
    <w:p w:rsidR="00433FDD" w:rsidRPr="00E86272" w:rsidRDefault="00433FDD" w:rsidP="00E86272">
      <w:pPr>
        <w:pStyle w:val="Default"/>
        <w:jc w:val="both"/>
        <w:rPr>
          <w:sz w:val="23"/>
          <w:szCs w:val="23"/>
        </w:rPr>
      </w:pPr>
    </w:p>
    <w:p w:rsidR="00E95353" w:rsidRDefault="00E95353" w:rsidP="0061413D">
      <w:pPr>
        <w:spacing w:after="0" w:line="240" w:lineRule="auto"/>
        <w:jc w:val="both"/>
        <w:outlineLvl w:val="0"/>
        <w:rPr>
          <w:rFonts w:ascii="Times New Roman" w:hAnsi="Times New Roman" w:cs="Times New Roman"/>
          <w:b/>
          <w:sz w:val="24"/>
          <w:szCs w:val="24"/>
        </w:rPr>
      </w:pPr>
      <w:r w:rsidRPr="00976F47">
        <w:rPr>
          <w:rFonts w:ascii="Times New Roman" w:hAnsi="Times New Roman" w:cs="Times New Roman"/>
          <w:b/>
          <w:sz w:val="24"/>
          <w:szCs w:val="24"/>
        </w:rPr>
        <w:t>Дополнительное образование.</w:t>
      </w:r>
    </w:p>
    <w:p w:rsidR="0089633B" w:rsidRDefault="0089633B" w:rsidP="0061413D">
      <w:pPr>
        <w:spacing w:after="0" w:line="240" w:lineRule="auto"/>
        <w:jc w:val="both"/>
        <w:outlineLvl w:val="0"/>
        <w:rPr>
          <w:rFonts w:ascii="Times New Roman" w:hAnsi="Times New Roman" w:cs="Times New Roman"/>
          <w:b/>
          <w:sz w:val="24"/>
          <w:szCs w:val="24"/>
        </w:rPr>
      </w:pPr>
    </w:p>
    <w:p w:rsidR="0089633B" w:rsidRDefault="0089633B" w:rsidP="0089633B">
      <w:pPr>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В системе образования МО «Выборгский район» Ленинградской области функционирует шесть образовательных организаций дополнительного образования детей, а также два структурных подразделения в образовательных центрах, на базе которых обучаются более 11 тысяч учащихся по программам дополнительного образования, что составляет 78 % от общего числа обучающихся в общеобразовательных организациях МО «Выборгский район» Ленинградской области.</w:t>
      </w:r>
    </w:p>
    <w:p w:rsidR="000A04EC" w:rsidRPr="0073092D" w:rsidRDefault="000A04EC" w:rsidP="000A04EC">
      <w:pPr>
        <w:numPr>
          <w:ilvl w:val="0"/>
          <w:numId w:val="18"/>
        </w:numPr>
        <w:suppressAutoHyphens/>
        <w:spacing w:after="0" w:line="0" w:lineRule="atLeast"/>
        <w:ind w:firstLine="414"/>
        <w:jc w:val="both"/>
        <w:rPr>
          <w:rFonts w:ascii="Times New Roman" w:hAnsi="Times New Roman" w:cs="Times New Roman"/>
          <w:sz w:val="24"/>
          <w:szCs w:val="24"/>
        </w:rPr>
      </w:pPr>
      <w:r w:rsidRPr="0073092D">
        <w:rPr>
          <w:rFonts w:ascii="Times New Roman" w:hAnsi="Times New Roman" w:cs="Times New Roman"/>
          <w:sz w:val="24"/>
          <w:szCs w:val="24"/>
        </w:rPr>
        <w:t>МБОУ ДОД «Дворец детского (юношеского) творчества</w:t>
      </w:r>
    </w:p>
    <w:p w:rsidR="000A04EC" w:rsidRPr="0073092D" w:rsidRDefault="000A04EC" w:rsidP="000A04EC">
      <w:pPr>
        <w:numPr>
          <w:ilvl w:val="0"/>
          <w:numId w:val="17"/>
        </w:numPr>
        <w:tabs>
          <w:tab w:val="left" w:pos="1050"/>
          <w:tab w:val="left" w:pos="132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4414 учащихся</w:t>
      </w:r>
    </w:p>
    <w:p w:rsidR="000A04EC" w:rsidRPr="0073092D" w:rsidRDefault="000A04EC" w:rsidP="000A04EC">
      <w:pPr>
        <w:numPr>
          <w:ilvl w:val="0"/>
          <w:numId w:val="16"/>
        </w:numPr>
        <w:tabs>
          <w:tab w:val="left" w:pos="1050"/>
          <w:tab w:val="left" w:pos="132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МУДОД «Станция юных натуралистов»</w:t>
      </w:r>
    </w:p>
    <w:p w:rsidR="000A04EC" w:rsidRPr="0073092D" w:rsidRDefault="000A04EC" w:rsidP="000A04EC">
      <w:pPr>
        <w:numPr>
          <w:ilvl w:val="0"/>
          <w:numId w:val="17"/>
        </w:numPr>
        <w:tabs>
          <w:tab w:val="left" w:pos="1050"/>
          <w:tab w:val="left" w:pos="132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1087 учащихся</w:t>
      </w:r>
    </w:p>
    <w:p w:rsidR="000A04EC" w:rsidRPr="0073092D" w:rsidRDefault="000A04EC" w:rsidP="000A04EC">
      <w:pPr>
        <w:numPr>
          <w:ilvl w:val="0"/>
          <w:numId w:val="16"/>
        </w:numPr>
        <w:tabs>
          <w:tab w:val="left" w:pos="1050"/>
          <w:tab w:val="left" w:pos="132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МБОУ ДОД « Детско-юношеский Центр творчества» г. Светогорска</w:t>
      </w:r>
    </w:p>
    <w:p w:rsidR="000A04EC" w:rsidRPr="0073092D" w:rsidRDefault="000A04EC" w:rsidP="000A04EC">
      <w:pPr>
        <w:numPr>
          <w:ilvl w:val="0"/>
          <w:numId w:val="17"/>
        </w:numPr>
        <w:tabs>
          <w:tab w:val="left" w:pos="1050"/>
          <w:tab w:val="left" w:pos="132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1577 учащихся</w:t>
      </w:r>
    </w:p>
    <w:p w:rsidR="000A04EC" w:rsidRPr="0073092D" w:rsidRDefault="000A04EC" w:rsidP="000A04EC">
      <w:pPr>
        <w:numPr>
          <w:ilvl w:val="0"/>
          <w:numId w:val="16"/>
        </w:numPr>
        <w:tabs>
          <w:tab w:val="left" w:pos="1050"/>
          <w:tab w:val="left" w:pos="132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МБОУ ДОД « Дом детского творчества» п. Рощино</w:t>
      </w:r>
    </w:p>
    <w:p w:rsidR="000A04EC" w:rsidRPr="0073092D" w:rsidRDefault="000A04EC" w:rsidP="000A04EC">
      <w:pPr>
        <w:numPr>
          <w:ilvl w:val="0"/>
          <w:numId w:val="17"/>
        </w:numPr>
        <w:tabs>
          <w:tab w:val="left" w:pos="1050"/>
          <w:tab w:val="left" w:pos="132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1040 учащихся</w:t>
      </w:r>
    </w:p>
    <w:p w:rsidR="000A04EC" w:rsidRPr="0073092D" w:rsidRDefault="000A04EC" w:rsidP="000A04EC">
      <w:pPr>
        <w:numPr>
          <w:ilvl w:val="0"/>
          <w:numId w:val="16"/>
        </w:numPr>
        <w:tabs>
          <w:tab w:val="left" w:pos="1050"/>
          <w:tab w:val="left" w:pos="132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МБОУ ДОД «Центр дополнительного образования» г. Приморск</w:t>
      </w:r>
    </w:p>
    <w:p w:rsidR="000A04EC" w:rsidRPr="0073092D" w:rsidRDefault="000A04EC" w:rsidP="000A04EC">
      <w:pPr>
        <w:numPr>
          <w:ilvl w:val="0"/>
          <w:numId w:val="17"/>
        </w:numPr>
        <w:tabs>
          <w:tab w:val="left" w:pos="1050"/>
          <w:tab w:val="left" w:pos="132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1142 учащихся</w:t>
      </w:r>
    </w:p>
    <w:p w:rsidR="000A04EC" w:rsidRPr="0073092D" w:rsidRDefault="000A04EC" w:rsidP="000A04EC">
      <w:pPr>
        <w:numPr>
          <w:ilvl w:val="0"/>
          <w:numId w:val="16"/>
        </w:numPr>
        <w:tabs>
          <w:tab w:val="left" w:pos="1050"/>
          <w:tab w:val="left" w:pos="132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МАОУ ДОД «Психолого-педагогический центр содействия развития личности»</w:t>
      </w:r>
    </w:p>
    <w:p w:rsidR="000A04EC" w:rsidRPr="0073092D" w:rsidRDefault="000A04EC" w:rsidP="000A04EC">
      <w:pPr>
        <w:numPr>
          <w:ilvl w:val="0"/>
          <w:numId w:val="17"/>
        </w:numPr>
        <w:tabs>
          <w:tab w:val="left" w:pos="1050"/>
          <w:tab w:val="left" w:pos="132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701 учащихся</w:t>
      </w:r>
    </w:p>
    <w:p w:rsidR="000A04EC" w:rsidRPr="0073092D" w:rsidRDefault="000A04EC" w:rsidP="000A04EC">
      <w:pPr>
        <w:numPr>
          <w:ilvl w:val="0"/>
          <w:numId w:val="16"/>
        </w:numPr>
        <w:tabs>
          <w:tab w:val="left" w:pos="1050"/>
          <w:tab w:val="left" w:pos="132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МБОУ СОШ «Первомайский образовательный центр»</w:t>
      </w:r>
    </w:p>
    <w:p w:rsidR="000A04EC" w:rsidRPr="0073092D" w:rsidRDefault="000A04EC" w:rsidP="000A04EC">
      <w:pPr>
        <w:numPr>
          <w:ilvl w:val="0"/>
          <w:numId w:val="17"/>
        </w:numPr>
        <w:tabs>
          <w:tab w:val="left" w:pos="1050"/>
          <w:tab w:val="left" w:pos="132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735 учащихся</w:t>
      </w:r>
    </w:p>
    <w:p w:rsidR="000A04EC" w:rsidRPr="0073092D" w:rsidRDefault="000A04EC" w:rsidP="000A04EC">
      <w:pPr>
        <w:numPr>
          <w:ilvl w:val="0"/>
          <w:numId w:val="16"/>
        </w:numPr>
        <w:tabs>
          <w:tab w:val="left" w:pos="1050"/>
          <w:tab w:val="left" w:pos="132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МБОУ СОШ «</w:t>
      </w:r>
      <w:proofErr w:type="spellStart"/>
      <w:r w:rsidRPr="0073092D">
        <w:rPr>
          <w:rFonts w:ascii="Times New Roman" w:hAnsi="Times New Roman" w:cs="Times New Roman"/>
          <w:sz w:val="24"/>
          <w:szCs w:val="24"/>
        </w:rPr>
        <w:t>Каменногорский</w:t>
      </w:r>
      <w:proofErr w:type="spellEnd"/>
      <w:r w:rsidRPr="0073092D">
        <w:rPr>
          <w:rFonts w:ascii="Times New Roman" w:hAnsi="Times New Roman" w:cs="Times New Roman"/>
          <w:sz w:val="24"/>
          <w:szCs w:val="24"/>
        </w:rPr>
        <w:t xml:space="preserve">  образовательный центр»</w:t>
      </w:r>
    </w:p>
    <w:p w:rsidR="000A04EC" w:rsidRPr="0073092D" w:rsidRDefault="000A04EC" w:rsidP="000A04EC">
      <w:pPr>
        <w:numPr>
          <w:ilvl w:val="0"/>
          <w:numId w:val="17"/>
        </w:numPr>
        <w:tabs>
          <w:tab w:val="left" w:pos="0"/>
        </w:tabs>
        <w:suppressAutoHyphens/>
        <w:spacing w:after="0" w:line="0" w:lineRule="atLeast"/>
        <w:outlineLvl w:val="0"/>
        <w:rPr>
          <w:rFonts w:ascii="Times New Roman" w:hAnsi="Times New Roman" w:cs="Times New Roman"/>
          <w:sz w:val="24"/>
          <w:szCs w:val="24"/>
        </w:rPr>
      </w:pPr>
      <w:r w:rsidRPr="0073092D">
        <w:rPr>
          <w:rFonts w:ascii="Times New Roman" w:hAnsi="Times New Roman" w:cs="Times New Roman"/>
          <w:sz w:val="24"/>
          <w:szCs w:val="24"/>
        </w:rPr>
        <w:t>711 учащихся</w:t>
      </w:r>
    </w:p>
    <w:p w:rsidR="000A04EC" w:rsidRPr="0089633B" w:rsidRDefault="000A04EC" w:rsidP="0089633B">
      <w:pPr>
        <w:spacing w:after="0" w:line="0" w:lineRule="atLeast"/>
        <w:jc w:val="both"/>
        <w:rPr>
          <w:rFonts w:ascii="Times New Roman" w:hAnsi="Times New Roman" w:cs="Times New Roman"/>
          <w:sz w:val="24"/>
          <w:szCs w:val="24"/>
        </w:rPr>
      </w:pPr>
    </w:p>
    <w:p w:rsidR="0089633B" w:rsidRPr="0089633B" w:rsidRDefault="0089633B" w:rsidP="0089633B">
      <w:pPr>
        <w:spacing w:after="0" w:line="0" w:lineRule="atLeast"/>
        <w:ind w:firstLine="567"/>
        <w:jc w:val="both"/>
        <w:rPr>
          <w:rFonts w:ascii="Times New Roman" w:hAnsi="Times New Roman" w:cs="Times New Roman"/>
          <w:i/>
          <w:color w:val="000000"/>
          <w:sz w:val="24"/>
          <w:szCs w:val="24"/>
        </w:rPr>
      </w:pPr>
      <w:r w:rsidRPr="0089633B">
        <w:rPr>
          <w:rFonts w:ascii="Times New Roman" w:hAnsi="Times New Roman" w:cs="Times New Roman"/>
          <w:i/>
          <w:sz w:val="24"/>
          <w:szCs w:val="24"/>
          <w:shd w:val="clear" w:color="auto" w:fill="FFFFFF"/>
        </w:rPr>
        <w:t xml:space="preserve">Дополнительным образованием (с учетом обучающихся в школах искусств, МБОУ ДОД «ДЮСШ «Фаворит» и школьного ресурса дополнительного образования)  охвачено </w:t>
      </w:r>
      <w:r w:rsidRPr="000A04EC">
        <w:rPr>
          <w:rFonts w:ascii="Times New Roman" w:hAnsi="Times New Roman" w:cs="Times New Roman"/>
          <w:i/>
          <w:sz w:val="24"/>
          <w:szCs w:val="24"/>
          <w:shd w:val="clear" w:color="auto" w:fill="FFFFFF"/>
        </w:rPr>
        <w:t>66%</w:t>
      </w:r>
      <w:r w:rsidRPr="0089633B">
        <w:rPr>
          <w:rFonts w:ascii="Times New Roman" w:hAnsi="Times New Roman" w:cs="Times New Roman"/>
          <w:i/>
          <w:sz w:val="24"/>
          <w:szCs w:val="24"/>
        </w:rPr>
        <w:t>от общего числа детей в возрасте от 5 до 18 лет</w:t>
      </w:r>
      <w:r w:rsidRPr="0089633B">
        <w:rPr>
          <w:rFonts w:ascii="Times New Roman" w:hAnsi="Times New Roman" w:cs="Times New Roman"/>
          <w:i/>
          <w:sz w:val="24"/>
          <w:szCs w:val="24"/>
          <w:shd w:val="clear" w:color="auto" w:fill="FFFFFF"/>
        </w:rPr>
        <w:t xml:space="preserve">, проживающих на территории муниципального образования «Выборгский район» Ленинградской области, из них более </w:t>
      </w:r>
      <w:r w:rsidRPr="0089633B">
        <w:rPr>
          <w:rFonts w:ascii="Times New Roman" w:hAnsi="Times New Roman" w:cs="Times New Roman"/>
          <w:i/>
          <w:sz w:val="24"/>
          <w:szCs w:val="24"/>
          <w:shd w:val="clear" w:color="auto" w:fill="FFFFFF"/>
        </w:rPr>
        <w:lastRenderedPageBreak/>
        <w:t>46% -  занимаются на базе образовательных учреждений, посещая объединения разной направленности</w:t>
      </w:r>
      <w:r w:rsidR="00916EAC">
        <w:rPr>
          <w:rFonts w:ascii="Times New Roman" w:hAnsi="Times New Roman" w:cs="Times New Roman"/>
          <w:i/>
          <w:sz w:val="24"/>
          <w:szCs w:val="24"/>
          <w:shd w:val="clear" w:color="auto" w:fill="FFFFFF"/>
        </w:rPr>
        <w:t>.</w:t>
      </w:r>
    </w:p>
    <w:p w:rsidR="0089633B" w:rsidRPr="00D2447C" w:rsidRDefault="0089633B" w:rsidP="0089633B">
      <w:pPr>
        <w:spacing w:after="0" w:line="0" w:lineRule="atLeast"/>
        <w:ind w:firstLine="567"/>
        <w:jc w:val="both"/>
        <w:rPr>
          <w:rFonts w:ascii="Times New Roman" w:hAnsi="Times New Roman" w:cs="Times New Roman"/>
          <w:sz w:val="24"/>
          <w:szCs w:val="24"/>
        </w:rPr>
      </w:pPr>
      <w:r w:rsidRPr="00D2447C">
        <w:rPr>
          <w:rFonts w:ascii="Times New Roman" w:hAnsi="Times New Roman" w:cs="Times New Roman"/>
          <w:sz w:val="24"/>
          <w:szCs w:val="24"/>
        </w:rPr>
        <w:t>Состояние системы дополнительного образования детей в МО «Выборгский район» Ленинградской области:</w:t>
      </w:r>
    </w:p>
    <w:p w:rsidR="0089633B" w:rsidRPr="0089633B" w:rsidRDefault="0089633B" w:rsidP="0089633B">
      <w:pPr>
        <w:spacing w:after="0" w:line="0" w:lineRule="atLeast"/>
        <w:ind w:firstLine="567"/>
        <w:jc w:val="both"/>
        <w:rPr>
          <w:rFonts w:ascii="Times New Roman" w:hAnsi="Times New Roman" w:cs="Times New Roman"/>
          <w:sz w:val="24"/>
          <w:szCs w:val="24"/>
        </w:rPr>
      </w:pPr>
      <w:r w:rsidRPr="0089633B">
        <w:rPr>
          <w:rFonts w:ascii="Times New Roman" w:hAnsi="Times New Roman" w:cs="Times New Roman"/>
          <w:sz w:val="24"/>
          <w:szCs w:val="24"/>
        </w:rPr>
        <w:t xml:space="preserve">В организациях дополнительного образования  занимается 11406 воспитанников. Два коллектива имеют звание «Образцовый»: ансамбль русской народной песни «Веретенце» и хореографический коллектив современного танца «Темп» (МБОУ ДОД «Детско-юношеский Центр творчества» г. Светогорска).  </w:t>
      </w:r>
    </w:p>
    <w:p w:rsidR="0089633B" w:rsidRPr="0089633B" w:rsidRDefault="0089633B" w:rsidP="0089633B">
      <w:pPr>
        <w:spacing w:after="0" w:line="0" w:lineRule="atLeast"/>
        <w:ind w:firstLine="567"/>
        <w:jc w:val="both"/>
        <w:rPr>
          <w:rFonts w:ascii="Times New Roman" w:hAnsi="Times New Roman" w:cs="Times New Roman"/>
          <w:i/>
          <w:sz w:val="24"/>
          <w:szCs w:val="24"/>
        </w:rPr>
      </w:pPr>
      <w:r w:rsidRPr="0089633B">
        <w:rPr>
          <w:rFonts w:ascii="Times New Roman" w:hAnsi="Times New Roman" w:cs="Times New Roman"/>
          <w:sz w:val="24"/>
          <w:szCs w:val="24"/>
        </w:rPr>
        <w:t xml:space="preserve">  В МО «Выборгский район» ЛО работает проект «Школа лидера»:  в каждой школе сформированы органы школьного ученического самоуправления. На базе МБОУ ДОД «Дворец детского (юношеского) творчества, который является районным ресурсным центром по работе с одаренными детьми, работает отдел детских социальных инициатив, которые воплощаются в работе школы вожатого, школы юного парламентера, проектной деятельности.  Традиционно, на базе загородного лагеря «Волна», в сентябре состоялся районный Слет лидеров школьных активов. На муниципальном уровне работает Общешкольный районный парламент, который представляет собой орган ученического  управления общественными инициативами школьников, объединяет на равноправных началах все детские организации города и  района. Кроме того районные организации дополнительного образования детей являются опорными центрами по работе с детскими школьными общественными объединениями: в МБОУ ДОД «Центр дополнительного образования» г. Приморск работает ДОД «Импульс» (неоднократный победитель и призер фестивалей детских общественных объединений, «Школы лидера»). Традиционно, в рамках Слета лидеров школьных активов, проходит</w:t>
      </w:r>
      <w:r w:rsidR="00805714">
        <w:rPr>
          <w:rFonts w:ascii="Times New Roman" w:hAnsi="Times New Roman" w:cs="Times New Roman"/>
          <w:sz w:val="24"/>
          <w:szCs w:val="24"/>
        </w:rPr>
        <w:t xml:space="preserve"> </w:t>
      </w:r>
      <w:r w:rsidRPr="0089633B">
        <w:rPr>
          <w:rFonts w:ascii="Times New Roman" w:hAnsi="Times New Roman" w:cs="Times New Roman"/>
          <w:sz w:val="24"/>
          <w:szCs w:val="24"/>
        </w:rPr>
        <w:t xml:space="preserve">конкурс общественно – значимых проектов детских и молодёжных инициатив «Ярмарка проектов», </w:t>
      </w:r>
      <w:proofErr w:type="gramStart"/>
      <w:r w:rsidRPr="0089633B">
        <w:rPr>
          <w:rFonts w:ascii="Times New Roman" w:hAnsi="Times New Roman" w:cs="Times New Roman"/>
          <w:sz w:val="24"/>
          <w:szCs w:val="24"/>
        </w:rPr>
        <w:t>результатом</w:t>
      </w:r>
      <w:proofErr w:type="gramEnd"/>
      <w:r w:rsidRPr="0089633B">
        <w:rPr>
          <w:rFonts w:ascii="Times New Roman" w:hAnsi="Times New Roman" w:cs="Times New Roman"/>
          <w:sz w:val="24"/>
          <w:szCs w:val="24"/>
        </w:rPr>
        <w:t xml:space="preserve"> которого является выявление девяти (по числу учебных месяцев) районных проектов, реализуемых образовательными организациями,  под руководством районного школьного парламента: </w:t>
      </w:r>
      <w:r w:rsidRPr="0089633B">
        <w:rPr>
          <w:rFonts w:ascii="Times New Roman" w:hAnsi="Times New Roman" w:cs="Times New Roman"/>
          <w:i/>
          <w:sz w:val="24"/>
          <w:szCs w:val="24"/>
        </w:rPr>
        <w:t xml:space="preserve"> «Моё избирательное право»</w:t>
      </w:r>
      <w:r w:rsidRPr="0089633B">
        <w:rPr>
          <w:rFonts w:ascii="Times New Roman" w:hAnsi="Times New Roman" w:cs="Times New Roman"/>
          <w:sz w:val="24"/>
          <w:szCs w:val="24"/>
        </w:rPr>
        <w:t xml:space="preserve">, </w:t>
      </w:r>
      <w:r w:rsidRPr="0089633B">
        <w:rPr>
          <w:rFonts w:ascii="Times New Roman" w:hAnsi="Times New Roman" w:cs="Times New Roman"/>
          <w:i/>
          <w:sz w:val="24"/>
          <w:szCs w:val="24"/>
        </w:rPr>
        <w:t xml:space="preserve">«Моё </w:t>
      </w:r>
      <w:proofErr w:type="spellStart"/>
      <w:r w:rsidRPr="0089633B">
        <w:rPr>
          <w:rFonts w:ascii="Times New Roman" w:hAnsi="Times New Roman" w:cs="Times New Roman"/>
          <w:i/>
          <w:sz w:val="24"/>
          <w:szCs w:val="24"/>
        </w:rPr>
        <w:t>медиапространство</w:t>
      </w:r>
      <w:proofErr w:type="spellEnd"/>
      <w:r w:rsidRPr="0089633B">
        <w:rPr>
          <w:rFonts w:ascii="Times New Roman" w:hAnsi="Times New Roman" w:cs="Times New Roman"/>
          <w:i/>
          <w:sz w:val="24"/>
          <w:szCs w:val="24"/>
        </w:rPr>
        <w:t>», «Будущее Выборгской земли»</w:t>
      </w:r>
      <w:r w:rsidRPr="0089633B">
        <w:rPr>
          <w:rFonts w:ascii="Times New Roman" w:hAnsi="Times New Roman" w:cs="Times New Roman"/>
          <w:sz w:val="24"/>
          <w:szCs w:val="24"/>
        </w:rPr>
        <w:t xml:space="preserve">, </w:t>
      </w:r>
      <w:r w:rsidRPr="0089633B">
        <w:rPr>
          <w:rFonts w:ascii="Times New Roman" w:hAnsi="Times New Roman" w:cs="Times New Roman"/>
          <w:i/>
          <w:sz w:val="24"/>
          <w:szCs w:val="24"/>
        </w:rPr>
        <w:t xml:space="preserve"> «Время молодых»</w:t>
      </w:r>
      <w:r w:rsidRPr="0089633B">
        <w:rPr>
          <w:rFonts w:ascii="Times New Roman" w:hAnsi="Times New Roman" w:cs="Times New Roman"/>
          <w:sz w:val="24"/>
          <w:szCs w:val="24"/>
        </w:rPr>
        <w:t xml:space="preserve">, </w:t>
      </w:r>
      <w:r w:rsidRPr="0089633B">
        <w:rPr>
          <w:rFonts w:ascii="Times New Roman" w:hAnsi="Times New Roman" w:cs="Times New Roman"/>
          <w:i/>
          <w:sz w:val="24"/>
          <w:szCs w:val="24"/>
        </w:rPr>
        <w:t xml:space="preserve"> «Мы – граждане Российской Федерации»</w:t>
      </w:r>
      <w:r w:rsidRPr="0089633B">
        <w:rPr>
          <w:rFonts w:ascii="Times New Roman" w:hAnsi="Times New Roman" w:cs="Times New Roman"/>
          <w:sz w:val="24"/>
          <w:szCs w:val="24"/>
        </w:rPr>
        <w:t xml:space="preserve">, </w:t>
      </w:r>
      <w:r w:rsidRPr="0089633B">
        <w:rPr>
          <w:rFonts w:ascii="Times New Roman" w:hAnsi="Times New Roman" w:cs="Times New Roman"/>
          <w:i/>
          <w:sz w:val="24"/>
          <w:szCs w:val="24"/>
        </w:rPr>
        <w:t>«Молодость. Здоровье. Спорт»</w:t>
      </w:r>
      <w:r w:rsidRPr="0089633B">
        <w:rPr>
          <w:rFonts w:ascii="Times New Roman" w:hAnsi="Times New Roman" w:cs="Times New Roman"/>
          <w:sz w:val="24"/>
          <w:szCs w:val="24"/>
        </w:rPr>
        <w:t xml:space="preserve">, </w:t>
      </w:r>
      <w:r w:rsidRPr="0089633B">
        <w:rPr>
          <w:rFonts w:ascii="Times New Roman" w:hAnsi="Times New Roman" w:cs="Times New Roman"/>
          <w:i/>
          <w:sz w:val="24"/>
          <w:szCs w:val="24"/>
        </w:rPr>
        <w:t xml:space="preserve"> «Кто, если не мы», « Чистый город», « Память», « Лента памяти».</w:t>
      </w:r>
    </w:p>
    <w:p w:rsidR="0089633B" w:rsidRPr="0089633B" w:rsidRDefault="0089633B" w:rsidP="0089633B">
      <w:pPr>
        <w:spacing w:after="0" w:line="0" w:lineRule="atLeast"/>
        <w:ind w:firstLine="567"/>
        <w:jc w:val="both"/>
        <w:rPr>
          <w:rFonts w:ascii="Times New Roman" w:hAnsi="Times New Roman" w:cs="Times New Roman"/>
          <w:sz w:val="24"/>
          <w:szCs w:val="24"/>
        </w:rPr>
      </w:pPr>
      <w:r w:rsidRPr="0089633B">
        <w:rPr>
          <w:rFonts w:ascii="Times New Roman" w:hAnsi="Times New Roman" w:cs="Times New Roman"/>
          <w:sz w:val="24"/>
          <w:szCs w:val="24"/>
        </w:rPr>
        <w:t xml:space="preserve">Одной из поставленных задач перед системой дополнительного образования  стояло расширение возрастного диапазона программ с  акцентом на подростковый возраст, а также -  возможности получения дополнительного образования детьми с ограниченными возможностями развития, детьми-сиротами, детьми, оставшимися без попечения родителей и детьми, оказавшимися в сложных жизненных ситуациях.  </w:t>
      </w:r>
    </w:p>
    <w:p w:rsidR="0089633B" w:rsidRPr="0089633B" w:rsidRDefault="0089633B" w:rsidP="0089633B">
      <w:pPr>
        <w:tabs>
          <w:tab w:val="left" w:pos="720"/>
        </w:tabs>
        <w:spacing w:after="0" w:line="0" w:lineRule="atLeast"/>
        <w:ind w:firstLine="567"/>
        <w:jc w:val="both"/>
        <w:rPr>
          <w:rFonts w:ascii="Times New Roman" w:hAnsi="Times New Roman" w:cs="Times New Roman"/>
          <w:sz w:val="24"/>
          <w:szCs w:val="24"/>
        </w:rPr>
      </w:pPr>
      <w:r w:rsidRPr="0089633B">
        <w:rPr>
          <w:rFonts w:ascii="Times New Roman" w:hAnsi="Times New Roman" w:cs="Times New Roman"/>
          <w:sz w:val="24"/>
          <w:szCs w:val="24"/>
        </w:rPr>
        <w:t xml:space="preserve">       Количество детских объединений для подростков 14-18 летнего возраста за два года заметно  увеличилось в 2015 году – 82 объединения (в 2014 году -55 детских объединений). Отрадно отметить, что, в первую очередь, подростки отдают предпочтение занятиям физической культурой и спортом. На базах школ и организаций  ДОД работают такие детские объединения как «Азимут», «Водный туризм»,  «Следопыт», «Спортивная акробатика», секции: «Бокс», «Волейбол», «Баскетбол», «Футбол», «Спортивные единоборства» и. т.д.  Наиболее популярными направлениями деятельности  художественного  творчества являются хореография (ДО « Ирландские танцы»,  «Студия современного танца «Темп», группа «Диско», «Брейк-данс»), театр (ДО «</w:t>
      </w:r>
      <w:proofErr w:type="spellStart"/>
      <w:r w:rsidRPr="0089633B">
        <w:rPr>
          <w:rFonts w:ascii="Times New Roman" w:hAnsi="Times New Roman" w:cs="Times New Roman"/>
          <w:sz w:val="24"/>
          <w:szCs w:val="24"/>
        </w:rPr>
        <w:t>Фрейя</w:t>
      </w:r>
      <w:proofErr w:type="spellEnd"/>
      <w:r w:rsidRPr="0089633B">
        <w:rPr>
          <w:rFonts w:ascii="Times New Roman" w:hAnsi="Times New Roman" w:cs="Times New Roman"/>
          <w:sz w:val="24"/>
          <w:szCs w:val="24"/>
        </w:rPr>
        <w:t xml:space="preserve">», «ШТЭМ», «14 экспресс»),  и вокальное искусство (ДО «Веснушки», «Экспромт», «Лира»). Подростковые клубы по интересам созданы на базе всех учреждений ДОД: «Школа журналистики, клуб « Что? Где? Когда?»,  «Школа КВН», клуб «Патриот», «Спасатель», ДОО «Импульс». «Участвуя в акциях детских общественных объединений,  подростки вовлечены в общественно-полезную деятельность. По данным мониторинга охвата дополнительным образованием детей и подростков 5-18 лет за 2015 год, занятость подростков 14-18 лет составляет 30 %, от общего количества детей 5-18 лет МО «Выборгский район» ЛО (в 2014 году-28%). </w:t>
      </w:r>
    </w:p>
    <w:p w:rsidR="0089633B" w:rsidRPr="0089633B" w:rsidRDefault="0089633B" w:rsidP="0089633B">
      <w:pPr>
        <w:framePr w:hSpace="180" w:wrap="around" w:vAnchor="text" w:hAnchor="page" w:x="1711" w:y="899"/>
        <w:tabs>
          <w:tab w:val="left" w:pos="720"/>
        </w:tabs>
        <w:spacing w:after="0" w:line="0" w:lineRule="atLeast"/>
        <w:ind w:firstLine="567"/>
        <w:suppressOverlap/>
        <w:jc w:val="both"/>
        <w:rPr>
          <w:rFonts w:ascii="Times New Roman" w:hAnsi="Times New Roman" w:cs="Times New Roman"/>
          <w:sz w:val="24"/>
          <w:szCs w:val="24"/>
        </w:rPr>
      </w:pPr>
      <w:r w:rsidRPr="0089633B">
        <w:rPr>
          <w:rFonts w:ascii="Times New Roman" w:hAnsi="Times New Roman" w:cs="Times New Roman"/>
          <w:sz w:val="24"/>
          <w:szCs w:val="24"/>
        </w:rPr>
        <w:lastRenderedPageBreak/>
        <w:t xml:space="preserve">В МО «Выборгский район» Ленинградской области  работают две опорные образовательные организации по выявлению и сопровождению одаренных детей:  </w:t>
      </w:r>
    </w:p>
    <w:p w:rsidR="0089633B" w:rsidRPr="0089633B" w:rsidRDefault="0089633B" w:rsidP="0089633B">
      <w:pPr>
        <w:framePr w:hSpace="180" w:wrap="around" w:vAnchor="text" w:hAnchor="page" w:x="1711" w:y="899"/>
        <w:tabs>
          <w:tab w:val="left" w:pos="720"/>
        </w:tabs>
        <w:spacing w:after="0" w:line="0" w:lineRule="atLeast"/>
        <w:suppressOverlap/>
        <w:jc w:val="both"/>
        <w:rPr>
          <w:rFonts w:ascii="Times New Roman" w:hAnsi="Times New Roman" w:cs="Times New Roman"/>
          <w:sz w:val="24"/>
          <w:szCs w:val="24"/>
        </w:rPr>
      </w:pPr>
      <w:r w:rsidRPr="0089633B">
        <w:rPr>
          <w:rFonts w:ascii="Times New Roman" w:hAnsi="Times New Roman" w:cs="Times New Roman"/>
          <w:sz w:val="24"/>
          <w:szCs w:val="24"/>
        </w:rPr>
        <w:t>-  региональная инновационная площадка - муниципальный Центр  по работе с одаренными детьми (МАОУ ДОД « Психолого-педагогический центр содействия развития личности»).</w:t>
      </w:r>
    </w:p>
    <w:p w:rsidR="0089633B" w:rsidRPr="0089633B" w:rsidRDefault="0089633B" w:rsidP="0089633B">
      <w:pPr>
        <w:framePr w:hSpace="180" w:wrap="around" w:vAnchor="text" w:hAnchor="page" w:x="1711" w:y="899"/>
        <w:tabs>
          <w:tab w:val="left" w:pos="720"/>
        </w:tabs>
        <w:spacing w:after="0" w:line="0" w:lineRule="atLeast"/>
        <w:ind w:firstLine="540"/>
        <w:suppressOverlap/>
        <w:jc w:val="both"/>
        <w:rPr>
          <w:rFonts w:ascii="Times New Roman" w:hAnsi="Times New Roman" w:cs="Times New Roman"/>
          <w:sz w:val="24"/>
          <w:szCs w:val="24"/>
        </w:rPr>
      </w:pPr>
      <w:r w:rsidRPr="0089633B">
        <w:rPr>
          <w:rFonts w:ascii="Times New Roman" w:hAnsi="Times New Roman" w:cs="Times New Roman"/>
          <w:sz w:val="24"/>
          <w:szCs w:val="24"/>
        </w:rPr>
        <w:t>- МБОУ ДОД «Дворец детского (юношеского) творчества» -  осуществляет деятельность по повышению качества дополнительного образования детей, воспитания в системе образования района, проведению районных (муниципальных этапов)  массовых мероприятий для воспитанников и обучающихся, а также непосредственно предоставляет услуги населению по дополнительному образованию детей и подростков.</w:t>
      </w:r>
    </w:p>
    <w:p w:rsidR="0089633B" w:rsidRPr="0089633B" w:rsidRDefault="0089633B" w:rsidP="0089633B">
      <w:pPr>
        <w:spacing w:after="0" w:line="0" w:lineRule="atLeast"/>
        <w:ind w:firstLine="567"/>
        <w:jc w:val="both"/>
        <w:rPr>
          <w:rFonts w:ascii="Times New Roman" w:hAnsi="Times New Roman" w:cs="Times New Roman"/>
          <w:sz w:val="24"/>
          <w:szCs w:val="24"/>
        </w:rPr>
      </w:pPr>
      <w:r w:rsidRPr="0089633B">
        <w:rPr>
          <w:rFonts w:ascii="Times New Roman" w:hAnsi="Times New Roman" w:cs="Times New Roman"/>
          <w:sz w:val="24"/>
          <w:szCs w:val="24"/>
        </w:rPr>
        <w:t xml:space="preserve"> Система дополнительного образования в районе направлена на выявление и</w:t>
      </w:r>
      <w:r w:rsidR="00805714">
        <w:rPr>
          <w:rFonts w:ascii="Times New Roman" w:hAnsi="Times New Roman" w:cs="Times New Roman"/>
          <w:sz w:val="24"/>
          <w:szCs w:val="24"/>
        </w:rPr>
        <w:t xml:space="preserve"> </w:t>
      </w:r>
      <w:r w:rsidRPr="0089633B">
        <w:rPr>
          <w:rFonts w:ascii="Times New Roman" w:hAnsi="Times New Roman" w:cs="Times New Roman"/>
          <w:sz w:val="24"/>
          <w:szCs w:val="24"/>
        </w:rPr>
        <w:t xml:space="preserve">поддержку инициативной, способной и талантливой молодежи, через систему  мероприятий, программ и проектов. </w:t>
      </w:r>
    </w:p>
    <w:p w:rsidR="0089633B" w:rsidRPr="0089633B" w:rsidRDefault="0089633B" w:rsidP="0089633B">
      <w:pPr>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        Анализ востребованности  направленностей дополнительного образования детей показывает, что наибольший процент  по-прежнему составляют объединения художественного творчества- 41% (2014 г. - 37%), в объединениях социально-педагогической направленности занимаются 18% (2014 г. – 17%) , естественнонаучной – 21 % (2014 г. - 11% ) , физкультурно-спортивной направленности- 15 % (2014 г. - 13%). Охват детей техническим творчеством составляет 6 % (2014г.- 5 %, туристско-краеведческой 4% (2014 – 3,9 %). </w:t>
      </w:r>
    </w:p>
    <w:p w:rsidR="0089633B" w:rsidRPr="0089633B" w:rsidRDefault="0089633B" w:rsidP="0089633B">
      <w:pPr>
        <w:spacing w:after="0" w:line="0" w:lineRule="atLeast"/>
        <w:ind w:firstLine="567"/>
        <w:jc w:val="both"/>
        <w:rPr>
          <w:rFonts w:ascii="Times New Roman" w:hAnsi="Times New Roman" w:cs="Times New Roman"/>
          <w:b/>
          <w:color w:val="000000"/>
          <w:sz w:val="24"/>
          <w:szCs w:val="24"/>
        </w:rPr>
      </w:pPr>
      <w:r w:rsidRPr="0089633B">
        <w:rPr>
          <w:rFonts w:ascii="Times New Roman" w:hAnsi="Times New Roman" w:cs="Times New Roman"/>
          <w:color w:val="000000"/>
          <w:sz w:val="24"/>
          <w:szCs w:val="24"/>
        </w:rPr>
        <w:t>В</w:t>
      </w:r>
      <w:r w:rsidRPr="0089633B">
        <w:rPr>
          <w:rFonts w:ascii="Times New Roman" w:hAnsi="Times New Roman" w:cs="Times New Roman"/>
          <w:sz w:val="24"/>
          <w:szCs w:val="24"/>
        </w:rPr>
        <w:t xml:space="preserve"> 2015  году комитетом образования было организовано и проведено более 29 мероприятий районного уровня, в которых приняли участие свыше 3 500 детей и подростков. Количество победителей и призеров районных мероприятий  699, из них 110  обучающихся были направлены для участия в мероприятиях регионального (областного) уровня.</w:t>
      </w:r>
    </w:p>
    <w:p w:rsidR="0089633B" w:rsidRPr="0089633B" w:rsidRDefault="0089633B" w:rsidP="0089633B">
      <w:pPr>
        <w:spacing w:after="0" w:line="0" w:lineRule="atLeast"/>
        <w:ind w:firstLine="567"/>
        <w:jc w:val="both"/>
        <w:rPr>
          <w:rFonts w:ascii="Times New Roman" w:hAnsi="Times New Roman" w:cs="Times New Roman"/>
          <w:sz w:val="24"/>
          <w:szCs w:val="24"/>
        </w:rPr>
      </w:pPr>
      <w:r w:rsidRPr="0089633B">
        <w:rPr>
          <w:rFonts w:ascii="Times New Roman" w:hAnsi="Times New Roman" w:cs="Times New Roman"/>
          <w:sz w:val="24"/>
          <w:szCs w:val="24"/>
        </w:rPr>
        <w:t>В целях совершенствования работы учреждений и педагогов по реализации функции воспитания комитетом образования на уровне муниципального образования  проводятся следующие конкурсные мероприятия, ставшие традиционными:</w:t>
      </w:r>
    </w:p>
    <w:p w:rsidR="0089633B" w:rsidRPr="0089633B" w:rsidRDefault="0089633B" w:rsidP="0089633B">
      <w:pPr>
        <w:numPr>
          <w:ilvl w:val="0"/>
          <w:numId w:val="19"/>
        </w:numPr>
        <w:suppressAutoHyphens/>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Агроэкологический слет «Друзья природы»</w:t>
      </w:r>
    </w:p>
    <w:p w:rsidR="0089633B" w:rsidRPr="0089633B" w:rsidRDefault="0089633B" w:rsidP="0089633B">
      <w:pPr>
        <w:numPr>
          <w:ilvl w:val="0"/>
          <w:numId w:val="19"/>
        </w:numPr>
        <w:suppressAutoHyphens/>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Слет детских активов образовательных учреждений</w:t>
      </w:r>
    </w:p>
    <w:p w:rsidR="0089633B" w:rsidRPr="0089633B" w:rsidRDefault="0089633B" w:rsidP="0089633B">
      <w:pPr>
        <w:numPr>
          <w:ilvl w:val="0"/>
          <w:numId w:val="19"/>
        </w:numPr>
        <w:suppressAutoHyphens/>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Конкурс чтецов, посвященных Дню матери</w:t>
      </w:r>
    </w:p>
    <w:p w:rsidR="0089633B" w:rsidRPr="0089633B" w:rsidRDefault="0089633B" w:rsidP="0089633B">
      <w:pPr>
        <w:numPr>
          <w:ilvl w:val="0"/>
          <w:numId w:val="19"/>
        </w:numPr>
        <w:suppressAutoHyphens/>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Конкурс патриотической песни «Музыка Отечества»,</w:t>
      </w:r>
    </w:p>
    <w:p w:rsidR="0089633B" w:rsidRPr="0089633B" w:rsidRDefault="0089633B" w:rsidP="0089633B">
      <w:pPr>
        <w:numPr>
          <w:ilvl w:val="0"/>
          <w:numId w:val="19"/>
        </w:numPr>
        <w:suppressAutoHyphens/>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Фестиваль театральных коллективов «Веснушки»</w:t>
      </w:r>
    </w:p>
    <w:p w:rsidR="0089633B" w:rsidRPr="0089633B" w:rsidRDefault="0089633B" w:rsidP="0089633B">
      <w:pPr>
        <w:numPr>
          <w:ilvl w:val="0"/>
          <w:numId w:val="19"/>
        </w:numPr>
        <w:suppressAutoHyphens/>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Конкурс-шоу «Модница»</w:t>
      </w:r>
    </w:p>
    <w:p w:rsidR="0089633B" w:rsidRPr="0089633B" w:rsidRDefault="0089633B" w:rsidP="0089633B">
      <w:pPr>
        <w:numPr>
          <w:ilvl w:val="0"/>
          <w:numId w:val="19"/>
        </w:numPr>
        <w:suppressAutoHyphens/>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Конкурс технического творчества</w:t>
      </w:r>
    </w:p>
    <w:p w:rsidR="0089633B" w:rsidRPr="0089633B" w:rsidRDefault="0089633B" w:rsidP="0089633B">
      <w:pPr>
        <w:numPr>
          <w:ilvl w:val="0"/>
          <w:numId w:val="19"/>
        </w:numPr>
        <w:suppressAutoHyphens/>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Пасхальный фестиваль «Город мастеров»</w:t>
      </w:r>
    </w:p>
    <w:p w:rsidR="0089633B" w:rsidRPr="0089633B" w:rsidRDefault="0089633B" w:rsidP="0089633B">
      <w:pPr>
        <w:numPr>
          <w:ilvl w:val="0"/>
          <w:numId w:val="19"/>
        </w:numPr>
        <w:suppressAutoHyphens/>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Туристический слет «Юный патриот» </w:t>
      </w:r>
    </w:p>
    <w:p w:rsidR="0089633B" w:rsidRPr="0089633B" w:rsidRDefault="0089633B" w:rsidP="0089633B">
      <w:pPr>
        <w:numPr>
          <w:ilvl w:val="0"/>
          <w:numId w:val="19"/>
        </w:numPr>
        <w:suppressAutoHyphens/>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Игры серии «Что? Где? Когда?» </w:t>
      </w:r>
    </w:p>
    <w:p w:rsidR="0089633B" w:rsidRPr="0089633B" w:rsidRDefault="0089633B" w:rsidP="0089633B">
      <w:pPr>
        <w:numPr>
          <w:ilvl w:val="0"/>
          <w:numId w:val="19"/>
        </w:numPr>
        <w:suppressAutoHyphens/>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Фестиваль творческих работ и проектов «Содружество увлеченных»</w:t>
      </w:r>
    </w:p>
    <w:p w:rsidR="0089633B" w:rsidRPr="0089633B" w:rsidRDefault="0089633B" w:rsidP="0089633B">
      <w:pPr>
        <w:numPr>
          <w:ilvl w:val="0"/>
          <w:numId w:val="19"/>
        </w:numPr>
        <w:suppressAutoHyphens/>
        <w:spacing w:after="0" w:line="0" w:lineRule="atLeast"/>
        <w:jc w:val="both"/>
        <w:rPr>
          <w:rFonts w:ascii="Times New Roman" w:hAnsi="Times New Roman" w:cs="Times New Roman"/>
          <w:sz w:val="24"/>
          <w:szCs w:val="24"/>
        </w:rPr>
      </w:pPr>
      <w:r w:rsidRPr="0089633B">
        <w:rPr>
          <w:rFonts w:ascii="Times New Roman" w:hAnsi="Times New Roman" w:cs="Times New Roman"/>
          <w:sz w:val="24"/>
          <w:szCs w:val="24"/>
        </w:rPr>
        <w:t xml:space="preserve">Конкурс ИЗО и </w:t>
      </w:r>
      <w:proofErr w:type="spellStart"/>
      <w:r w:rsidRPr="0089633B">
        <w:rPr>
          <w:rFonts w:ascii="Times New Roman" w:hAnsi="Times New Roman" w:cs="Times New Roman"/>
          <w:sz w:val="24"/>
          <w:szCs w:val="24"/>
        </w:rPr>
        <w:t>фототворчества</w:t>
      </w:r>
      <w:proofErr w:type="spellEnd"/>
      <w:r w:rsidRPr="0089633B">
        <w:rPr>
          <w:rFonts w:ascii="Times New Roman" w:hAnsi="Times New Roman" w:cs="Times New Roman"/>
          <w:sz w:val="24"/>
          <w:szCs w:val="24"/>
        </w:rPr>
        <w:t xml:space="preserve"> «Я познаю мир».</w:t>
      </w:r>
    </w:p>
    <w:p w:rsidR="0089633B" w:rsidRPr="0089633B" w:rsidRDefault="0089633B" w:rsidP="0089633B">
      <w:pPr>
        <w:spacing w:after="0" w:line="0" w:lineRule="atLeast"/>
        <w:ind w:firstLine="567"/>
        <w:jc w:val="both"/>
        <w:rPr>
          <w:rFonts w:ascii="Times New Roman" w:hAnsi="Times New Roman" w:cs="Times New Roman"/>
          <w:sz w:val="24"/>
          <w:szCs w:val="24"/>
        </w:rPr>
      </w:pPr>
      <w:r w:rsidRPr="0089633B">
        <w:rPr>
          <w:rFonts w:ascii="Times New Roman" w:hAnsi="Times New Roman" w:cs="Times New Roman"/>
          <w:sz w:val="24"/>
          <w:szCs w:val="24"/>
        </w:rPr>
        <w:t>Наиболее популярными и массовыми являются традиционные мероприятия, такие как «Музыка Отечества», «Город мастеров», «Модница», «Веснушки» агробиологический слет, районная Спартакиада школьников</w:t>
      </w:r>
    </w:p>
    <w:p w:rsidR="0089633B" w:rsidRDefault="0089633B" w:rsidP="0089633B">
      <w:pPr>
        <w:spacing w:after="0" w:line="0" w:lineRule="atLeast"/>
        <w:ind w:firstLine="567"/>
        <w:jc w:val="both"/>
        <w:rPr>
          <w:rFonts w:ascii="Times New Roman" w:hAnsi="Times New Roman" w:cs="Times New Roman"/>
          <w:sz w:val="24"/>
          <w:szCs w:val="24"/>
        </w:rPr>
      </w:pPr>
      <w:r w:rsidRPr="0089633B">
        <w:rPr>
          <w:rFonts w:ascii="Times New Roman" w:hAnsi="Times New Roman" w:cs="Times New Roman"/>
          <w:sz w:val="24"/>
          <w:szCs w:val="24"/>
        </w:rPr>
        <w:t xml:space="preserve">Также  </w:t>
      </w:r>
      <w:r w:rsidRPr="0089633B">
        <w:rPr>
          <w:rFonts w:ascii="Times New Roman" w:hAnsi="Times New Roman" w:cs="Times New Roman"/>
          <w:color w:val="000000"/>
          <w:sz w:val="24"/>
          <w:szCs w:val="24"/>
        </w:rPr>
        <w:t xml:space="preserve">учащиеся школ  принимали  </w:t>
      </w:r>
      <w:r w:rsidRPr="0089633B">
        <w:rPr>
          <w:rFonts w:ascii="Times New Roman" w:hAnsi="Times New Roman" w:cs="Times New Roman"/>
          <w:sz w:val="24"/>
          <w:szCs w:val="24"/>
        </w:rPr>
        <w:t xml:space="preserve">участие в мероприятиях регионального, федерального и международного  уровней, мероприятиях приоритетного национального проекта «Образование», в мероприятиях, утвержденных Министерством образования и науки, и  иных мероприятиях, рекомендованных Комитетом общего и профессионального образования Ленинградской области, становясь призерами и лауреатами конкурсов и соревнований. </w:t>
      </w:r>
    </w:p>
    <w:p w:rsidR="006A38B3" w:rsidRPr="006A38B3" w:rsidRDefault="00916EAC" w:rsidP="00916EAC">
      <w:pPr>
        <w:tabs>
          <w:tab w:val="left" w:pos="-709"/>
        </w:tabs>
        <w:spacing w:after="0" w:line="240" w:lineRule="auto"/>
        <w:ind w:left="165"/>
        <w:jc w:val="both"/>
        <w:rPr>
          <w:rFonts w:ascii="Times New Roman" w:hAnsi="Times New Roman" w:cs="Times New Roman"/>
          <w:b/>
          <w:sz w:val="24"/>
          <w:szCs w:val="24"/>
        </w:rPr>
      </w:pPr>
      <w:r>
        <w:rPr>
          <w:rFonts w:ascii="Times New Roman" w:hAnsi="Times New Roman" w:cs="Times New Roman"/>
          <w:sz w:val="24"/>
          <w:szCs w:val="24"/>
        </w:rPr>
        <w:t xml:space="preserve">         </w:t>
      </w:r>
      <w:r w:rsidR="006A38B3" w:rsidRPr="00916EAC">
        <w:rPr>
          <w:rFonts w:ascii="Times New Roman" w:hAnsi="Times New Roman" w:cs="Times New Roman"/>
          <w:sz w:val="24"/>
          <w:szCs w:val="24"/>
        </w:rPr>
        <w:t>Патриотическое воспитание школьников</w:t>
      </w:r>
      <w:r w:rsidR="000A04EC">
        <w:rPr>
          <w:rFonts w:ascii="Times New Roman" w:hAnsi="Times New Roman" w:cs="Times New Roman"/>
          <w:b/>
          <w:sz w:val="24"/>
          <w:szCs w:val="24"/>
        </w:rPr>
        <w:t>.</w:t>
      </w:r>
      <w:r w:rsidR="006A38B3" w:rsidRPr="000A04EC">
        <w:rPr>
          <w:rFonts w:ascii="Times New Roman" w:hAnsi="Times New Roman" w:cs="Times New Roman"/>
          <w:sz w:val="24"/>
          <w:szCs w:val="24"/>
        </w:rPr>
        <w:t>2015 год особенный</w:t>
      </w:r>
      <w:r w:rsidR="006A38B3" w:rsidRPr="006A38B3">
        <w:rPr>
          <w:rFonts w:ascii="Times New Roman" w:hAnsi="Times New Roman" w:cs="Times New Roman"/>
          <w:b/>
          <w:sz w:val="24"/>
          <w:szCs w:val="24"/>
        </w:rPr>
        <w:t xml:space="preserve"> - </w:t>
      </w:r>
      <w:r w:rsidR="006A38B3" w:rsidRPr="006A38B3">
        <w:rPr>
          <w:rFonts w:ascii="Times New Roman" w:hAnsi="Times New Roman" w:cs="Times New Roman"/>
          <w:sz w:val="24"/>
          <w:szCs w:val="24"/>
        </w:rPr>
        <w:t xml:space="preserve">это год празднования 70-летия Победы в ВОВ. Это событие определило концептуальную основу воспитательной работы на 2015  год. Комитетом образования был разработан план районных мероприятий, посвященных 70-летию Победы, также образовательные организации города и района приняли участие в областных, региональных и </w:t>
      </w:r>
      <w:r w:rsidR="006A38B3" w:rsidRPr="006A38B3">
        <w:rPr>
          <w:rFonts w:ascii="Times New Roman" w:hAnsi="Times New Roman" w:cs="Times New Roman"/>
          <w:sz w:val="24"/>
          <w:szCs w:val="24"/>
        </w:rPr>
        <w:lastRenderedPageBreak/>
        <w:t xml:space="preserve">всероссийских конкурсах, фестивалях  и акциях ( а их было порядка 30) посвященных этой дате. 17 февраля 2015 года под девизом «Равнение на Победу» состоялся </w:t>
      </w:r>
      <w:r w:rsidR="006A38B3" w:rsidRPr="006A38B3">
        <w:rPr>
          <w:rFonts w:ascii="Times New Roman" w:hAnsi="Times New Roman" w:cs="Times New Roman"/>
          <w:sz w:val="24"/>
          <w:szCs w:val="24"/>
          <w:lang w:val="en-US"/>
        </w:rPr>
        <w:t>III</w:t>
      </w:r>
      <w:r w:rsidR="006A38B3" w:rsidRPr="006A38B3">
        <w:rPr>
          <w:rFonts w:ascii="Times New Roman" w:hAnsi="Times New Roman" w:cs="Times New Roman"/>
          <w:sz w:val="24"/>
          <w:szCs w:val="24"/>
        </w:rPr>
        <w:t xml:space="preserve"> Кадетский Смотр и он стал, несомненно, особым, в первую очередь для юных кадетов, т.к. свои выступления они посвящали сидящим в зале ветеранам. </w:t>
      </w:r>
      <w:r w:rsidR="006A38B3" w:rsidRPr="006A38B3">
        <w:rPr>
          <w:rFonts w:ascii="Times New Roman" w:hAnsi="Times New Roman" w:cs="Times New Roman"/>
          <w:color w:val="000000"/>
          <w:sz w:val="24"/>
          <w:szCs w:val="24"/>
        </w:rPr>
        <w:t xml:space="preserve">27 апреля  были подведены итоги двухгодичного  проекта «Память». Исследовательской работой занимались   восемь школ  г. Выборга и чуть позже к проекту присоединилась </w:t>
      </w:r>
      <w:proofErr w:type="spellStart"/>
      <w:r w:rsidR="006A38B3" w:rsidRPr="006A38B3">
        <w:rPr>
          <w:rFonts w:ascii="Times New Roman" w:hAnsi="Times New Roman" w:cs="Times New Roman"/>
          <w:color w:val="000000"/>
          <w:sz w:val="24"/>
          <w:szCs w:val="24"/>
        </w:rPr>
        <w:t>Рощинская</w:t>
      </w:r>
      <w:proofErr w:type="spellEnd"/>
      <w:r w:rsidR="006A38B3" w:rsidRPr="006A38B3">
        <w:rPr>
          <w:rFonts w:ascii="Times New Roman" w:hAnsi="Times New Roman" w:cs="Times New Roman"/>
          <w:color w:val="000000"/>
          <w:sz w:val="24"/>
          <w:szCs w:val="24"/>
        </w:rPr>
        <w:t xml:space="preserve">  школа. По итогам проекта «Память» выпущен сборник, в котором представлен результат работы каждой школы. В целях патриотического воспитания  продолжается работа по организации музеев. </w:t>
      </w:r>
    </w:p>
    <w:p w:rsidR="006A38B3" w:rsidRPr="006A38B3" w:rsidRDefault="006A38B3" w:rsidP="006A38B3">
      <w:pPr>
        <w:tabs>
          <w:tab w:val="left" w:pos="-709"/>
        </w:tabs>
        <w:spacing w:after="0" w:line="0" w:lineRule="atLeast"/>
        <w:ind w:left="165"/>
        <w:jc w:val="both"/>
        <w:rPr>
          <w:rFonts w:ascii="Times New Roman" w:hAnsi="Times New Roman" w:cs="Times New Roman"/>
          <w:b/>
          <w:color w:val="9BBB59"/>
          <w:sz w:val="24"/>
          <w:szCs w:val="24"/>
        </w:rPr>
      </w:pPr>
      <w:r w:rsidRPr="006A38B3">
        <w:rPr>
          <w:rFonts w:ascii="Times New Roman" w:hAnsi="Times New Roman" w:cs="Times New Roman"/>
          <w:color w:val="000000"/>
          <w:sz w:val="24"/>
          <w:szCs w:val="24"/>
        </w:rPr>
        <w:t xml:space="preserve">     </w:t>
      </w:r>
      <w:r w:rsidR="00916EAC">
        <w:rPr>
          <w:rFonts w:ascii="Times New Roman" w:hAnsi="Times New Roman" w:cs="Times New Roman"/>
          <w:color w:val="000000"/>
          <w:sz w:val="24"/>
          <w:szCs w:val="24"/>
        </w:rPr>
        <w:t xml:space="preserve">  </w:t>
      </w:r>
      <w:r w:rsidRPr="006A38B3">
        <w:rPr>
          <w:rFonts w:ascii="Times New Roman" w:hAnsi="Times New Roman" w:cs="Times New Roman"/>
          <w:color w:val="000000"/>
          <w:sz w:val="24"/>
          <w:szCs w:val="24"/>
        </w:rPr>
        <w:t>В МО "Выборгский район" 6 лицензированных школьных  музеев, 5 школьных музеев готовят документы на аттестацию, во многих школах работают  музейные экспозиции, музейные комнаты. Особенно хочется отметить  работу историко-краеведческого музея Первомайского центра образования, победителя областного этапа Всероссийск</w:t>
      </w:r>
      <w:r w:rsidR="00805714">
        <w:rPr>
          <w:rFonts w:ascii="Times New Roman" w:hAnsi="Times New Roman" w:cs="Times New Roman"/>
          <w:color w:val="000000"/>
          <w:sz w:val="24"/>
          <w:szCs w:val="24"/>
        </w:rPr>
        <w:t>о</w:t>
      </w:r>
      <w:r w:rsidRPr="006A38B3">
        <w:rPr>
          <w:rFonts w:ascii="Times New Roman" w:hAnsi="Times New Roman" w:cs="Times New Roman"/>
          <w:color w:val="000000"/>
          <w:sz w:val="24"/>
          <w:szCs w:val="24"/>
        </w:rPr>
        <w:t>го Смотр</w:t>
      </w:r>
      <w:proofErr w:type="gramStart"/>
      <w:r w:rsidRPr="006A38B3">
        <w:rPr>
          <w:rFonts w:ascii="Times New Roman" w:hAnsi="Times New Roman" w:cs="Times New Roman"/>
          <w:color w:val="000000"/>
          <w:sz w:val="24"/>
          <w:szCs w:val="24"/>
        </w:rPr>
        <w:t>а-</w:t>
      </w:r>
      <w:proofErr w:type="gramEnd"/>
      <w:r w:rsidRPr="006A38B3">
        <w:rPr>
          <w:rFonts w:ascii="Times New Roman" w:hAnsi="Times New Roman" w:cs="Times New Roman"/>
          <w:color w:val="000000"/>
          <w:sz w:val="24"/>
          <w:szCs w:val="24"/>
        </w:rPr>
        <w:t xml:space="preserve"> конкурса музеев Ленинградской области, посвященного 70-летию Победы в номинации «Это нужно не мертвым, это нужно живым!»  За победу в областном конкурсе музей Первомайского центра  получил 120 тысяч рублей на развитие материальной базы музея.  Школьники приняли активное участие в  областной акции «Семейный альбом», приуроченной  к 70-летию Победы.  Победители конкурса, ученики Приморской школы Смирновы Денис и Ксения, были награждены путевкой  в международный детский центр «Артек». </w:t>
      </w:r>
      <w:r w:rsidRPr="006A38B3">
        <w:rPr>
          <w:rFonts w:ascii="Times New Roman" w:hAnsi="Times New Roman" w:cs="Times New Roman"/>
          <w:sz w:val="24"/>
          <w:szCs w:val="24"/>
        </w:rPr>
        <w:t xml:space="preserve">С 8 по 10 мая учащиеся СОШ г. Светогорска и СОШ № 14 приняли участие в историко-патриотической акции «Мы -наследники Победы!», которая состоялась в Москве.  </w:t>
      </w:r>
    </w:p>
    <w:p w:rsidR="006A38B3" w:rsidRPr="006A38B3" w:rsidRDefault="006A38B3" w:rsidP="006A38B3">
      <w:pPr>
        <w:spacing w:after="0" w:line="0" w:lineRule="atLeast"/>
        <w:ind w:firstLine="567"/>
        <w:jc w:val="both"/>
        <w:rPr>
          <w:rFonts w:ascii="Times New Roman" w:hAnsi="Times New Roman" w:cs="Times New Roman"/>
          <w:sz w:val="24"/>
          <w:szCs w:val="24"/>
        </w:rPr>
      </w:pPr>
      <w:r w:rsidRPr="006A38B3">
        <w:rPr>
          <w:rFonts w:ascii="Times New Roman" w:hAnsi="Times New Roman" w:cs="Times New Roman"/>
          <w:sz w:val="24"/>
          <w:szCs w:val="24"/>
        </w:rPr>
        <w:t>Продолжает свое развитие кадетское движение.  Сегодня  на территории города и района  функционируют 12 кадетских классов и 9 кадетских отделений, в которых обучается 360 юных кадетов.</w:t>
      </w:r>
    </w:p>
    <w:p w:rsidR="006A38B3" w:rsidRPr="006A38B3" w:rsidRDefault="006A38B3" w:rsidP="006A38B3">
      <w:pPr>
        <w:ind w:firstLine="567"/>
        <w:jc w:val="center"/>
        <w:rPr>
          <w:rFonts w:ascii="Times New Roman" w:hAnsi="Times New Roman" w:cs="Times New Roman"/>
          <w:sz w:val="24"/>
          <w:szCs w:val="24"/>
        </w:rPr>
      </w:pPr>
      <w:r w:rsidRPr="006A38B3">
        <w:rPr>
          <w:rFonts w:ascii="Times New Roman" w:hAnsi="Times New Roman" w:cs="Times New Roman"/>
          <w:b/>
          <w:bCs/>
          <w:i/>
          <w:iCs/>
          <w:sz w:val="24"/>
          <w:szCs w:val="24"/>
        </w:rPr>
        <w:t xml:space="preserve">Кадетское движение на территории муниципального образования «Выборгский район» Ленинградской области </w:t>
      </w:r>
    </w:p>
    <w:p w:rsidR="006A38B3" w:rsidRPr="006A38B3" w:rsidRDefault="006A38B3" w:rsidP="006A38B3">
      <w:pPr>
        <w:numPr>
          <w:ilvl w:val="0"/>
          <w:numId w:val="16"/>
        </w:numPr>
        <w:suppressAutoHyphens/>
        <w:spacing w:after="0"/>
        <w:jc w:val="both"/>
        <w:rPr>
          <w:rFonts w:ascii="Times New Roman" w:hAnsi="Times New Roman" w:cs="Times New Roman"/>
          <w:sz w:val="24"/>
          <w:szCs w:val="24"/>
        </w:rPr>
      </w:pPr>
      <w:r w:rsidRPr="006A38B3">
        <w:rPr>
          <w:rFonts w:ascii="Times New Roman" w:hAnsi="Times New Roman" w:cs="Times New Roman"/>
          <w:bCs/>
          <w:i/>
          <w:iCs/>
          <w:sz w:val="24"/>
          <w:szCs w:val="24"/>
        </w:rPr>
        <w:t>Клуб «Патриот» МБОУ «СОШ № 6»</w:t>
      </w:r>
    </w:p>
    <w:p w:rsidR="006A38B3" w:rsidRPr="006A38B3" w:rsidRDefault="006A38B3" w:rsidP="006A38B3">
      <w:pPr>
        <w:numPr>
          <w:ilvl w:val="0"/>
          <w:numId w:val="16"/>
        </w:numPr>
        <w:suppressAutoHyphens/>
        <w:spacing w:after="0"/>
        <w:jc w:val="both"/>
        <w:rPr>
          <w:rFonts w:ascii="Times New Roman" w:hAnsi="Times New Roman" w:cs="Times New Roman"/>
          <w:sz w:val="24"/>
          <w:szCs w:val="24"/>
        </w:rPr>
      </w:pPr>
      <w:r w:rsidRPr="006A38B3">
        <w:rPr>
          <w:rFonts w:ascii="Times New Roman" w:hAnsi="Times New Roman" w:cs="Times New Roman"/>
          <w:i/>
          <w:iCs/>
          <w:sz w:val="24"/>
          <w:szCs w:val="24"/>
        </w:rPr>
        <w:t>Два Кадетских класса моряков</w:t>
      </w:r>
    </w:p>
    <w:p w:rsidR="006A38B3" w:rsidRPr="006A38B3" w:rsidRDefault="006A38B3" w:rsidP="006A38B3">
      <w:pPr>
        <w:numPr>
          <w:ilvl w:val="0"/>
          <w:numId w:val="16"/>
        </w:numPr>
        <w:suppressAutoHyphens/>
        <w:spacing w:after="0"/>
        <w:jc w:val="both"/>
        <w:rPr>
          <w:rFonts w:ascii="Times New Roman" w:hAnsi="Times New Roman" w:cs="Times New Roman"/>
          <w:sz w:val="24"/>
          <w:szCs w:val="24"/>
        </w:rPr>
      </w:pPr>
      <w:r w:rsidRPr="006A38B3">
        <w:rPr>
          <w:rFonts w:ascii="Times New Roman" w:hAnsi="Times New Roman" w:cs="Times New Roman"/>
          <w:bCs/>
          <w:i/>
          <w:iCs/>
          <w:sz w:val="24"/>
          <w:szCs w:val="24"/>
        </w:rPr>
        <w:t>Клуб «Юный спасатель» МБОУ «СОШ № 10»</w:t>
      </w:r>
    </w:p>
    <w:p w:rsidR="006A38B3" w:rsidRPr="006A38B3" w:rsidRDefault="006A38B3" w:rsidP="006A38B3">
      <w:pPr>
        <w:numPr>
          <w:ilvl w:val="0"/>
          <w:numId w:val="16"/>
        </w:numPr>
        <w:suppressAutoHyphens/>
        <w:spacing w:after="0"/>
        <w:jc w:val="both"/>
        <w:rPr>
          <w:rFonts w:ascii="Times New Roman" w:hAnsi="Times New Roman" w:cs="Times New Roman"/>
          <w:sz w:val="24"/>
          <w:szCs w:val="24"/>
        </w:rPr>
      </w:pPr>
      <w:r w:rsidRPr="006A38B3">
        <w:rPr>
          <w:rFonts w:ascii="Times New Roman" w:hAnsi="Times New Roman" w:cs="Times New Roman"/>
          <w:bCs/>
          <w:i/>
          <w:iCs/>
          <w:sz w:val="24"/>
          <w:szCs w:val="24"/>
        </w:rPr>
        <w:t xml:space="preserve">Два кадетских класса спасателей </w:t>
      </w:r>
    </w:p>
    <w:p w:rsidR="006A38B3" w:rsidRPr="006A38B3" w:rsidRDefault="006A38B3" w:rsidP="006A38B3">
      <w:pPr>
        <w:numPr>
          <w:ilvl w:val="0"/>
          <w:numId w:val="16"/>
        </w:numPr>
        <w:suppressAutoHyphens/>
        <w:spacing w:after="0"/>
        <w:jc w:val="both"/>
        <w:rPr>
          <w:rFonts w:ascii="Times New Roman" w:hAnsi="Times New Roman" w:cs="Times New Roman"/>
          <w:sz w:val="24"/>
          <w:szCs w:val="24"/>
        </w:rPr>
      </w:pPr>
      <w:r w:rsidRPr="006A38B3">
        <w:rPr>
          <w:rFonts w:ascii="Times New Roman" w:hAnsi="Times New Roman" w:cs="Times New Roman"/>
          <w:bCs/>
          <w:i/>
          <w:iCs/>
          <w:sz w:val="24"/>
          <w:szCs w:val="24"/>
        </w:rPr>
        <w:t>Два кадетских взвода юных спасателей</w:t>
      </w:r>
    </w:p>
    <w:p w:rsidR="006A38B3" w:rsidRPr="006A38B3" w:rsidRDefault="006A38B3" w:rsidP="006A38B3">
      <w:pPr>
        <w:numPr>
          <w:ilvl w:val="0"/>
          <w:numId w:val="16"/>
        </w:numPr>
        <w:suppressAutoHyphens/>
        <w:spacing w:after="0"/>
        <w:jc w:val="both"/>
        <w:rPr>
          <w:rFonts w:ascii="Times New Roman" w:hAnsi="Times New Roman" w:cs="Times New Roman"/>
          <w:sz w:val="24"/>
          <w:szCs w:val="24"/>
        </w:rPr>
      </w:pPr>
      <w:r w:rsidRPr="006A38B3">
        <w:rPr>
          <w:rFonts w:ascii="Times New Roman" w:hAnsi="Times New Roman" w:cs="Times New Roman"/>
          <w:bCs/>
          <w:i/>
          <w:iCs/>
          <w:sz w:val="24"/>
          <w:szCs w:val="24"/>
        </w:rPr>
        <w:t>Кадетский класс ЮИД МБОУ «СОШ № 7»</w:t>
      </w:r>
    </w:p>
    <w:p w:rsidR="006A38B3" w:rsidRPr="006A38B3" w:rsidRDefault="006A38B3" w:rsidP="006A38B3">
      <w:pPr>
        <w:numPr>
          <w:ilvl w:val="0"/>
          <w:numId w:val="16"/>
        </w:numPr>
        <w:suppressAutoHyphens/>
        <w:spacing w:after="0"/>
        <w:jc w:val="both"/>
        <w:rPr>
          <w:rFonts w:ascii="Times New Roman" w:hAnsi="Times New Roman" w:cs="Times New Roman"/>
          <w:sz w:val="24"/>
          <w:szCs w:val="24"/>
        </w:rPr>
      </w:pPr>
      <w:r w:rsidRPr="006A38B3">
        <w:rPr>
          <w:rFonts w:ascii="Times New Roman" w:hAnsi="Times New Roman" w:cs="Times New Roman"/>
          <w:bCs/>
          <w:i/>
          <w:iCs/>
          <w:sz w:val="24"/>
          <w:szCs w:val="24"/>
        </w:rPr>
        <w:t>11 кадетских взводов полицейской направленности МБОУ «СОШ № 8»</w:t>
      </w:r>
    </w:p>
    <w:p w:rsidR="006A38B3" w:rsidRPr="006A38B3" w:rsidRDefault="006A38B3" w:rsidP="006A38B3">
      <w:pPr>
        <w:numPr>
          <w:ilvl w:val="0"/>
          <w:numId w:val="16"/>
        </w:numPr>
        <w:suppressAutoHyphens/>
        <w:spacing w:after="0"/>
        <w:jc w:val="both"/>
        <w:rPr>
          <w:rFonts w:ascii="Times New Roman" w:hAnsi="Times New Roman" w:cs="Times New Roman"/>
          <w:sz w:val="24"/>
          <w:szCs w:val="24"/>
        </w:rPr>
      </w:pPr>
      <w:r w:rsidRPr="006A38B3">
        <w:rPr>
          <w:rFonts w:ascii="Times New Roman" w:hAnsi="Times New Roman" w:cs="Times New Roman"/>
          <w:bCs/>
          <w:sz w:val="24"/>
          <w:szCs w:val="24"/>
        </w:rPr>
        <w:t xml:space="preserve">Два кадетских класса юных пограничников МБОУ «СОШ №12» </w:t>
      </w:r>
    </w:p>
    <w:p w:rsidR="006A38B3" w:rsidRPr="006A38B3" w:rsidRDefault="006A38B3" w:rsidP="006A38B3">
      <w:pPr>
        <w:numPr>
          <w:ilvl w:val="0"/>
          <w:numId w:val="16"/>
        </w:numPr>
        <w:suppressAutoHyphens/>
        <w:spacing w:after="0"/>
        <w:jc w:val="both"/>
        <w:rPr>
          <w:rFonts w:ascii="Times New Roman" w:hAnsi="Times New Roman" w:cs="Times New Roman"/>
          <w:sz w:val="24"/>
          <w:szCs w:val="24"/>
        </w:rPr>
      </w:pPr>
      <w:r w:rsidRPr="006A38B3">
        <w:rPr>
          <w:rFonts w:ascii="Times New Roman" w:hAnsi="Times New Roman" w:cs="Times New Roman"/>
          <w:bCs/>
          <w:i/>
          <w:iCs/>
          <w:sz w:val="24"/>
          <w:szCs w:val="24"/>
        </w:rPr>
        <w:t>Таможенный кадетский  класс МБОУ «СОШ № 13»</w:t>
      </w:r>
    </w:p>
    <w:p w:rsidR="006A38B3" w:rsidRPr="006A38B3" w:rsidRDefault="006A38B3" w:rsidP="006A38B3">
      <w:pPr>
        <w:numPr>
          <w:ilvl w:val="0"/>
          <w:numId w:val="16"/>
        </w:numPr>
        <w:suppressAutoHyphens/>
        <w:spacing w:after="0"/>
        <w:jc w:val="both"/>
        <w:rPr>
          <w:rFonts w:ascii="Times New Roman" w:hAnsi="Times New Roman" w:cs="Times New Roman"/>
          <w:sz w:val="24"/>
          <w:szCs w:val="24"/>
        </w:rPr>
      </w:pPr>
      <w:r w:rsidRPr="006A38B3">
        <w:rPr>
          <w:rFonts w:ascii="Times New Roman" w:hAnsi="Times New Roman" w:cs="Times New Roman"/>
          <w:bCs/>
          <w:i/>
          <w:iCs/>
          <w:sz w:val="24"/>
          <w:szCs w:val="24"/>
        </w:rPr>
        <w:t>Кадетский класс РЖД МБОУ «СОШ №14»</w:t>
      </w:r>
    </w:p>
    <w:p w:rsidR="006A38B3" w:rsidRPr="006A38B3" w:rsidRDefault="006A38B3" w:rsidP="006A38B3">
      <w:pPr>
        <w:numPr>
          <w:ilvl w:val="0"/>
          <w:numId w:val="16"/>
        </w:numPr>
        <w:suppressAutoHyphens/>
        <w:spacing w:after="0"/>
        <w:jc w:val="both"/>
        <w:rPr>
          <w:rFonts w:ascii="Times New Roman" w:hAnsi="Times New Roman" w:cs="Times New Roman"/>
          <w:sz w:val="24"/>
          <w:szCs w:val="24"/>
        </w:rPr>
      </w:pPr>
      <w:r w:rsidRPr="006A38B3">
        <w:rPr>
          <w:rFonts w:ascii="Times New Roman" w:hAnsi="Times New Roman" w:cs="Times New Roman"/>
          <w:bCs/>
          <w:i/>
          <w:iCs/>
          <w:sz w:val="24"/>
          <w:szCs w:val="24"/>
        </w:rPr>
        <w:t>Кадетский класс «Пограничник»  МБОУ «СОШ г. Светогорска »</w:t>
      </w:r>
    </w:p>
    <w:p w:rsidR="006A38B3" w:rsidRPr="006A38B3" w:rsidRDefault="006A38B3" w:rsidP="006A38B3">
      <w:pPr>
        <w:numPr>
          <w:ilvl w:val="0"/>
          <w:numId w:val="16"/>
        </w:numPr>
        <w:suppressAutoHyphens/>
        <w:spacing w:after="0"/>
        <w:jc w:val="both"/>
        <w:rPr>
          <w:rFonts w:ascii="Times New Roman" w:hAnsi="Times New Roman" w:cs="Times New Roman"/>
          <w:sz w:val="24"/>
          <w:szCs w:val="24"/>
        </w:rPr>
      </w:pPr>
      <w:r w:rsidRPr="006A38B3">
        <w:rPr>
          <w:rFonts w:ascii="Times New Roman" w:hAnsi="Times New Roman" w:cs="Times New Roman"/>
          <w:bCs/>
          <w:i/>
          <w:iCs/>
          <w:sz w:val="24"/>
          <w:szCs w:val="24"/>
        </w:rPr>
        <w:t>Кадетский класс «Патриоты России» МБОУ  «</w:t>
      </w:r>
      <w:proofErr w:type="spellStart"/>
      <w:r w:rsidRPr="006A38B3">
        <w:rPr>
          <w:rFonts w:ascii="Times New Roman" w:hAnsi="Times New Roman" w:cs="Times New Roman"/>
          <w:bCs/>
          <w:i/>
          <w:iCs/>
          <w:sz w:val="24"/>
          <w:szCs w:val="24"/>
        </w:rPr>
        <w:t>Каменногорский</w:t>
      </w:r>
      <w:proofErr w:type="spellEnd"/>
      <w:r w:rsidRPr="006A38B3">
        <w:rPr>
          <w:rFonts w:ascii="Times New Roman" w:hAnsi="Times New Roman" w:cs="Times New Roman"/>
          <w:bCs/>
          <w:i/>
          <w:iCs/>
          <w:sz w:val="24"/>
          <w:szCs w:val="24"/>
        </w:rPr>
        <w:t xml:space="preserve"> ЦО»</w:t>
      </w:r>
    </w:p>
    <w:p w:rsidR="006A38B3" w:rsidRPr="006A38B3" w:rsidRDefault="006A38B3" w:rsidP="006A38B3">
      <w:pPr>
        <w:numPr>
          <w:ilvl w:val="0"/>
          <w:numId w:val="16"/>
        </w:numPr>
        <w:suppressAutoHyphens/>
        <w:spacing w:after="0" w:line="240" w:lineRule="auto"/>
        <w:jc w:val="both"/>
        <w:rPr>
          <w:rFonts w:ascii="Times New Roman" w:hAnsi="Times New Roman" w:cs="Times New Roman"/>
          <w:sz w:val="24"/>
          <w:szCs w:val="24"/>
        </w:rPr>
      </w:pPr>
      <w:r w:rsidRPr="006A38B3">
        <w:rPr>
          <w:rFonts w:ascii="Times New Roman" w:hAnsi="Times New Roman" w:cs="Times New Roman"/>
          <w:bCs/>
          <w:i/>
          <w:iCs/>
          <w:sz w:val="24"/>
          <w:szCs w:val="24"/>
        </w:rPr>
        <w:t>Кадетский класс пожарно-спасательной направленности  МБОУ                «</w:t>
      </w:r>
      <w:proofErr w:type="spellStart"/>
      <w:r w:rsidRPr="006A38B3">
        <w:rPr>
          <w:rFonts w:ascii="Times New Roman" w:hAnsi="Times New Roman" w:cs="Times New Roman"/>
          <w:bCs/>
          <w:i/>
          <w:iCs/>
          <w:sz w:val="24"/>
          <w:szCs w:val="24"/>
        </w:rPr>
        <w:t>Лесогорская</w:t>
      </w:r>
      <w:proofErr w:type="spellEnd"/>
      <w:r w:rsidRPr="006A38B3">
        <w:rPr>
          <w:rFonts w:ascii="Times New Roman" w:hAnsi="Times New Roman" w:cs="Times New Roman"/>
          <w:bCs/>
          <w:i/>
          <w:iCs/>
          <w:sz w:val="24"/>
          <w:szCs w:val="24"/>
        </w:rPr>
        <w:t xml:space="preserve"> СОШ»</w:t>
      </w:r>
    </w:p>
    <w:p w:rsidR="006A38B3" w:rsidRPr="006A38B3" w:rsidRDefault="006A38B3" w:rsidP="006A38B3">
      <w:pPr>
        <w:numPr>
          <w:ilvl w:val="0"/>
          <w:numId w:val="16"/>
        </w:numPr>
        <w:suppressAutoHyphens/>
        <w:spacing w:after="0" w:line="240" w:lineRule="auto"/>
        <w:jc w:val="both"/>
        <w:rPr>
          <w:rFonts w:ascii="Times New Roman" w:hAnsi="Times New Roman" w:cs="Times New Roman"/>
          <w:sz w:val="24"/>
          <w:szCs w:val="24"/>
        </w:rPr>
      </w:pPr>
      <w:r w:rsidRPr="006A38B3">
        <w:rPr>
          <w:rFonts w:ascii="Times New Roman" w:hAnsi="Times New Roman" w:cs="Times New Roman"/>
          <w:bCs/>
          <w:i/>
          <w:iCs/>
          <w:sz w:val="24"/>
          <w:szCs w:val="24"/>
        </w:rPr>
        <w:t>Два кадетских класса «Морские пограничники», «Юные  спасатели» МБОУ «СОШ п. Советский»</w:t>
      </w:r>
    </w:p>
    <w:p w:rsidR="006A38B3" w:rsidRPr="00916EAC" w:rsidRDefault="006A38B3" w:rsidP="006A38B3">
      <w:pPr>
        <w:numPr>
          <w:ilvl w:val="0"/>
          <w:numId w:val="16"/>
        </w:numPr>
        <w:suppressAutoHyphens/>
        <w:spacing w:after="0" w:line="0" w:lineRule="atLeast"/>
        <w:jc w:val="both"/>
        <w:rPr>
          <w:rFonts w:ascii="Times New Roman" w:hAnsi="Times New Roman" w:cs="Times New Roman"/>
          <w:sz w:val="24"/>
          <w:szCs w:val="24"/>
        </w:rPr>
      </w:pPr>
      <w:r w:rsidRPr="00916EAC">
        <w:rPr>
          <w:rFonts w:ascii="Times New Roman" w:hAnsi="Times New Roman" w:cs="Times New Roman"/>
          <w:bCs/>
          <w:i/>
          <w:iCs/>
          <w:sz w:val="24"/>
          <w:szCs w:val="24"/>
        </w:rPr>
        <w:t>Кадетский класс Первомайского ЦО</w:t>
      </w:r>
      <w:r w:rsidR="00916EAC" w:rsidRPr="00916EAC">
        <w:rPr>
          <w:rFonts w:ascii="Times New Roman" w:hAnsi="Times New Roman" w:cs="Times New Roman"/>
          <w:bCs/>
          <w:i/>
          <w:iCs/>
          <w:sz w:val="24"/>
          <w:szCs w:val="24"/>
        </w:rPr>
        <w:t>.</w:t>
      </w:r>
    </w:p>
    <w:p w:rsidR="0073092D" w:rsidRPr="0073092D" w:rsidRDefault="00D2447C" w:rsidP="0073092D">
      <w:pPr>
        <w:pStyle w:val="Default"/>
        <w:ind w:firstLine="708"/>
        <w:jc w:val="both"/>
        <w:rPr>
          <w:sz w:val="23"/>
          <w:szCs w:val="23"/>
        </w:rPr>
      </w:pPr>
      <w:r>
        <w:rPr>
          <w:sz w:val="23"/>
          <w:szCs w:val="23"/>
        </w:rPr>
        <w:t xml:space="preserve">Материально-техническое обеспечение учреждений дополнительного образования и создание безопасных условий в них. </w:t>
      </w:r>
      <w:r w:rsidR="0073092D" w:rsidRPr="0073092D">
        <w:rPr>
          <w:sz w:val="23"/>
          <w:szCs w:val="23"/>
        </w:rPr>
        <w:t>Аварийных объектов в системе дополнительного образования МО «Выборгский район» Ленинградской области нет. Проведение капитального ремонта требует здание 1 учреждения дополнительного образования.</w:t>
      </w:r>
    </w:p>
    <w:p w:rsidR="0073092D" w:rsidRPr="0073092D" w:rsidRDefault="0073092D" w:rsidP="00D2447C">
      <w:pPr>
        <w:pStyle w:val="Default"/>
        <w:ind w:firstLine="708"/>
        <w:jc w:val="both"/>
        <w:rPr>
          <w:sz w:val="23"/>
          <w:szCs w:val="23"/>
        </w:rPr>
      </w:pPr>
      <w:r w:rsidRPr="0073092D">
        <w:rPr>
          <w:sz w:val="23"/>
          <w:szCs w:val="23"/>
        </w:rPr>
        <w:t xml:space="preserve">Все здания организаций дополнительного образования МО «Выборгский район» Ленинградской области оборудованы системами АПС, в одном учреждении требуется ремонт системы АПС.  На централизованный пульт подразделения пожарной охраны выведены 100% </w:t>
      </w:r>
      <w:r w:rsidRPr="0073092D">
        <w:rPr>
          <w:sz w:val="23"/>
          <w:szCs w:val="23"/>
        </w:rPr>
        <w:lastRenderedPageBreak/>
        <w:t xml:space="preserve">организаций. Все организации дополнительного образования, подлежащие декларированию пожарной безопасности, имеют Декларации пожарной безопасности. </w:t>
      </w:r>
    </w:p>
    <w:p w:rsidR="0073092D" w:rsidRPr="0073092D" w:rsidRDefault="0073092D" w:rsidP="00D2447C">
      <w:pPr>
        <w:pStyle w:val="Default"/>
        <w:ind w:firstLine="708"/>
        <w:jc w:val="both"/>
        <w:rPr>
          <w:sz w:val="23"/>
          <w:szCs w:val="23"/>
        </w:rPr>
      </w:pPr>
      <w:r w:rsidRPr="0073092D">
        <w:rPr>
          <w:sz w:val="23"/>
          <w:szCs w:val="23"/>
        </w:rPr>
        <w:t xml:space="preserve">Осуществляется антитеррористическая защита и охрана объектов дополнительного образования МО «Выборгский район» Ленинградской области объекты оборудованы кнопкой экстренного вызова («тревожная кнопка»), системами видеонаблюдения. </w:t>
      </w:r>
    </w:p>
    <w:p w:rsidR="000A04EC" w:rsidRPr="00E86272" w:rsidRDefault="00D2447C" w:rsidP="006A38B3">
      <w:pPr>
        <w:pStyle w:val="Default"/>
        <w:ind w:firstLine="708"/>
        <w:jc w:val="both"/>
        <w:rPr>
          <w:color w:val="auto"/>
          <w:sz w:val="23"/>
          <w:szCs w:val="23"/>
        </w:rPr>
      </w:pPr>
      <w:r>
        <w:rPr>
          <w:color w:val="auto"/>
          <w:sz w:val="23"/>
          <w:szCs w:val="23"/>
        </w:rPr>
        <w:t>Н</w:t>
      </w:r>
      <w:r w:rsidR="0073092D" w:rsidRPr="0073092D">
        <w:rPr>
          <w:color w:val="auto"/>
          <w:sz w:val="23"/>
          <w:szCs w:val="23"/>
        </w:rPr>
        <w:t xml:space="preserve">а проведение мероприятий по текущему ремонту и </w:t>
      </w:r>
      <w:r>
        <w:rPr>
          <w:color w:val="auto"/>
          <w:sz w:val="23"/>
          <w:szCs w:val="23"/>
        </w:rPr>
        <w:t xml:space="preserve">обеспечению </w:t>
      </w:r>
      <w:r w:rsidR="0073092D" w:rsidRPr="0073092D">
        <w:rPr>
          <w:color w:val="auto"/>
          <w:sz w:val="23"/>
          <w:szCs w:val="23"/>
        </w:rPr>
        <w:t xml:space="preserve">комплексной безопасности в 2015 году </w:t>
      </w:r>
      <w:r w:rsidR="0051229F">
        <w:rPr>
          <w:color w:val="auto"/>
          <w:sz w:val="23"/>
          <w:szCs w:val="23"/>
        </w:rPr>
        <w:t xml:space="preserve">были </w:t>
      </w:r>
      <w:r w:rsidR="0073092D" w:rsidRPr="0073092D">
        <w:rPr>
          <w:color w:val="auto"/>
          <w:sz w:val="23"/>
          <w:szCs w:val="23"/>
        </w:rPr>
        <w:t>направлены средства в сумме 3,21 млн. рублей из средств областного и местного бюджетов.</w:t>
      </w:r>
    </w:p>
    <w:p w:rsidR="00D56A92" w:rsidRPr="005371F5" w:rsidRDefault="00D2447C" w:rsidP="005371F5">
      <w:pPr>
        <w:spacing w:after="0" w:line="0" w:lineRule="atLeast"/>
        <w:jc w:val="both"/>
        <w:rPr>
          <w:rFonts w:ascii="Times New Roman" w:hAnsi="Times New Roman" w:cs="Times New Roman"/>
          <w:b/>
          <w:bCs/>
          <w:sz w:val="24"/>
          <w:szCs w:val="24"/>
        </w:rPr>
      </w:pPr>
      <w:r>
        <w:rPr>
          <w:rFonts w:ascii="Times New Roman" w:hAnsi="Times New Roman" w:cs="Times New Roman"/>
          <w:sz w:val="24"/>
          <w:szCs w:val="24"/>
          <w:lang w:eastAsia="ar-SA"/>
        </w:rPr>
        <w:tab/>
      </w:r>
      <w:r w:rsidR="00D56A92" w:rsidRPr="00D56A92">
        <w:rPr>
          <w:rFonts w:ascii="Times New Roman" w:hAnsi="Times New Roman" w:cs="Times New Roman"/>
          <w:sz w:val="24"/>
          <w:szCs w:val="24"/>
          <w:lang w:eastAsia="ar-SA"/>
        </w:rPr>
        <w:t>В 2015  году произошло увеличение размера заработной платы отдельным категориям работников бюджетной сферы экономики в соответствии с параметрами, определенными Указами Президента Российской Федерации от 07.05.12г., а именно:</w:t>
      </w:r>
    </w:p>
    <w:p w:rsidR="00D56A92" w:rsidRPr="00D56A92" w:rsidRDefault="00D56A92" w:rsidP="00D56A92">
      <w:pPr>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 xml:space="preserve"> - в учреждениях общего образования размер средней заработной платы педагогических работников должен составлять 100% размера средней заработной платы в экономике по региону . Исполнение – 100,5%</w:t>
      </w:r>
    </w:p>
    <w:p w:rsidR="00D56A92" w:rsidRPr="00D56A92" w:rsidRDefault="00D56A92" w:rsidP="00D56A92">
      <w:pPr>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 xml:space="preserve">- в учреждениях дополнительного образования размер средней заработной платы педагогических работников должен составлять 85% размера средней заработной платы учителей; по факту по учреждениям дополнительного образования, подведомственным комитету образования  составил  85,4%; </w:t>
      </w:r>
    </w:p>
    <w:p w:rsidR="00D56A92" w:rsidRPr="00D56A92" w:rsidRDefault="00D56A92" w:rsidP="00D56A92">
      <w:pPr>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 в учреждениях дошкольного образования размер средней заработной платы педагогических работников должен составлять 103,4% размера средней заработной платы работников общеобразовательных учреждений; по факту составил 104,9% .</w:t>
      </w:r>
    </w:p>
    <w:p w:rsidR="00D56A92" w:rsidRPr="00D56A92" w:rsidRDefault="00D56A92" w:rsidP="00D56A92">
      <w:pPr>
        <w:spacing w:after="0" w:line="240" w:lineRule="auto"/>
        <w:rPr>
          <w:rFonts w:ascii="Times New Roman" w:hAnsi="Times New Roman" w:cs="Times New Roman"/>
          <w:sz w:val="24"/>
          <w:szCs w:val="24"/>
          <w:lang w:eastAsia="ar-SA"/>
        </w:rPr>
      </w:pPr>
    </w:p>
    <w:p w:rsidR="00D56A92" w:rsidRPr="00D56A92" w:rsidRDefault="00D56A92" w:rsidP="00D56A92">
      <w:pPr>
        <w:spacing w:after="0" w:line="240" w:lineRule="auto"/>
        <w:rPr>
          <w:rFonts w:ascii="Times New Roman" w:hAnsi="Times New Roman" w:cs="Times New Roman"/>
          <w:b/>
          <w:sz w:val="24"/>
          <w:szCs w:val="24"/>
          <w:lang w:eastAsia="ar-SA"/>
        </w:rPr>
      </w:pPr>
      <w:r w:rsidRPr="00D56A92">
        <w:rPr>
          <w:rFonts w:ascii="Times New Roman" w:hAnsi="Times New Roman" w:cs="Times New Roman"/>
          <w:b/>
          <w:sz w:val="24"/>
          <w:szCs w:val="24"/>
          <w:lang w:eastAsia="ar-SA"/>
        </w:rPr>
        <w:t>Средняя заработная плата педагогических работников:</w:t>
      </w:r>
    </w:p>
    <w:p w:rsidR="00D56A92" w:rsidRPr="00D56A92" w:rsidRDefault="00D56A92" w:rsidP="00D56A92">
      <w:pPr>
        <w:spacing w:after="0" w:line="240" w:lineRule="auto"/>
        <w:rPr>
          <w:rFonts w:ascii="Times New Roman" w:hAnsi="Times New Roman" w:cs="Times New Roman"/>
          <w:sz w:val="24"/>
          <w:szCs w:val="24"/>
          <w:lang w:eastAsia="ar-SA"/>
        </w:rPr>
      </w:pPr>
    </w:p>
    <w:p w:rsidR="00D56A92" w:rsidRPr="00D56A92" w:rsidRDefault="00D56A92" w:rsidP="00D56A92">
      <w:pPr>
        <w:tabs>
          <w:tab w:val="left" w:pos="3150"/>
        </w:tabs>
        <w:spacing w:after="0" w:line="240" w:lineRule="auto"/>
        <w:rPr>
          <w:rFonts w:ascii="Times New Roman" w:hAnsi="Times New Roman" w:cs="Times New Roman"/>
          <w:b/>
          <w:sz w:val="24"/>
          <w:szCs w:val="24"/>
          <w:lang w:eastAsia="ar-SA"/>
        </w:rPr>
      </w:pPr>
      <w:r w:rsidRPr="00D56A92">
        <w:rPr>
          <w:rFonts w:ascii="Times New Roman" w:hAnsi="Times New Roman" w:cs="Times New Roman"/>
          <w:b/>
          <w:sz w:val="24"/>
          <w:szCs w:val="24"/>
          <w:lang w:eastAsia="ar-SA"/>
        </w:rPr>
        <w:t>Общеобразовательных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140"/>
        <w:gridCol w:w="1909"/>
        <w:gridCol w:w="2046"/>
        <w:gridCol w:w="1809"/>
      </w:tblGrid>
      <w:tr w:rsidR="00D56A92" w:rsidRPr="00D56A92" w:rsidTr="00C42C3E">
        <w:tc>
          <w:tcPr>
            <w:tcW w:w="2060"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p>
        </w:tc>
        <w:tc>
          <w:tcPr>
            <w:tcW w:w="2292"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Средняя заработная плата педагогических работников</w:t>
            </w:r>
          </w:p>
        </w:tc>
        <w:tc>
          <w:tcPr>
            <w:tcW w:w="2185"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Средняя заработная плата в экономике по региону</w:t>
            </w:r>
          </w:p>
        </w:tc>
        <w:tc>
          <w:tcPr>
            <w:tcW w:w="2243"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Сложившееся соотношение</w:t>
            </w:r>
          </w:p>
        </w:tc>
        <w:tc>
          <w:tcPr>
            <w:tcW w:w="1924"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Плановое соотношение («дорожная карта»)</w:t>
            </w:r>
          </w:p>
        </w:tc>
      </w:tr>
      <w:tr w:rsidR="00D56A92" w:rsidRPr="00D56A92" w:rsidTr="00C42C3E">
        <w:tc>
          <w:tcPr>
            <w:tcW w:w="2060"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2014г.</w:t>
            </w:r>
          </w:p>
        </w:tc>
        <w:tc>
          <w:tcPr>
            <w:tcW w:w="2292"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32851,8</w:t>
            </w:r>
          </w:p>
        </w:tc>
        <w:tc>
          <w:tcPr>
            <w:tcW w:w="2185"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32850,0</w:t>
            </w:r>
          </w:p>
        </w:tc>
        <w:tc>
          <w:tcPr>
            <w:tcW w:w="2243"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100%</w:t>
            </w:r>
          </w:p>
        </w:tc>
        <w:tc>
          <w:tcPr>
            <w:tcW w:w="1924"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100%</w:t>
            </w:r>
          </w:p>
        </w:tc>
      </w:tr>
      <w:tr w:rsidR="00D56A92" w:rsidRPr="00D56A92" w:rsidTr="00C42C3E">
        <w:tc>
          <w:tcPr>
            <w:tcW w:w="2060"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2015г.</w:t>
            </w:r>
          </w:p>
        </w:tc>
        <w:tc>
          <w:tcPr>
            <w:tcW w:w="2292"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35181,2</w:t>
            </w:r>
          </w:p>
        </w:tc>
        <w:tc>
          <w:tcPr>
            <w:tcW w:w="2185"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35000,0</w:t>
            </w:r>
          </w:p>
        </w:tc>
        <w:tc>
          <w:tcPr>
            <w:tcW w:w="2243"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100,5%</w:t>
            </w:r>
          </w:p>
        </w:tc>
        <w:tc>
          <w:tcPr>
            <w:tcW w:w="1924"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100%</w:t>
            </w:r>
          </w:p>
        </w:tc>
      </w:tr>
    </w:tbl>
    <w:p w:rsidR="006A38B3" w:rsidRPr="00D56A92" w:rsidRDefault="006A38B3" w:rsidP="00D56A92">
      <w:pPr>
        <w:tabs>
          <w:tab w:val="left" w:pos="3150"/>
        </w:tabs>
        <w:spacing w:after="0" w:line="240" w:lineRule="auto"/>
        <w:rPr>
          <w:rFonts w:ascii="Times New Roman" w:hAnsi="Times New Roman" w:cs="Times New Roman"/>
          <w:sz w:val="24"/>
          <w:szCs w:val="24"/>
          <w:lang w:eastAsia="ar-SA"/>
        </w:rPr>
      </w:pPr>
    </w:p>
    <w:p w:rsidR="00D56A92" w:rsidRPr="00D56A92" w:rsidRDefault="00D56A92" w:rsidP="00D56A92">
      <w:pPr>
        <w:tabs>
          <w:tab w:val="left" w:pos="25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ab/>
      </w:r>
      <w:r w:rsidRPr="00D56A92">
        <w:rPr>
          <w:rFonts w:ascii="Times New Roman" w:hAnsi="Times New Roman" w:cs="Times New Roman"/>
          <w:b/>
          <w:sz w:val="24"/>
          <w:szCs w:val="24"/>
          <w:lang w:eastAsia="ar-SA"/>
        </w:rPr>
        <w:t>Учреждения дополнительного образования:</w:t>
      </w:r>
    </w:p>
    <w:p w:rsidR="00D56A92" w:rsidRPr="00D56A92" w:rsidRDefault="00D56A92" w:rsidP="00D56A92">
      <w:pPr>
        <w:spacing w:after="0" w:line="240" w:lineRule="auto"/>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140"/>
        <w:gridCol w:w="1909"/>
        <w:gridCol w:w="2046"/>
        <w:gridCol w:w="1809"/>
      </w:tblGrid>
      <w:tr w:rsidR="00D56A92" w:rsidRPr="00D56A92" w:rsidTr="00C42C3E">
        <w:tc>
          <w:tcPr>
            <w:tcW w:w="2060"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p>
        </w:tc>
        <w:tc>
          <w:tcPr>
            <w:tcW w:w="2292"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Средняя заработная плата педагогических работников</w:t>
            </w:r>
          </w:p>
        </w:tc>
        <w:tc>
          <w:tcPr>
            <w:tcW w:w="2185"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Средняя заработная плата учителей</w:t>
            </w:r>
          </w:p>
        </w:tc>
        <w:tc>
          <w:tcPr>
            <w:tcW w:w="2243"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Сложившееся соотношение</w:t>
            </w:r>
          </w:p>
        </w:tc>
        <w:tc>
          <w:tcPr>
            <w:tcW w:w="1924"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Плановое соотношение («дорожная карта»)</w:t>
            </w:r>
          </w:p>
        </w:tc>
      </w:tr>
      <w:tr w:rsidR="00D56A92" w:rsidRPr="00D56A92" w:rsidTr="00C42C3E">
        <w:tc>
          <w:tcPr>
            <w:tcW w:w="2060"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2014г.</w:t>
            </w:r>
          </w:p>
        </w:tc>
        <w:tc>
          <w:tcPr>
            <w:tcW w:w="2292"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27997,0</w:t>
            </w:r>
          </w:p>
        </w:tc>
        <w:tc>
          <w:tcPr>
            <w:tcW w:w="2185"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32850,0</w:t>
            </w:r>
          </w:p>
        </w:tc>
        <w:tc>
          <w:tcPr>
            <w:tcW w:w="2243"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85,2%</w:t>
            </w:r>
          </w:p>
        </w:tc>
        <w:tc>
          <w:tcPr>
            <w:tcW w:w="1924"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80,2%</w:t>
            </w:r>
          </w:p>
        </w:tc>
      </w:tr>
      <w:tr w:rsidR="00D56A92" w:rsidRPr="00D56A92" w:rsidTr="00C42C3E">
        <w:tc>
          <w:tcPr>
            <w:tcW w:w="2060"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2015г.</w:t>
            </w:r>
          </w:p>
        </w:tc>
        <w:tc>
          <w:tcPr>
            <w:tcW w:w="2292"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30327,1</w:t>
            </w:r>
          </w:p>
        </w:tc>
        <w:tc>
          <w:tcPr>
            <w:tcW w:w="2185"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35519,0</w:t>
            </w:r>
          </w:p>
        </w:tc>
        <w:tc>
          <w:tcPr>
            <w:tcW w:w="2243"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85,4%</w:t>
            </w:r>
          </w:p>
        </w:tc>
        <w:tc>
          <w:tcPr>
            <w:tcW w:w="1924"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85,0%</w:t>
            </w:r>
          </w:p>
        </w:tc>
      </w:tr>
    </w:tbl>
    <w:p w:rsidR="00D56A92" w:rsidRPr="00D56A92" w:rsidRDefault="00D56A92" w:rsidP="00D56A92">
      <w:pPr>
        <w:spacing w:after="0" w:line="240" w:lineRule="auto"/>
        <w:rPr>
          <w:rFonts w:ascii="Times New Roman" w:hAnsi="Times New Roman" w:cs="Times New Roman"/>
          <w:sz w:val="24"/>
          <w:szCs w:val="24"/>
          <w:lang w:eastAsia="ar-SA"/>
        </w:rPr>
      </w:pPr>
    </w:p>
    <w:p w:rsidR="00D56A92" w:rsidRPr="00D56A92" w:rsidRDefault="00D56A92" w:rsidP="00D56A92">
      <w:pPr>
        <w:tabs>
          <w:tab w:val="left" w:pos="2685"/>
        </w:tabs>
        <w:spacing w:after="0" w:line="240" w:lineRule="auto"/>
        <w:rPr>
          <w:rFonts w:ascii="Times New Roman" w:hAnsi="Times New Roman" w:cs="Times New Roman"/>
          <w:b/>
          <w:sz w:val="24"/>
          <w:szCs w:val="24"/>
          <w:lang w:eastAsia="ar-SA"/>
        </w:rPr>
      </w:pPr>
      <w:r w:rsidRPr="00D56A92">
        <w:rPr>
          <w:rFonts w:ascii="Times New Roman" w:hAnsi="Times New Roman" w:cs="Times New Roman"/>
          <w:sz w:val="24"/>
          <w:szCs w:val="24"/>
          <w:lang w:eastAsia="ar-SA"/>
        </w:rPr>
        <w:tab/>
      </w:r>
      <w:r w:rsidRPr="00D56A92">
        <w:rPr>
          <w:rFonts w:ascii="Times New Roman" w:hAnsi="Times New Roman" w:cs="Times New Roman"/>
          <w:b/>
          <w:sz w:val="24"/>
          <w:szCs w:val="24"/>
          <w:lang w:eastAsia="ar-SA"/>
        </w:rPr>
        <w:t>Учреждения дошкольного образования:</w:t>
      </w:r>
    </w:p>
    <w:p w:rsidR="00D56A92" w:rsidRPr="00D56A92" w:rsidRDefault="00D56A92" w:rsidP="00D56A92">
      <w:pPr>
        <w:spacing w:after="0" w:line="240" w:lineRule="auto"/>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2039"/>
        <w:gridCol w:w="2582"/>
        <w:gridCol w:w="1913"/>
        <w:gridCol w:w="1644"/>
      </w:tblGrid>
      <w:tr w:rsidR="00D56A92" w:rsidRPr="00D56A92" w:rsidTr="00C42C3E">
        <w:tc>
          <w:tcPr>
            <w:tcW w:w="1911"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p>
        </w:tc>
        <w:tc>
          <w:tcPr>
            <w:tcW w:w="2246"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Средняя заработная плата педагогических работников</w:t>
            </w:r>
          </w:p>
        </w:tc>
        <w:tc>
          <w:tcPr>
            <w:tcW w:w="2657"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Средняя заработная плата работников общеобразовательных учреждений (по методике к Указам)</w:t>
            </w:r>
          </w:p>
        </w:tc>
        <w:tc>
          <w:tcPr>
            <w:tcW w:w="2176"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Сложившееся соотношение</w:t>
            </w:r>
          </w:p>
        </w:tc>
        <w:tc>
          <w:tcPr>
            <w:tcW w:w="1714" w:type="dxa"/>
          </w:tcPr>
          <w:p w:rsidR="00D56A92" w:rsidRPr="00D56A92" w:rsidRDefault="00D56A92" w:rsidP="00D56A92">
            <w:pPr>
              <w:tabs>
                <w:tab w:val="left" w:pos="3150"/>
              </w:tabs>
              <w:spacing w:after="0" w:line="240" w:lineRule="auto"/>
              <w:rPr>
                <w:rFonts w:ascii="Times New Roman" w:hAnsi="Times New Roman" w:cs="Times New Roman"/>
                <w:sz w:val="24"/>
                <w:szCs w:val="24"/>
                <w:lang w:eastAsia="ar-SA"/>
              </w:rPr>
            </w:pPr>
            <w:r w:rsidRPr="00D56A92">
              <w:rPr>
                <w:rFonts w:ascii="Times New Roman" w:hAnsi="Times New Roman" w:cs="Times New Roman"/>
                <w:sz w:val="24"/>
                <w:szCs w:val="24"/>
                <w:lang w:eastAsia="ar-SA"/>
              </w:rPr>
              <w:t>Плановое соотношение («дорожная карта»)</w:t>
            </w:r>
          </w:p>
        </w:tc>
      </w:tr>
      <w:tr w:rsidR="00D56A92" w:rsidRPr="005F36AA" w:rsidTr="00C42C3E">
        <w:tc>
          <w:tcPr>
            <w:tcW w:w="1911" w:type="dxa"/>
          </w:tcPr>
          <w:p w:rsidR="00D56A92" w:rsidRPr="00D56A92" w:rsidRDefault="00D56A92" w:rsidP="00C42C3E">
            <w:pPr>
              <w:tabs>
                <w:tab w:val="left" w:pos="3150"/>
              </w:tabs>
              <w:rPr>
                <w:rFonts w:ascii="Times New Roman" w:hAnsi="Times New Roman" w:cs="Times New Roman"/>
                <w:sz w:val="24"/>
                <w:szCs w:val="24"/>
                <w:lang w:eastAsia="ar-SA"/>
              </w:rPr>
            </w:pPr>
            <w:r w:rsidRPr="00D56A92">
              <w:rPr>
                <w:rFonts w:ascii="Times New Roman" w:hAnsi="Times New Roman" w:cs="Times New Roman"/>
                <w:sz w:val="24"/>
                <w:szCs w:val="24"/>
                <w:lang w:eastAsia="ar-SA"/>
              </w:rPr>
              <w:t>2014г.</w:t>
            </w:r>
          </w:p>
        </w:tc>
        <w:tc>
          <w:tcPr>
            <w:tcW w:w="2246" w:type="dxa"/>
          </w:tcPr>
          <w:p w:rsidR="00D56A92" w:rsidRPr="00D56A92" w:rsidRDefault="00D56A92" w:rsidP="00C42C3E">
            <w:pPr>
              <w:tabs>
                <w:tab w:val="left" w:pos="3150"/>
              </w:tabs>
              <w:rPr>
                <w:rFonts w:ascii="Times New Roman" w:hAnsi="Times New Roman" w:cs="Times New Roman"/>
                <w:sz w:val="24"/>
                <w:szCs w:val="24"/>
                <w:lang w:eastAsia="ar-SA"/>
              </w:rPr>
            </w:pPr>
            <w:r w:rsidRPr="00D56A92">
              <w:rPr>
                <w:rFonts w:ascii="Times New Roman" w:hAnsi="Times New Roman" w:cs="Times New Roman"/>
                <w:sz w:val="24"/>
                <w:szCs w:val="24"/>
                <w:lang w:eastAsia="ar-SA"/>
              </w:rPr>
              <w:t>33453,1</w:t>
            </w:r>
          </w:p>
        </w:tc>
        <w:tc>
          <w:tcPr>
            <w:tcW w:w="2657" w:type="dxa"/>
          </w:tcPr>
          <w:p w:rsidR="00D56A92" w:rsidRPr="00D56A92" w:rsidRDefault="00D56A92" w:rsidP="00C42C3E">
            <w:pPr>
              <w:tabs>
                <w:tab w:val="left" w:pos="3150"/>
              </w:tabs>
              <w:rPr>
                <w:rFonts w:ascii="Times New Roman" w:hAnsi="Times New Roman" w:cs="Times New Roman"/>
                <w:sz w:val="24"/>
                <w:szCs w:val="24"/>
                <w:lang w:eastAsia="ar-SA"/>
              </w:rPr>
            </w:pPr>
            <w:r w:rsidRPr="00D56A92">
              <w:rPr>
                <w:rFonts w:ascii="Times New Roman" w:hAnsi="Times New Roman" w:cs="Times New Roman"/>
                <w:sz w:val="24"/>
                <w:szCs w:val="24"/>
                <w:lang w:eastAsia="ar-SA"/>
              </w:rPr>
              <w:t>30794,5</w:t>
            </w:r>
          </w:p>
        </w:tc>
        <w:tc>
          <w:tcPr>
            <w:tcW w:w="2176" w:type="dxa"/>
          </w:tcPr>
          <w:p w:rsidR="00D56A92" w:rsidRPr="00D56A92" w:rsidRDefault="00D56A92" w:rsidP="00C42C3E">
            <w:pPr>
              <w:tabs>
                <w:tab w:val="left" w:pos="3150"/>
              </w:tabs>
              <w:rPr>
                <w:rFonts w:ascii="Times New Roman" w:hAnsi="Times New Roman" w:cs="Times New Roman"/>
                <w:sz w:val="24"/>
                <w:szCs w:val="24"/>
                <w:lang w:eastAsia="ar-SA"/>
              </w:rPr>
            </w:pPr>
            <w:r w:rsidRPr="00D56A92">
              <w:rPr>
                <w:rFonts w:ascii="Times New Roman" w:hAnsi="Times New Roman" w:cs="Times New Roman"/>
                <w:sz w:val="24"/>
                <w:szCs w:val="24"/>
                <w:lang w:eastAsia="ar-SA"/>
              </w:rPr>
              <w:t>108,6%</w:t>
            </w:r>
          </w:p>
        </w:tc>
        <w:tc>
          <w:tcPr>
            <w:tcW w:w="1714" w:type="dxa"/>
          </w:tcPr>
          <w:p w:rsidR="00D56A92" w:rsidRPr="00D56A92" w:rsidRDefault="00D56A92" w:rsidP="00C42C3E">
            <w:pPr>
              <w:tabs>
                <w:tab w:val="left" w:pos="3150"/>
              </w:tabs>
              <w:rPr>
                <w:rFonts w:ascii="Times New Roman" w:hAnsi="Times New Roman" w:cs="Times New Roman"/>
                <w:sz w:val="24"/>
                <w:szCs w:val="24"/>
                <w:lang w:eastAsia="ar-SA"/>
              </w:rPr>
            </w:pPr>
            <w:r w:rsidRPr="00D56A92">
              <w:rPr>
                <w:rFonts w:ascii="Times New Roman" w:hAnsi="Times New Roman" w:cs="Times New Roman"/>
                <w:sz w:val="24"/>
                <w:szCs w:val="24"/>
                <w:lang w:eastAsia="ar-SA"/>
              </w:rPr>
              <w:t>103,4%</w:t>
            </w:r>
          </w:p>
        </w:tc>
      </w:tr>
      <w:tr w:rsidR="00D56A92" w:rsidRPr="00655F0C" w:rsidTr="00C42C3E">
        <w:tc>
          <w:tcPr>
            <w:tcW w:w="1911" w:type="dxa"/>
          </w:tcPr>
          <w:p w:rsidR="00D56A92" w:rsidRPr="00D56A92" w:rsidRDefault="00D56A92" w:rsidP="00C42C3E">
            <w:pPr>
              <w:tabs>
                <w:tab w:val="left" w:pos="3150"/>
              </w:tabs>
              <w:rPr>
                <w:rFonts w:ascii="Times New Roman" w:hAnsi="Times New Roman" w:cs="Times New Roman"/>
                <w:sz w:val="24"/>
                <w:szCs w:val="24"/>
                <w:lang w:eastAsia="ar-SA"/>
              </w:rPr>
            </w:pPr>
            <w:r w:rsidRPr="00D56A92">
              <w:rPr>
                <w:rFonts w:ascii="Times New Roman" w:hAnsi="Times New Roman" w:cs="Times New Roman"/>
                <w:sz w:val="24"/>
                <w:szCs w:val="24"/>
                <w:lang w:eastAsia="ar-SA"/>
              </w:rPr>
              <w:t>2015г.</w:t>
            </w:r>
          </w:p>
        </w:tc>
        <w:tc>
          <w:tcPr>
            <w:tcW w:w="2246" w:type="dxa"/>
          </w:tcPr>
          <w:p w:rsidR="00D56A92" w:rsidRPr="00D56A92" w:rsidRDefault="00D56A92" w:rsidP="00C42C3E">
            <w:pPr>
              <w:tabs>
                <w:tab w:val="left" w:pos="3150"/>
              </w:tabs>
              <w:rPr>
                <w:rFonts w:ascii="Times New Roman" w:hAnsi="Times New Roman" w:cs="Times New Roman"/>
                <w:sz w:val="24"/>
                <w:szCs w:val="24"/>
                <w:lang w:eastAsia="ar-SA"/>
              </w:rPr>
            </w:pPr>
            <w:r w:rsidRPr="00D56A92">
              <w:rPr>
                <w:rFonts w:ascii="Times New Roman" w:hAnsi="Times New Roman" w:cs="Times New Roman"/>
                <w:sz w:val="24"/>
                <w:szCs w:val="24"/>
                <w:lang w:eastAsia="ar-SA"/>
              </w:rPr>
              <w:t>34458,3</w:t>
            </w:r>
          </w:p>
        </w:tc>
        <w:tc>
          <w:tcPr>
            <w:tcW w:w="2657" w:type="dxa"/>
          </w:tcPr>
          <w:p w:rsidR="00D56A92" w:rsidRPr="00D56A92" w:rsidRDefault="00D56A92" w:rsidP="00C42C3E">
            <w:pPr>
              <w:tabs>
                <w:tab w:val="left" w:pos="3150"/>
              </w:tabs>
              <w:rPr>
                <w:rFonts w:ascii="Times New Roman" w:hAnsi="Times New Roman" w:cs="Times New Roman"/>
                <w:sz w:val="24"/>
                <w:szCs w:val="24"/>
                <w:lang w:eastAsia="ar-SA"/>
              </w:rPr>
            </w:pPr>
            <w:r w:rsidRPr="00D56A92">
              <w:rPr>
                <w:rFonts w:ascii="Times New Roman" w:hAnsi="Times New Roman" w:cs="Times New Roman"/>
                <w:sz w:val="24"/>
                <w:szCs w:val="24"/>
                <w:lang w:eastAsia="ar-SA"/>
              </w:rPr>
              <w:t>32861,0</w:t>
            </w:r>
          </w:p>
        </w:tc>
        <w:tc>
          <w:tcPr>
            <w:tcW w:w="2176" w:type="dxa"/>
          </w:tcPr>
          <w:p w:rsidR="00D56A92" w:rsidRPr="00D56A92" w:rsidRDefault="00D56A92" w:rsidP="00C42C3E">
            <w:pPr>
              <w:tabs>
                <w:tab w:val="left" w:pos="3150"/>
              </w:tabs>
              <w:rPr>
                <w:rFonts w:ascii="Times New Roman" w:hAnsi="Times New Roman" w:cs="Times New Roman"/>
                <w:sz w:val="24"/>
                <w:szCs w:val="24"/>
                <w:lang w:eastAsia="ar-SA"/>
              </w:rPr>
            </w:pPr>
            <w:r w:rsidRPr="00D56A92">
              <w:rPr>
                <w:rFonts w:ascii="Times New Roman" w:hAnsi="Times New Roman" w:cs="Times New Roman"/>
                <w:sz w:val="24"/>
                <w:szCs w:val="24"/>
                <w:lang w:eastAsia="ar-SA"/>
              </w:rPr>
              <w:t>104,9%</w:t>
            </w:r>
          </w:p>
        </w:tc>
        <w:tc>
          <w:tcPr>
            <w:tcW w:w="1714" w:type="dxa"/>
          </w:tcPr>
          <w:p w:rsidR="00D56A92" w:rsidRPr="00D56A92" w:rsidRDefault="00D56A92" w:rsidP="00C42C3E">
            <w:pPr>
              <w:tabs>
                <w:tab w:val="left" w:pos="3150"/>
              </w:tabs>
              <w:rPr>
                <w:rFonts w:ascii="Times New Roman" w:hAnsi="Times New Roman" w:cs="Times New Roman"/>
                <w:sz w:val="24"/>
                <w:szCs w:val="24"/>
                <w:lang w:eastAsia="ar-SA"/>
              </w:rPr>
            </w:pPr>
            <w:r w:rsidRPr="00D56A92">
              <w:rPr>
                <w:rFonts w:ascii="Times New Roman" w:hAnsi="Times New Roman" w:cs="Times New Roman"/>
                <w:sz w:val="24"/>
                <w:szCs w:val="24"/>
                <w:lang w:eastAsia="ar-SA"/>
              </w:rPr>
              <w:t>103,4%</w:t>
            </w:r>
          </w:p>
        </w:tc>
      </w:tr>
    </w:tbl>
    <w:p w:rsidR="005371F5" w:rsidRPr="00916EAC" w:rsidRDefault="005371F5" w:rsidP="00D56A92">
      <w:pPr>
        <w:pStyle w:val="a3"/>
        <w:jc w:val="both"/>
        <w:rPr>
          <w:rFonts w:ascii="Times New Roman" w:hAnsi="Times New Roman" w:cs="Times New Roman"/>
          <w:color w:val="FF0000"/>
          <w:sz w:val="24"/>
          <w:szCs w:val="24"/>
        </w:rPr>
      </w:pPr>
      <w:r w:rsidRPr="00916EAC">
        <w:rPr>
          <w:rFonts w:ascii="Times New Roman" w:hAnsi="Times New Roman" w:cs="Times New Roman"/>
          <w:sz w:val="24"/>
          <w:szCs w:val="24"/>
        </w:rPr>
        <w:t>10.3. Развитие механизмов государственно-частного управления в системе образования</w:t>
      </w:r>
      <w:r w:rsidR="00916EAC">
        <w:rPr>
          <w:rFonts w:ascii="Times New Roman" w:hAnsi="Times New Roman" w:cs="Times New Roman"/>
          <w:sz w:val="24"/>
          <w:szCs w:val="24"/>
        </w:rPr>
        <w:t>.</w:t>
      </w:r>
    </w:p>
    <w:p w:rsidR="005371F5" w:rsidRPr="0089633B" w:rsidRDefault="005371F5" w:rsidP="005371F5">
      <w:pPr>
        <w:tabs>
          <w:tab w:val="left" w:pos="1276"/>
        </w:tabs>
        <w:spacing w:after="0" w:line="0" w:lineRule="atLeast"/>
        <w:ind w:firstLine="709"/>
        <w:jc w:val="both"/>
        <w:rPr>
          <w:rFonts w:ascii="Times New Roman" w:hAnsi="Times New Roman" w:cs="Times New Roman"/>
          <w:sz w:val="24"/>
          <w:szCs w:val="24"/>
        </w:rPr>
      </w:pPr>
      <w:r w:rsidRPr="0089633B">
        <w:rPr>
          <w:rFonts w:ascii="Times New Roman" w:hAnsi="Times New Roman" w:cs="Times New Roman"/>
          <w:sz w:val="24"/>
          <w:szCs w:val="24"/>
        </w:rPr>
        <w:lastRenderedPageBreak/>
        <w:t xml:space="preserve">Одним из важных направлений реализации государственной политики в области образования  в МО «Выборгский район» Ленинградской области  является обеспечение государственно-общественного характера управления образованием. </w:t>
      </w:r>
      <w:r w:rsidRPr="0089633B">
        <w:rPr>
          <w:rFonts w:ascii="Times New Roman" w:hAnsi="Times New Roman" w:cs="Times New Roman"/>
          <w:color w:val="000000"/>
          <w:sz w:val="24"/>
          <w:szCs w:val="24"/>
          <w:shd w:val="clear" w:color="auto" w:fill="FFFFFF"/>
        </w:rPr>
        <w:t xml:space="preserve">Государственно-общественное управление дает возможность решить важнейшие задачи, которые стоят перед системой образования – обеспечить  качество, доступность и эффективность образования. </w:t>
      </w:r>
      <w:r w:rsidRPr="0089633B">
        <w:rPr>
          <w:rFonts w:ascii="Times New Roman" w:hAnsi="Times New Roman" w:cs="Times New Roman"/>
          <w:sz w:val="24"/>
          <w:szCs w:val="24"/>
          <w:shd w:val="clear" w:color="auto" w:fill="FFFFFF"/>
        </w:rPr>
        <w:t xml:space="preserve">Сегодня меняется система управления образованием, создаются реальные условия для сочетания государственных и общественных форм управления на всех уровнях: на муниципальном  уровне, на уровне образовательных организаций. В Выборгском районе  развитие общественной составляющей  идет путем  создания новых институтов общественного участия и активизация работы уже существующих. </w:t>
      </w:r>
    </w:p>
    <w:p w:rsidR="005371F5" w:rsidRPr="005371F5" w:rsidRDefault="005371F5" w:rsidP="005371F5">
      <w:pPr>
        <w:tabs>
          <w:tab w:val="left" w:pos="1276"/>
        </w:tabs>
        <w:spacing w:after="0" w:line="0" w:lineRule="atLeast"/>
        <w:ind w:firstLine="709"/>
        <w:jc w:val="both"/>
        <w:rPr>
          <w:rFonts w:ascii="Times New Roman" w:hAnsi="Times New Roman" w:cs="Times New Roman"/>
          <w:color w:val="000000"/>
          <w:sz w:val="24"/>
          <w:szCs w:val="24"/>
          <w:shd w:val="clear" w:color="auto" w:fill="FFFFFF"/>
        </w:rPr>
      </w:pPr>
      <w:r w:rsidRPr="0089633B">
        <w:rPr>
          <w:rFonts w:ascii="Times New Roman" w:hAnsi="Times New Roman" w:cs="Times New Roman"/>
          <w:color w:val="000000"/>
          <w:sz w:val="24"/>
          <w:szCs w:val="24"/>
          <w:shd w:val="clear" w:color="auto" w:fill="FFFFFF"/>
        </w:rPr>
        <w:t>В</w:t>
      </w:r>
      <w:r w:rsidR="000A04EC">
        <w:rPr>
          <w:rFonts w:ascii="Times New Roman" w:hAnsi="Times New Roman" w:cs="Times New Roman"/>
          <w:color w:val="000000"/>
          <w:sz w:val="24"/>
          <w:szCs w:val="24"/>
          <w:shd w:val="clear" w:color="auto" w:fill="FFFFFF"/>
        </w:rPr>
        <w:t xml:space="preserve"> 100%</w:t>
      </w:r>
      <w:r w:rsidRPr="0089633B">
        <w:rPr>
          <w:rFonts w:ascii="Times New Roman" w:hAnsi="Times New Roman" w:cs="Times New Roman"/>
          <w:color w:val="000000"/>
          <w:sz w:val="24"/>
          <w:szCs w:val="24"/>
          <w:shd w:val="clear" w:color="auto" w:fill="FFFFFF"/>
        </w:rPr>
        <w:t xml:space="preserve"> образовательных организациях действует структура управления, в которой  представлена общественная составляющая. </w:t>
      </w:r>
      <w:r w:rsidRPr="0089633B">
        <w:rPr>
          <w:rFonts w:ascii="Times New Roman" w:hAnsi="Times New Roman" w:cs="Times New Roman"/>
          <w:sz w:val="24"/>
          <w:szCs w:val="24"/>
        </w:rPr>
        <w:t xml:space="preserve">Модели государственно-общественного управления в МО «Выборгский район» Ленинградской области </w:t>
      </w:r>
      <w:r w:rsidRPr="0089633B">
        <w:rPr>
          <w:rFonts w:ascii="Times New Roman" w:hAnsi="Times New Roman" w:cs="Times New Roman"/>
          <w:color w:val="000000"/>
          <w:sz w:val="24"/>
          <w:szCs w:val="24"/>
          <w:shd w:val="clear" w:color="auto" w:fill="FFFFFF"/>
        </w:rPr>
        <w:t xml:space="preserve">позволяют максимально вовлечь широкие слои из системы образования (педагогической, родительской, ученической из старшей ступени обучения)  и  внешкольной общественности в реальное стратегическое управление </w:t>
      </w:r>
      <w:proofErr w:type="spellStart"/>
      <w:r w:rsidRPr="0089633B">
        <w:rPr>
          <w:rFonts w:ascii="Times New Roman" w:hAnsi="Times New Roman" w:cs="Times New Roman"/>
          <w:color w:val="000000"/>
          <w:sz w:val="24"/>
          <w:szCs w:val="24"/>
          <w:shd w:val="clear" w:color="auto" w:fill="FFFFFF"/>
        </w:rPr>
        <w:t>школой,соблюдая</w:t>
      </w:r>
      <w:proofErr w:type="spellEnd"/>
      <w:r w:rsidRPr="0089633B">
        <w:rPr>
          <w:rFonts w:ascii="Times New Roman" w:hAnsi="Times New Roman" w:cs="Times New Roman"/>
          <w:color w:val="000000"/>
          <w:sz w:val="24"/>
          <w:szCs w:val="24"/>
          <w:shd w:val="clear" w:color="auto" w:fill="FFFFFF"/>
        </w:rPr>
        <w:t xml:space="preserve"> эффективный баланс полномочий коллегиального управления.</w:t>
      </w:r>
    </w:p>
    <w:p w:rsidR="00976F47" w:rsidRDefault="00976F47" w:rsidP="00E86272">
      <w:pPr>
        <w:spacing w:after="0" w:line="240" w:lineRule="auto"/>
        <w:ind w:firstLine="708"/>
        <w:jc w:val="both"/>
        <w:rPr>
          <w:rFonts w:ascii="Times New Roman" w:hAnsi="Times New Roman" w:cs="Times New Roman"/>
          <w:sz w:val="24"/>
          <w:szCs w:val="24"/>
        </w:rPr>
      </w:pPr>
    </w:p>
    <w:p w:rsidR="00FC2AA9" w:rsidRPr="00E86272" w:rsidRDefault="00FC2AA9" w:rsidP="00E86272">
      <w:pPr>
        <w:spacing w:after="0" w:line="240" w:lineRule="auto"/>
        <w:ind w:firstLine="708"/>
        <w:jc w:val="both"/>
        <w:rPr>
          <w:rFonts w:ascii="Times New Roman" w:hAnsi="Times New Roman" w:cs="Times New Roman"/>
          <w:sz w:val="24"/>
          <w:szCs w:val="24"/>
        </w:rPr>
      </w:pPr>
      <w:r w:rsidRPr="00E832E6">
        <w:rPr>
          <w:rFonts w:ascii="Times New Roman" w:hAnsi="Times New Roman" w:cs="Times New Roman"/>
          <w:sz w:val="24"/>
          <w:szCs w:val="24"/>
        </w:rPr>
        <w:t xml:space="preserve">На 2016 год перед системой образования муниципального образования «Выборгский район» Ленинградской области стоят следующие задачи: </w:t>
      </w:r>
    </w:p>
    <w:p w:rsidR="00FA6775" w:rsidRPr="00FA6775" w:rsidRDefault="00FA6775" w:rsidP="0061413D">
      <w:pPr>
        <w:spacing w:after="0" w:line="240" w:lineRule="auto"/>
        <w:ind w:left="720"/>
        <w:jc w:val="center"/>
        <w:outlineLvl w:val="0"/>
        <w:rPr>
          <w:rFonts w:ascii="Times New Roman" w:hAnsi="Times New Roman" w:cs="Times New Roman"/>
          <w:b/>
          <w:sz w:val="24"/>
          <w:szCs w:val="24"/>
        </w:rPr>
      </w:pPr>
      <w:r w:rsidRPr="00FA6775">
        <w:rPr>
          <w:rFonts w:ascii="Times New Roman" w:hAnsi="Times New Roman" w:cs="Times New Roman"/>
          <w:b/>
          <w:sz w:val="24"/>
          <w:szCs w:val="24"/>
          <w:u w:val="single"/>
        </w:rPr>
        <w:t>Дошкольное  образование</w:t>
      </w:r>
      <w:r w:rsidRPr="00FA6775">
        <w:rPr>
          <w:rFonts w:ascii="Times New Roman" w:hAnsi="Times New Roman" w:cs="Times New Roman"/>
          <w:b/>
          <w:sz w:val="24"/>
          <w:szCs w:val="24"/>
        </w:rPr>
        <w:t>:</w:t>
      </w:r>
    </w:p>
    <w:p w:rsidR="00FA6775" w:rsidRPr="00FA6775" w:rsidRDefault="00FA6775" w:rsidP="00FA6775">
      <w:pPr>
        <w:widowControl w:val="0"/>
        <w:numPr>
          <w:ilvl w:val="0"/>
          <w:numId w:val="13"/>
        </w:numPr>
        <w:autoSpaceDE w:val="0"/>
        <w:autoSpaceDN w:val="0"/>
        <w:adjustRightInd w:val="0"/>
        <w:spacing w:after="0" w:line="240" w:lineRule="auto"/>
        <w:jc w:val="both"/>
        <w:rPr>
          <w:rFonts w:ascii="Times New Roman" w:hAnsi="Times New Roman" w:cs="Times New Roman"/>
          <w:b/>
          <w:sz w:val="24"/>
          <w:szCs w:val="24"/>
        </w:rPr>
      </w:pPr>
      <w:r w:rsidRPr="00FA6775">
        <w:rPr>
          <w:rFonts w:ascii="Times New Roman" w:hAnsi="Times New Roman" w:cs="Times New Roman"/>
          <w:sz w:val="24"/>
          <w:szCs w:val="24"/>
        </w:rPr>
        <w:t>Обеспечение  прав детей, проживающих на территории Выборгского района Ленинградской области, на доступное и качественное  дошкольное образование:</w:t>
      </w:r>
    </w:p>
    <w:p w:rsidR="00FA6775" w:rsidRPr="00FA6775" w:rsidRDefault="00FA6775" w:rsidP="00FA6775">
      <w:pPr>
        <w:spacing w:after="0" w:line="240" w:lineRule="auto"/>
        <w:ind w:right="141" w:firstLine="537"/>
        <w:jc w:val="both"/>
        <w:rPr>
          <w:rFonts w:ascii="Times New Roman" w:hAnsi="Times New Roman" w:cs="Times New Roman"/>
          <w:bCs/>
          <w:sz w:val="24"/>
          <w:szCs w:val="24"/>
          <w:bdr w:val="none" w:sz="0" w:space="0" w:color="auto" w:frame="1"/>
        </w:rPr>
      </w:pPr>
      <w:r w:rsidRPr="00FA6775">
        <w:rPr>
          <w:rFonts w:ascii="Times New Roman" w:hAnsi="Times New Roman" w:cs="Times New Roman"/>
          <w:bCs/>
          <w:sz w:val="24"/>
          <w:szCs w:val="24"/>
          <w:bdr w:val="none" w:sz="0" w:space="0" w:color="auto" w:frame="1"/>
        </w:rPr>
        <w:t>-   создание  дополнительных  мест для  детей в  муниципальных  дошкольных организациях;</w:t>
      </w:r>
    </w:p>
    <w:p w:rsidR="00FA6775" w:rsidRPr="00FA6775" w:rsidRDefault="00FA6775" w:rsidP="00FA6775">
      <w:pPr>
        <w:spacing w:after="0" w:line="240" w:lineRule="auto"/>
        <w:ind w:right="141" w:firstLine="537"/>
        <w:jc w:val="both"/>
        <w:rPr>
          <w:rFonts w:ascii="Times New Roman" w:hAnsi="Times New Roman" w:cs="Times New Roman"/>
          <w:bCs/>
          <w:sz w:val="24"/>
          <w:szCs w:val="24"/>
          <w:bdr w:val="none" w:sz="0" w:space="0" w:color="auto" w:frame="1"/>
        </w:rPr>
      </w:pPr>
      <w:r w:rsidRPr="00FA6775">
        <w:rPr>
          <w:rFonts w:ascii="Times New Roman" w:hAnsi="Times New Roman" w:cs="Times New Roman"/>
          <w:sz w:val="24"/>
          <w:szCs w:val="24"/>
        </w:rPr>
        <w:t>- р</w:t>
      </w:r>
      <w:r w:rsidRPr="00FA6775">
        <w:rPr>
          <w:rFonts w:ascii="Times New Roman" w:hAnsi="Times New Roman" w:cs="Times New Roman"/>
          <w:bCs/>
          <w:sz w:val="24"/>
          <w:szCs w:val="24"/>
          <w:bdr w:val="none" w:sz="0" w:space="0" w:color="auto" w:frame="1"/>
        </w:rPr>
        <w:t xml:space="preserve">азвитие   альтернативных  форм   предоставления  услуг дошкольного  образования; </w:t>
      </w:r>
    </w:p>
    <w:p w:rsidR="00FA6775" w:rsidRPr="00FA6775" w:rsidRDefault="00FA6775" w:rsidP="00FA6775">
      <w:pPr>
        <w:spacing w:after="0" w:line="240" w:lineRule="auto"/>
        <w:ind w:right="141" w:firstLine="537"/>
        <w:jc w:val="both"/>
        <w:rPr>
          <w:rFonts w:ascii="Times New Roman" w:hAnsi="Times New Roman" w:cs="Times New Roman"/>
          <w:bCs/>
          <w:sz w:val="24"/>
          <w:szCs w:val="24"/>
          <w:bdr w:val="none" w:sz="0" w:space="0" w:color="auto" w:frame="1"/>
        </w:rPr>
      </w:pPr>
      <w:r w:rsidRPr="00FA6775">
        <w:rPr>
          <w:rFonts w:ascii="Times New Roman" w:hAnsi="Times New Roman" w:cs="Times New Roman"/>
          <w:bCs/>
          <w:sz w:val="24"/>
          <w:szCs w:val="24"/>
          <w:bdr w:val="none" w:sz="0" w:space="0" w:color="auto" w:frame="1"/>
        </w:rPr>
        <w:t>- о</w:t>
      </w:r>
      <w:r w:rsidRPr="00FA6775">
        <w:rPr>
          <w:rFonts w:ascii="Times New Roman" w:hAnsi="Times New Roman" w:cs="Times New Roman"/>
          <w:sz w:val="24"/>
          <w:szCs w:val="24"/>
        </w:rPr>
        <w:t>бновление содержания дошкольного образования детей в соответствии с федеральными государственными образовательными стандартами дошкольного  образования  (ФГОС  ДО) и потребностями заказчика образовательных услуг;</w:t>
      </w:r>
    </w:p>
    <w:p w:rsidR="00FA6775" w:rsidRPr="00FA6775" w:rsidRDefault="00FA6775" w:rsidP="00FA6775">
      <w:pPr>
        <w:widowControl w:val="0"/>
        <w:numPr>
          <w:ilvl w:val="0"/>
          <w:numId w:val="13"/>
        </w:numPr>
        <w:autoSpaceDE w:val="0"/>
        <w:autoSpaceDN w:val="0"/>
        <w:adjustRightInd w:val="0"/>
        <w:spacing w:after="0" w:line="240" w:lineRule="auto"/>
        <w:ind w:right="141"/>
        <w:jc w:val="both"/>
        <w:rPr>
          <w:rFonts w:ascii="Times New Roman" w:hAnsi="Times New Roman" w:cs="Times New Roman"/>
          <w:bCs/>
          <w:sz w:val="24"/>
          <w:szCs w:val="24"/>
          <w:bdr w:val="none" w:sz="0" w:space="0" w:color="auto" w:frame="1"/>
        </w:rPr>
      </w:pPr>
      <w:r w:rsidRPr="00FA6775">
        <w:rPr>
          <w:rFonts w:ascii="Times New Roman" w:hAnsi="Times New Roman" w:cs="Times New Roman"/>
          <w:sz w:val="24"/>
          <w:szCs w:val="24"/>
        </w:rPr>
        <w:t>Повышение  профессионального уровня педагогических и управленческих работников ДОО:</w:t>
      </w:r>
    </w:p>
    <w:p w:rsidR="00FA6775" w:rsidRPr="00FA6775" w:rsidRDefault="00FA6775" w:rsidP="00FA6775">
      <w:pPr>
        <w:tabs>
          <w:tab w:val="num" w:pos="537"/>
        </w:tabs>
        <w:spacing w:after="0" w:line="240" w:lineRule="auto"/>
        <w:ind w:right="157"/>
        <w:jc w:val="both"/>
        <w:rPr>
          <w:rFonts w:ascii="Times New Roman" w:hAnsi="Times New Roman" w:cs="Times New Roman"/>
          <w:sz w:val="24"/>
          <w:szCs w:val="24"/>
        </w:rPr>
      </w:pPr>
      <w:r w:rsidRPr="00FA6775">
        <w:rPr>
          <w:rFonts w:ascii="Times New Roman" w:hAnsi="Times New Roman" w:cs="Times New Roman"/>
          <w:sz w:val="24"/>
          <w:szCs w:val="24"/>
        </w:rPr>
        <w:t>- обеспечение 100% доли педагогических работников, прошедших повышение квалификации для работы по федеральным государственным стандартам дошкольного образования;</w:t>
      </w:r>
    </w:p>
    <w:p w:rsidR="00FA6775" w:rsidRPr="00FA6775" w:rsidRDefault="00FA6775" w:rsidP="00FA6775">
      <w:pPr>
        <w:tabs>
          <w:tab w:val="num" w:pos="537"/>
        </w:tabs>
        <w:spacing w:after="0" w:line="240" w:lineRule="auto"/>
        <w:ind w:right="157"/>
        <w:jc w:val="both"/>
        <w:rPr>
          <w:rFonts w:ascii="Times New Roman" w:hAnsi="Times New Roman" w:cs="Times New Roman"/>
          <w:sz w:val="24"/>
          <w:szCs w:val="24"/>
        </w:rPr>
      </w:pPr>
      <w:r w:rsidRPr="00FA6775">
        <w:rPr>
          <w:rFonts w:ascii="Times New Roman" w:hAnsi="Times New Roman" w:cs="Times New Roman"/>
          <w:sz w:val="24"/>
          <w:szCs w:val="24"/>
        </w:rPr>
        <w:t>- совершенствование системы методической поддержки в условиях реализации ФГОС дошкольного образования и профессионального стандарта педагога;</w:t>
      </w:r>
    </w:p>
    <w:p w:rsidR="00FA6775" w:rsidRPr="00FA6775" w:rsidRDefault="00FA6775" w:rsidP="00FA6775">
      <w:pPr>
        <w:tabs>
          <w:tab w:val="num" w:pos="537"/>
        </w:tabs>
        <w:spacing w:after="0" w:line="240" w:lineRule="auto"/>
        <w:ind w:right="157"/>
        <w:jc w:val="both"/>
        <w:rPr>
          <w:rFonts w:ascii="Times New Roman" w:hAnsi="Times New Roman" w:cs="Times New Roman"/>
          <w:sz w:val="24"/>
          <w:szCs w:val="24"/>
        </w:rPr>
      </w:pPr>
      <w:r w:rsidRPr="00FA6775">
        <w:rPr>
          <w:rFonts w:ascii="Times New Roman" w:hAnsi="Times New Roman" w:cs="Times New Roman"/>
          <w:sz w:val="24"/>
          <w:szCs w:val="24"/>
        </w:rPr>
        <w:t>- организация работы «Школы начинающего руководителя»;</w:t>
      </w:r>
    </w:p>
    <w:p w:rsidR="00FA6775" w:rsidRPr="00FA6775" w:rsidRDefault="00FA6775" w:rsidP="00FA6775">
      <w:pPr>
        <w:widowControl w:val="0"/>
        <w:numPr>
          <w:ilvl w:val="0"/>
          <w:numId w:val="13"/>
        </w:numPr>
        <w:autoSpaceDE w:val="0"/>
        <w:autoSpaceDN w:val="0"/>
        <w:adjustRightInd w:val="0"/>
        <w:spacing w:after="0" w:line="240" w:lineRule="auto"/>
        <w:ind w:right="157"/>
        <w:jc w:val="both"/>
        <w:rPr>
          <w:rFonts w:ascii="Times New Roman" w:hAnsi="Times New Roman" w:cs="Times New Roman"/>
          <w:sz w:val="24"/>
          <w:szCs w:val="24"/>
        </w:rPr>
      </w:pPr>
      <w:r w:rsidRPr="00FA6775">
        <w:rPr>
          <w:rFonts w:ascii="Times New Roman" w:hAnsi="Times New Roman" w:cs="Times New Roman"/>
          <w:sz w:val="24"/>
          <w:szCs w:val="24"/>
        </w:rPr>
        <w:t>Совершенствование  работы по эффективному сопровождению  детей   с  ОВЗ  во взаимодействии  с  Центром диагностики и консультирования.</w:t>
      </w:r>
    </w:p>
    <w:p w:rsidR="00FA6775" w:rsidRPr="00FA6775" w:rsidRDefault="00FA6775" w:rsidP="00FA6775">
      <w:pPr>
        <w:pStyle w:val="a4"/>
        <w:numPr>
          <w:ilvl w:val="0"/>
          <w:numId w:val="13"/>
        </w:numPr>
        <w:spacing w:after="0" w:line="240" w:lineRule="auto"/>
        <w:ind w:right="157"/>
        <w:jc w:val="both"/>
        <w:rPr>
          <w:rFonts w:ascii="Times New Roman" w:hAnsi="Times New Roman"/>
          <w:bCs/>
          <w:sz w:val="24"/>
          <w:szCs w:val="24"/>
          <w:bdr w:val="none" w:sz="0" w:space="0" w:color="auto" w:frame="1"/>
          <w:lang w:eastAsia="en-US"/>
        </w:rPr>
      </w:pPr>
      <w:r w:rsidRPr="00FA6775">
        <w:rPr>
          <w:rFonts w:ascii="Times New Roman" w:hAnsi="Times New Roman"/>
          <w:bCs/>
          <w:sz w:val="24"/>
          <w:szCs w:val="24"/>
          <w:bdr w:val="none" w:sz="0" w:space="0" w:color="auto" w:frame="1"/>
          <w:lang w:eastAsia="en-US"/>
        </w:rPr>
        <w:t>Обеспечение открытости системы дошкольного образования:</w:t>
      </w:r>
    </w:p>
    <w:p w:rsidR="00FA6775" w:rsidRPr="00FA6775" w:rsidRDefault="00FA6775" w:rsidP="00FA6775">
      <w:pPr>
        <w:pStyle w:val="a4"/>
        <w:spacing w:after="0" w:line="240" w:lineRule="auto"/>
        <w:ind w:left="0" w:right="157"/>
        <w:jc w:val="both"/>
        <w:rPr>
          <w:rFonts w:ascii="Times New Roman" w:hAnsi="Times New Roman"/>
          <w:bCs/>
          <w:sz w:val="24"/>
          <w:szCs w:val="24"/>
          <w:bdr w:val="none" w:sz="0" w:space="0" w:color="auto" w:frame="1"/>
          <w:lang w:eastAsia="en-US"/>
        </w:rPr>
      </w:pPr>
      <w:r w:rsidRPr="00FA6775">
        <w:rPr>
          <w:rFonts w:ascii="Times New Roman" w:hAnsi="Times New Roman"/>
          <w:bCs/>
          <w:sz w:val="24"/>
          <w:szCs w:val="24"/>
          <w:bdr w:val="none" w:sz="0" w:space="0" w:color="auto" w:frame="1"/>
          <w:lang w:eastAsia="en-US"/>
        </w:rPr>
        <w:t>-   повышение эффективности работы Управляющих советов дошкольных образовательных организаций;</w:t>
      </w:r>
    </w:p>
    <w:p w:rsidR="00FA6775" w:rsidRPr="00FA6775" w:rsidRDefault="00FA6775" w:rsidP="00FA6775">
      <w:pPr>
        <w:pStyle w:val="a4"/>
        <w:spacing w:after="0" w:line="240" w:lineRule="auto"/>
        <w:ind w:left="0" w:right="157"/>
        <w:jc w:val="both"/>
        <w:rPr>
          <w:rFonts w:ascii="Times New Roman" w:hAnsi="Times New Roman"/>
          <w:bCs/>
          <w:sz w:val="24"/>
          <w:szCs w:val="24"/>
          <w:bdr w:val="none" w:sz="0" w:space="0" w:color="auto" w:frame="1"/>
          <w:lang w:eastAsia="en-US"/>
        </w:rPr>
      </w:pPr>
      <w:r w:rsidRPr="00FA6775">
        <w:rPr>
          <w:rFonts w:ascii="Times New Roman" w:hAnsi="Times New Roman"/>
          <w:bCs/>
          <w:sz w:val="24"/>
          <w:szCs w:val="24"/>
          <w:bdr w:val="none" w:sz="0" w:space="0" w:color="auto" w:frame="1"/>
          <w:lang w:eastAsia="en-US"/>
        </w:rPr>
        <w:t>- активизация участия родителей дошкольных образовательных организаций в работе районного Родительского совета, проведение   «круглых столов» по вопросам дошкольного образования;</w:t>
      </w:r>
    </w:p>
    <w:p w:rsidR="00FA6775" w:rsidRPr="00FA6775" w:rsidRDefault="00FA6775" w:rsidP="00FA6775">
      <w:pPr>
        <w:spacing w:after="0" w:line="240" w:lineRule="auto"/>
        <w:jc w:val="both"/>
        <w:rPr>
          <w:rFonts w:ascii="Times New Roman" w:hAnsi="Times New Roman" w:cs="Times New Roman"/>
          <w:sz w:val="24"/>
          <w:szCs w:val="24"/>
        </w:rPr>
      </w:pPr>
      <w:r w:rsidRPr="00FA6775">
        <w:rPr>
          <w:rFonts w:ascii="Times New Roman" w:hAnsi="Times New Roman" w:cs="Times New Roman"/>
          <w:bCs/>
          <w:sz w:val="24"/>
          <w:szCs w:val="24"/>
          <w:bdr w:val="none" w:sz="0" w:space="0" w:color="auto" w:frame="1"/>
        </w:rPr>
        <w:t xml:space="preserve">-     повышение  степени  удовлетворенности  населения  услугами  дошкольного  образования. </w:t>
      </w:r>
    </w:p>
    <w:p w:rsidR="00FA6775" w:rsidRPr="00FA6775" w:rsidRDefault="00FA6775" w:rsidP="0061413D">
      <w:pPr>
        <w:spacing w:after="0" w:line="240" w:lineRule="auto"/>
        <w:jc w:val="center"/>
        <w:outlineLvl w:val="0"/>
        <w:rPr>
          <w:rFonts w:ascii="Times New Roman" w:hAnsi="Times New Roman" w:cs="Times New Roman"/>
          <w:sz w:val="24"/>
          <w:szCs w:val="24"/>
          <w:u w:val="single"/>
        </w:rPr>
      </w:pPr>
      <w:r w:rsidRPr="00FA6775">
        <w:rPr>
          <w:rFonts w:ascii="Times New Roman" w:hAnsi="Times New Roman" w:cs="Times New Roman"/>
          <w:b/>
          <w:sz w:val="24"/>
          <w:szCs w:val="24"/>
          <w:u w:val="single"/>
        </w:rPr>
        <w:t>Общее образование</w:t>
      </w:r>
      <w:r w:rsidRPr="00FA6775">
        <w:rPr>
          <w:rFonts w:ascii="Times New Roman" w:hAnsi="Times New Roman" w:cs="Times New Roman"/>
          <w:sz w:val="24"/>
          <w:szCs w:val="24"/>
          <w:u w:val="single"/>
        </w:rPr>
        <w:t>:</w:t>
      </w:r>
    </w:p>
    <w:p w:rsidR="00FA6775" w:rsidRPr="00FA6775" w:rsidRDefault="00FA6775" w:rsidP="00FA6775">
      <w:pPr>
        <w:spacing w:after="0" w:line="240" w:lineRule="auto"/>
        <w:jc w:val="center"/>
        <w:rPr>
          <w:rFonts w:ascii="Times New Roman" w:hAnsi="Times New Roman" w:cs="Times New Roman"/>
          <w:sz w:val="24"/>
          <w:szCs w:val="24"/>
          <w:u w:val="single"/>
        </w:rPr>
      </w:pPr>
    </w:p>
    <w:p w:rsidR="00FA6775" w:rsidRPr="00FA6775" w:rsidRDefault="00FA6775" w:rsidP="00FA6775">
      <w:pPr>
        <w:numPr>
          <w:ilvl w:val="0"/>
          <w:numId w:val="14"/>
        </w:numPr>
        <w:spacing w:after="0" w:line="240" w:lineRule="auto"/>
        <w:jc w:val="both"/>
        <w:rPr>
          <w:rFonts w:ascii="Times New Roman" w:hAnsi="Times New Roman" w:cs="Times New Roman"/>
          <w:sz w:val="24"/>
          <w:szCs w:val="24"/>
        </w:rPr>
      </w:pPr>
      <w:r w:rsidRPr="00FA6775">
        <w:rPr>
          <w:rFonts w:ascii="Times New Roman" w:hAnsi="Times New Roman" w:cs="Times New Roman"/>
          <w:sz w:val="24"/>
          <w:szCs w:val="24"/>
        </w:rPr>
        <w:t>Обеспечение государственных гарантий прав граждан на получение доступного качественного образования с учетом индивидуальных запросов обучающихся и их родителей (законных представителей)</w:t>
      </w:r>
    </w:p>
    <w:p w:rsidR="00FA6775" w:rsidRPr="00FA6775" w:rsidRDefault="00FA6775" w:rsidP="00FA6775">
      <w:pPr>
        <w:numPr>
          <w:ilvl w:val="0"/>
          <w:numId w:val="14"/>
        </w:numPr>
        <w:spacing w:after="0" w:line="240" w:lineRule="auto"/>
        <w:jc w:val="both"/>
        <w:rPr>
          <w:rFonts w:ascii="Times New Roman" w:hAnsi="Times New Roman" w:cs="Times New Roman"/>
          <w:sz w:val="24"/>
          <w:szCs w:val="24"/>
        </w:rPr>
      </w:pPr>
      <w:r w:rsidRPr="00FA6775">
        <w:rPr>
          <w:rFonts w:ascii="Times New Roman" w:hAnsi="Times New Roman" w:cs="Times New Roman"/>
          <w:sz w:val="24"/>
          <w:szCs w:val="24"/>
        </w:rPr>
        <w:lastRenderedPageBreak/>
        <w:t>Создание условий для ликвидации и предупреждения второй смены в общеобразовательных организациях</w:t>
      </w:r>
    </w:p>
    <w:p w:rsidR="00FA6775" w:rsidRPr="00FA6775" w:rsidRDefault="00FA6775" w:rsidP="00FA6775">
      <w:pPr>
        <w:numPr>
          <w:ilvl w:val="0"/>
          <w:numId w:val="14"/>
        </w:numPr>
        <w:spacing w:after="0" w:line="240" w:lineRule="auto"/>
        <w:jc w:val="both"/>
        <w:rPr>
          <w:rFonts w:ascii="Times New Roman" w:hAnsi="Times New Roman" w:cs="Times New Roman"/>
          <w:sz w:val="24"/>
          <w:szCs w:val="24"/>
        </w:rPr>
      </w:pPr>
      <w:r w:rsidRPr="00FA6775">
        <w:rPr>
          <w:rFonts w:ascii="Times New Roman" w:hAnsi="Times New Roman" w:cs="Times New Roman"/>
          <w:sz w:val="24"/>
          <w:szCs w:val="24"/>
        </w:rPr>
        <w:t>Повышение качества образования</w:t>
      </w:r>
    </w:p>
    <w:p w:rsidR="00FA6775" w:rsidRPr="00FA6775" w:rsidRDefault="00FA6775" w:rsidP="00FA6775">
      <w:pPr>
        <w:numPr>
          <w:ilvl w:val="0"/>
          <w:numId w:val="14"/>
        </w:numPr>
        <w:spacing w:after="0" w:line="240" w:lineRule="auto"/>
        <w:jc w:val="both"/>
        <w:rPr>
          <w:rFonts w:ascii="Times New Roman" w:hAnsi="Times New Roman" w:cs="Times New Roman"/>
          <w:sz w:val="24"/>
          <w:szCs w:val="24"/>
        </w:rPr>
      </w:pPr>
      <w:r w:rsidRPr="00FA6775">
        <w:rPr>
          <w:rFonts w:ascii="Times New Roman" w:hAnsi="Times New Roman" w:cs="Times New Roman"/>
          <w:sz w:val="24"/>
          <w:szCs w:val="24"/>
        </w:rPr>
        <w:t>Создание условий для поэтапного перехода общеобразовательных организаций на ФГОС основного и среднего общего образования и ФГОС для обучающихся с ОВЗ и умственной отсталостью</w:t>
      </w:r>
    </w:p>
    <w:p w:rsidR="00FA6775" w:rsidRPr="00FA6775" w:rsidRDefault="00FA6775" w:rsidP="00FA6775">
      <w:pPr>
        <w:numPr>
          <w:ilvl w:val="0"/>
          <w:numId w:val="14"/>
        </w:numPr>
        <w:spacing w:after="0" w:line="240" w:lineRule="auto"/>
        <w:jc w:val="both"/>
        <w:rPr>
          <w:rFonts w:ascii="Times New Roman" w:hAnsi="Times New Roman" w:cs="Times New Roman"/>
          <w:sz w:val="24"/>
          <w:szCs w:val="24"/>
        </w:rPr>
      </w:pPr>
      <w:r w:rsidRPr="00FA6775">
        <w:rPr>
          <w:rFonts w:ascii="Times New Roman" w:hAnsi="Times New Roman" w:cs="Times New Roman"/>
          <w:sz w:val="24"/>
          <w:szCs w:val="24"/>
        </w:rPr>
        <w:t>Повышение эффективности организации образовательного процесса по ФГОС начального и основного  общего образования</w:t>
      </w:r>
    </w:p>
    <w:p w:rsidR="00FA6775" w:rsidRPr="00FA6775" w:rsidRDefault="00FA6775" w:rsidP="00FA6775">
      <w:pPr>
        <w:numPr>
          <w:ilvl w:val="0"/>
          <w:numId w:val="14"/>
        </w:numPr>
        <w:spacing w:after="0" w:line="240" w:lineRule="auto"/>
        <w:jc w:val="both"/>
        <w:rPr>
          <w:rFonts w:ascii="Times New Roman" w:hAnsi="Times New Roman" w:cs="Times New Roman"/>
          <w:sz w:val="24"/>
          <w:szCs w:val="24"/>
        </w:rPr>
      </w:pPr>
      <w:r w:rsidRPr="00FA6775">
        <w:rPr>
          <w:rFonts w:ascii="Times New Roman" w:hAnsi="Times New Roman" w:cs="Times New Roman"/>
          <w:sz w:val="24"/>
          <w:szCs w:val="24"/>
        </w:rPr>
        <w:t xml:space="preserve">Развитие платных дополнительных образовательных услуг </w:t>
      </w:r>
      <w:r w:rsidR="00694E27">
        <w:rPr>
          <w:rFonts w:ascii="Times New Roman" w:hAnsi="Times New Roman" w:cs="Times New Roman"/>
          <w:sz w:val="24"/>
          <w:szCs w:val="24"/>
        </w:rPr>
        <w:t>по запросам родителей.</w:t>
      </w:r>
    </w:p>
    <w:p w:rsidR="00FA6775" w:rsidRPr="00FA6775" w:rsidRDefault="00FA6775" w:rsidP="00FA6775">
      <w:pPr>
        <w:spacing w:after="0" w:line="240" w:lineRule="auto"/>
        <w:rPr>
          <w:rFonts w:ascii="Times New Roman" w:hAnsi="Times New Roman" w:cs="Times New Roman"/>
          <w:b/>
          <w:sz w:val="24"/>
          <w:szCs w:val="24"/>
          <w:u w:val="single"/>
        </w:rPr>
      </w:pPr>
    </w:p>
    <w:p w:rsidR="00FA6775" w:rsidRPr="00FA6775" w:rsidRDefault="00FA6775" w:rsidP="0061413D">
      <w:pPr>
        <w:spacing w:after="0" w:line="240" w:lineRule="auto"/>
        <w:ind w:left="720"/>
        <w:jc w:val="center"/>
        <w:outlineLvl w:val="0"/>
        <w:rPr>
          <w:rFonts w:ascii="Times New Roman" w:hAnsi="Times New Roman" w:cs="Times New Roman"/>
          <w:b/>
          <w:sz w:val="24"/>
          <w:szCs w:val="24"/>
          <w:u w:val="single"/>
        </w:rPr>
      </w:pPr>
      <w:r w:rsidRPr="00FA6775">
        <w:rPr>
          <w:rFonts w:ascii="Times New Roman" w:hAnsi="Times New Roman" w:cs="Times New Roman"/>
          <w:b/>
          <w:sz w:val="24"/>
          <w:szCs w:val="24"/>
          <w:u w:val="single"/>
        </w:rPr>
        <w:t>Дополнительное  образование:</w:t>
      </w:r>
    </w:p>
    <w:p w:rsidR="00FA6775" w:rsidRPr="00FA6775" w:rsidRDefault="00FA6775" w:rsidP="00FA6775">
      <w:pPr>
        <w:pStyle w:val="a6"/>
        <w:numPr>
          <w:ilvl w:val="0"/>
          <w:numId w:val="5"/>
        </w:numPr>
        <w:spacing w:before="0" w:after="0"/>
        <w:ind w:left="0" w:firstLine="426"/>
        <w:jc w:val="both"/>
        <w:rPr>
          <w:rFonts w:cs="Times New Roman"/>
        </w:rPr>
      </w:pPr>
      <w:r w:rsidRPr="00FA6775">
        <w:rPr>
          <w:rFonts w:cs="Times New Roman"/>
        </w:rPr>
        <w:t xml:space="preserve">Разработка и реализация   общеобразовательных общеразвивающих программ новых направлений деятельности (информационные технологии, дизайн, ремёсла, музейная педагогика, журналистика, </w:t>
      </w:r>
      <w:proofErr w:type="spellStart"/>
      <w:r w:rsidRPr="00FA6775">
        <w:rPr>
          <w:rFonts w:cs="Times New Roman"/>
        </w:rPr>
        <w:t>и.т.д</w:t>
      </w:r>
      <w:proofErr w:type="spellEnd"/>
      <w:r w:rsidRPr="00FA6775">
        <w:rPr>
          <w:rFonts w:cs="Times New Roman"/>
        </w:rPr>
        <w:t>);</w:t>
      </w:r>
    </w:p>
    <w:p w:rsidR="00FA6775" w:rsidRPr="00FA6775" w:rsidRDefault="00FA6775" w:rsidP="00FA6775">
      <w:pPr>
        <w:pStyle w:val="a6"/>
        <w:numPr>
          <w:ilvl w:val="0"/>
          <w:numId w:val="6"/>
        </w:numPr>
        <w:spacing w:before="0" w:after="0"/>
        <w:ind w:left="0" w:firstLine="426"/>
        <w:jc w:val="both"/>
        <w:rPr>
          <w:rFonts w:cs="Times New Roman"/>
        </w:rPr>
      </w:pPr>
      <w:r w:rsidRPr="00FA6775">
        <w:rPr>
          <w:rFonts w:cs="Times New Roman"/>
        </w:rPr>
        <w:t xml:space="preserve">Расширение возрастного диапазона программ (профильное обучение для старшеклассников) </w:t>
      </w:r>
    </w:p>
    <w:p w:rsidR="00FA6775" w:rsidRPr="00FA6775" w:rsidRDefault="00FA6775" w:rsidP="00FA6775">
      <w:pPr>
        <w:pStyle w:val="a6"/>
        <w:numPr>
          <w:ilvl w:val="0"/>
          <w:numId w:val="7"/>
        </w:numPr>
        <w:spacing w:before="0" w:after="0"/>
        <w:ind w:left="0" w:firstLine="426"/>
        <w:jc w:val="both"/>
        <w:rPr>
          <w:rFonts w:cs="Times New Roman"/>
        </w:rPr>
      </w:pPr>
      <w:r w:rsidRPr="00FA6775">
        <w:rPr>
          <w:rFonts w:cs="Times New Roman"/>
        </w:rPr>
        <w:t>Расширение  возможности получения дополнительного образования детьми с ограниченными возможностями развития, детьми-сиротами  и детьми, оставшимися без попечения родителей, а также детьми, оказавшимися в сложных жизненных ситуациях;   удовлетворенность населения качеством услуг ДОД;</w:t>
      </w:r>
    </w:p>
    <w:p w:rsidR="00FA6775" w:rsidRPr="00FA6775" w:rsidRDefault="00FA6775" w:rsidP="00FA6775">
      <w:pPr>
        <w:pStyle w:val="a6"/>
        <w:numPr>
          <w:ilvl w:val="0"/>
          <w:numId w:val="7"/>
        </w:numPr>
        <w:spacing w:before="0" w:after="0"/>
        <w:ind w:left="0" w:firstLine="426"/>
        <w:jc w:val="both"/>
        <w:rPr>
          <w:rFonts w:cs="Times New Roman"/>
        </w:rPr>
      </w:pPr>
      <w:r w:rsidRPr="00FA6775">
        <w:rPr>
          <w:rFonts w:cs="Times New Roman"/>
        </w:rPr>
        <w:t xml:space="preserve">Создание условий для реализации и распространения передовых практик дополнительных общеобразовательных программ и методик. </w:t>
      </w:r>
    </w:p>
    <w:p w:rsidR="00FA6775" w:rsidRPr="00FA6775" w:rsidRDefault="00FA6775" w:rsidP="00FA6775">
      <w:pPr>
        <w:pStyle w:val="a6"/>
        <w:numPr>
          <w:ilvl w:val="0"/>
          <w:numId w:val="7"/>
        </w:numPr>
        <w:spacing w:before="0" w:after="0"/>
        <w:ind w:left="0" w:firstLine="426"/>
        <w:jc w:val="both"/>
        <w:rPr>
          <w:rFonts w:cs="Times New Roman"/>
        </w:rPr>
      </w:pPr>
      <w:r w:rsidRPr="00FA6775">
        <w:rPr>
          <w:rFonts w:cs="Times New Roman"/>
        </w:rPr>
        <w:t>Совершенствование системы работы по выявлению и сопровождению одаренных детей.</w:t>
      </w:r>
    </w:p>
    <w:p w:rsidR="00FA6775" w:rsidRPr="00FA6775" w:rsidRDefault="00FA6775" w:rsidP="00FA6775">
      <w:pPr>
        <w:spacing w:after="0" w:line="240" w:lineRule="auto"/>
        <w:ind w:left="720"/>
        <w:jc w:val="center"/>
        <w:rPr>
          <w:rFonts w:ascii="Times New Roman" w:hAnsi="Times New Roman" w:cs="Times New Roman"/>
          <w:b/>
          <w:sz w:val="24"/>
          <w:szCs w:val="24"/>
          <w:u w:val="single"/>
        </w:rPr>
      </w:pPr>
    </w:p>
    <w:p w:rsidR="00FA6775" w:rsidRPr="00FA6775" w:rsidRDefault="00FA6775" w:rsidP="0061413D">
      <w:pPr>
        <w:spacing w:after="0" w:line="240" w:lineRule="auto"/>
        <w:ind w:left="720"/>
        <w:jc w:val="center"/>
        <w:outlineLvl w:val="0"/>
        <w:rPr>
          <w:rFonts w:ascii="Times New Roman" w:hAnsi="Times New Roman" w:cs="Times New Roman"/>
          <w:b/>
          <w:sz w:val="24"/>
          <w:szCs w:val="24"/>
          <w:u w:val="single"/>
        </w:rPr>
      </w:pPr>
      <w:r w:rsidRPr="00FA6775">
        <w:rPr>
          <w:rFonts w:ascii="Times New Roman" w:hAnsi="Times New Roman" w:cs="Times New Roman"/>
          <w:b/>
          <w:sz w:val="24"/>
          <w:szCs w:val="24"/>
          <w:u w:val="single"/>
        </w:rPr>
        <w:t xml:space="preserve">Воспитательная  и  </w:t>
      </w:r>
      <w:proofErr w:type="spellStart"/>
      <w:r w:rsidRPr="00FA6775">
        <w:rPr>
          <w:rFonts w:ascii="Times New Roman" w:hAnsi="Times New Roman" w:cs="Times New Roman"/>
          <w:b/>
          <w:sz w:val="24"/>
          <w:szCs w:val="24"/>
          <w:u w:val="single"/>
        </w:rPr>
        <w:t>профориентационная</w:t>
      </w:r>
      <w:proofErr w:type="spellEnd"/>
      <w:r w:rsidRPr="00FA6775">
        <w:rPr>
          <w:rFonts w:ascii="Times New Roman" w:hAnsi="Times New Roman" w:cs="Times New Roman"/>
          <w:b/>
          <w:sz w:val="24"/>
          <w:szCs w:val="24"/>
          <w:u w:val="single"/>
        </w:rPr>
        <w:t xml:space="preserve">  работа:</w:t>
      </w:r>
    </w:p>
    <w:p w:rsidR="00FA6775" w:rsidRPr="00FA6775" w:rsidRDefault="00FA6775" w:rsidP="00FA6775">
      <w:pPr>
        <w:numPr>
          <w:ilvl w:val="0"/>
          <w:numId w:val="4"/>
        </w:numPr>
        <w:suppressAutoHyphens/>
        <w:spacing w:after="0" w:line="240" w:lineRule="auto"/>
        <w:jc w:val="both"/>
        <w:rPr>
          <w:rFonts w:ascii="Times New Roman" w:hAnsi="Times New Roman" w:cs="Times New Roman"/>
          <w:sz w:val="24"/>
          <w:szCs w:val="24"/>
        </w:rPr>
      </w:pPr>
      <w:r w:rsidRPr="00FA6775">
        <w:rPr>
          <w:rFonts w:ascii="Times New Roman" w:hAnsi="Times New Roman" w:cs="Times New Roman"/>
          <w:sz w:val="24"/>
          <w:szCs w:val="24"/>
        </w:rPr>
        <w:t xml:space="preserve">развитие системы патриотического воспитания  в образовательных учреждениях Выборгского района, через деятельность школьных активов, лидеров школьного самоуправления, работу детских общественных организаций, с целью </w:t>
      </w:r>
      <w:r w:rsidRPr="00FA6775">
        <w:rPr>
          <w:rFonts w:ascii="Times New Roman" w:hAnsi="Times New Roman" w:cs="Times New Roman"/>
          <w:bCs/>
          <w:sz w:val="24"/>
          <w:szCs w:val="24"/>
        </w:rPr>
        <w:t xml:space="preserve"> вос</w:t>
      </w:r>
      <w:r w:rsidRPr="00FA6775">
        <w:rPr>
          <w:rFonts w:ascii="Times New Roman" w:hAnsi="Times New Roman" w:cs="Times New Roman"/>
          <w:sz w:val="24"/>
          <w:szCs w:val="24"/>
        </w:rPr>
        <w:t>питания патриотических качеств личности в соответствии с моделью “Гражданин - патриот России”, формирования четкой гражданской позиции;</w:t>
      </w:r>
    </w:p>
    <w:p w:rsidR="00FA6775" w:rsidRPr="00FA6775" w:rsidRDefault="00FA6775" w:rsidP="00FA6775">
      <w:pPr>
        <w:numPr>
          <w:ilvl w:val="0"/>
          <w:numId w:val="4"/>
        </w:numPr>
        <w:suppressAutoHyphens/>
        <w:spacing w:after="0" w:line="240" w:lineRule="auto"/>
        <w:jc w:val="both"/>
        <w:rPr>
          <w:rFonts w:ascii="Times New Roman" w:hAnsi="Times New Roman" w:cs="Times New Roman"/>
          <w:sz w:val="24"/>
          <w:szCs w:val="24"/>
        </w:rPr>
      </w:pPr>
      <w:r w:rsidRPr="00FA6775">
        <w:rPr>
          <w:rFonts w:ascii="Times New Roman" w:hAnsi="Times New Roman" w:cs="Times New Roman"/>
          <w:sz w:val="24"/>
          <w:szCs w:val="24"/>
        </w:rPr>
        <w:t>активное участие школьников в муниципальных, региональных, всероссийских мероприятиях гражданско-патриотической тематики. (</w:t>
      </w:r>
      <w:proofErr w:type="spellStart"/>
      <w:r w:rsidRPr="00FA6775">
        <w:rPr>
          <w:rFonts w:ascii="Times New Roman" w:hAnsi="Times New Roman" w:cs="Times New Roman"/>
          <w:sz w:val="24"/>
          <w:szCs w:val="24"/>
        </w:rPr>
        <w:t>Акции:«Я-гражданин</w:t>
      </w:r>
      <w:proofErr w:type="spellEnd"/>
      <w:r w:rsidRPr="00FA6775">
        <w:rPr>
          <w:rFonts w:ascii="Times New Roman" w:hAnsi="Times New Roman" w:cs="Times New Roman"/>
          <w:sz w:val="24"/>
          <w:szCs w:val="24"/>
        </w:rPr>
        <w:t xml:space="preserve"> России», «Свеча памяти», «Георгиевская ленточка», конкурс «Музыка Отечества», Районный смотр – конкурс школьных музеев по </w:t>
      </w:r>
      <w:proofErr w:type="spellStart"/>
      <w:r w:rsidRPr="00FA6775">
        <w:rPr>
          <w:rFonts w:ascii="Times New Roman" w:hAnsi="Times New Roman" w:cs="Times New Roman"/>
          <w:sz w:val="24"/>
          <w:szCs w:val="24"/>
        </w:rPr>
        <w:t>военно</w:t>
      </w:r>
      <w:proofErr w:type="spellEnd"/>
      <w:r w:rsidRPr="00FA6775">
        <w:rPr>
          <w:rFonts w:ascii="Times New Roman" w:hAnsi="Times New Roman" w:cs="Times New Roman"/>
          <w:sz w:val="24"/>
          <w:szCs w:val="24"/>
        </w:rPr>
        <w:t xml:space="preserve"> – патриотической работе, слет «Юный патриот», проект «Мой край в судьбе России», «Уроки мужества» </w:t>
      </w:r>
      <w:proofErr w:type="spellStart"/>
      <w:r w:rsidRPr="00FA6775">
        <w:rPr>
          <w:rFonts w:ascii="Times New Roman" w:hAnsi="Times New Roman" w:cs="Times New Roman"/>
          <w:sz w:val="24"/>
          <w:szCs w:val="24"/>
        </w:rPr>
        <w:t>и.т.д</w:t>
      </w:r>
      <w:proofErr w:type="spellEnd"/>
      <w:r w:rsidRPr="00FA6775">
        <w:rPr>
          <w:rFonts w:ascii="Times New Roman" w:hAnsi="Times New Roman" w:cs="Times New Roman"/>
          <w:sz w:val="24"/>
          <w:szCs w:val="24"/>
        </w:rPr>
        <w:t>.)</w:t>
      </w:r>
    </w:p>
    <w:p w:rsidR="00FA6775" w:rsidRPr="00FA6775" w:rsidRDefault="00FA6775" w:rsidP="00FA6775">
      <w:pPr>
        <w:numPr>
          <w:ilvl w:val="0"/>
          <w:numId w:val="4"/>
        </w:numPr>
        <w:suppressAutoHyphens/>
        <w:spacing w:after="0" w:line="240" w:lineRule="auto"/>
        <w:jc w:val="both"/>
        <w:rPr>
          <w:rFonts w:ascii="Times New Roman" w:hAnsi="Times New Roman" w:cs="Times New Roman"/>
          <w:sz w:val="24"/>
          <w:szCs w:val="24"/>
        </w:rPr>
      </w:pPr>
      <w:r w:rsidRPr="00FA6775">
        <w:rPr>
          <w:rFonts w:ascii="Times New Roman" w:hAnsi="Times New Roman" w:cs="Times New Roman"/>
          <w:sz w:val="24"/>
          <w:szCs w:val="24"/>
        </w:rPr>
        <w:t xml:space="preserve">расширение  возможностей патриотического  направления работы за рамки муниципального пространства,  с целью трансляции  своего  опыта на региональном уровне. </w:t>
      </w:r>
    </w:p>
    <w:p w:rsidR="00FA6775" w:rsidRPr="00FA6775" w:rsidRDefault="00FA6775" w:rsidP="00FA6775">
      <w:pPr>
        <w:widowControl w:val="0"/>
        <w:numPr>
          <w:ilvl w:val="0"/>
          <w:numId w:val="4"/>
        </w:numPr>
        <w:autoSpaceDE w:val="0"/>
        <w:autoSpaceDN w:val="0"/>
        <w:adjustRightInd w:val="0"/>
        <w:snapToGrid w:val="0"/>
        <w:spacing w:after="0" w:line="240" w:lineRule="auto"/>
        <w:ind w:right="-11"/>
        <w:jc w:val="both"/>
        <w:rPr>
          <w:rFonts w:ascii="Times New Roman" w:hAnsi="Times New Roman" w:cs="Times New Roman"/>
          <w:sz w:val="24"/>
          <w:szCs w:val="24"/>
        </w:rPr>
      </w:pPr>
      <w:r w:rsidRPr="00FA6775">
        <w:rPr>
          <w:rFonts w:ascii="Times New Roman" w:hAnsi="Times New Roman" w:cs="Times New Roman"/>
          <w:sz w:val="24"/>
          <w:szCs w:val="24"/>
        </w:rPr>
        <w:t>предоставление учащимся возможности одновременно с получением среднего общего образования пройти профессиональную подготовку по выбранным ими профессиям, в том числе с использованием инфраструктуры профессиональных образовательных организаций Выборгского района;</w:t>
      </w:r>
    </w:p>
    <w:p w:rsidR="00FA6775" w:rsidRPr="00FA6775" w:rsidRDefault="00FA6775" w:rsidP="00FA677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FA6775">
        <w:rPr>
          <w:rFonts w:ascii="Times New Roman" w:hAnsi="Times New Roman" w:cs="Times New Roman"/>
          <w:sz w:val="24"/>
          <w:szCs w:val="24"/>
        </w:rPr>
        <w:t>выработка  системы кооперации старшей ступени школы с учреждениями дополнительного и профессионального образования, а также с предприятиями города;</w:t>
      </w:r>
    </w:p>
    <w:p w:rsidR="00FA6775" w:rsidRPr="00FA6775" w:rsidRDefault="00FA6775" w:rsidP="00FA677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FA6775">
        <w:rPr>
          <w:rFonts w:ascii="Times New Roman" w:hAnsi="Times New Roman" w:cs="Times New Roman"/>
          <w:sz w:val="24"/>
          <w:szCs w:val="24"/>
        </w:rPr>
        <w:t>обеспечение широкого диапазона вариативности профильного обучения за счет комплексных и нетрадиционных форм и методов, применяемых на уроках элективных курсов и в воспитательной работе.</w:t>
      </w:r>
    </w:p>
    <w:p w:rsidR="00FA6775" w:rsidRPr="00FA6775" w:rsidRDefault="00FA6775" w:rsidP="00FA6775">
      <w:pPr>
        <w:numPr>
          <w:ilvl w:val="0"/>
          <w:numId w:val="4"/>
        </w:numPr>
        <w:spacing w:before="100" w:beforeAutospacing="1" w:after="0" w:line="240" w:lineRule="auto"/>
        <w:jc w:val="both"/>
        <w:rPr>
          <w:rFonts w:ascii="Times New Roman" w:hAnsi="Times New Roman" w:cs="Times New Roman"/>
          <w:sz w:val="24"/>
          <w:szCs w:val="24"/>
        </w:rPr>
      </w:pPr>
      <w:r w:rsidRPr="00FA6775">
        <w:rPr>
          <w:rFonts w:ascii="Times New Roman" w:hAnsi="Times New Roman" w:cs="Times New Roman"/>
          <w:sz w:val="24"/>
          <w:szCs w:val="24"/>
        </w:rPr>
        <w:t>создание условий для полноценного отдыха и оздоровления детей при проведении летней оздоровительной кампании,  недопущение снижения охвата  организованным летним отдыхом, оздоровлением и занятостью детей и подростков по сравнению с 2016 годом;</w:t>
      </w:r>
    </w:p>
    <w:p w:rsidR="00FA6775" w:rsidRPr="00FA6775" w:rsidRDefault="00FA6775" w:rsidP="00FA6775">
      <w:pPr>
        <w:numPr>
          <w:ilvl w:val="0"/>
          <w:numId w:val="4"/>
        </w:numPr>
        <w:spacing w:before="100" w:beforeAutospacing="1" w:after="0" w:line="240" w:lineRule="auto"/>
        <w:jc w:val="both"/>
        <w:rPr>
          <w:rFonts w:ascii="Times New Roman" w:hAnsi="Times New Roman" w:cs="Times New Roman"/>
          <w:sz w:val="24"/>
          <w:szCs w:val="24"/>
        </w:rPr>
      </w:pPr>
      <w:r w:rsidRPr="00FA6775">
        <w:rPr>
          <w:rFonts w:ascii="Times New Roman" w:hAnsi="Times New Roman" w:cs="Times New Roman"/>
          <w:sz w:val="24"/>
          <w:szCs w:val="24"/>
        </w:rPr>
        <w:lastRenderedPageBreak/>
        <w:t xml:space="preserve"> максимальное </w:t>
      </w:r>
      <w:r w:rsidRPr="00FA6775">
        <w:rPr>
          <w:rStyle w:val="apple-converted-space"/>
          <w:rFonts w:ascii="Times New Roman" w:hAnsi="Times New Roman" w:cs="Times New Roman"/>
          <w:sz w:val="24"/>
          <w:szCs w:val="24"/>
          <w:shd w:val="clear" w:color="auto" w:fill="FFFFFF"/>
        </w:rPr>
        <w:t> </w:t>
      </w:r>
      <w:r w:rsidRPr="00FA6775">
        <w:rPr>
          <w:rFonts w:ascii="Times New Roman" w:hAnsi="Times New Roman" w:cs="Times New Roman"/>
          <w:bCs/>
          <w:sz w:val="24"/>
          <w:szCs w:val="24"/>
          <w:shd w:val="clear" w:color="auto" w:fill="FFFFFF"/>
        </w:rPr>
        <w:t>вовлечение</w:t>
      </w:r>
      <w:r w:rsidRPr="00FA6775">
        <w:rPr>
          <w:rStyle w:val="apple-converted-space"/>
          <w:rFonts w:ascii="Times New Roman" w:hAnsi="Times New Roman" w:cs="Times New Roman"/>
          <w:sz w:val="24"/>
          <w:szCs w:val="24"/>
          <w:shd w:val="clear" w:color="auto" w:fill="FFFFFF"/>
        </w:rPr>
        <w:t> </w:t>
      </w:r>
      <w:r w:rsidRPr="00FA6775">
        <w:rPr>
          <w:rFonts w:ascii="Times New Roman" w:hAnsi="Times New Roman" w:cs="Times New Roman"/>
          <w:bCs/>
          <w:sz w:val="24"/>
          <w:szCs w:val="24"/>
          <w:shd w:val="clear" w:color="auto" w:fill="FFFFFF"/>
        </w:rPr>
        <w:t xml:space="preserve">обучающихся </w:t>
      </w:r>
      <w:r w:rsidRPr="00FA6775">
        <w:rPr>
          <w:rFonts w:ascii="Times New Roman" w:hAnsi="Times New Roman" w:cs="Times New Roman"/>
          <w:sz w:val="24"/>
          <w:szCs w:val="24"/>
          <w:shd w:val="clear" w:color="auto" w:fill="FFFFFF"/>
        </w:rPr>
        <w:t xml:space="preserve"> в регулярные</w:t>
      </w:r>
      <w:r w:rsidRPr="00FA6775">
        <w:rPr>
          <w:rStyle w:val="apple-converted-space"/>
          <w:rFonts w:ascii="Times New Roman" w:hAnsi="Times New Roman" w:cs="Times New Roman"/>
          <w:sz w:val="24"/>
          <w:szCs w:val="24"/>
          <w:shd w:val="clear" w:color="auto" w:fill="FFFFFF"/>
        </w:rPr>
        <w:t> </w:t>
      </w:r>
      <w:r w:rsidRPr="00FA6775">
        <w:rPr>
          <w:rFonts w:ascii="Times New Roman" w:hAnsi="Times New Roman" w:cs="Times New Roman"/>
          <w:bCs/>
          <w:sz w:val="24"/>
          <w:szCs w:val="24"/>
          <w:shd w:val="clear" w:color="auto" w:fill="FFFFFF"/>
        </w:rPr>
        <w:t>занятия</w:t>
      </w:r>
      <w:r w:rsidRPr="00FA6775">
        <w:rPr>
          <w:rStyle w:val="apple-converted-space"/>
          <w:rFonts w:ascii="Times New Roman" w:hAnsi="Times New Roman" w:cs="Times New Roman"/>
          <w:sz w:val="24"/>
          <w:szCs w:val="24"/>
          <w:shd w:val="clear" w:color="auto" w:fill="FFFFFF"/>
        </w:rPr>
        <w:t> </w:t>
      </w:r>
      <w:r w:rsidRPr="00FA6775">
        <w:rPr>
          <w:rFonts w:ascii="Times New Roman" w:hAnsi="Times New Roman" w:cs="Times New Roman"/>
          <w:bCs/>
          <w:sz w:val="24"/>
          <w:szCs w:val="24"/>
          <w:shd w:val="clear" w:color="auto" w:fill="FFFFFF"/>
        </w:rPr>
        <w:t xml:space="preserve">физической культурой и спортом, в том числе   в работу  школьных спортивных клубов. </w:t>
      </w:r>
    </w:p>
    <w:p w:rsidR="00FA6775" w:rsidRPr="00FA6775" w:rsidRDefault="00FA6775" w:rsidP="00FA6775">
      <w:pPr>
        <w:suppressAutoHyphens/>
        <w:snapToGrid w:val="0"/>
        <w:spacing w:after="0" w:line="240" w:lineRule="auto"/>
        <w:ind w:left="720" w:right="-11"/>
        <w:jc w:val="center"/>
        <w:rPr>
          <w:rFonts w:ascii="Times New Roman" w:hAnsi="Times New Roman" w:cs="Times New Roman"/>
          <w:b/>
          <w:sz w:val="24"/>
          <w:szCs w:val="24"/>
          <w:u w:val="single"/>
        </w:rPr>
      </w:pPr>
    </w:p>
    <w:p w:rsidR="00FA6775" w:rsidRPr="00FA6775" w:rsidRDefault="00FA6775" w:rsidP="0061413D">
      <w:pPr>
        <w:suppressAutoHyphens/>
        <w:snapToGrid w:val="0"/>
        <w:spacing w:after="0" w:line="240" w:lineRule="auto"/>
        <w:ind w:left="720" w:right="-11"/>
        <w:jc w:val="center"/>
        <w:outlineLvl w:val="0"/>
        <w:rPr>
          <w:rFonts w:ascii="Times New Roman" w:hAnsi="Times New Roman" w:cs="Times New Roman"/>
          <w:b/>
          <w:sz w:val="24"/>
          <w:szCs w:val="24"/>
          <w:u w:val="single"/>
        </w:rPr>
      </w:pPr>
      <w:r w:rsidRPr="00FA6775">
        <w:rPr>
          <w:rFonts w:ascii="Times New Roman" w:hAnsi="Times New Roman" w:cs="Times New Roman"/>
          <w:b/>
          <w:sz w:val="24"/>
          <w:szCs w:val="24"/>
          <w:u w:val="single"/>
        </w:rPr>
        <w:t xml:space="preserve">Взаимодействие с родительской общественностью. </w:t>
      </w:r>
    </w:p>
    <w:p w:rsidR="00FA6775" w:rsidRPr="00FA6775" w:rsidRDefault="00FA6775" w:rsidP="00FA6775">
      <w:pPr>
        <w:numPr>
          <w:ilvl w:val="0"/>
          <w:numId w:val="9"/>
        </w:numPr>
        <w:shd w:val="clear" w:color="auto" w:fill="FFFFFF"/>
        <w:autoSpaceDE w:val="0"/>
        <w:adjustRightInd w:val="0"/>
        <w:spacing w:after="0" w:line="240" w:lineRule="auto"/>
        <w:ind w:left="0" w:firstLine="426"/>
        <w:jc w:val="both"/>
        <w:rPr>
          <w:rFonts w:ascii="Times New Roman" w:hAnsi="Times New Roman" w:cs="Times New Roman"/>
          <w:sz w:val="24"/>
          <w:szCs w:val="24"/>
          <w:shd w:val="clear" w:color="auto" w:fill="FFFFFF"/>
        </w:rPr>
      </w:pPr>
      <w:r w:rsidRPr="00FA6775">
        <w:rPr>
          <w:rFonts w:ascii="Times New Roman" w:hAnsi="Times New Roman" w:cs="Times New Roman"/>
          <w:sz w:val="24"/>
          <w:szCs w:val="24"/>
        </w:rPr>
        <w:t>дальнейшее расширение работы  по привлечению родительской общественности для участия в конференциях, семинарах, круглых столах,  посвященных вопросам воспитания детей и подростков;</w:t>
      </w:r>
    </w:p>
    <w:p w:rsidR="00FA6775" w:rsidRPr="00FA6775" w:rsidRDefault="00FA6775" w:rsidP="00FA6775">
      <w:pPr>
        <w:widowControl w:val="0"/>
        <w:numPr>
          <w:ilvl w:val="0"/>
          <w:numId w:val="8"/>
        </w:numPr>
        <w:autoSpaceDE w:val="0"/>
        <w:autoSpaceDN w:val="0"/>
        <w:adjustRightInd w:val="0"/>
        <w:spacing w:after="0" w:line="240" w:lineRule="auto"/>
        <w:ind w:left="0" w:firstLine="360"/>
        <w:jc w:val="both"/>
        <w:rPr>
          <w:rFonts w:ascii="Times New Roman" w:hAnsi="Times New Roman" w:cs="Times New Roman"/>
          <w:sz w:val="24"/>
          <w:szCs w:val="24"/>
        </w:rPr>
      </w:pPr>
      <w:r w:rsidRPr="00FA6775">
        <w:rPr>
          <w:rFonts w:ascii="Times New Roman" w:hAnsi="Times New Roman" w:cs="Times New Roman"/>
          <w:sz w:val="24"/>
          <w:szCs w:val="24"/>
        </w:rPr>
        <w:t xml:space="preserve"> включение родительской общественности и социальных партнеров в работу общеобразовательных организаций по вопросам профессионального образования обучающихся;</w:t>
      </w:r>
    </w:p>
    <w:p w:rsidR="00FA6775" w:rsidRPr="00FA6775" w:rsidRDefault="00FA6775" w:rsidP="00FA6775">
      <w:pPr>
        <w:widowControl w:val="0"/>
        <w:numPr>
          <w:ilvl w:val="0"/>
          <w:numId w:val="8"/>
        </w:numPr>
        <w:autoSpaceDE w:val="0"/>
        <w:autoSpaceDN w:val="0"/>
        <w:adjustRightInd w:val="0"/>
        <w:spacing w:after="0" w:line="240" w:lineRule="auto"/>
        <w:ind w:left="0" w:firstLine="426"/>
        <w:jc w:val="both"/>
        <w:rPr>
          <w:rFonts w:ascii="Times New Roman" w:hAnsi="Times New Roman" w:cs="Times New Roman"/>
          <w:sz w:val="24"/>
          <w:szCs w:val="24"/>
        </w:rPr>
      </w:pPr>
      <w:r w:rsidRPr="00FA6775">
        <w:rPr>
          <w:rFonts w:ascii="Times New Roman" w:hAnsi="Times New Roman" w:cs="Times New Roman"/>
          <w:sz w:val="24"/>
          <w:szCs w:val="24"/>
        </w:rPr>
        <w:t xml:space="preserve"> привлечение  родителей к участию в воспитательном   процессе, осуществляемом в рамках  профориентации школьников;</w:t>
      </w:r>
    </w:p>
    <w:p w:rsidR="00FA6775" w:rsidRPr="00FA6775" w:rsidRDefault="00FA6775" w:rsidP="00FA6775">
      <w:pPr>
        <w:widowControl w:val="0"/>
        <w:numPr>
          <w:ilvl w:val="0"/>
          <w:numId w:val="8"/>
        </w:numPr>
        <w:autoSpaceDE w:val="0"/>
        <w:autoSpaceDN w:val="0"/>
        <w:adjustRightInd w:val="0"/>
        <w:spacing w:after="0" w:line="240" w:lineRule="auto"/>
        <w:ind w:left="0" w:firstLine="360"/>
        <w:jc w:val="both"/>
        <w:rPr>
          <w:rFonts w:ascii="Times New Roman" w:hAnsi="Times New Roman" w:cs="Times New Roman"/>
          <w:sz w:val="24"/>
          <w:szCs w:val="24"/>
        </w:rPr>
      </w:pPr>
      <w:r w:rsidRPr="00FA6775">
        <w:rPr>
          <w:rFonts w:ascii="Times New Roman" w:hAnsi="Times New Roman" w:cs="Times New Roman"/>
          <w:sz w:val="24"/>
          <w:szCs w:val="24"/>
        </w:rPr>
        <w:t xml:space="preserve"> трансляция опыта работы с родительской общественностью в территориальных образовательных округах.</w:t>
      </w:r>
    </w:p>
    <w:p w:rsidR="00FA6775" w:rsidRPr="00FA6775" w:rsidRDefault="00FA6775" w:rsidP="00FA6775">
      <w:pPr>
        <w:suppressAutoHyphens/>
        <w:snapToGrid w:val="0"/>
        <w:spacing w:after="0" w:line="240" w:lineRule="auto"/>
        <w:ind w:left="720" w:right="-11"/>
        <w:jc w:val="center"/>
        <w:rPr>
          <w:rFonts w:ascii="Times New Roman" w:hAnsi="Times New Roman" w:cs="Times New Roman"/>
          <w:b/>
          <w:sz w:val="24"/>
          <w:szCs w:val="24"/>
          <w:u w:val="single"/>
        </w:rPr>
      </w:pPr>
    </w:p>
    <w:p w:rsidR="00FA6775" w:rsidRPr="00FA6775" w:rsidRDefault="00FA6775" w:rsidP="0061413D">
      <w:pPr>
        <w:suppressAutoHyphens/>
        <w:snapToGrid w:val="0"/>
        <w:spacing w:after="0" w:line="240" w:lineRule="auto"/>
        <w:ind w:left="720" w:right="-11"/>
        <w:jc w:val="center"/>
        <w:outlineLvl w:val="0"/>
        <w:rPr>
          <w:rFonts w:ascii="Times New Roman" w:hAnsi="Times New Roman" w:cs="Times New Roman"/>
          <w:b/>
          <w:sz w:val="24"/>
          <w:szCs w:val="24"/>
          <w:u w:val="single"/>
        </w:rPr>
      </w:pPr>
      <w:r w:rsidRPr="00FA6775">
        <w:rPr>
          <w:rFonts w:ascii="Times New Roman" w:hAnsi="Times New Roman" w:cs="Times New Roman"/>
          <w:b/>
          <w:sz w:val="24"/>
          <w:szCs w:val="24"/>
          <w:u w:val="single"/>
        </w:rPr>
        <w:t>Государственно-общественное управление:</w:t>
      </w:r>
    </w:p>
    <w:p w:rsidR="00FA6775" w:rsidRPr="00FA6775" w:rsidRDefault="003F5C51" w:rsidP="00FA6775">
      <w:pPr>
        <w:pStyle w:val="a6"/>
        <w:numPr>
          <w:ilvl w:val="0"/>
          <w:numId w:val="11"/>
        </w:numPr>
        <w:shd w:val="clear" w:color="auto" w:fill="FFFFFF"/>
        <w:tabs>
          <w:tab w:val="left" w:pos="0"/>
        </w:tabs>
        <w:spacing w:before="0" w:after="0"/>
        <w:ind w:left="0" w:firstLine="426"/>
        <w:jc w:val="both"/>
        <w:textAlignment w:val="baseline"/>
        <w:rPr>
          <w:rFonts w:cs="Times New Roman"/>
          <w:b/>
        </w:rPr>
      </w:pPr>
      <w:r>
        <w:rPr>
          <w:rFonts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-502285</wp:posOffset>
                </wp:positionH>
                <wp:positionV relativeFrom="paragraph">
                  <wp:posOffset>98425</wp:posOffset>
                </wp:positionV>
                <wp:extent cx="45085" cy="229870"/>
                <wp:effectExtent l="0" t="0" r="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E0B" w:rsidRPr="00D24F2E" w:rsidRDefault="00FC6E0B" w:rsidP="00FA677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55pt;margin-top:7.75pt;width:3.5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" stroked="f">
                <v:textbox inset="0,0,0,0">
                  <w:txbxContent>
                    <w:p w:rsidR="00FC6E0B" w:rsidRPr="00D24F2E" w:rsidRDefault="00FC6E0B" w:rsidP="00FA6775"/>
                  </w:txbxContent>
                </v:textbox>
                <w10:wrap type="square"/>
              </v:shape>
            </w:pict>
          </mc:Fallback>
        </mc:AlternateContent>
      </w:r>
      <w:r w:rsidR="00FA6775" w:rsidRPr="00FA6775">
        <w:rPr>
          <w:rFonts w:cs="Times New Roman"/>
        </w:rPr>
        <w:t xml:space="preserve">Реализация  прав обучающихся на участие в процессе управления образовательной организацией; </w:t>
      </w:r>
    </w:p>
    <w:p w:rsidR="00FA6775" w:rsidRPr="00FA6775" w:rsidRDefault="00FA6775" w:rsidP="00FA6775">
      <w:pPr>
        <w:widowControl w:val="0"/>
        <w:numPr>
          <w:ilvl w:val="0"/>
          <w:numId w:val="10"/>
        </w:numPr>
        <w:tabs>
          <w:tab w:val="left" w:pos="0"/>
        </w:tabs>
        <w:autoSpaceDE w:val="0"/>
        <w:autoSpaceDN w:val="0"/>
        <w:adjustRightInd w:val="0"/>
        <w:spacing w:after="0" w:line="240" w:lineRule="auto"/>
        <w:ind w:left="0" w:firstLine="360"/>
        <w:jc w:val="both"/>
        <w:rPr>
          <w:rFonts w:ascii="Times New Roman" w:hAnsi="Times New Roman" w:cs="Times New Roman"/>
          <w:sz w:val="24"/>
          <w:szCs w:val="24"/>
        </w:rPr>
      </w:pPr>
      <w:r w:rsidRPr="00FA6775">
        <w:rPr>
          <w:rFonts w:ascii="Times New Roman" w:hAnsi="Times New Roman" w:cs="Times New Roman"/>
          <w:sz w:val="24"/>
          <w:szCs w:val="24"/>
        </w:rPr>
        <w:t>распространение и внедрение эффективных моделей государственно-общественного управления образованием в образовательные организации Выборгского района.</w:t>
      </w:r>
    </w:p>
    <w:p w:rsidR="00FA6775" w:rsidRPr="00FA6775" w:rsidRDefault="00FA6775" w:rsidP="00FA6775">
      <w:pPr>
        <w:widowControl w:val="0"/>
        <w:numPr>
          <w:ilvl w:val="0"/>
          <w:numId w:val="4"/>
        </w:numPr>
        <w:tabs>
          <w:tab w:val="left" w:pos="0"/>
        </w:tabs>
        <w:autoSpaceDE w:val="0"/>
        <w:autoSpaceDN w:val="0"/>
        <w:adjustRightInd w:val="0"/>
        <w:spacing w:after="0" w:line="240" w:lineRule="auto"/>
        <w:ind w:left="0" w:firstLine="426"/>
        <w:jc w:val="both"/>
        <w:rPr>
          <w:rFonts w:ascii="Times New Roman" w:hAnsi="Times New Roman" w:cs="Times New Roman"/>
          <w:sz w:val="24"/>
          <w:szCs w:val="24"/>
        </w:rPr>
      </w:pPr>
      <w:r w:rsidRPr="00FA6775">
        <w:rPr>
          <w:rFonts w:ascii="Times New Roman" w:hAnsi="Times New Roman" w:cs="Times New Roman"/>
          <w:sz w:val="24"/>
          <w:szCs w:val="24"/>
        </w:rPr>
        <w:t>изменение модели взаимодействия в деятельности Управляющего совета в связи с реструктуризацией образовательного учреждения (школа, детский сад, учреждение дополнительного образования)</w:t>
      </w:r>
    </w:p>
    <w:p w:rsidR="00FA6775" w:rsidRPr="00FA6775" w:rsidRDefault="00FA6775" w:rsidP="00FA6775">
      <w:pPr>
        <w:spacing w:after="0" w:line="240" w:lineRule="auto"/>
        <w:ind w:left="720"/>
        <w:jc w:val="center"/>
        <w:rPr>
          <w:rFonts w:ascii="Times New Roman" w:hAnsi="Times New Roman" w:cs="Times New Roman"/>
          <w:b/>
          <w:sz w:val="24"/>
          <w:szCs w:val="24"/>
          <w:u w:val="single"/>
        </w:rPr>
      </w:pPr>
    </w:p>
    <w:p w:rsidR="00FA6775" w:rsidRPr="00FA6775" w:rsidRDefault="00FA6775" w:rsidP="0061413D">
      <w:pPr>
        <w:spacing w:after="0" w:line="240" w:lineRule="auto"/>
        <w:jc w:val="center"/>
        <w:outlineLvl w:val="0"/>
        <w:rPr>
          <w:rFonts w:ascii="Times New Roman" w:hAnsi="Times New Roman" w:cs="Times New Roman"/>
          <w:sz w:val="24"/>
          <w:szCs w:val="24"/>
          <w:u w:val="single"/>
        </w:rPr>
      </w:pPr>
      <w:r w:rsidRPr="00FA6775">
        <w:rPr>
          <w:rFonts w:ascii="Times New Roman" w:hAnsi="Times New Roman" w:cs="Times New Roman"/>
          <w:b/>
          <w:sz w:val="24"/>
          <w:szCs w:val="24"/>
          <w:u w:val="single"/>
        </w:rPr>
        <w:t>Кадровое обеспечение системы образования района.</w:t>
      </w:r>
    </w:p>
    <w:p w:rsidR="00FA6775" w:rsidRPr="00FA6775" w:rsidRDefault="00FA6775" w:rsidP="00FA6775">
      <w:pPr>
        <w:spacing w:after="0" w:line="240" w:lineRule="auto"/>
        <w:ind w:left="720"/>
        <w:jc w:val="center"/>
        <w:rPr>
          <w:rFonts w:ascii="Times New Roman" w:hAnsi="Times New Roman" w:cs="Times New Roman"/>
          <w:b/>
          <w:sz w:val="24"/>
          <w:szCs w:val="24"/>
          <w:u w:val="single"/>
        </w:rPr>
      </w:pPr>
    </w:p>
    <w:p w:rsidR="00FA6775" w:rsidRPr="00FA6775" w:rsidRDefault="00FA6775" w:rsidP="00694E27">
      <w:pPr>
        <w:pStyle w:val="a3"/>
        <w:numPr>
          <w:ilvl w:val="0"/>
          <w:numId w:val="10"/>
        </w:numPr>
        <w:jc w:val="both"/>
        <w:rPr>
          <w:rFonts w:ascii="Times New Roman" w:hAnsi="Times New Roman" w:cs="Times New Roman"/>
          <w:sz w:val="24"/>
          <w:szCs w:val="24"/>
        </w:rPr>
      </w:pPr>
      <w:r w:rsidRPr="00FA6775">
        <w:rPr>
          <w:rFonts w:ascii="Times New Roman" w:eastAsia="Times New Roman" w:hAnsi="Times New Roman" w:cs="Times New Roman"/>
          <w:sz w:val="24"/>
          <w:szCs w:val="24"/>
        </w:rPr>
        <w:t>Создание условий на всех уровнях для роста притока молодых специалистов в школы</w:t>
      </w:r>
    </w:p>
    <w:p w:rsidR="00694E27" w:rsidRDefault="00FA6775" w:rsidP="00694E27">
      <w:pPr>
        <w:pStyle w:val="a3"/>
        <w:numPr>
          <w:ilvl w:val="0"/>
          <w:numId w:val="10"/>
        </w:numPr>
        <w:jc w:val="both"/>
        <w:rPr>
          <w:rFonts w:ascii="Times New Roman" w:hAnsi="Times New Roman" w:cs="Times New Roman"/>
          <w:sz w:val="24"/>
          <w:szCs w:val="24"/>
        </w:rPr>
      </w:pPr>
      <w:r w:rsidRPr="00FA6775">
        <w:rPr>
          <w:rFonts w:ascii="Times New Roman" w:eastAsia="Times New Roman" w:hAnsi="Times New Roman" w:cs="Times New Roman"/>
          <w:sz w:val="24"/>
          <w:szCs w:val="24"/>
        </w:rPr>
        <w:t>Обеспечение непрерывного повышения квалификации работающих учителей и руководителей</w:t>
      </w:r>
    </w:p>
    <w:p w:rsidR="00FA6775" w:rsidRPr="00694E27" w:rsidRDefault="00FA6775" w:rsidP="00694E27">
      <w:pPr>
        <w:pStyle w:val="a3"/>
        <w:numPr>
          <w:ilvl w:val="0"/>
          <w:numId w:val="10"/>
        </w:numPr>
        <w:jc w:val="both"/>
        <w:rPr>
          <w:rFonts w:ascii="Times New Roman" w:hAnsi="Times New Roman" w:cs="Times New Roman"/>
          <w:sz w:val="24"/>
          <w:szCs w:val="24"/>
        </w:rPr>
      </w:pPr>
      <w:r w:rsidRPr="00694E27">
        <w:rPr>
          <w:rFonts w:ascii="Times New Roman" w:eastAsia="Times New Roman" w:hAnsi="Times New Roman" w:cs="Times New Roman"/>
          <w:sz w:val="24"/>
          <w:szCs w:val="24"/>
        </w:rPr>
        <w:t>Формирование и обучение кадрового резерва</w:t>
      </w:r>
    </w:p>
    <w:p w:rsidR="00FA6775" w:rsidRPr="00FA6775" w:rsidRDefault="00FA6775" w:rsidP="00694E27">
      <w:pPr>
        <w:pStyle w:val="a3"/>
        <w:numPr>
          <w:ilvl w:val="0"/>
          <w:numId w:val="10"/>
        </w:numPr>
        <w:jc w:val="both"/>
        <w:rPr>
          <w:rFonts w:ascii="Times New Roman" w:hAnsi="Times New Roman" w:cs="Times New Roman"/>
          <w:sz w:val="24"/>
          <w:szCs w:val="24"/>
        </w:rPr>
      </w:pPr>
      <w:r w:rsidRPr="00FA6775">
        <w:rPr>
          <w:rFonts w:ascii="Times New Roman" w:eastAsia="Times New Roman" w:hAnsi="Times New Roman" w:cs="Times New Roman"/>
          <w:sz w:val="24"/>
          <w:szCs w:val="24"/>
        </w:rPr>
        <w:t>Привлечение в школы для работы в профильных классах специалистов непедагогических профессий, прошедших соответствующую психолого-педагогическую и методическую подготовку</w:t>
      </w:r>
    </w:p>
    <w:p w:rsidR="00FA6775" w:rsidRPr="00FA6775" w:rsidRDefault="00FA6775" w:rsidP="00694E27">
      <w:pPr>
        <w:pStyle w:val="a3"/>
        <w:numPr>
          <w:ilvl w:val="0"/>
          <w:numId w:val="10"/>
        </w:numPr>
        <w:jc w:val="both"/>
        <w:rPr>
          <w:rFonts w:ascii="Times New Roman" w:hAnsi="Times New Roman" w:cs="Times New Roman"/>
          <w:sz w:val="24"/>
          <w:szCs w:val="24"/>
        </w:rPr>
      </w:pPr>
      <w:r w:rsidRPr="00FA6775">
        <w:rPr>
          <w:rFonts w:ascii="Times New Roman" w:eastAsia="Times New Roman" w:hAnsi="Times New Roman" w:cs="Times New Roman"/>
          <w:sz w:val="24"/>
          <w:szCs w:val="24"/>
        </w:rPr>
        <w:t>Принятие действенных мер по повышению социального статуса учителя.</w:t>
      </w:r>
    </w:p>
    <w:p w:rsidR="00FA6775" w:rsidRPr="00FA6775" w:rsidRDefault="00FA6775" w:rsidP="00694E27">
      <w:pPr>
        <w:spacing w:after="0" w:line="240" w:lineRule="auto"/>
        <w:ind w:left="720"/>
        <w:rPr>
          <w:sz w:val="24"/>
          <w:szCs w:val="24"/>
        </w:rPr>
      </w:pPr>
    </w:p>
    <w:p w:rsidR="00E95353" w:rsidRDefault="00E95353" w:rsidP="000F5A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3.Выводы и заключения.</w:t>
      </w:r>
    </w:p>
    <w:p w:rsidR="00694E27" w:rsidRDefault="00694E27" w:rsidP="000F5A48">
      <w:pPr>
        <w:spacing w:after="0" w:line="240" w:lineRule="auto"/>
        <w:jc w:val="both"/>
        <w:rPr>
          <w:rFonts w:ascii="Times New Roman" w:hAnsi="Times New Roman" w:cs="Times New Roman"/>
          <w:b/>
          <w:sz w:val="24"/>
          <w:szCs w:val="24"/>
        </w:rPr>
      </w:pPr>
    </w:p>
    <w:p w:rsidR="00E832E6" w:rsidRDefault="00694E27" w:rsidP="00E832E6">
      <w:pPr>
        <w:tabs>
          <w:tab w:val="left" w:pos="540"/>
          <w:tab w:val="left" w:pos="1080"/>
        </w:tabs>
        <w:spacing w:after="0"/>
        <w:ind w:left="-540" w:firstLine="540"/>
        <w:jc w:val="both"/>
        <w:rPr>
          <w:rFonts w:ascii="Times New Roman" w:hAnsi="Times New Roman" w:cs="Times New Roman"/>
          <w:sz w:val="24"/>
          <w:szCs w:val="24"/>
        </w:rPr>
      </w:pPr>
      <w:r>
        <w:rPr>
          <w:rFonts w:ascii="Times New Roman" w:hAnsi="Times New Roman" w:cs="Times New Roman"/>
          <w:sz w:val="24"/>
          <w:szCs w:val="24"/>
        </w:rPr>
        <w:t>Развитие системы образования- одно из важнейших направлений социальной политики на территории муниципального образования «Выборгский район» Ленинградской области</w:t>
      </w:r>
      <w:r w:rsidR="00E832E6">
        <w:rPr>
          <w:rFonts w:ascii="Times New Roman" w:hAnsi="Times New Roman" w:cs="Times New Roman"/>
          <w:sz w:val="24"/>
          <w:szCs w:val="24"/>
        </w:rPr>
        <w:t xml:space="preserve">. </w:t>
      </w:r>
    </w:p>
    <w:p w:rsidR="00E832E6" w:rsidRDefault="00E832E6" w:rsidP="00A05A1A">
      <w:pPr>
        <w:tabs>
          <w:tab w:val="left" w:pos="540"/>
          <w:tab w:val="left" w:pos="1080"/>
        </w:tabs>
        <w:spacing w:after="0"/>
        <w:ind w:left="-540" w:firstLine="540"/>
        <w:jc w:val="both"/>
        <w:rPr>
          <w:rFonts w:ascii="Times New Roman" w:hAnsi="Times New Roman" w:cs="Times New Roman"/>
          <w:sz w:val="24"/>
          <w:szCs w:val="24"/>
        </w:rPr>
      </w:pPr>
      <w:r>
        <w:rPr>
          <w:rFonts w:ascii="Times New Roman" w:hAnsi="Times New Roman" w:cs="Times New Roman"/>
          <w:sz w:val="24"/>
          <w:szCs w:val="24"/>
        </w:rPr>
        <w:t xml:space="preserve">Выборгский район обладает развитой сетью образовательных организаций, позволяющей удовлетворить социальный заказ родителей и  детей. </w:t>
      </w:r>
      <w:r w:rsidR="00694E27" w:rsidRPr="00694E27">
        <w:rPr>
          <w:rFonts w:ascii="Times New Roman" w:hAnsi="Times New Roman" w:cs="Times New Roman"/>
          <w:sz w:val="24"/>
          <w:szCs w:val="24"/>
        </w:rPr>
        <w:t>Подводя итоги  деятельности за 2015  год, можно сделать вывод, что в целом нам  удалось достигнуть повышения результатов  в  развитии системы образования МО «Выборгский район» Ленинградск</w:t>
      </w:r>
      <w:r>
        <w:rPr>
          <w:rFonts w:ascii="Times New Roman" w:hAnsi="Times New Roman" w:cs="Times New Roman"/>
          <w:sz w:val="24"/>
          <w:szCs w:val="24"/>
        </w:rPr>
        <w:t>ой</w:t>
      </w:r>
      <w:r w:rsidR="00694E27" w:rsidRPr="00694E27">
        <w:rPr>
          <w:rFonts w:ascii="Times New Roman" w:hAnsi="Times New Roman" w:cs="Times New Roman"/>
          <w:sz w:val="24"/>
          <w:szCs w:val="24"/>
        </w:rPr>
        <w:t xml:space="preserve"> област</w:t>
      </w:r>
      <w:r>
        <w:rPr>
          <w:rFonts w:ascii="Times New Roman" w:hAnsi="Times New Roman" w:cs="Times New Roman"/>
          <w:sz w:val="24"/>
          <w:szCs w:val="24"/>
        </w:rPr>
        <w:t>и:</w:t>
      </w:r>
    </w:p>
    <w:p w:rsidR="00694E27" w:rsidRDefault="00A05A1A" w:rsidP="00A05A1A">
      <w:pPr>
        <w:tabs>
          <w:tab w:val="left" w:pos="540"/>
          <w:tab w:val="left" w:pos="1080"/>
        </w:tabs>
        <w:spacing w:after="0"/>
        <w:ind w:left="-540" w:firstLine="540"/>
        <w:jc w:val="both"/>
        <w:rPr>
          <w:rFonts w:ascii="Times New Roman" w:hAnsi="Times New Roman" w:cs="Times New Roman"/>
          <w:sz w:val="24"/>
          <w:szCs w:val="24"/>
        </w:rPr>
      </w:pPr>
      <w:r>
        <w:rPr>
          <w:rFonts w:ascii="Times New Roman" w:hAnsi="Times New Roman" w:cs="Times New Roman"/>
          <w:sz w:val="24"/>
          <w:szCs w:val="24"/>
        </w:rPr>
        <w:t>-</w:t>
      </w:r>
      <w:r w:rsidR="00E832E6">
        <w:rPr>
          <w:rFonts w:ascii="Times New Roman" w:hAnsi="Times New Roman" w:cs="Times New Roman"/>
          <w:sz w:val="24"/>
          <w:szCs w:val="24"/>
        </w:rPr>
        <w:t>обеспечена 100% доступность дошкольного образования для детей в возрасте от 3 до 7 лет;</w:t>
      </w:r>
    </w:p>
    <w:p w:rsidR="00E832E6" w:rsidRDefault="00A05A1A" w:rsidP="00A05A1A">
      <w:pPr>
        <w:spacing w:after="0" w:line="240" w:lineRule="auto"/>
        <w:ind w:right="141"/>
        <w:jc w:val="both"/>
        <w:rPr>
          <w:rFonts w:ascii="Times New Roman" w:hAnsi="Times New Roman" w:cs="Times New Roman"/>
          <w:bCs/>
          <w:sz w:val="24"/>
          <w:szCs w:val="24"/>
          <w:bdr w:val="none" w:sz="0" w:space="0" w:color="auto" w:frame="1"/>
        </w:rPr>
      </w:pPr>
      <w:r>
        <w:rPr>
          <w:rFonts w:ascii="Times New Roman" w:hAnsi="Times New Roman" w:cs="Times New Roman"/>
          <w:bCs/>
          <w:sz w:val="24"/>
          <w:szCs w:val="24"/>
          <w:bdr w:val="none" w:sz="0" w:space="0" w:color="auto" w:frame="1"/>
        </w:rPr>
        <w:t>-</w:t>
      </w:r>
      <w:r w:rsidR="00E832E6" w:rsidRPr="00E832E6">
        <w:rPr>
          <w:rFonts w:ascii="Times New Roman" w:hAnsi="Times New Roman" w:cs="Times New Roman"/>
          <w:bCs/>
          <w:sz w:val="24"/>
          <w:szCs w:val="24"/>
          <w:bdr w:val="none" w:sz="0" w:space="0" w:color="auto" w:frame="1"/>
        </w:rPr>
        <w:t>создано 530    мест  в  муниципальных  дошкольных организациях;</w:t>
      </w:r>
    </w:p>
    <w:p w:rsidR="00A05A1A" w:rsidRPr="00E832E6" w:rsidRDefault="00A05A1A" w:rsidP="00A05A1A">
      <w:pPr>
        <w:spacing w:after="0" w:line="240" w:lineRule="auto"/>
        <w:ind w:right="141"/>
        <w:jc w:val="both"/>
        <w:rPr>
          <w:rFonts w:ascii="Times New Roman" w:hAnsi="Times New Roman" w:cs="Times New Roman"/>
          <w:bCs/>
          <w:sz w:val="24"/>
          <w:szCs w:val="24"/>
          <w:bdr w:val="none" w:sz="0" w:space="0" w:color="auto" w:frame="1"/>
        </w:rPr>
      </w:pPr>
      <w:r>
        <w:rPr>
          <w:rFonts w:ascii="Times New Roman" w:hAnsi="Times New Roman" w:cs="Times New Roman"/>
          <w:bCs/>
          <w:sz w:val="24"/>
          <w:szCs w:val="24"/>
          <w:bdr w:val="none" w:sz="0" w:space="0" w:color="auto" w:frame="1"/>
        </w:rPr>
        <w:t>- развита система сопровождения для детей с ОВЗ, широкая сеть групп компенсирующей направленности в дошкольных образовательных организациях;</w:t>
      </w:r>
    </w:p>
    <w:p w:rsidR="00E832E6" w:rsidRPr="00E832E6" w:rsidRDefault="00E832E6" w:rsidP="00A05A1A">
      <w:pPr>
        <w:spacing w:after="0" w:line="240" w:lineRule="auto"/>
        <w:ind w:right="141"/>
        <w:jc w:val="both"/>
        <w:rPr>
          <w:rFonts w:ascii="Times New Roman" w:hAnsi="Times New Roman" w:cs="Times New Roman"/>
          <w:bCs/>
          <w:sz w:val="24"/>
          <w:szCs w:val="24"/>
          <w:bdr w:val="none" w:sz="0" w:space="0" w:color="auto" w:frame="1"/>
        </w:rPr>
      </w:pPr>
      <w:r w:rsidRPr="00E832E6">
        <w:rPr>
          <w:rFonts w:ascii="Times New Roman" w:hAnsi="Times New Roman" w:cs="Times New Roman"/>
          <w:sz w:val="24"/>
          <w:szCs w:val="24"/>
        </w:rPr>
        <w:t xml:space="preserve">-  </w:t>
      </w:r>
      <w:r w:rsidR="00A05A1A">
        <w:rPr>
          <w:rFonts w:ascii="Times New Roman" w:hAnsi="Times New Roman" w:cs="Times New Roman"/>
          <w:sz w:val="24"/>
          <w:szCs w:val="24"/>
        </w:rPr>
        <w:t xml:space="preserve"> действуют</w:t>
      </w:r>
      <w:r w:rsidRPr="00E832E6">
        <w:rPr>
          <w:rFonts w:ascii="Times New Roman" w:hAnsi="Times New Roman" w:cs="Times New Roman"/>
          <w:bCs/>
          <w:sz w:val="24"/>
          <w:szCs w:val="24"/>
          <w:bdr w:val="none" w:sz="0" w:space="0" w:color="auto" w:frame="1"/>
        </w:rPr>
        <w:t xml:space="preserve">   альтернативные  формы   пре</w:t>
      </w:r>
      <w:r w:rsidR="00A05A1A">
        <w:rPr>
          <w:rFonts w:ascii="Times New Roman" w:hAnsi="Times New Roman" w:cs="Times New Roman"/>
          <w:bCs/>
          <w:sz w:val="24"/>
          <w:szCs w:val="24"/>
          <w:bdr w:val="none" w:sz="0" w:space="0" w:color="auto" w:frame="1"/>
        </w:rPr>
        <w:t xml:space="preserve">доставления  услуг дошкольного </w:t>
      </w:r>
      <w:r w:rsidRPr="00E832E6">
        <w:rPr>
          <w:rFonts w:ascii="Times New Roman" w:hAnsi="Times New Roman" w:cs="Times New Roman"/>
          <w:bCs/>
          <w:sz w:val="24"/>
          <w:szCs w:val="24"/>
          <w:bdr w:val="none" w:sz="0" w:space="0" w:color="auto" w:frame="1"/>
        </w:rPr>
        <w:t xml:space="preserve">образования; </w:t>
      </w:r>
    </w:p>
    <w:p w:rsidR="00E832E6" w:rsidRPr="00E832E6" w:rsidRDefault="00E832E6" w:rsidP="00A05A1A">
      <w:pPr>
        <w:spacing w:after="0" w:line="240" w:lineRule="auto"/>
        <w:ind w:right="141"/>
        <w:jc w:val="both"/>
        <w:rPr>
          <w:rFonts w:ascii="Times New Roman" w:hAnsi="Times New Roman" w:cs="Times New Roman"/>
          <w:bCs/>
          <w:sz w:val="24"/>
          <w:szCs w:val="24"/>
          <w:bdr w:val="none" w:sz="0" w:space="0" w:color="auto" w:frame="1"/>
        </w:rPr>
      </w:pPr>
      <w:r w:rsidRPr="00E832E6">
        <w:rPr>
          <w:rFonts w:ascii="Times New Roman" w:hAnsi="Times New Roman" w:cs="Times New Roman"/>
          <w:bCs/>
          <w:sz w:val="24"/>
          <w:szCs w:val="24"/>
          <w:bdr w:val="none" w:sz="0" w:space="0" w:color="auto" w:frame="1"/>
        </w:rPr>
        <w:lastRenderedPageBreak/>
        <w:t>- идет о</w:t>
      </w:r>
      <w:r w:rsidRPr="00E832E6">
        <w:rPr>
          <w:rFonts w:ascii="Times New Roman" w:hAnsi="Times New Roman" w:cs="Times New Roman"/>
          <w:sz w:val="24"/>
          <w:szCs w:val="24"/>
        </w:rPr>
        <w:t>бновление содержания дошкольного образования детей в соответствии с федеральными государственными образовательными стандартами дошкольного  образования   и потребностями заказчика образовательных услуг;</w:t>
      </w:r>
    </w:p>
    <w:p w:rsidR="005C3D72" w:rsidRDefault="005C3D72" w:rsidP="00D55DF4">
      <w:pPr>
        <w:tabs>
          <w:tab w:val="left" w:pos="6760"/>
        </w:tabs>
        <w:suppressAutoHyphens/>
        <w:spacing w:after="0" w:line="240" w:lineRule="auto"/>
        <w:jc w:val="both"/>
        <w:rPr>
          <w:rFonts w:ascii="Times New Roman" w:hAnsi="Times New Roman" w:cs="Times New Roman"/>
          <w:sz w:val="24"/>
          <w:szCs w:val="28"/>
        </w:rPr>
      </w:pPr>
      <w:r>
        <w:rPr>
          <w:rFonts w:ascii="Times New Roman" w:hAnsi="Times New Roman" w:cs="Times New Roman"/>
          <w:sz w:val="24"/>
          <w:szCs w:val="24"/>
        </w:rPr>
        <w:t xml:space="preserve">- </w:t>
      </w:r>
      <w:r w:rsidRPr="005C3D72">
        <w:rPr>
          <w:rFonts w:ascii="Times New Roman" w:hAnsi="Times New Roman" w:cs="Times New Roman"/>
          <w:sz w:val="24"/>
          <w:szCs w:val="28"/>
        </w:rPr>
        <w:t xml:space="preserve">100% общеобразовательных организаций реализуют ФГОС начального и основного образования.   С 1 сентября 2015 года в «пилотном режиме» приступили к  реализации новых стандартов в старшей школе </w:t>
      </w:r>
      <w:r>
        <w:rPr>
          <w:rFonts w:ascii="Times New Roman" w:hAnsi="Times New Roman" w:cs="Times New Roman"/>
          <w:sz w:val="24"/>
          <w:szCs w:val="28"/>
        </w:rPr>
        <w:t xml:space="preserve"> в двух общеобразовательных организациях;</w:t>
      </w:r>
    </w:p>
    <w:p w:rsidR="005C3D72" w:rsidRDefault="005C3D72" w:rsidP="00D55DF4">
      <w:pPr>
        <w:shd w:val="clear" w:color="auto" w:fill="FFFFFF"/>
        <w:spacing w:after="0"/>
        <w:jc w:val="both"/>
        <w:rPr>
          <w:rFonts w:ascii="Times New Roman" w:hAnsi="Times New Roman" w:cs="Times New Roman"/>
          <w:sz w:val="24"/>
          <w:szCs w:val="24"/>
        </w:rPr>
      </w:pPr>
      <w:r w:rsidRPr="00D55DF4">
        <w:rPr>
          <w:rFonts w:ascii="Times New Roman" w:hAnsi="Times New Roman" w:cs="Times New Roman"/>
          <w:sz w:val="24"/>
          <w:szCs w:val="28"/>
        </w:rPr>
        <w:t>-</w:t>
      </w:r>
      <w:r w:rsidR="00D55DF4">
        <w:rPr>
          <w:rFonts w:ascii="Times New Roman" w:hAnsi="Times New Roman" w:cs="Times New Roman"/>
          <w:sz w:val="24"/>
          <w:szCs w:val="24"/>
        </w:rPr>
        <w:t>д</w:t>
      </w:r>
      <w:r w:rsidRPr="00D55DF4">
        <w:rPr>
          <w:rFonts w:ascii="Times New Roman" w:hAnsi="Times New Roman" w:cs="Times New Roman"/>
          <w:sz w:val="24"/>
          <w:szCs w:val="24"/>
        </w:rPr>
        <w:t>ля обучающихся основной и средней школы в Выборгском районе реализуются программы базового, профильного и углубленно</w:t>
      </w:r>
      <w:r w:rsidR="00D55DF4">
        <w:rPr>
          <w:rFonts w:ascii="Times New Roman" w:hAnsi="Times New Roman" w:cs="Times New Roman"/>
          <w:sz w:val="24"/>
          <w:szCs w:val="24"/>
        </w:rPr>
        <w:t>го изучения различных предметов;</w:t>
      </w:r>
    </w:p>
    <w:p w:rsidR="00D55DF4" w:rsidRPr="00D55DF4" w:rsidRDefault="00D55DF4" w:rsidP="00D55DF4">
      <w:pPr>
        <w:spacing w:after="0"/>
        <w:jc w:val="both"/>
        <w:rPr>
          <w:rFonts w:ascii="Times New Roman" w:hAnsi="Times New Roman" w:cs="Times New Roman"/>
          <w:sz w:val="24"/>
          <w:szCs w:val="24"/>
        </w:rPr>
      </w:pPr>
      <w:r w:rsidRPr="00D55DF4">
        <w:rPr>
          <w:rFonts w:ascii="Times New Roman" w:hAnsi="Times New Roman" w:cs="Times New Roman"/>
          <w:sz w:val="24"/>
          <w:szCs w:val="24"/>
        </w:rPr>
        <w:t>-</w:t>
      </w:r>
      <w:proofErr w:type="spellStart"/>
      <w:r w:rsidRPr="00D55DF4">
        <w:rPr>
          <w:rFonts w:ascii="Times New Roman" w:hAnsi="Times New Roman" w:cs="Times New Roman"/>
          <w:sz w:val="24"/>
          <w:szCs w:val="24"/>
        </w:rPr>
        <w:t>предпрофильная</w:t>
      </w:r>
      <w:proofErr w:type="spellEnd"/>
      <w:r w:rsidRPr="00D55DF4">
        <w:rPr>
          <w:rFonts w:ascii="Times New Roman" w:hAnsi="Times New Roman" w:cs="Times New Roman"/>
          <w:sz w:val="24"/>
          <w:szCs w:val="24"/>
        </w:rPr>
        <w:t xml:space="preserve"> подготовка в 8-9-х классах и профильное обучение в 10 – 11-х классах дают возможность выявить ранние профессиональные склонности учащихся, помочь в выборе будущей профессии и определении дальнейшего образовательного маршрута;</w:t>
      </w:r>
    </w:p>
    <w:p w:rsidR="00D55DF4" w:rsidRPr="00D55DF4" w:rsidRDefault="00D55DF4" w:rsidP="00D55DF4">
      <w:pPr>
        <w:spacing w:after="0"/>
        <w:jc w:val="both"/>
        <w:rPr>
          <w:rFonts w:ascii="Times New Roman" w:hAnsi="Times New Roman" w:cs="Times New Roman"/>
          <w:sz w:val="24"/>
          <w:szCs w:val="24"/>
        </w:rPr>
      </w:pPr>
      <w:r w:rsidRPr="00D55DF4">
        <w:rPr>
          <w:rFonts w:ascii="Times New Roman" w:hAnsi="Times New Roman" w:cs="Times New Roman"/>
          <w:sz w:val="24"/>
          <w:szCs w:val="24"/>
        </w:rPr>
        <w:t xml:space="preserve">- в 2015 году  </w:t>
      </w:r>
      <w:proofErr w:type="spellStart"/>
      <w:r w:rsidRPr="00D55DF4">
        <w:rPr>
          <w:rFonts w:ascii="Times New Roman" w:hAnsi="Times New Roman" w:cs="Times New Roman"/>
          <w:sz w:val="24"/>
          <w:szCs w:val="24"/>
        </w:rPr>
        <w:t>предпрофильной</w:t>
      </w:r>
      <w:proofErr w:type="spellEnd"/>
      <w:r w:rsidRPr="00D55DF4">
        <w:rPr>
          <w:rFonts w:ascii="Times New Roman" w:hAnsi="Times New Roman" w:cs="Times New Roman"/>
          <w:sz w:val="24"/>
          <w:szCs w:val="24"/>
        </w:rPr>
        <w:t xml:space="preserve"> подготовкой было охвачено 100% учащихся 9-х классов;</w:t>
      </w:r>
    </w:p>
    <w:p w:rsidR="00D55DF4" w:rsidRPr="00D55DF4" w:rsidRDefault="00D55DF4" w:rsidP="00D55DF4">
      <w:pPr>
        <w:spacing w:after="0"/>
        <w:jc w:val="both"/>
        <w:rPr>
          <w:rFonts w:ascii="Times New Roman" w:hAnsi="Times New Roman" w:cs="Times New Roman"/>
          <w:sz w:val="24"/>
          <w:szCs w:val="24"/>
        </w:rPr>
      </w:pPr>
      <w:r w:rsidRPr="00D55DF4">
        <w:rPr>
          <w:rFonts w:ascii="Times New Roman" w:hAnsi="Times New Roman" w:cs="Times New Roman"/>
          <w:sz w:val="24"/>
          <w:szCs w:val="24"/>
        </w:rPr>
        <w:t xml:space="preserve">- профильным обучением охвачено  87,1% от общего числа обучающихся старшей ступени; реализуется 11 различных профилей; </w:t>
      </w:r>
    </w:p>
    <w:p w:rsidR="00D55DF4" w:rsidRDefault="00D55DF4" w:rsidP="00DA5F40">
      <w:pPr>
        <w:spacing w:after="0" w:line="240" w:lineRule="auto"/>
        <w:jc w:val="both"/>
        <w:rPr>
          <w:rFonts w:ascii="Times New Roman" w:hAnsi="Times New Roman" w:cs="Times New Roman"/>
          <w:sz w:val="24"/>
          <w:szCs w:val="24"/>
        </w:rPr>
      </w:pPr>
      <w:r>
        <w:rPr>
          <w:sz w:val="24"/>
          <w:szCs w:val="24"/>
        </w:rPr>
        <w:t xml:space="preserve">- </w:t>
      </w:r>
      <w:r w:rsidRPr="00D55DF4">
        <w:rPr>
          <w:rFonts w:ascii="Times New Roman" w:hAnsi="Times New Roman" w:cs="Times New Roman"/>
          <w:sz w:val="24"/>
          <w:szCs w:val="24"/>
        </w:rPr>
        <w:t>для детей, имеющих ограниченные возможности здоровья, создаются необходимые условия для получения качественного общего образования, а также, при необходимости, д</w:t>
      </w:r>
      <w:r>
        <w:rPr>
          <w:rFonts w:ascii="Times New Roman" w:hAnsi="Times New Roman" w:cs="Times New Roman"/>
          <w:sz w:val="24"/>
          <w:szCs w:val="24"/>
        </w:rPr>
        <w:t>ля коррекции нарушений развития;</w:t>
      </w:r>
    </w:p>
    <w:p w:rsidR="00DA5F40" w:rsidRDefault="00DA5F40" w:rsidP="00DA5F40">
      <w:pPr>
        <w:spacing w:after="0"/>
        <w:jc w:val="both"/>
        <w:rPr>
          <w:rFonts w:ascii="Times New Roman" w:hAnsi="Times New Roman" w:cs="Times New Roman"/>
          <w:sz w:val="24"/>
          <w:szCs w:val="24"/>
        </w:rPr>
      </w:pPr>
      <w:r w:rsidRPr="00DA5F40">
        <w:rPr>
          <w:rFonts w:ascii="Times New Roman" w:hAnsi="Times New Roman" w:cs="Times New Roman"/>
          <w:sz w:val="24"/>
          <w:szCs w:val="24"/>
        </w:rPr>
        <w:t xml:space="preserve">- учащиеся </w:t>
      </w:r>
      <w:r>
        <w:rPr>
          <w:rFonts w:ascii="Times New Roman" w:hAnsi="Times New Roman" w:cs="Times New Roman"/>
          <w:sz w:val="24"/>
          <w:szCs w:val="24"/>
        </w:rPr>
        <w:t xml:space="preserve">школ Выборгского района  результативно участвуют в олимпиадном движении и </w:t>
      </w:r>
      <w:r w:rsidRPr="00DA5F40">
        <w:rPr>
          <w:rFonts w:ascii="Times New Roman" w:hAnsi="Times New Roman" w:cs="Times New Roman"/>
          <w:sz w:val="24"/>
          <w:szCs w:val="24"/>
        </w:rPr>
        <w:t>заняли больше призовых мест во Всероссийской олимпиаде школьников, чем в прошлом году</w:t>
      </w:r>
      <w:r>
        <w:rPr>
          <w:rFonts w:ascii="Times New Roman" w:hAnsi="Times New Roman" w:cs="Times New Roman"/>
          <w:sz w:val="24"/>
          <w:szCs w:val="24"/>
        </w:rPr>
        <w:t>;</w:t>
      </w:r>
    </w:p>
    <w:p w:rsidR="00DA5F40" w:rsidRDefault="00DA5F40" w:rsidP="00DA5F40">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д</w:t>
      </w:r>
      <w:r w:rsidRPr="00DA5F40">
        <w:rPr>
          <w:rFonts w:ascii="Times New Roman" w:hAnsi="Times New Roman" w:cs="Times New Roman"/>
          <w:sz w:val="24"/>
          <w:szCs w:val="24"/>
          <w:shd w:val="clear" w:color="auto" w:fill="FFFFFF"/>
        </w:rPr>
        <w:t xml:space="preserve">ополнительным образованием (с учетом обучающихся в школах искусств, МБОУ ДО «ДЮСШ «Фаворит» и школьного ресурса дополнительного образования)  охвачено  67% </w:t>
      </w:r>
      <w:r w:rsidRPr="00DA5F40">
        <w:rPr>
          <w:rFonts w:ascii="Times New Roman" w:hAnsi="Times New Roman" w:cs="Times New Roman"/>
          <w:sz w:val="24"/>
          <w:szCs w:val="24"/>
        </w:rPr>
        <w:t>от общего числа детей в возрасте от 5 до 18 лет</w:t>
      </w:r>
      <w:r w:rsidRPr="00DA5F40">
        <w:rPr>
          <w:rFonts w:ascii="Times New Roman" w:hAnsi="Times New Roman" w:cs="Times New Roman"/>
          <w:sz w:val="24"/>
          <w:szCs w:val="24"/>
          <w:shd w:val="clear" w:color="auto" w:fill="FFFFFF"/>
        </w:rPr>
        <w:t>, проживающих на территории муниципального образования «Выборгский район» Ленинградской области</w:t>
      </w:r>
      <w:r>
        <w:rPr>
          <w:rFonts w:ascii="Times New Roman" w:hAnsi="Times New Roman" w:cs="Times New Roman"/>
          <w:sz w:val="24"/>
          <w:szCs w:val="24"/>
          <w:shd w:val="clear" w:color="auto" w:fill="FFFFFF"/>
        </w:rPr>
        <w:t xml:space="preserve">. </w:t>
      </w:r>
      <w:r w:rsidRPr="00DA5F40">
        <w:rPr>
          <w:rFonts w:ascii="Times New Roman" w:hAnsi="Times New Roman" w:cs="Times New Roman"/>
          <w:sz w:val="24"/>
          <w:szCs w:val="24"/>
        </w:rPr>
        <w:t>Положительные результаты районной системы дополнительного образования детей находят свое подтверждение в итогах областных, всероссийских и международных конкурсов, научных олимпиад, фестивалей, спортивных состязаний</w:t>
      </w:r>
      <w:r>
        <w:rPr>
          <w:rFonts w:ascii="Times New Roman" w:hAnsi="Times New Roman" w:cs="Times New Roman"/>
          <w:sz w:val="24"/>
          <w:szCs w:val="24"/>
        </w:rPr>
        <w:t>;</w:t>
      </w:r>
    </w:p>
    <w:p w:rsidR="00DA5F40" w:rsidRPr="00DA5F40" w:rsidRDefault="00DA5F40" w:rsidP="00DA5F40">
      <w:pPr>
        <w:spacing w:after="0" w:line="240" w:lineRule="auto"/>
        <w:jc w:val="both"/>
        <w:rPr>
          <w:rFonts w:ascii="Times New Roman" w:hAnsi="Times New Roman" w:cs="Times New Roman"/>
          <w:sz w:val="24"/>
          <w:szCs w:val="24"/>
        </w:rPr>
      </w:pPr>
      <w:r w:rsidRPr="00DA5F40">
        <w:rPr>
          <w:rFonts w:ascii="Times New Roman" w:hAnsi="Times New Roman" w:cs="Times New Roman"/>
          <w:sz w:val="24"/>
          <w:szCs w:val="24"/>
        </w:rPr>
        <w:t>-  особое внимание уделяется развитию физкультуры и спорта. В 2015 году  включенность обучающихся общеобразовательных учреждений района в физкультурно-спортивную деятельность составила более 95,6 %</w:t>
      </w:r>
      <w:r>
        <w:rPr>
          <w:rFonts w:ascii="Times New Roman" w:hAnsi="Times New Roman" w:cs="Times New Roman"/>
          <w:sz w:val="24"/>
          <w:szCs w:val="24"/>
        </w:rPr>
        <w:t xml:space="preserve">  от общего количества учащихся;</w:t>
      </w:r>
    </w:p>
    <w:p w:rsidR="00D55DF4" w:rsidRDefault="00D55DF4" w:rsidP="000416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педагогические работники и коллективы образовательных организаций активно участвуют в конкурсах профессионального мастерства,  занимая призовые места, что подтверждает в</w:t>
      </w:r>
      <w:r w:rsidR="00C1798F">
        <w:rPr>
          <w:rFonts w:ascii="Times New Roman" w:hAnsi="Times New Roman" w:cs="Times New Roman"/>
          <w:sz w:val="24"/>
          <w:szCs w:val="24"/>
        </w:rPr>
        <w:t>ысокий профессиональный уровень;</w:t>
      </w:r>
    </w:p>
    <w:p w:rsidR="00DA5F40" w:rsidRDefault="00DA5F40" w:rsidP="000416F0">
      <w:pPr>
        <w:spacing w:after="0" w:line="240" w:lineRule="auto"/>
        <w:jc w:val="both"/>
        <w:rPr>
          <w:rFonts w:ascii="Times New Roman" w:eastAsia="Calibri" w:hAnsi="Times New Roman" w:cs="Times New Roman"/>
          <w:sz w:val="24"/>
          <w:szCs w:val="24"/>
          <w:shd w:val="clear" w:color="auto" w:fill="FFFFFF"/>
        </w:rPr>
      </w:pPr>
      <w:r w:rsidRPr="000416F0">
        <w:rPr>
          <w:rFonts w:ascii="Times New Roman" w:hAnsi="Times New Roman" w:cs="Times New Roman"/>
          <w:sz w:val="24"/>
          <w:szCs w:val="24"/>
        </w:rPr>
        <w:t xml:space="preserve">- </w:t>
      </w:r>
      <w:r w:rsidR="000416F0">
        <w:rPr>
          <w:rFonts w:ascii="Times New Roman" w:hAnsi="Times New Roman" w:cs="Times New Roman"/>
          <w:sz w:val="24"/>
          <w:szCs w:val="24"/>
        </w:rPr>
        <w:t xml:space="preserve">в </w:t>
      </w:r>
      <w:r w:rsidRPr="000416F0">
        <w:rPr>
          <w:rFonts w:ascii="Times New Roman" w:eastAsia="Calibri" w:hAnsi="Times New Roman" w:cs="Times New Roman"/>
          <w:sz w:val="24"/>
          <w:szCs w:val="24"/>
          <w:shd w:val="clear" w:color="auto" w:fill="FFFFFF"/>
        </w:rPr>
        <w:t xml:space="preserve">100%  образовательных организаций действует структура управления, в которой  представлена общественная составляющая. </w:t>
      </w:r>
      <w:r w:rsidRPr="000416F0">
        <w:rPr>
          <w:rFonts w:ascii="Times New Roman" w:eastAsia="Calibri" w:hAnsi="Times New Roman" w:cs="Times New Roman"/>
          <w:sz w:val="24"/>
          <w:szCs w:val="24"/>
        </w:rPr>
        <w:t xml:space="preserve">Модели государственно-общественного управления в МО «Выборгский район» Ленинградской области </w:t>
      </w:r>
      <w:r w:rsidRPr="000416F0">
        <w:rPr>
          <w:rFonts w:ascii="Times New Roman" w:eastAsia="Calibri" w:hAnsi="Times New Roman" w:cs="Times New Roman"/>
          <w:sz w:val="24"/>
          <w:szCs w:val="24"/>
          <w:shd w:val="clear" w:color="auto" w:fill="FFFFFF"/>
        </w:rPr>
        <w:t>позволяют максимально вовлечь широкие слои из системы образования (педагогической, родительской, ученической из старшей ступени обучения)  и  внешкольной общественности в реальное стратегическое управление школой</w:t>
      </w:r>
      <w:r w:rsidR="000416F0" w:rsidRPr="000416F0">
        <w:rPr>
          <w:rFonts w:ascii="Times New Roman" w:eastAsia="Calibri" w:hAnsi="Times New Roman" w:cs="Times New Roman"/>
          <w:sz w:val="24"/>
          <w:szCs w:val="24"/>
          <w:shd w:val="clear" w:color="auto" w:fill="FFFFFF"/>
        </w:rPr>
        <w:t>.</w:t>
      </w:r>
    </w:p>
    <w:p w:rsidR="000416F0" w:rsidRDefault="000416F0" w:rsidP="000416F0">
      <w:pPr>
        <w:spacing w:after="0" w:line="240" w:lineRule="auto"/>
        <w:ind w:firstLine="708"/>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Тем не менее, необходимо отметить вопросы требующие особого внимания: </w:t>
      </w:r>
    </w:p>
    <w:p w:rsidR="000416F0" w:rsidRDefault="000416F0" w:rsidP="000416F0">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 обеспечение доступности дошкольного образования для детей  </w:t>
      </w:r>
      <w:r w:rsidR="001A3779">
        <w:rPr>
          <w:rFonts w:ascii="Times New Roman" w:eastAsia="Calibri" w:hAnsi="Times New Roman" w:cs="Times New Roman"/>
          <w:sz w:val="24"/>
          <w:szCs w:val="24"/>
          <w:shd w:val="clear" w:color="auto" w:fill="FFFFFF"/>
        </w:rPr>
        <w:t>раннего возраста</w:t>
      </w:r>
      <w:r>
        <w:rPr>
          <w:rFonts w:ascii="Times New Roman" w:eastAsia="Calibri" w:hAnsi="Times New Roman" w:cs="Times New Roman"/>
          <w:sz w:val="24"/>
          <w:szCs w:val="24"/>
          <w:shd w:val="clear" w:color="auto" w:fill="FFFFFF"/>
        </w:rPr>
        <w:t>;</w:t>
      </w:r>
    </w:p>
    <w:p w:rsidR="000416F0" w:rsidRDefault="000416F0" w:rsidP="000416F0">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ликвидация  и предупреждение второй смены в общеобразовательных организациях;</w:t>
      </w:r>
    </w:p>
    <w:p w:rsidR="000416F0" w:rsidRDefault="000416F0" w:rsidP="000416F0">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повышение качества образования;</w:t>
      </w:r>
    </w:p>
    <w:p w:rsidR="000416F0" w:rsidRDefault="000416F0" w:rsidP="000416F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w:t>
      </w:r>
      <w:r>
        <w:rPr>
          <w:rFonts w:ascii="Times New Roman" w:hAnsi="Times New Roman" w:cs="Times New Roman"/>
          <w:sz w:val="24"/>
          <w:szCs w:val="24"/>
        </w:rPr>
        <w:t>с</w:t>
      </w:r>
      <w:r w:rsidRPr="000416F0">
        <w:rPr>
          <w:rFonts w:ascii="Times New Roman" w:hAnsi="Times New Roman" w:cs="Times New Roman"/>
          <w:sz w:val="24"/>
          <w:szCs w:val="24"/>
        </w:rPr>
        <w:t>оздание условий для поэтапного перехода общеобразовательных организаций на ФГОС основного и среднего общего образования и ФГОС для обучающихся с ОВЗ и умственной отсталостью</w:t>
      </w:r>
      <w:r>
        <w:rPr>
          <w:rFonts w:ascii="Times New Roman" w:hAnsi="Times New Roman" w:cs="Times New Roman"/>
          <w:sz w:val="24"/>
          <w:szCs w:val="24"/>
        </w:rPr>
        <w:t>;</w:t>
      </w:r>
    </w:p>
    <w:p w:rsidR="000416F0" w:rsidRPr="00554EF8" w:rsidRDefault="000416F0" w:rsidP="000416F0">
      <w:pPr>
        <w:pStyle w:val="a3"/>
        <w:jc w:val="both"/>
        <w:rPr>
          <w:rFonts w:ascii="Times New Roman" w:hAnsi="Times New Roman" w:cs="Times New Roman"/>
          <w:sz w:val="24"/>
          <w:szCs w:val="24"/>
        </w:rPr>
      </w:pPr>
      <w:r>
        <w:rPr>
          <w:rFonts w:ascii="Times New Roman" w:hAnsi="Times New Roman" w:cs="Times New Roman"/>
          <w:sz w:val="24"/>
          <w:szCs w:val="24"/>
        </w:rPr>
        <w:t>- с</w:t>
      </w:r>
      <w:r w:rsidRPr="00554EF8">
        <w:rPr>
          <w:rFonts w:ascii="Times New Roman" w:eastAsia="Times New Roman" w:hAnsi="Times New Roman" w:cs="Times New Roman"/>
          <w:sz w:val="24"/>
          <w:szCs w:val="24"/>
        </w:rPr>
        <w:t>оздание условий на всех уровнях для роста притока молодых специалистов в школы</w:t>
      </w:r>
      <w:r>
        <w:rPr>
          <w:rFonts w:ascii="Times New Roman" w:eastAsia="Times New Roman" w:hAnsi="Times New Roman" w:cs="Times New Roman"/>
          <w:sz w:val="24"/>
          <w:szCs w:val="24"/>
        </w:rPr>
        <w:t>.</w:t>
      </w:r>
    </w:p>
    <w:p w:rsidR="000416F0" w:rsidRPr="000416F0" w:rsidRDefault="000416F0" w:rsidP="00DA5F40">
      <w:pPr>
        <w:spacing w:line="240" w:lineRule="auto"/>
        <w:jc w:val="both"/>
        <w:rPr>
          <w:rFonts w:ascii="Times New Roman" w:hAnsi="Times New Roman" w:cs="Times New Roman"/>
          <w:sz w:val="24"/>
          <w:szCs w:val="24"/>
        </w:rPr>
      </w:pPr>
    </w:p>
    <w:p w:rsidR="00D55DF4" w:rsidRPr="00D55DF4" w:rsidRDefault="001A3779" w:rsidP="00D55DF4">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Председатель комитета образования                                                   </w:t>
      </w:r>
      <w:proofErr w:type="spellStart"/>
      <w:r>
        <w:rPr>
          <w:rFonts w:ascii="Times New Roman" w:hAnsi="Times New Roman" w:cs="Times New Roman"/>
          <w:sz w:val="24"/>
          <w:szCs w:val="24"/>
        </w:rPr>
        <w:t>О.В.Карвелис</w:t>
      </w:r>
      <w:proofErr w:type="spellEnd"/>
    </w:p>
    <w:p w:rsidR="00FC6E0B" w:rsidRDefault="001A3779" w:rsidP="00805714">
      <w:pPr>
        <w:tabs>
          <w:tab w:val="left" w:pos="6760"/>
        </w:tabs>
        <w:suppressAutoHyphens/>
        <w:spacing w:line="240" w:lineRule="auto"/>
        <w:jc w:val="both"/>
        <w:rPr>
          <w:rFonts w:ascii="Times New Roman" w:hAnsi="Times New Roman" w:cs="Times New Roman"/>
          <w:b/>
          <w:sz w:val="24"/>
          <w:szCs w:val="24"/>
        </w:rPr>
      </w:pPr>
      <w:r>
        <w:rPr>
          <w:rFonts w:ascii="Times New Roman" w:hAnsi="Times New Roman" w:cs="Times New Roman"/>
          <w:sz w:val="24"/>
          <w:szCs w:val="28"/>
        </w:rPr>
        <w:t>24.10.2016г.</w:t>
      </w:r>
    </w:p>
    <w:p w:rsidR="00FC6E0B" w:rsidRDefault="00FC6E0B" w:rsidP="00FC6E0B">
      <w:pPr>
        <w:tabs>
          <w:tab w:val="left" w:pos="567"/>
        </w:tabs>
        <w:jc w:val="center"/>
        <w:rPr>
          <w:rFonts w:ascii="Times New Roman" w:hAnsi="Times New Roman" w:cs="Times New Roman"/>
          <w:b/>
          <w:bCs/>
          <w:sz w:val="28"/>
          <w:szCs w:val="28"/>
        </w:rPr>
      </w:pPr>
      <w:r>
        <w:rPr>
          <w:rFonts w:ascii="Times New Roman" w:hAnsi="Times New Roman" w:cs="Times New Roman"/>
          <w:b/>
          <w:sz w:val="28"/>
          <w:szCs w:val="28"/>
          <w:lang w:val="en-US"/>
        </w:rPr>
        <w:lastRenderedPageBreak/>
        <w:t>II</w:t>
      </w:r>
      <w:r w:rsidRPr="00CB728F">
        <w:rPr>
          <w:rFonts w:ascii="Times New Roman" w:hAnsi="Times New Roman" w:cs="Times New Roman"/>
          <w:b/>
          <w:sz w:val="28"/>
          <w:szCs w:val="28"/>
        </w:rPr>
        <w:t xml:space="preserve">. </w:t>
      </w:r>
      <w:r>
        <w:rPr>
          <w:rFonts w:ascii="Times New Roman" w:hAnsi="Times New Roman" w:cs="Times New Roman"/>
          <w:b/>
          <w:sz w:val="28"/>
          <w:szCs w:val="28"/>
        </w:rPr>
        <w:t xml:space="preserve">Показатели мониторинга системы образования по </w:t>
      </w:r>
    </w:p>
    <w:p w:rsidR="00FC6E0B" w:rsidRDefault="00FC6E0B" w:rsidP="00FC6E0B">
      <w:pPr>
        <w:pStyle w:val="Bodytext20"/>
        <w:shd w:val="clear" w:color="auto" w:fill="auto"/>
        <w:spacing w:after="0" w:line="240" w:lineRule="auto"/>
        <w:rPr>
          <w:sz w:val="24"/>
          <w:szCs w:val="24"/>
        </w:rPr>
      </w:pPr>
      <w:r>
        <w:rPr>
          <w:sz w:val="24"/>
          <w:szCs w:val="24"/>
        </w:rPr>
        <w:t>муниципальному образованию «Выборгский район» Ленинградской области</w:t>
      </w:r>
    </w:p>
    <w:p w:rsidR="00FC6E0B" w:rsidRDefault="00FC6E0B" w:rsidP="00FC6E0B">
      <w:pPr>
        <w:pStyle w:val="Bodytext20"/>
        <w:shd w:val="clear" w:color="auto" w:fill="auto"/>
        <w:spacing w:after="0" w:line="240" w:lineRule="auto"/>
        <w:rPr>
          <w:sz w:val="24"/>
          <w:szCs w:val="24"/>
        </w:rPr>
      </w:pPr>
      <w:r>
        <w:rPr>
          <w:sz w:val="24"/>
          <w:szCs w:val="24"/>
        </w:rPr>
        <w:t xml:space="preserve">за 2015 год </w:t>
      </w:r>
    </w:p>
    <w:tbl>
      <w:tblPr>
        <w:tblW w:w="104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134"/>
        <w:gridCol w:w="1134"/>
      </w:tblGrid>
      <w:tr w:rsidR="00FC6E0B" w:rsidTr="00FC6E0B">
        <w:tc>
          <w:tcPr>
            <w:tcW w:w="8188" w:type="dxa"/>
            <w:tcBorders>
              <w:top w:val="single" w:sz="4" w:space="0" w:color="auto"/>
              <w:left w:val="single" w:sz="4" w:space="0" w:color="auto"/>
              <w:bottom w:val="single" w:sz="4" w:space="0" w:color="auto"/>
              <w:right w:val="single" w:sz="4" w:space="0" w:color="auto"/>
            </w:tcBorders>
            <w:vAlign w:val="center"/>
            <w:hideMark/>
          </w:tcPr>
          <w:p w:rsidR="00FC6E0B" w:rsidRDefault="00FC6E0B" w:rsidP="00FC6E0B">
            <w:pPr>
              <w:pStyle w:val="a3"/>
              <w:spacing w:line="276" w:lineRule="auto"/>
              <w:jc w:val="center"/>
              <w:rPr>
                <w:b/>
              </w:rPr>
            </w:pPr>
            <w:r>
              <w:rPr>
                <w:b/>
              </w:rPr>
              <w:t>Раздел/подраздел/показатель</w:t>
            </w:r>
          </w:p>
        </w:tc>
        <w:tc>
          <w:tcPr>
            <w:tcW w:w="1134" w:type="dxa"/>
            <w:tcBorders>
              <w:top w:val="single" w:sz="4" w:space="0" w:color="auto"/>
              <w:left w:val="single" w:sz="4" w:space="0" w:color="auto"/>
              <w:bottom w:val="single" w:sz="4" w:space="0" w:color="auto"/>
              <w:right w:val="single" w:sz="4" w:space="0" w:color="auto"/>
            </w:tcBorders>
          </w:tcPr>
          <w:p w:rsidR="00FC6E0B" w:rsidRPr="00C6775D" w:rsidRDefault="00FC6E0B" w:rsidP="00FC6E0B">
            <w:pPr>
              <w:pStyle w:val="a3"/>
              <w:spacing w:line="276" w:lineRule="auto"/>
              <w:jc w:val="center"/>
              <w:rPr>
                <w:b/>
                <w:sz w:val="18"/>
                <w:szCs w:val="18"/>
              </w:rPr>
            </w:pPr>
            <w:r w:rsidRPr="00C6775D">
              <w:rPr>
                <w:b/>
                <w:sz w:val="18"/>
                <w:szCs w:val="18"/>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tcPr>
          <w:p w:rsidR="00FC6E0B" w:rsidRPr="00C6775D" w:rsidRDefault="00FC6E0B" w:rsidP="00FC6E0B">
            <w:pPr>
              <w:pStyle w:val="a3"/>
              <w:spacing w:line="276" w:lineRule="auto"/>
              <w:jc w:val="center"/>
              <w:rPr>
                <w:b/>
                <w:sz w:val="18"/>
                <w:szCs w:val="18"/>
              </w:rPr>
            </w:pPr>
            <w:r>
              <w:rPr>
                <w:b/>
                <w:sz w:val="18"/>
                <w:szCs w:val="18"/>
              </w:rPr>
              <w:t>З</w:t>
            </w:r>
            <w:r w:rsidRPr="00C6775D">
              <w:rPr>
                <w:b/>
                <w:sz w:val="18"/>
                <w:szCs w:val="18"/>
              </w:rPr>
              <w:t>начение показателя2015</w:t>
            </w:r>
            <w:r>
              <w:rPr>
                <w:b/>
                <w:sz w:val="18"/>
                <w:szCs w:val="18"/>
              </w:rPr>
              <w:t>г.</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jc w:val="center"/>
              <w:rPr>
                <w:b/>
              </w:rPr>
            </w:pPr>
            <w:bookmarkStart w:id="0" w:name="Par32"/>
            <w:bookmarkEnd w:id="0"/>
            <w:r>
              <w:rPr>
                <w:b/>
              </w:rPr>
              <w:t>I.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jc w:val="center"/>
              <w:rPr>
                <w:b/>
              </w:rPr>
            </w:pPr>
            <w:bookmarkStart w:id="1" w:name="Par34"/>
            <w:bookmarkEnd w:id="1"/>
            <w:r>
              <w:rPr>
                <w:b/>
              </w:rPr>
              <w:t>1. Сведения о развитии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1.1. Уровень доступности дошкольного образования и численность населения, получающего дошкольное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1.1.1. 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A61B3C" w:rsidRDefault="00FC6E0B" w:rsidP="00FC6E0B">
            <w:pPr>
              <w:pStyle w:val="a3"/>
              <w:spacing w:line="276" w:lineRule="auto"/>
              <w:jc w:val="center"/>
              <w:rPr>
                <w:b/>
                <w:lang w:val="en-US"/>
              </w:rPr>
            </w:pPr>
            <w:r>
              <w:rPr>
                <w:b/>
                <w:lang w:val="en-US"/>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E5707" w:rsidRDefault="00FC6E0B" w:rsidP="00FC6E0B">
            <w:pPr>
              <w:pStyle w:val="a3"/>
              <w:spacing w:line="276" w:lineRule="auto"/>
            </w:pPr>
            <w:r w:rsidRPr="001E5707">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Pr="00A61B3C" w:rsidRDefault="00FC6E0B" w:rsidP="00FC6E0B">
            <w:pPr>
              <w:pStyle w:val="a3"/>
              <w:spacing w:line="276" w:lineRule="auto"/>
              <w:jc w:val="center"/>
              <w:rPr>
                <w:b/>
                <w:lang w:val="en-US"/>
              </w:rPr>
            </w:pPr>
            <w:r>
              <w:rPr>
                <w:b/>
                <w:lang w:val="en-US"/>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E5707" w:rsidRDefault="00FC6E0B" w:rsidP="00FC6E0B">
            <w:pPr>
              <w:pStyle w:val="a3"/>
              <w:spacing w:line="276" w:lineRule="auto"/>
            </w:pPr>
            <w:r w:rsidRPr="001E5707">
              <w:t>В сельских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Pr="00A61B3C" w:rsidRDefault="00FC6E0B" w:rsidP="00FC6E0B">
            <w:pPr>
              <w:pStyle w:val="a3"/>
              <w:spacing w:line="276" w:lineRule="auto"/>
              <w:jc w:val="center"/>
              <w:rPr>
                <w:b/>
                <w:lang w:val="en-US"/>
              </w:rPr>
            </w:pPr>
            <w:r>
              <w:rPr>
                <w:b/>
                <w:lang w:val="en-US"/>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A61B3C" w:rsidRDefault="00FC6E0B" w:rsidP="00FC6E0B">
            <w:pPr>
              <w:pStyle w:val="a3"/>
              <w:spacing w:line="276" w:lineRule="auto"/>
              <w:jc w:val="center"/>
              <w:rPr>
                <w:b/>
              </w:rPr>
            </w:pPr>
            <w:r>
              <w:rPr>
                <w:b/>
              </w:rPr>
              <w:t>68,5</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E5707" w:rsidRDefault="00FC6E0B" w:rsidP="00FC6E0B">
            <w:pPr>
              <w:pStyle w:val="a3"/>
              <w:spacing w:line="276" w:lineRule="auto"/>
            </w:pPr>
            <w:r w:rsidRPr="001E5707">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74,4</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E5707" w:rsidRDefault="00FC6E0B" w:rsidP="00FC6E0B">
            <w:pPr>
              <w:pStyle w:val="a3"/>
              <w:spacing w:line="276" w:lineRule="auto"/>
            </w:pPr>
            <w:r w:rsidRPr="001E5707">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50,4</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1,4</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E5707" w:rsidRDefault="00FC6E0B" w:rsidP="00FC6E0B">
            <w:pPr>
              <w:pStyle w:val="a3"/>
              <w:spacing w:line="276" w:lineRule="auto"/>
            </w:pPr>
            <w:r w:rsidRPr="001E5707">
              <w:t xml:space="preserve">В государственных </w:t>
            </w:r>
            <w:r>
              <w:t xml:space="preserve">и муниципальных </w:t>
            </w:r>
            <w:r w:rsidRPr="001E5707">
              <w:t>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E5707" w:rsidRDefault="00FC6E0B" w:rsidP="00FC6E0B">
            <w:pPr>
              <w:pStyle w:val="a3"/>
              <w:spacing w:line="276" w:lineRule="auto"/>
            </w:pPr>
            <w:r w:rsidRPr="001E5707">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E5707" w:rsidRDefault="00FC6E0B" w:rsidP="00FC6E0B">
            <w:pPr>
              <w:pStyle w:val="a3"/>
              <w:spacing w:line="276" w:lineRule="auto"/>
            </w:pPr>
            <w:r w:rsidRPr="001E5707">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E5707" w:rsidRDefault="00FC6E0B" w:rsidP="00FC6E0B">
            <w:pPr>
              <w:pStyle w:val="a3"/>
              <w:spacing w:line="276" w:lineRule="auto"/>
            </w:pPr>
            <w:r w:rsidRPr="001E5707">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E5707" w:rsidRDefault="00FC6E0B" w:rsidP="00FC6E0B">
            <w:pPr>
              <w:pStyle w:val="a3"/>
              <w:spacing w:line="276" w:lineRule="auto"/>
            </w:pPr>
            <w:r w:rsidRPr="001E5707">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E5707" w:rsidRDefault="00FC6E0B" w:rsidP="00FC6E0B">
            <w:pPr>
              <w:pStyle w:val="a3"/>
              <w:spacing w:line="276" w:lineRule="auto"/>
            </w:pPr>
            <w:r w:rsidRPr="001E5707">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622189" w:rsidRDefault="00FC6E0B" w:rsidP="00FC6E0B">
            <w:pPr>
              <w:pStyle w:val="a3"/>
              <w:spacing w:line="276" w:lineRule="auto"/>
            </w:pPr>
            <w:r w:rsidRPr="00622189">
              <w:t>1</w:t>
            </w:r>
            <w:r w:rsidRPr="00622189">
              <w:rPr>
                <w:b/>
              </w:rPr>
              <w:t>.3. Кадровое обеспечение дошкольных образовательных организаций и оценка уровня заработной платы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pStyle w:val="a3"/>
              <w:spacing w:line="276" w:lineRule="auto"/>
              <w:jc w:val="center"/>
              <w:rPr>
                <w:b/>
              </w:rPr>
            </w:pP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622189" w:rsidRDefault="00FC6E0B" w:rsidP="00FC6E0B">
            <w:pPr>
              <w:pStyle w:val="a3"/>
              <w:spacing w:line="276" w:lineRule="auto"/>
            </w:pPr>
            <w:r w:rsidRPr="00622189">
              <w:t>1.3.1. Численность воспитанников организаций дошкольного образования в расчете на 1 педагогического работника.</w:t>
            </w: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pStyle w:val="a3"/>
              <w:spacing w:line="276" w:lineRule="auto"/>
              <w:jc w:val="center"/>
            </w:pPr>
            <w:r w:rsidRPr="00622189">
              <w:t xml:space="preserve"> человек</w:t>
            </w: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pStyle w:val="a3"/>
              <w:spacing w:line="276" w:lineRule="auto"/>
              <w:jc w:val="center"/>
              <w:rPr>
                <w:b/>
              </w:rPr>
            </w:pPr>
            <w:r>
              <w:rPr>
                <w:b/>
              </w:rPr>
              <w:t>9,</w:t>
            </w:r>
            <w:r w:rsidRPr="00622189">
              <w:rPr>
                <w:b/>
              </w:rPr>
              <w:t>5</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622189" w:rsidRDefault="00FC6E0B" w:rsidP="00FC6E0B">
            <w:pPr>
              <w:pStyle w:val="a3"/>
              <w:spacing w:line="276" w:lineRule="auto"/>
            </w:pPr>
            <w:r w:rsidRPr="00622189">
              <w:t>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pStyle w:val="a3"/>
              <w:spacing w:line="276" w:lineRule="auto"/>
              <w:jc w:val="center"/>
              <w:rPr>
                <w:b/>
              </w:rPr>
            </w:pPr>
            <w:r>
              <w:rPr>
                <w:b/>
              </w:rPr>
              <w:t>9,</w:t>
            </w:r>
            <w:r w:rsidRPr="00622189">
              <w:rPr>
                <w:b/>
              </w:rPr>
              <w:t>57</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622189" w:rsidRDefault="00FC6E0B" w:rsidP="00FC6E0B">
            <w:pPr>
              <w:pStyle w:val="a3"/>
              <w:spacing w:line="276" w:lineRule="auto"/>
            </w:pPr>
            <w:r w:rsidRPr="00622189">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ind w:firstLine="34"/>
              <w:jc w:val="center"/>
              <w:rPr>
                <w:rFonts w:ascii="Times New Roman" w:hAnsi="Times New Roman" w:cs="Times New Roman"/>
                <w:b/>
              </w:rPr>
            </w:pPr>
            <w:r>
              <w:rPr>
                <w:rFonts w:ascii="Times New Roman" w:hAnsi="Times New Roman" w:cs="Times New Roman"/>
                <w:b/>
              </w:rPr>
              <w:t>9,</w:t>
            </w:r>
            <w:r w:rsidRPr="00622189">
              <w:rPr>
                <w:rFonts w:ascii="Times New Roman" w:hAnsi="Times New Roman" w:cs="Times New Roman"/>
                <w:b/>
              </w:rPr>
              <w:t>64</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622189" w:rsidRDefault="00FC6E0B" w:rsidP="00FC6E0B">
            <w:pPr>
              <w:pStyle w:val="a3"/>
              <w:spacing w:line="276" w:lineRule="auto"/>
            </w:pPr>
            <w:r w:rsidRPr="00622189">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ind w:firstLine="34"/>
              <w:jc w:val="center"/>
              <w:rPr>
                <w:rFonts w:ascii="Times New Roman" w:hAnsi="Times New Roman" w:cs="Times New Roman"/>
                <w:b/>
              </w:rPr>
            </w:pPr>
            <w:r>
              <w:rPr>
                <w:rFonts w:ascii="Times New Roman" w:hAnsi="Times New Roman" w:cs="Times New Roman"/>
                <w:b/>
              </w:rPr>
              <w:t>9,</w:t>
            </w:r>
            <w:r w:rsidRPr="00622189">
              <w:rPr>
                <w:rFonts w:ascii="Times New Roman" w:hAnsi="Times New Roman" w:cs="Times New Roman"/>
                <w:b/>
              </w:rPr>
              <w:t>36</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622189" w:rsidRDefault="00FC6E0B" w:rsidP="00FC6E0B">
            <w:pPr>
              <w:pStyle w:val="a3"/>
              <w:spacing w:line="276" w:lineRule="auto"/>
            </w:pPr>
            <w:r w:rsidRPr="00622189">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ind w:firstLine="34"/>
              <w:jc w:val="center"/>
              <w:rPr>
                <w:rFonts w:ascii="Times New Roman" w:hAnsi="Times New Roman" w:cs="Times New Roman"/>
                <w:b/>
              </w:rPr>
            </w:pPr>
            <w:r>
              <w:rPr>
                <w:rFonts w:ascii="Times New Roman" w:hAnsi="Times New Roman" w:cs="Times New Roman"/>
                <w:b/>
              </w:rPr>
              <w:t>6,</w:t>
            </w:r>
            <w:r w:rsidRPr="00622189">
              <w:rPr>
                <w:rFonts w:ascii="Times New Roman" w:hAnsi="Times New Roman" w:cs="Times New Roman"/>
                <w:b/>
              </w:rPr>
              <w:t>7</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622189" w:rsidRDefault="00FC6E0B" w:rsidP="00FC6E0B">
            <w:pPr>
              <w:pStyle w:val="a3"/>
              <w:spacing w:line="276" w:lineRule="auto"/>
            </w:pPr>
            <w:r w:rsidRPr="00622189">
              <w:lastRenderedPageBreak/>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ind w:firstLine="34"/>
              <w:jc w:val="center"/>
              <w:rPr>
                <w:rFonts w:ascii="Times New Roman" w:hAnsi="Times New Roman" w:cs="Times New Roman"/>
                <w:b/>
              </w:rPr>
            </w:pPr>
            <w:r>
              <w:rPr>
                <w:rFonts w:ascii="Times New Roman" w:hAnsi="Times New Roman" w:cs="Times New Roman"/>
                <w:b/>
              </w:rPr>
              <w:t>6,</w:t>
            </w:r>
            <w:r w:rsidRPr="00622189">
              <w:rPr>
                <w:rFonts w:ascii="Times New Roman" w:hAnsi="Times New Roman" w:cs="Times New Roman"/>
                <w:b/>
              </w:rPr>
              <w:t>6</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622189" w:rsidRDefault="00FC6E0B" w:rsidP="00FC6E0B">
            <w:pPr>
              <w:pStyle w:val="a3"/>
              <w:spacing w:line="276" w:lineRule="auto"/>
            </w:pPr>
            <w:r w:rsidRPr="00622189">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C6E0B" w:rsidRPr="00622189" w:rsidRDefault="00FC6E0B" w:rsidP="00FC6E0B">
            <w:pPr>
              <w:ind w:firstLine="34"/>
              <w:jc w:val="center"/>
              <w:rPr>
                <w:rFonts w:ascii="Times New Roman" w:hAnsi="Times New Roman" w:cs="Times New Roman"/>
                <w:b/>
              </w:rPr>
            </w:pPr>
            <w:r w:rsidRPr="00622189">
              <w:rPr>
                <w:rFonts w:ascii="Times New Roman" w:hAnsi="Times New Roman" w:cs="Times New Roman"/>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муниципальном районе (по государственным и муниципальным образовательным организациям).</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104,9</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1.4. Материально-техническое и информационное обеспечение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1.4.1. Площадь помещений, используемых непосредственно для нужд дошкольных образовательных организаций, в расчете на одного воспитанника</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r w:rsidRPr="00FB19AF">
              <w:t>кв. м</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11,07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11,1</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10,65</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17,61</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9,06</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9,39</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1.4.2. 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водоснабжение;</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центральное отопление;</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канализацию.</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1.4.3. Удельный вес числа организаций, имеющих физкультурные залы, в общем числе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64,3</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1.4.4. Удельный вес числа организаций, имеющих закрытые плавательные бассейны, в общем числе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19</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r>
              <w:t>единица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2,3</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2,3</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2,8</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3,3</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3,6</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1.5. Условия получения дошкольного образования лицами с ограниченными возможностями здоровья и инвалидами</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16,6</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17,75</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13,32</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lastRenderedPageBreak/>
              <w:t>1.5.2. Удельный вес численности детей-инвалидов в общей численности воспитанников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0,58</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0,69</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0,27</w:t>
            </w:r>
          </w:p>
        </w:tc>
      </w:tr>
      <w:tr w:rsidR="00FC6E0B" w:rsidTr="00FC6E0B">
        <w:tc>
          <w:tcPr>
            <w:tcW w:w="8188"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1.6. Состояние здоровья лиц, обучающихся по программам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1.6.1. Пропущено дней по болезни одним ребенком в дошкольной образовательной организации в год.</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r>
              <w:t>день</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9,3</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9,1</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9,7</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D689C" w:rsidRDefault="00FC6E0B" w:rsidP="00FC6E0B">
            <w:pPr>
              <w:pStyle w:val="a3"/>
              <w:spacing w:line="276" w:lineRule="auto"/>
              <w:rPr>
                <w:b/>
              </w:rPr>
            </w:pPr>
            <w:r w:rsidRPr="005D689C">
              <w:rPr>
                <w:b/>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134" w:type="dxa"/>
            <w:tcBorders>
              <w:top w:val="single" w:sz="4" w:space="0" w:color="auto"/>
              <w:left w:val="single" w:sz="4" w:space="0" w:color="auto"/>
              <w:bottom w:val="single" w:sz="4" w:space="0" w:color="auto"/>
              <w:right w:val="single" w:sz="4" w:space="0" w:color="auto"/>
            </w:tcBorders>
          </w:tcPr>
          <w:p w:rsidR="00FC6E0B" w:rsidRPr="005D689C"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Pr="005D689C" w:rsidRDefault="00FC6E0B" w:rsidP="00FC6E0B">
            <w:pPr>
              <w:pStyle w:val="a3"/>
              <w:spacing w:line="276" w:lineRule="auto"/>
              <w:jc w:val="center"/>
              <w:rPr>
                <w:b/>
              </w:rPr>
            </w:pP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D689C" w:rsidRDefault="00FC6E0B" w:rsidP="00FC6E0B">
            <w:pPr>
              <w:pStyle w:val="a3"/>
              <w:spacing w:line="276" w:lineRule="auto"/>
            </w:pPr>
            <w:r w:rsidRPr="005D689C">
              <w:t>1.7.1. Темп роста числа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5D689C" w:rsidRDefault="00FC6E0B" w:rsidP="00FC6E0B">
            <w:pPr>
              <w:pStyle w:val="a3"/>
              <w:spacing w:line="276" w:lineRule="auto"/>
              <w:jc w:val="center"/>
            </w:pPr>
            <w:r w:rsidRPr="005D689C">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5D689C" w:rsidRDefault="00FC6E0B" w:rsidP="00FC6E0B">
            <w:pPr>
              <w:pStyle w:val="a3"/>
              <w:spacing w:line="276" w:lineRule="auto"/>
              <w:jc w:val="center"/>
              <w:rPr>
                <w:b/>
              </w:rPr>
            </w:pPr>
            <w:r>
              <w:rPr>
                <w:b/>
              </w:rPr>
              <w:t>97,6</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D689C" w:rsidRDefault="00FC6E0B" w:rsidP="00FC6E0B">
            <w:pPr>
              <w:pStyle w:val="a3"/>
              <w:spacing w:line="276" w:lineRule="auto"/>
            </w:pPr>
            <w:r w:rsidRPr="005D689C">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5D689C"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Pr="005D689C" w:rsidRDefault="00FC6E0B" w:rsidP="00FC6E0B">
            <w:pPr>
              <w:pStyle w:val="a3"/>
              <w:spacing w:line="276" w:lineRule="auto"/>
              <w:jc w:val="center"/>
              <w:rPr>
                <w:b/>
              </w:rPr>
            </w:pPr>
            <w:r>
              <w:rPr>
                <w:b/>
              </w:rPr>
              <w:t>97,1</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D689C" w:rsidRDefault="00FC6E0B" w:rsidP="00FC6E0B">
            <w:pPr>
              <w:pStyle w:val="a3"/>
              <w:spacing w:line="276" w:lineRule="auto"/>
            </w:pPr>
            <w:r w:rsidRPr="005D689C">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5D689C"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Pr="005D689C" w:rsidRDefault="00FC6E0B" w:rsidP="00FC6E0B">
            <w:pPr>
              <w:pStyle w:val="a3"/>
              <w:spacing w:line="276" w:lineRule="auto"/>
              <w:jc w:val="center"/>
              <w:rPr>
                <w:b/>
              </w:rPr>
            </w:pPr>
            <w:r w:rsidRPr="005D689C">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1.8. Финансово-экономическая деятельность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1.8.1. Общий объем финансовых средств, поступивших в дошкольные образовательные организации, в расчете на одного воспитанника.</w:t>
            </w:r>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pStyle w:val="a3"/>
              <w:spacing w:line="276" w:lineRule="auto"/>
              <w:jc w:val="center"/>
            </w:pPr>
            <w:r w:rsidRPr="00FB19AF">
              <w:t>тысяч рублей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156,1</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149,4</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177,0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5,0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6,3</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2,0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1.9. Создание безопасных условий при организации образовательного процесса в дошкольных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1.9.2. Удельный вес числа организаций, здания которых требуют капитального ремонта, в общем числе дошкольных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1,86</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3,23</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bookmarkStart w:id="2" w:name="Par98"/>
            <w:bookmarkEnd w:id="2"/>
            <w:r>
              <w:rPr>
                <w:b/>
              </w:rPr>
              <w:t>2. Сведения о развитии начального общего образования, основного общего образования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C37343" w:rsidRDefault="00FC6E0B" w:rsidP="00FC6E0B">
            <w:pPr>
              <w:pStyle w:val="a3"/>
              <w:spacing w:line="276" w:lineRule="auto"/>
              <w:jc w:val="center"/>
              <w:rPr>
                <w:b/>
              </w:rPr>
            </w:pPr>
            <w:r w:rsidRPr="00C37343">
              <w:rPr>
                <w:b/>
              </w:rPr>
              <w:t>91,1</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 xml:space="preserve">2.1.2. Удельный вес численности учащихся общеобразовательных организаций, обучающихся в соответствии с федеральным государственным образовательным </w:t>
            </w:r>
            <w:r>
              <w:lastRenderedPageBreak/>
              <w:t>стандартом, в общей численности учащихся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lastRenderedPageBreak/>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lastRenderedPageBreak/>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77,18</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78,15</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73,71</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44,07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44,07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 xml:space="preserve">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w:t>
            </w:r>
            <w:hyperlink r:id="rId8" w:anchor="Par836" w:tooltip="Ссылка на текущий документ" w:history="1">
              <w:r>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Pr="00FB19AF" w:rsidRDefault="00FC6E0B" w:rsidP="00FC6E0B">
            <w:pPr>
              <w:rPr>
                <w:rFonts w:ascii="Times New Roman" w:hAnsi="Times New Roman" w:cs="Times New Roman"/>
              </w:rPr>
            </w:pPr>
            <w:r w:rsidRPr="00FB19AF">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2.2.1. Удельный вес численности лиц, занимающихся во вторую или третью смены, в общей численности учащихся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0,38</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0,49</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6,88</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8656C4" w:rsidRDefault="00FC6E0B" w:rsidP="00FC6E0B">
            <w:pPr>
              <w:pStyle w:val="a3"/>
              <w:spacing w:line="276" w:lineRule="auto"/>
            </w:pPr>
            <w:r w:rsidRPr="008656C4">
              <w:t>2.3.1. Численность учащихся в общеобразовательных организациях в расчете на 1 педагогического работника.</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pPr>
            <w:r w:rsidRPr="008656C4">
              <w:t>человек</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8656C4" w:rsidRDefault="00FC6E0B" w:rsidP="00FC6E0B">
            <w:pPr>
              <w:pStyle w:val="a3"/>
              <w:spacing w:line="276" w:lineRule="auto"/>
            </w:pPr>
            <w:r w:rsidRPr="008656C4">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r w:rsidRPr="008656C4">
              <w:rPr>
                <w:b/>
              </w:rPr>
              <w:t>14,1</w:t>
            </w: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8656C4" w:rsidRDefault="00FC6E0B" w:rsidP="00FC6E0B">
            <w:pPr>
              <w:pStyle w:val="a3"/>
              <w:spacing w:line="276" w:lineRule="auto"/>
            </w:pPr>
            <w:r w:rsidRPr="008656C4">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r w:rsidRPr="008656C4">
              <w:rPr>
                <w:b/>
              </w:rPr>
              <w:t>14,2</w:t>
            </w: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8656C4" w:rsidRDefault="00FC6E0B" w:rsidP="00FC6E0B">
            <w:pPr>
              <w:pStyle w:val="a3"/>
              <w:spacing w:line="276" w:lineRule="auto"/>
            </w:pPr>
            <w:r w:rsidRPr="008656C4">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r w:rsidRPr="008656C4">
              <w:rPr>
                <w:b/>
              </w:rPr>
              <w:t>15,8</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8656C4" w:rsidRDefault="00FC6E0B" w:rsidP="00FC6E0B">
            <w:pPr>
              <w:pStyle w:val="a3"/>
              <w:spacing w:line="276" w:lineRule="auto"/>
            </w:pPr>
            <w:r w:rsidRPr="008656C4">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r w:rsidRPr="008656C4">
              <w:rPr>
                <w:b/>
              </w:rPr>
              <w:t>10,3</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8656C4" w:rsidRDefault="00FC6E0B" w:rsidP="00FC6E0B">
            <w:pPr>
              <w:pStyle w:val="a3"/>
              <w:spacing w:line="276" w:lineRule="auto"/>
            </w:pPr>
            <w:r w:rsidRPr="008656C4">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r>
              <w:rPr>
                <w:b/>
              </w:rPr>
              <w:t>0</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8656C4" w:rsidRDefault="00FC6E0B" w:rsidP="00FC6E0B">
            <w:pPr>
              <w:pStyle w:val="a3"/>
              <w:spacing w:line="276" w:lineRule="auto"/>
            </w:pPr>
            <w:r w:rsidRPr="008656C4">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r w:rsidRPr="008656C4">
              <w:rPr>
                <w:b/>
              </w:rPr>
              <w:t>5,2</w:t>
            </w: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8656C4" w:rsidRDefault="00FC6E0B" w:rsidP="00FC6E0B">
            <w:pPr>
              <w:pStyle w:val="a3"/>
              <w:spacing w:line="276" w:lineRule="auto"/>
            </w:pPr>
            <w:r w:rsidRPr="008656C4">
              <w:t>2.3.2. Удельный вес численности учителей в возрасте до 35 лет в общей численности учителей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r w:rsidRPr="008656C4">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8656C4" w:rsidRDefault="00FC6E0B" w:rsidP="00FC6E0B">
            <w:pPr>
              <w:pStyle w:val="a3"/>
              <w:spacing w:line="276" w:lineRule="auto"/>
            </w:pPr>
            <w:r w:rsidRPr="008656C4">
              <w:t xml:space="preserve">В </w:t>
            </w:r>
            <w:r>
              <w:t>муниципаль</w:t>
            </w:r>
            <w:r w:rsidRPr="008656C4">
              <w:t>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r w:rsidRPr="008656C4">
              <w:rPr>
                <w:b/>
              </w:rPr>
              <w:t>22</w:t>
            </w: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8656C4" w:rsidRDefault="00FC6E0B" w:rsidP="00FC6E0B">
            <w:pPr>
              <w:pStyle w:val="a3"/>
              <w:spacing w:line="276" w:lineRule="auto"/>
            </w:pPr>
            <w:r w:rsidRPr="008656C4">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r w:rsidRPr="008656C4">
              <w:rPr>
                <w:b/>
              </w:rPr>
              <w:t>21</w:t>
            </w: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8656C4" w:rsidRDefault="00FC6E0B" w:rsidP="00FC6E0B">
            <w:pPr>
              <w:pStyle w:val="a3"/>
              <w:spacing w:line="276" w:lineRule="auto"/>
            </w:pPr>
            <w:r w:rsidRPr="008656C4">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r w:rsidRPr="008656C4">
              <w:rPr>
                <w:b/>
              </w:rPr>
              <w:t>23</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8656C4" w:rsidRDefault="00FC6E0B" w:rsidP="00FC6E0B">
            <w:pPr>
              <w:pStyle w:val="a3"/>
              <w:spacing w:line="276" w:lineRule="auto"/>
            </w:pPr>
            <w:r w:rsidRPr="008656C4">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r w:rsidRPr="008656C4">
              <w:rPr>
                <w:b/>
              </w:rPr>
              <w:t>77</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8656C4" w:rsidRDefault="00FC6E0B" w:rsidP="00FC6E0B">
            <w:pPr>
              <w:pStyle w:val="a3"/>
              <w:spacing w:line="276" w:lineRule="auto"/>
            </w:pPr>
            <w:r w:rsidRPr="008656C4">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r>
              <w:rPr>
                <w:b/>
              </w:rPr>
              <w:t>0</w:t>
            </w:r>
          </w:p>
        </w:tc>
      </w:tr>
      <w:tr w:rsidR="00FC6E0B" w:rsidRPr="00552135"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8656C4" w:rsidRDefault="00FC6E0B" w:rsidP="00FC6E0B">
            <w:pPr>
              <w:pStyle w:val="a3"/>
              <w:spacing w:line="276" w:lineRule="auto"/>
            </w:pPr>
            <w:r w:rsidRPr="008656C4">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8656C4" w:rsidRDefault="00FC6E0B" w:rsidP="00FC6E0B">
            <w:pPr>
              <w:pStyle w:val="a3"/>
              <w:spacing w:line="276" w:lineRule="auto"/>
              <w:jc w:val="center"/>
              <w:rPr>
                <w:b/>
              </w:rPr>
            </w:pPr>
            <w:r w:rsidRPr="008656C4">
              <w:rPr>
                <w:b/>
              </w:rPr>
              <w:t>77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lastRenderedPageBreak/>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E55A6F" w:rsidRDefault="00FC6E0B" w:rsidP="00FC6E0B">
            <w:pPr>
              <w:pStyle w:val="a3"/>
              <w:spacing w:line="276" w:lineRule="auto"/>
            </w:pPr>
            <w:r w:rsidRPr="00E55A6F">
              <w:t>педагогических работников - всего;</w:t>
            </w:r>
          </w:p>
        </w:tc>
        <w:tc>
          <w:tcPr>
            <w:tcW w:w="1134" w:type="dxa"/>
            <w:tcBorders>
              <w:top w:val="single" w:sz="4" w:space="0" w:color="auto"/>
              <w:left w:val="single" w:sz="4" w:space="0" w:color="auto"/>
              <w:bottom w:val="single" w:sz="4" w:space="0" w:color="auto"/>
              <w:right w:val="single" w:sz="4" w:space="0" w:color="auto"/>
            </w:tcBorders>
          </w:tcPr>
          <w:p w:rsidR="00FC6E0B" w:rsidRPr="00C60489"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E55A6F" w:rsidRDefault="00FC6E0B" w:rsidP="00FC6E0B">
            <w:pPr>
              <w:pStyle w:val="a3"/>
              <w:spacing w:line="276" w:lineRule="auto"/>
              <w:jc w:val="center"/>
              <w:rPr>
                <w:b/>
              </w:rPr>
            </w:pPr>
            <w:r w:rsidRPr="00E55A6F">
              <w:rPr>
                <w:b/>
              </w:rPr>
              <w:t>100,5</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2.4.1. Общая площадь всех помещений общеобразовательных организаций в расчете на одного учащегося.</w:t>
            </w:r>
          </w:p>
        </w:tc>
        <w:tc>
          <w:tcPr>
            <w:tcW w:w="1134" w:type="dxa"/>
            <w:tcBorders>
              <w:top w:val="single" w:sz="4" w:space="0" w:color="auto"/>
              <w:left w:val="single" w:sz="4" w:space="0" w:color="auto"/>
              <w:bottom w:val="single" w:sz="4" w:space="0" w:color="auto"/>
              <w:right w:val="single" w:sz="4" w:space="0" w:color="auto"/>
            </w:tcBorders>
          </w:tcPr>
          <w:p w:rsidR="00FC6E0B" w:rsidRPr="00D10271" w:rsidRDefault="00FC6E0B" w:rsidP="00FC6E0B">
            <w:pPr>
              <w:pStyle w:val="a3"/>
              <w:spacing w:line="276" w:lineRule="auto"/>
              <w:jc w:val="center"/>
            </w:pPr>
            <w:r w:rsidRPr="00D10271">
              <w:t>кв. м</w:t>
            </w:r>
          </w:p>
        </w:tc>
        <w:tc>
          <w:tcPr>
            <w:tcW w:w="1134" w:type="dxa"/>
            <w:tcBorders>
              <w:top w:val="single" w:sz="4" w:space="0" w:color="auto"/>
              <w:left w:val="single" w:sz="4" w:space="0" w:color="auto"/>
              <w:bottom w:val="single" w:sz="4" w:space="0" w:color="auto"/>
              <w:right w:val="single" w:sz="4" w:space="0" w:color="auto"/>
            </w:tcBorders>
          </w:tcPr>
          <w:p w:rsidR="00FC6E0B" w:rsidRPr="00A13A64" w:rsidRDefault="00FC6E0B" w:rsidP="00FC6E0B">
            <w:pPr>
              <w:jc w:val="center"/>
              <w:rPr>
                <w:rFonts w:ascii="Times New Roman" w:hAnsi="Times New Roman" w:cs="Times New Roman"/>
                <w:b/>
              </w:rPr>
            </w:pPr>
            <w:r w:rsidRPr="00A13A64">
              <w:rPr>
                <w:rFonts w:ascii="Times New Roman" w:hAnsi="Times New Roman" w:cs="Times New Roman"/>
                <w:b/>
              </w:rPr>
              <w:t>11,87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A13A64" w:rsidRDefault="00FC6E0B" w:rsidP="00FC6E0B">
            <w:pPr>
              <w:jc w:val="center"/>
              <w:rPr>
                <w:rFonts w:ascii="Times New Roman" w:hAnsi="Times New Roman" w:cs="Times New Roman"/>
                <w:b/>
              </w:rPr>
            </w:pPr>
            <w:r w:rsidRPr="00A13A64">
              <w:rPr>
                <w:rFonts w:ascii="Times New Roman" w:hAnsi="Times New Roman" w:cs="Times New Roman"/>
                <w:b/>
              </w:rPr>
              <w:t>8,9</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A13A64" w:rsidRDefault="00FC6E0B" w:rsidP="00FC6E0B">
            <w:pPr>
              <w:jc w:val="center"/>
              <w:rPr>
                <w:rFonts w:ascii="Times New Roman" w:hAnsi="Times New Roman" w:cs="Times New Roman"/>
                <w:b/>
              </w:rPr>
            </w:pPr>
            <w:r w:rsidRPr="00A13A64">
              <w:rPr>
                <w:rFonts w:ascii="Times New Roman" w:hAnsi="Times New Roman" w:cs="Times New Roman"/>
                <w:b/>
              </w:rPr>
              <w:t>22,5</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водопровод;</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rPr>
          <w:trHeight w:val="254"/>
        </w:trPr>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центральное отопление;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канализацию.</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F74696" w:rsidRDefault="00FC6E0B" w:rsidP="00FC6E0B">
            <w:pPr>
              <w:pStyle w:val="a3"/>
              <w:spacing w:line="276" w:lineRule="auto"/>
            </w:pPr>
            <w:r w:rsidRPr="00F74696">
              <w:t>2.4.3. Число персональных компьютеров, используемых в учебных целях, в расчете на 100 учащихся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F74696"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F74696" w:rsidRDefault="00FC6E0B" w:rsidP="00FC6E0B">
            <w:pPr>
              <w:pStyle w:val="a3"/>
              <w:spacing w:line="276" w:lineRule="auto"/>
            </w:pPr>
            <w:r w:rsidRPr="00F74696">
              <w:t>всего;</w:t>
            </w:r>
          </w:p>
        </w:tc>
        <w:tc>
          <w:tcPr>
            <w:tcW w:w="1134" w:type="dxa"/>
            <w:tcBorders>
              <w:top w:val="single" w:sz="4" w:space="0" w:color="auto"/>
              <w:left w:val="single" w:sz="4" w:space="0" w:color="auto"/>
              <w:bottom w:val="single" w:sz="4" w:space="0" w:color="auto"/>
              <w:right w:val="single" w:sz="4" w:space="0" w:color="auto"/>
            </w:tcBorders>
          </w:tcPr>
          <w:p w:rsidR="00FC6E0B" w:rsidRPr="00F74696" w:rsidRDefault="00FC6E0B" w:rsidP="00FC6E0B">
            <w:pPr>
              <w:pStyle w:val="a3"/>
              <w:spacing w:line="276" w:lineRule="auto"/>
              <w:jc w:val="center"/>
            </w:pPr>
            <w:r w:rsidRPr="00F74696">
              <w:t>единица</w:t>
            </w:r>
          </w:p>
        </w:tc>
        <w:tc>
          <w:tcPr>
            <w:tcW w:w="1134" w:type="dxa"/>
            <w:tcBorders>
              <w:top w:val="single" w:sz="4" w:space="0" w:color="auto"/>
              <w:left w:val="single" w:sz="4" w:space="0" w:color="auto"/>
              <w:bottom w:val="single" w:sz="4" w:space="0" w:color="auto"/>
              <w:right w:val="single" w:sz="4" w:space="0" w:color="auto"/>
            </w:tcBorders>
          </w:tcPr>
          <w:p w:rsidR="00FC6E0B" w:rsidRPr="00F74696" w:rsidRDefault="00FC6E0B" w:rsidP="00FC6E0B">
            <w:pPr>
              <w:pStyle w:val="a3"/>
              <w:spacing w:line="276" w:lineRule="auto"/>
              <w:jc w:val="center"/>
              <w:rPr>
                <w:b/>
                <w:color w:val="FF0000"/>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907488" w:rsidRDefault="00FC6E0B" w:rsidP="00FC6E0B">
            <w:pPr>
              <w:pStyle w:val="a3"/>
              <w:spacing w:line="276" w:lineRule="auto"/>
            </w:pPr>
            <w:r w:rsidRPr="00907488">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7201BE" w:rsidRDefault="00FC6E0B" w:rsidP="00FC6E0B">
            <w:pPr>
              <w:pStyle w:val="a3"/>
              <w:spacing w:line="276" w:lineRule="auto"/>
              <w:jc w:val="center"/>
              <w:rPr>
                <w:color w:val="FF0000"/>
              </w:rPr>
            </w:pPr>
          </w:p>
        </w:tc>
        <w:tc>
          <w:tcPr>
            <w:tcW w:w="1134" w:type="dxa"/>
            <w:tcBorders>
              <w:top w:val="single" w:sz="4" w:space="0" w:color="auto"/>
              <w:left w:val="single" w:sz="4" w:space="0" w:color="auto"/>
              <w:bottom w:val="single" w:sz="4" w:space="0" w:color="auto"/>
              <w:right w:val="single" w:sz="4" w:space="0" w:color="auto"/>
            </w:tcBorders>
          </w:tcPr>
          <w:p w:rsidR="00FC6E0B" w:rsidRPr="00CF445F" w:rsidRDefault="00FC6E0B" w:rsidP="00FC6E0B">
            <w:pPr>
              <w:pStyle w:val="a3"/>
              <w:spacing w:line="276" w:lineRule="auto"/>
              <w:jc w:val="center"/>
              <w:rPr>
                <w:b/>
              </w:rPr>
            </w:pPr>
            <w:r>
              <w:rPr>
                <w:b/>
              </w:rPr>
              <w:t>14,2</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907488" w:rsidRDefault="00FC6E0B" w:rsidP="00FC6E0B">
            <w:pPr>
              <w:pStyle w:val="a3"/>
              <w:spacing w:line="276" w:lineRule="auto"/>
            </w:pPr>
            <w:r w:rsidRPr="00907488">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7201BE" w:rsidRDefault="00FC6E0B" w:rsidP="00FC6E0B">
            <w:pPr>
              <w:pStyle w:val="a3"/>
              <w:spacing w:line="276" w:lineRule="auto"/>
              <w:jc w:val="center"/>
              <w:rPr>
                <w:color w:val="FF0000"/>
              </w:rPr>
            </w:pPr>
          </w:p>
        </w:tc>
        <w:tc>
          <w:tcPr>
            <w:tcW w:w="1134" w:type="dxa"/>
            <w:tcBorders>
              <w:top w:val="single" w:sz="4" w:space="0" w:color="auto"/>
              <w:left w:val="single" w:sz="4" w:space="0" w:color="auto"/>
              <w:bottom w:val="single" w:sz="4" w:space="0" w:color="auto"/>
              <w:right w:val="single" w:sz="4" w:space="0" w:color="auto"/>
            </w:tcBorders>
          </w:tcPr>
          <w:p w:rsidR="00FC6E0B" w:rsidRPr="00CF445F" w:rsidRDefault="00FC6E0B" w:rsidP="00FC6E0B">
            <w:pPr>
              <w:pStyle w:val="a3"/>
              <w:spacing w:line="276" w:lineRule="auto"/>
              <w:jc w:val="center"/>
              <w:rPr>
                <w:b/>
              </w:rPr>
            </w:pPr>
            <w:r w:rsidRPr="00CF445F">
              <w:rPr>
                <w:b/>
              </w:rPr>
              <w:t>27,1</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907488" w:rsidRDefault="00FC6E0B" w:rsidP="00FC6E0B">
            <w:pPr>
              <w:pStyle w:val="a3"/>
              <w:spacing w:line="276" w:lineRule="auto"/>
            </w:pPr>
            <w:r w:rsidRPr="00907488">
              <w:t>имеющих доступ к Интернету.</w:t>
            </w:r>
          </w:p>
        </w:tc>
        <w:tc>
          <w:tcPr>
            <w:tcW w:w="1134" w:type="dxa"/>
            <w:tcBorders>
              <w:top w:val="single" w:sz="4" w:space="0" w:color="auto"/>
              <w:left w:val="single" w:sz="4" w:space="0" w:color="auto"/>
              <w:bottom w:val="single" w:sz="4" w:space="0" w:color="auto"/>
              <w:right w:val="single" w:sz="4" w:space="0" w:color="auto"/>
            </w:tcBorders>
          </w:tcPr>
          <w:p w:rsidR="00FC6E0B" w:rsidRPr="00C37343" w:rsidRDefault="00FC6E0B" w:rsidP="00FC6E0B">
            <w:pPr>
              <w:pStyle w:val="a3"/>
              <w:spacing w:line="276" w:lineRule="auto"/>
              <w:jc w:val="center"/>
            </w:pPr>
            <w:r w:rsidRPr="00C37343">
              <w:t>единица</w:t>
            </w:r>
          </w:p>
        </w:tc>
        <w:tc>
          <w:tcPr>
            <w:tcW w:w="1134" w:type="dxa"/>
            <w:tcBorders>
              <w:top w:val="single" w:sz="4" w:space="0" w:color="auto"/>
              <w:left w:val="single" w:sz="4" w:space="0" w:color="auto"/>
              <w:bottom w:val="single" w:sz="4" w:space="0" w:color="auto"/>
              <w:right w:val="single" w:sz="4" w:space="0" w:color="auto"/>
            </w:tcBorders>
          </w:tcPr>
          <w:p w:rsidR="00FC6E0B" w:rsidRPr="007201BE" w:rsidRDefault="00FC6E0B" w:rsidP="00FC6E0B">
            <w:pPr>
              <w:pStyle w:val="a3"/>
              <w:spacing w:line="276" w:lineRule="auto"/>
              <w:jc w:val="center"/>
              <w:rPr>
                <w:b/>
                <w:color w:val="FF0000"/>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907488" w:rsidRDefault="00FC6E0B" w:rsidP="00FC6E0B">
            <w:pPr>
              <w:pStyle w:val="a3"/>
              <w:spacing w:line="276" w:lineRule="auto"/>
            </w:pPr>
            <w:r w:rsidRPr="00907488">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7201BE" w:rsidRDefault="00FC6E0B" w:rsidP="00FC6E0B">
            <w:pPr>
              <w:pStyle w:val="a3"/>
              <w:spacing w:line="276" w:lineRule="auto"/>
              <w:jc w:val="center"/>
              <w:rPr>
                <w:b/>
                <w:color w:val="FF0000"/>
              </w:rPr>
            </w:pPr>
          </w:p>
        </w:tc>
        <w:tc>
          <w:tcPr>
            <w:tcW w:w="1134" w:type="dxa"/>
            <w:tcBorders>
              <w:top w:val="single" w:sz="4" w:space="0" w:color="auto"/>
              <w:left w:val="single" w:sz="4" w:space="0" w:color="auto"/>
              <w:bottom w:val="single" w:sz="4" w:space="0" w:color="auto"/>
              <w:right w:val="single" w:sz="4" w:space="0" w:color="auto"/>
            </w:tcBorders>
          </w:tcPr>
          <w:p w:rsidR="00FC6E0B" w:rsidRPr="00530008" w:rsidRDefault="00FC6E0B" w:rsidP="00FC6E0B">
            <w:pPr>
              <w:pStyle w:val="a3"/>
              <w:spacing w:line="276" w:lineRule="auto"/>
              <w:jc w:val="center"/>
              <w:rPr>
                <w:b/>
              </w:rPr>
            </w:pPr>
            <w:r w:rsidRPr="00530008">
              <w:rPr>
                <w:b/>
              </w:rPr>
              <w:t>8,7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907488" w:rsidRDefault="00FC6E0B" w:rsidP="00FC6E0B">
            <w:pPr>
              <w:pStyle w:val="a3"/>
              <w:spacing w:line="276" w:lineRule="auto"/>
            </w:pPr>
            <w:r w:rsidRPr="00907488">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7201BE" w:rsidRDefault="00FC6E0B" w:rsidP="00FC6E0B">
            <w:pPr>
              <w:pStyle w:val="a3"/>
              <w:spacing w:line="276" w:lineRule="auto"/>
              <w:jc w:val="center"/>
              <w:rPr>
                <w:b/>
                <w:color w:val="FF0000"/>
              </w:rPr>
            </w:pPr>
          </w:p>
        </w:tc>
        <w:tc>
          <w:tcPr>
            <w:tcW w:w="1134" w:type="dxa"/>
            <w:tcBorders>
              <w:top w:val="single" w:sz="4" w:space="0" w:color="auto"/>
              <w:left w:val="single" w:sz="4" w:space="0" w:color="auto"/>
              <w:bottom w:val="single" w:sz="4" w:space="0" w:color="auto"/>
              <w:right w:val="single" w:sz="4" w:space="0" w:color="auto"/>
            </w:tcBorders>
          </w:tcPr>
          <w:p w:rsidR="00FC6E0B" w:rsidRPr="00530008" w:rsidRDefault="00FC6E0B" w:rsidP="00FC6E0B">
            <w:pPr>
              <w:pStyle w:val="a3"/>
              <w:spacing w:line="276" w:lineRule="auto"/>
              <w:jc w:val="center"/>
              <w:rPr>
                <w:b/>
              </w:rPr>
            </w:pPr>
            <w:r w:rsidRPr="00530008">
              <w:rPr>
                <w:b/>
              </w:rPr>
              <w:t>16,9</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907488" w:rsidRDefault="00FC6E0B" w:rsidP="00FC6E0B">
            <w:pPr>
              <w:pStyle w:val="a3"/>
              <w:spacing w:line="276" w:lineRule="auto"/>
            </w:pPr>
            <w:r w:rsidRPr="00907488">
              <w:t>2.4.4.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w:t>
            </w:r>
          </w:p>
        </w:tc>
        <w:tc>
          <w:tcPr>
            <w:tcW w:w="1134" w:type="dxa"/>
            <w:tcBorders>
              <w:top w:val="single" w:sz="4" w:space="0" w:color="auto"/>
              <w:left w:val="single" w:sz="4" w:space="0" w:color="auto"/>
              <w:bottom w:val="single" w:sz="4" w:space="0" w:color="auto"/>
              <w:right w:val="single" w:sz="4" w:space="0" w:color="auto"/>
            </w:tcBorders>
          </w:tcPr>
          <w:p w:rsidR="00FC6E0B" w:rsidRPr="00F74696" w:rsidRDefault="00FC6E0B" w:rsidP="00FC6E0B">
            <w:pPr>
              <w:pStyle w:val="a3"/>
              <w:spacing w:line="276" w:lineRule="auto"/>
              <w:jc w:val="center"/>
              <w:rPr>
                <w:b/>
              </w:rPr>
            </w:pPr>
            <w:r w:rsidRPr="00F74696">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F74696" w:rsidRDefault="00FC6E0B" w:rsidP="00FC6E0B">
            <w:pPr>
              <w:pStyle w:val="a3"/>
              <w:spacing w:line="276" w:lineRule="auto"/>
              <w:jc w:val="center"/>
              <w:rPr>
                <w:b/>
                <w:color w:val="FF0000"/>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907488" w:rsidRDefault="00FC6E0B" w:rsidP="00FC6E0B">
            <w:pPr>
              <w:pStyle w:val="a3"/>
              <w:spacing w:line="276" w:lineRule="auto"/>
            </w:pPr>
            <w:r w:rsidRPr="00907488">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F74696"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530008" w:rsidRDefault="00FC6E0B" w:rsidP="00FC6E0B">
            <w:pPr>
              <w:pStyle w:val="a3"/>
              <w:spacing w:line="276" w:lineRule="auto"/>
              <w:jc w:val="center"/>
              <w:rPr>
                <w:b/>
              </w:rPr>
            </w:pPr>
            <w:r w:rsidRPr="00530008">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907488" w:rsidRDefault="00FC6E0B" w:rsidP="00FC6E0B">
            <w:pPr>
              <w:pStyle w:val="a3"/>
              <w:spacing w:line="276" w:lineRule="auto"/>
            </w:pPr>
            <w:r w:rsidRPr="00907488">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F74696"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530008" w:rsidRDefault="00FC6E0B" w:rsidP="00FC6E0B">
            <w:pPr>
              <w:pStyle w:val="a3"/>
              <w:spacing w:line="276" w:lineRule="auto"/>
              <w:jc w:val="center"/>
              <w:rPr>
                <w:b/>
              </w:rPr>
            </w:pPr>
            <w:r w:rsidRPr="00530008">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74,65</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70,18</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88,95</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lastRenderedPageBreak/>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0008" w:rsidRDefault="00FC6E0B" w:rsidP="00FC6E0B">
            <w:pPr>
              <w:pStyle w:val="a3"/>
              <w:spacing w:line="276" w:lineRule="auto"/>
            </w:pPr>
            <w:r w:rsidRPr="00530008">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93,4</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0008" w:rsidRDefault="00FC6E0B" w:rsidP="00FC6E0B">
            <w:pPr>
              <w:pStyle w:val="a3"/>
              <w:spacing w:line="276" w:lineRule="auto"/>
            </w:pPr>
            <w:r w:rsidRPr="00530008">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70,2</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0008" w:rsidRDefault="00FC6E0B" w:rsidP="00FC6E0B">
            <w:pPr>
              <w:pStyle w:val="a3"/>
              <w:spacing w:line="276" w:lineRule="auto"/>
            </w:pPr>
            <w:r w:rsidRPr="00530008">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88,9</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0008" w:rsidRDefault="00FC6E0B" w:rsidP="00FC6E0B">
            <w:pPr>
              <w:pStyle w:val="a3"/>
              <w:spacing w:line="276" w:lineRule="auto"/>
            </w:pPr>
            <w:r w:rsidRPr="00530008">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0008" w:rsidRDefault="00FC6E0B" w:rsidP="00FC6E0B">
            <w:pPr>
              <w:pStyle w:val="a3"/>
              <w:spacing w:line="276" w:lineRule="auto"/>
            </w:pPr>
            <w:r w:rsidRPr="00530008">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0008" w:rsidRDefault="00FC6E0B" w:rsidP="00FC6E0B">
            <w:pPr>
              <w:pStyle w:val="a3"/>
              <w:spacing w:line="276" w:lineRule="auto"/>
            </w:pPr>
            <w:r w:rsidRPr="00530008">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2.6.1. Доля выпускников общеобразовательных организаций, успешно сдавших единый государственный экзамен ( далее ЕГЭ) по русскому языку и математике, в общей численности выпускников общеобразовательных организаций, сдавших ЕГЭ по данным предметам.</w:t>
            </w:r>
          </w:p>
        </w:tc>
        <w:tc>
          <w:tcPr>
            <w:tcW w:w="1134" w:type="dxa"/>
            <w:tcBorders>
              <w:top w:val="single" w:sz="4" w:space="0" w:color="auto"/>
              <w:left w:val="single" w:sz="4" w:space="0" w:color="auto"/>
              <w:bottom w:val="single" w:sz="4" w:space="0" w:color="auto"/>
              <w:right w:val="single" w:sz="4" w:space="0" w:color="auto"/>
            </w:tcBorders>
          </w:tcPr>
          <w:p w:rsidR="00FC6E0B" w:rsidRPr="00D10271" w:rsidRDefault="00FC6E0B" w:rsidP="00FC6E0B">
            <w:pPr>
              <w:pStyle w:val="a3"/>
              <w:spacing w:line="276" w:lineRule="auto"/>
              <w:jc w:val="center"/>
            </w:pPr>
            <w:r w:rsidRPr="00D10271">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99,8</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по математике;</w:t>
            </w:r>
          </w:p>
        </w:tc>
        <w:tc>
          <w:tcPr>
            <w:tcW w:w="1134" w:type="dxa"/>
            <w:tcBorders>
              <w:top w:val="single" w:sz="4" w:space="0" w:color="auto"/>
              <w:left w:val="single" w:sz="4" w:space="0" w:color="auto"/>
              <w:bottom w:val="single" w:sz="4" w:space="0" w:color="auto"/>
              <w:right w:val="single" w:sz="4" w:space="0" w:color="auto"/>
            </w:tcBorders>
          </w:tcPr>
          <w:p w:rsidR="00FC6E0B" w:rsidRPr="00D10271" w:rsidRDefault="00FC6E0B" w:rsidP="00FC6E0B">
            <w:pPr>
              <w:pStyle w:val="a3"/>
              <w:spacing w:line="276" w:lineRule="auto"/>
              <w:jc w:val="center"/>
            </w:pPr>
            <w:r w:rsidRPr="00D10271">
              <w:t>балл</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50,64</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по русскому языку.</w:t>
            </w:r>
          </w:p>
        </w:tc>
        <w:tc>
          <w:tcPr>
            <w:tcW w:w="1134" w:type="dxa"/>
            <w:tcBorders>
              <w:top w:val="single" w:sz="4" w:space="0" w:color="auto"/>
              <w:left w:val="single" w:sz="4" w:space="0" w:color="auto"/>
              <w:bottom w:val="single" w:sz="4" w:space="0" w:color="auto"/>
              <w:right w:val="single" w:sz="4" w:space="0" w:color="auto"/>
            </w:tcBorders>
          </w:tcPr>
          <w:p w:rsidR="00FC6E0B" w:rsidRPr="00D10271" w:rsidRDefault="00FC6E0B" w:rsidP="00FC6E0B">
            <w:pPr>
              <w:pStyle w:val="a3"/>
              <w:spacing w:line="276" w:lineRule="auto"/>
              <w:jc w:val="center"/>
            </w:pPr>
            <w:r w:rsidRPr="00D10271">
              <w:t>балл</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70,95</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Pr="00D10271" w:rsidRDefault="00FC6E0B" w:rsidP="00FC6E0B">
            <w:pPr>
              <w:pStyle w:val="a3"/>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по математике;</w:t>
            </w:r>
          </w:p>
        </w:tc>
        <w:tc>
          <w:tcPr>
            <w:tcW w:w="1134" w:type="dxa"/>
            <w:tcBorders>
              <w:top w:val="single" w:sz="4" w:space="0" w:color="auto"/>
              <w:left w:val="single" w:sz="4" w:space="0" w:color="auto"/>
              <w:bottom w:val="single" w:sz="4" w:space="0" w:color="auto"/>
              <w:right w:val="single" w:sz="4" w:space="0" w:color="auto"/>
            </w:tcBorders>
          </w:tcPr>
          <w:p w:rsidR="00FC6E0B" w:rsidRPr="00D10271" w:rsidRDefault="00FC6E0B" w:rsidP="00FC6E0B">
            <w:pPr>
              <w:pStyle w:val="a3"/>
              <w:spacing w:line="276" w:lineRule="auto"/>
              <w:jc w:val="center"/>
            </w:pPr>
            <w:r w:rsidRPr="00D10271">
              <w:t>балл</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17,1</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по русскому языку.</w:t>
            </w:r>
          </w:p>
        </w:tc>
        <w:tc>
          <w:tcPr>
            <w:tcW w:w="1134" w:type="dxa"/>
            <w:tcBorders>
              <w:top w:val="single" w:sz="4" w:space="0" w:color="auto"/>
              <w:left w:val="single" w:sz="4" w:space="0" w:color="auto"/>
              <w:bottom w:val="single" w:sz="4" w:space="0" w:color="auto"/>
              <w:right w:val="single" w:sz="4" w:space="0" w:color="auto"/>
            </w:tcBorders>
          </w:tcPr>
          <w:p w:rsidR="00FC6E0B" w:rsidRPr="00D10271" w:rsidRDefault="00FC6E0B" w:rsidP="00FC6E0B">
            <w:pPr>
              <w:pStyle w:val="a3"/>
              <w:spacing w:line="276" w:lineRule="auto"/>
              <w:jc w:val="center"/>
            </w:pPr>
            <w:r w:rsidRPr="00D10271">
              <w:t>балл</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31,2</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по математике;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0,2</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по русскому языку.</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по математике;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0,1</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по русскому языку.</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rPr>
                <w:b/>
              </w:rPr>
            </w:pPr>
            <w:r w:rsidRPr="00133F58">
              <w:rPr>
                <w:b/>
              </w:rPr>
              <w:t xml:space="preserve">2.7. Состояние здоровья лиц, обучающихся по основным общеобразовательным программам, </w:t>
            </w:r>
            <w:proofErr w:type="spellStart"/>
            <w:r w:rsidRPr="00133F58">
              <w:rPr>
                <w:b/>
              </w:rPr>
              <w:t>здоровьесберегающие</w:t>
            </w:r>
            <w:proofErr w:type="spellEnd"/>
            <w:r w:rsidRPr="00133F58">
              <w:rPr>
                <w:b/>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2.7.1. Удельный вес лиц, обеспеченных горячим питанием, в общей численности обучающихся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r w:rsidRPr="00133F58">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r w:rsidRPr="00133F58">
              <w:rPr>
                <w:b/>
              </w:rPr>
              <w:t>96,5</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96,5</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lastRenderedPageBreak/>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 xml:space="preserve">2.7.2. Удельный вес числа организаций, имеющих </w:t>
            </w:r>
            <w:r w:rsidRPr="00A13A64">
              <w:t xml:space="preserve">логопедический пункт или логопедический кабинет, в </w:t>
            </w:r>
            <w:r>
              <w:t>общем числе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8,1</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2.7.3. Удельный вес числа организаций, имеющих физкультурные залы, в общем числе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r w:rsidRPr="00133F58">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tabs>
                <w:tab w:val="left" w:pos="342"/>
                <w:tab w:val="center" w:pos="459"/>
              </w:tabs>
              <w:spacing w:line="276" w:lineRule="auto"/>
              <w:rPr>
                <w:b/>
              </w:rPr>
            </w:pPr>
            <w:r w:rsidRPr="00D0386E">
              <w:rPr>
                <w:b/>
                <w:color w:val="7030A0"/>
              </w:rPr>
              <w:tab/>
            </w:r>
            <w:r w:rsidRPr="00133F58">
              <w:rPr>
                <w:b/>
              </w:rPr>
              <w:tab/>
              <w:t>97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97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 xml:space="preserve">В </w:t>
            </w:r>
            <w:r w:rsidRPr="00A13A64">
              <w:t>негосударственных</w:t>
            </w:r>
            <w:r w:rsidRPr="00133F58">
              <w:t xml:space="preserve">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2.7.4. Удельный вес числа организаций, имеющих плавательные бассейны, в общем числе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r w:rsidRPr="00133F58">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2,7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2,7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rPr>
                <w:b/>
              </w:rPr>
            </w:pPr>
            <w:r w:rsidRPr="00133F58">
              <w:rPr>
                <w:b/>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2.8.1. Темп роста числа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r w:rsidRPr="00133F58">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r w:rsidRPr="00133F58">
              <w:rPr>
                <w:b/>
              </w:rPr>
              <w:t>97,4</w:t>
            </w: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r w:rsidRPr="00133F58">
              <w:rPr>
                <w:b/>
              </w:rPr>
              <w:t>100</w:t>
            </w: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r w:rsidRPr="00133F58">
              <w:rPr>
                <w:b/>
              </w:rPr>
              <w:t>95</w:t>
            </w: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r w:rsidRPr="00133F58">
              <w:rPr>
                <w:b/>
              </w:rPr>
              <w:t>100</w:t>
            </w: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r>
      <w:tr w:rsidR="00FC6E0B" w:rsidRPr="00C60489"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r w:rsidRPr="00133F58">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2.9.1. Общий объем финансовых средств, поступивших в общеобразовательные организации, в расчете на одного учащегося.</w:t>
            </w:r>
          </w:p>
        </w:tc>
        <w:tc>
          <w:tcPr>
            <w:tcW w:w="1134" w:type="dxa"/>
            <w:tcBorders>
              <w:top w:val="single" w:sz="4" w:space="0" w:color="auto"/>
              <w:left w:val="single" w:sz="4" w:space="0" w:color="auto"/>
              <w:bottom w:val="single" w:sz="4" w:space="0" w:color="auto"/>
              <w:right w:val="single" w:sz="4" w:space="0" w:color="auto"/>
            </w:tcBorders>
          </w:tcPr>
          <w:p w:rsidR="00FC6E0B" w:rsidRPr="00D10271" w:rsidRDefault="00FC6E0B" w:rsidP="00FC6E0B">
            <w:pPr>
              <w:pStyle w:val="a3"/>
              <w:spacing w:line="276" w:lineRule="auto"/>
              <w:jc w:val="center"/>
            </w:pPr>
            <w:r w:rsidRPr="00D10271">
              <w:t>тысяч рублей</w:t>
            </w:r>
          </w:p>
        </w:tc>
        <w:tc>
          <w:tcPr>
            <w:tcW w:w="1134" w:type="dxa"/>
            <w:tcBorders>
              <w:top w:val="single" w:sz="4" w:space="0" w:color="auto"/>
              <w:left w:val="single" w:sz="4" w:space="0" w:color="auto"/>
              <w:bottom w:val="single" w:sz="4" w:space="0" w:color="auto"/>
              <w:right w:val="single" w:sz="4" w:space="0" w:color="auto"/>
            </w:tcBorders>
          </w:tcPr>
          <w:p w:rsidR="00FC6E0B" w:rsidRPr="00B600CB" w:rsidRDefault="00FC6E0B" w:rsidP="00FC6E0B">
            <w:pPr>
              <w:pStyle w:val="a3"/>
              <w:spacing w:line="276" w:lineRule="auto"/>
              <w:jc w:val="center"/>
              <w:rPr>
                <w:b/>
              </w:rPr>
            </w:pPr>
            <w:r w:rsidRPr="00B600CB">
              <w:rPr>
                <w:b/>
              </w:rPr>
              <w:t>95,4</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B600CB" w:rsidRDefault="00FC6E0B" w:rsidP="00FC6E0B">
            <w:pPr>
              <w:pStyle w:val="a3"/>
              <w:spacing w:line="276" w:lineRule="auto"/>
              <w:jc w:val="center"/>
              <w:rPr>
                <w:b/>
              </w:rPr>
            </w:pPr>
            <w:r w:rsidRPr="00B600CB">
              <w:rPr>
                <w:b/>
              </w:rPr>
              <w:t>95,2</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157,6</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1,37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60,85</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2.10. Создание безопасных условий при организации образовательного процесса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2.10.1. Удельный вес числа организаций, имеющих пожарные краны и рукава, в общем числе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51</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D44A2F" w:rsidRDefault="00FC6E0B" w:rsidP="00FC6E0B">
            <w:pPr>
              <w:pStyle w:val="a3"/>
              <w:spacing w:line="276" w:lineRule="auto"/>
            </w:pPr>
            <w:r w:rsidRPr="00D44A2F">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 xml:space="preserve">2.10.2. Удельный вес числа организаций, имеющих дымовые </w:t>
            </w:r>
            <w:proofErr w:type="spellStart"/>
            <w:r>
              <w:t>извещатели</w:t>
            </w:r>
            <w:proofErr w:type="spellEnd"/>
            <w:r>
              <w:t>, в общем числе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D44A2F" w:rsidRDefault="00FC6E0B" w:rsidP="00FC6E0B">
            <w:pPr>
              <w:pStyle w:val="a3"/>
              <w:spacing w:line="276" w:lineRule="auto"/>
            </w:pPr>
            <w:r w:rsidRPr="00D44A2F">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2.10.3. Удельный вес числа организаций, имеющих "тревожную кнопку", в общем числе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lastRenderedPageBreak/>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75,7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D44A2F" w:rsidRDefault="00FC6E0B" w:rsidP="00FC6E0B">
            <w:pPr>
              <w:pStyle w:val="a3"/>
              <w:spacing w:line="276" w:lineRule="auto"/>
            </w:pPr>
            <w:r w:rsidRPr="00D44A2F">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2.10.4. Удельный вес числа организаций, имеющих охрану, в общем числе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10,81</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2.10.5. Удельный вес числа организаций, имеющих систему видеонаблюдения, в общем числе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2.10.6. Удельный вес числа организаций, здания которых находятся в аварийном состоянии, в общем числе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2.10.7. Удельный вес числа организаций, здания которых требуют капитального ремонта, в общем числе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2,7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bookmarkStart w:id="3" w:name="Par216"/>
            <w:bookmarkEnd w:id="3"/>
            <w:r w:rsidRPr="00531544">
              <w:rPr>
                <w:b/>
                <w:highlight w:val="yellow"/>
              </w:rPr>
              <w:t>II. Профессиональное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bookmarkStart w:id="4" w:name="Par218"/>
            <w:bookmarkEnd w:id="4"/>
            <w:r w:rsidRPr="00531544">
              <w:rPr>
                <w:b/>
                <w:highlight w:val="yellow"/>
              </w:rPr>
              <w:t>3. Сведения о развитии среднего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3.1. Уровень доступности среднего профессионального образования и численность населения, получающего среднее профессиональное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обучающихся по программам подготовки квалифицированных рабочих, служащих к численности населения в возрасте 15 - 17 лет).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обучающихся по программам подготовки специалистов среднего звена к численности населения в возрасте 15 - 19 лет).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3.2.1. Удельный вес численности лиц, освоивших образовательные программы среднего профессионального образования - программы подготовки специалистов среднего звена с использованием дистанционных образовательных технологий, электронного обучения, в общей численности выпускников, получивших среднее профессиональное образование по программам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на базе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на базе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lastRenderedPageBreak/>
              <w:t>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на базе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на базе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3.2.4. Удельный вес численности студентов очной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очная форма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очно-заочная форма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заочная форма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3.2.6. Удельный вес численности лиц, обучающихся на платной основе,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3.3.1. Удельный вес численности лиц, имеющих высшее образование,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всего;</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lastRenderedPageBreak/>
              <w:t>преподаватели.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3.3.2. Удельный вес численности лиц, имеющих высшее образование,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всего;</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преподаватели.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3.3.3.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высшую квалификационную категорию;</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первую квалификационную категорию.</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3.3.4.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высшую квалификационную категорию;</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первую квалификационную категорию.</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3.3.5. Численность студентов, 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программы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rPr>
          <w:trHeight w:val="234"/>
        </w:trPr>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3.3.6. 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образовательные программы среднего профессионального образования к среднемесячной заработной плате в субъекте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3.3.7. 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профессиональные образовательные организации, реализующие исключительно программы подготовки квалифицированных рабочих, служащих; </w:t>
            </w:r>
            <w:hyperlink r:id="rId9" w:anchor="Par836" w:tooltip="Ссылка на текущий документ" w:history="1">
              <w:r w:rsidRPr="00531544">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lastRenderedPageBreak/>
              <w:t xml:space="preserve">профессиональные образовательные организации, реализующие программы подготовки специалистов среднего звена. </w:t>
            </w:r>
            <w:hyperlink r:id="rId10" w:anchor="Par836" w:tooltip="Ссылка на текущий документ" w:history="1">
              <w:r w:rsidRPr="00531544">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3.3.8. Распространенность дополнительной занятости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профессиональные образовательные организации, реализующие исключительно программы подготовки квалифицированных рабочих, служащих; </w:t>
            </w:r>
            <w:hyperlink r:id="rId11" w:anchor="Par836" w:tooltip="Ссылка на текущий документ" w:history="1">
              <w:r w:rsidRPr="00531544">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профессиональные образовательные организации, реализующие программы подготовки специалистов среднего звена. </w:t>
            </w:r>
            <w:hyperlink r:id="rId12" w:anchor="Par836" w:tooltip="Ссылка на текущий документ" w:history="1">
              <w:r w:rsidRPr="00531544">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b/>
                <w:highlight w:val="yellow"/>
              </w:rPr>
              <w:t>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3.4.1. Обеспеченность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общежитиями (удельный вес студентов, проживающих в общежитиях, в общей численности студентов, нуждающихся в общежитиях).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3.4.2. Обеспеченность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сетью общественного питания.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3.4.3. Число персональных компьютеров, используемых в учебных целях, в расчете на 100 студентов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всего;</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имеющих доступ к Интернету.</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3.4.4. Число персональных компьютеров, используемых в учебных целях, в расчете на 100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всего;</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имеющих доступ к Интернету.</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3.4.5. Удельный вес числа организаций, подключенных к Интернету со скоростью передачи данных 2 Мбит/сек. и выше,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w:t>
            </w:r>
            <w:r w:rsidRPr="00531544">
              <w:rPr>
                <w:highlight w:val="yellow"/>
              </w:rPr>
              <w:lastRenderedPageBreak/>
              <w:t>среднего звена, подключенных к Интернету.</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lastRenderedPageBreak/>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3.4.6. Площадь учебно-лабораторных зданий профессиональных образовательных организаций в расчете на одного студента: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профессиональные образовательные организации, реализующие программы среднего профессионального образования - исключительно программы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профессиональные образовательные организации, реализующие программы среднего профессионального образования - 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3.5. Условия получения среднего профессионального образования лицами с ограниченными возможностями здоровья и инвалидами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3.5.1. Удельный вес числа организаций, обеспечивающих доступность обучения и проживания лиц с ограниченными возможностями здоровья и инвалидов,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3.5.2. Удельный вес численности студентов с ограниченными возможностями здоровья в общей численности студентов, обучающихся по образовательным программам среднего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программы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программы подготовки специалистов среднего звена. </w:t>
            </w:r>
            <w:hyperlink r:id="rId13" w:anchor="Par837" w:tooltip="Ссылка на текущий документ" w:history="1">
              <w:r w:rsidRPr="00531544">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3.5.3. Удельный вес численности студентов-инвалидов в общей численности студентов, обучающихся по образовательным программам среднего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программы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 xml:space="preserve">3.6. Учебные и </w:t>
            </w:r>
            <w:proofErr w:type="spellStart"/>
            <w:r w:rsidRPr="00531544">
              <w:rPr>
                <w:b/>
                <w:highlight w:val="yellow"/>
              </w:rPr>
              <w:t>внеучебные</w:t>
            </w:r>
            <w:proofErr w:type="spellEnd"/>
            <w:r w:rsidRPr="00531544">
              <w:rPr>
                <w:b/>
                <w:highlight w:val="yellow"/>
              </w:rPr>
              <w:t xml:space="preserve">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3.6.1.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3.6.2. Уровень безработицы выпускников, завершивших обучение по образовательным программам среднего профессионального образования в течение трех лет, предшествовавших отчетному периоду:</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программы подготовки квалифицированных рабочих, служащих; </w:t>
            </w:r>
            <w:hyperlink r:id="rId14" w:anchor="Par836" w:tooltip="Ссылка на текущий документ" w:history="1">
              <w:r w:rsidRPr="00531544">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программы подготовки специалистов среднего звена. </w:t>
            </w:r>
            <w:hyperlink r:id="rId15" w:anchor="Par836" w:tooltip="Ссылка на текущий документ" w:history="1">
              <w:r w:rsidRPr="00531544">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lastRenderedPageBreak/>
              <w:t>3.7.1. Темп роста числа образовательных организаций, реализующих: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программы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профессиональные образовательные организации; </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организации высшего образования, имеющие в своем составе структурные подразделения, реализующие программы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Государственные профессиональные образовательные организации; </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Негосударственные профессиональные образовательные организации; </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RPr="00FF4B1C"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Государственные организации высшего образования, имеющие в своем составе структурные подразделения, реализующие программы подготовки специалистов среднего звена. </w:t>
            </w:r>
          </w:p>
        </w:tc>
        <w:tc>
          <w:tcPr>
            <w:tcW w:w="1134" w:type="dxa"/>
            <w:tcBorders>
              <w:top w:val="single" w:sz="4" w:space="0" w:color="auto"/>
              <w:left w:val="single" w:sz="4" w:space="0" w:color="auto"/>
              <w:bottom w:val="single" w:sz="4" w:space="0" w:color="auto"/>
              <w:right w:val="single" w:sz="4" w:space="0" w:color="auto"/>
            </w:tcBorders>
          </w:tcPr>
          <w:p w:rsidR="00FC6E0B" w:rsidRPr="00FF4B1C"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FF4B1C" w:rsidRDefault="00FC6E0B" w:rsidP="00FC6E0B">
            <w:pPr>
              <w:pStyle w:val="a3"/>
              <w:spacing w:line="276" w:lineRule="auto"/>
              <w:jc w:val="center"/>
              <w:rPr>
                <w:b/>
              </w:rPr>
            </w:pPr>
          </w:p>
        </w:tc>
      </w:tr>
      <w:tr w:rsidR="00FC6E0B" w:rsidRPr="00FF4B1C"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Негосударственные организации высшего образования, имеющие в своем составе структурные подразделения, реализующие программы подготовки специалистов среднего звена. </w:t>
            </w:r>
          </w:p>
        </w:tc>
        <w:tc>
          <w:tcPr>
            <w:tcW w:w="1134" w:type="dxa"/>
            <w:tcBorders>
              <w:top w:val="single" w:sz="4" w:space="0" w:color="auto"/>
              <w:left w:val="single" w:sz="4" w:space="0" w:color="auto"/>
              <w:bottom w:val="single" w:sz="4" w:space="0" w:color="auto"/>
              <w:right w:val="single" w:sz="4" w:space="0" w:color="auto"/>
            </w:tcBorders>
          </w:tcPr>
          <w:p w:rsidR="00FC6E0B" w:rsidRPr="00FF4B1C"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FF4B1C"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3.8.1. Удельный вес финансовых средств от приносящей доход деятельности в общем объеме финансовых средств, полученных образовательными организациями от реализации образовательных программ среднего профессионального образования - программ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профессиональные образовательные организации;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государственных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негосударственных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организации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государственных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негосударственных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3.8.2. Удельный вес финансовых средств от приносящей доход деятельности в общем объеме финансовых средств, полученных образовательными организациями от реализации образовательных программ среднего профессионального образования - программ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профессиональные образовательные организации;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организации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3.8.3. Объем финансовых средств, поступивших в профессиональные образовательные организации, в расчете на 1 студента: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профессиональные образовательные организации, реализующие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профессиональные образовательные организации, реализующие образовательные программы среднего профессионального образования - программы подготовки </w:t>
            </w:r>
            <w:r w:rsidRPr="00531544">
              <w:rPr>
                <w:highlight w:val="yellow"/>
              </w:rPr>
              <w:lastRenderedPageBreak/>
              <w:t>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lastRenderedPageBreak/>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3.9.1. Удельный вес числа организаций, имеющих филиалы, реализующие образовательные программы среднего профессионального образования - программы подготовки специалистов среднего звена,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государственных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негосударственных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3.10.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3.10.1. Удельный вес площади зданий, оборудованной охранно-пожарной сигнализацией, в общей площади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учебно-лабораторные здания;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общежития.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3.10.2. Удельный вес числа организаций, здания которых требуют капитального ремонта, в общем числе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3.10.3. Удельный вес числа организаций, здания которых находятся в аварийном состоянии, в общем числе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3.10.4. Удельный вес площади учебно-лабораторных зданий, находящейся в аварийном состоянии, в общей площади учебно-лабораторных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3.10.5. Удельный вес площади учебно-лабораторных зданий, требующей </w:t>
            </w:r>
            <w:r w:rsidRPr="00531544">
              <w:rPr>
                <w:highlight w:val="yellow"/>
              </w:rPr>
              <w:lastRenderedPageBreak/>
              <w:t>капитального ремонта, в общей площади учебно-лабораторных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lastRenderedPageBreak/>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3.10.6. Удельный вес площади общежитий, находящейся в аварийном состоянии, в общей площади общежитий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3.10.7. Удельный вес площади общежитий, требующей капитального ремонта, в общей площади общежитий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bookmarkStart w:id="5" w:name="Par412"/>
            <w:bookmarkEnd w:id="5"/>
            <w:r w:rsidRPr="00531544">
              <w:rPr>
                <w:b/>
                <w:highlight w:val="yellow"/>
              </w:rPr>
              <w:t xml:space="preserve">4. Сведения о развитии высшего образования </w:t>
            </w:r>
            <w:hyperlink r:id="rId16" w:anchor="Par838" w:tooltip="Ссылка на текущий документ" w:history="1">
              <w:r w:rsidRPr="00531544">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4.1. Уровень доступности высшего образования и численность населения, получающего высшее образование: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4.1.1. Охват молодежи образовательными программами высшего образования (отношение численности студентов, обучающихся по образовательным программам высшего образования - программам </w:t>
            </w:r>
            <w:proofErr w:type="spellStart"/>
            <w:r w:rsidRPr="00531544">
              <w:rPr>
                <w:highlight w:val="yellow"/>
              </w:rPr>
              <w:t>бакалавриата</w:t>
            </w:r>
            <w:proofErr w:type="spellEnd"/>
            <w:r w:rsidRPr="00531544">
              <w:rPr>
                <w:highlight w:val="yellow"/>
              </w:rPr>
              <w:t xml:space="preserve">, программам </w:t>
            </w:r>
            <w:proofErr w:type="spellStart"/>
            <w:r w:rsidRPr="00531544">
              <w:rPr>
                <w:highlight w:val="yellow"/>
              </w:rPr>
              <w:t>специалитета</w:t>
            </w:r>
            <w:proofErr w:type="spellEnd"/>
            <w:r w:rsidRPr="00531544">
              <w:rPr>
                <w:highlight w:val="yellow"/>
              </w:rPr>
              <w:t>, программам магистратуры, к численности населения в возрасте 17 - 25 лет).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4.1.2. Удельный вес численности студентов, обучающихся в ведущих классических университетах Российской Федерации, федеральных университетах и национальных исследовательских университетах, в общей численности студентов, обучающихся по образовательным программам высшего образования - программам </w:t>
            </w:r>
            <w:proofErr w:type="spellStart"/>
            <w:r w:rsidRPr="00531544">
              <w:rPr>
                <w:highlight w:val="yellow"/>
              </w:rPr>
              <w:t>бакалавриата</w:t>
            </w:r>
            <w:proofErr w:type="spellEnd"/>
            <w:r w:rsidRPr="00531544">
              <w:rPr>
                <w:highlight w:val="yellow"/>
              </w:rPr>
              <w:t xml:space="preserve">, программам </w:t>
            </w:r>
            <w:proofErr w:type="spellStart"/>
            <w:r w:rsidRPr="00531544">
              <w:rPr>
                <w:highlight w:val="yellow"/>
              </w:rPr>
              <w:t>специалитета</w:t>
            </w:r>
            <w:proofErr w:type="spellEnd"/>
            <w:r w:rsidRPr="00531544">
              <w:rPr>
                <w:highlight w:val="yellow"/>
              </w:rPr>
              <w:t>, программам магистратуры.</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4.2. Содержание образовательной деятельности и организация образовательного процесса по образовательным программам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4.2.1. Структура численности студентов, обучающихся по образовательным программам высшего образования - программам </w:t>
            </w:r>
            <w:proofErr w:type="spellStart"/>
            <w:r w:rsidRPr="00531544">
              <w:rPr>
                <w:highlight w:val="yellow"/>
              </w:rPr>
              <w:t>бакалавриата</w:t>
            </w:r>
            <w:proofErr w:type="spellEnd"/>
            <w:r w:rsidRPr="00531544">
              <w:rPr>
                <w:highlight w:val="yellow"/>
              </w:rPr>
              <w:t xml:space="preserve">, программам </w:t>
            </w:r>
            <w:proofErr w:type="spellStart"/>
            <w:r w:rsidRPr="00531544">
              <w:rPr>
                <w:highlight w:val="yellow"/>
              </w:rPr>
              <w:t>специалитета</w:t>
            </w:r>
            <w:proofErr w:type="spellEnd"/>
            <w:r w:rsidRPr="00531544">
              <w:rPr>
                <w:highlight w:val="yellow"/>
              </w:rPr>
              <w:t xml:space="preserve">, программам магистратуры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высшего образования - программам </w:t>
            </w:r>
            <w:proofErr w:type="spellStart"/>
            <w:r w:rsidRPr="00531544">
              <w:rPr>
                <w:highlight w:val="yellow"/>
              </w:rPr>
              <w:t>бакалавриата</w:t>
            </w:r>
            <w:proofErr w:type="spellEnd"/>
            <w:r w:rsidRPr="00531544">
              <w:rPr>
                <w:highlight w:val="yellow"/>
              </w:rPr>
              <w:t xml:space="preserve">, программам </w:t>
            </w:r>
            <w:proofErr w:type="spellStart"/>
            <w:r w:rsidRPr="00531544">
              <w:rPr>
                <w:highlight w:val="yellow"/>
              </w:rPr>
              <w:t>специалитета</w:t>
            </w:r>
            <w:proofErr w:type="spellEnd"/>
            <w:r w:rsidRPr="00531544">
              <w:rPr>
                <w:highlight w:val="yellow"/>
              </w:rPr>
              <w:t>, программам магистратуры):</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очная форма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очно-заочная форма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CB0FB1"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CB0FB1"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Pr="00CB0FB1"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CB0FB1"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заочная форма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lastRenderedPageBreak/>
              <w:t xml:space="preserve">4.2.2. Удельный вес численности лиц, обучающихся на платной основе, в общей численности студентов, обучающихся по образовательным программам высшего образования - программам </w:t>
            </w:r>
            <w:proofErr w:type="spellStart"/>
            <w:r w:rsidRPr="00531544">
              <w:rPr>
                <w:highlight w:val="yellow"/>
              </w:rPr>
              <w:t>бакалавриата</w:t>
            </w:r>
            <w:proofErr w:type="spellEnd"/>
            <w:r w:rsidRPr="00531544">
              <w:rPr>
                <w:highlight w:val="yellow"/>
              </w:rPr>
              <w:t xml:space="preserve">, программам </w:t>
            </w:r>
            <w:proofErr w:type="spellStart"/>
            <w:r w:rsidRPr="00531544">
              <w:rPr>
                <w:highlight w:val="yellow"/>
              </w:rPr>
              <w:t>специалитета</w:t>
            </w:r>
            <w:proofErr w:type="spellEnd"/>
            <w:r w:rsidRPr="00531544">
              <w:rPr>
                <w:highlight w:val="yellow"/>
              </w:rPr>
              <w:t>, программам магистратуры.</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4.2.3. Удельный вес численности лиц, обучающихся с применением дистанционных образовательных технологий, электронного обучения, в общей численности студентов, обучающихся по образовательным программам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программы </w:t>
            </w:r>
            <w:proofErr w:type="spellStart"/>
            <w:r w:rsidRPr="00531544">
              <w:rPr>
                <w:highlight w:val="yellow"/>
              </w:rPr>
              <w:t>бакалавриата</w:t>
            </w:r>
            <w:proofErr w:type="spellEnd"/>
            <w:r w:rsidRPr="00531544">
              <w:rPr>
                <w:highlight w:val="yellow"/>
              </w:rPr>
              <w:t>;</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программы </w:t>
            </w:r>
            <w:proofErr w:type="spellStart"/>
            <w:r w:rsidRPr="00531544">
              <w:rPr>
                <w:highlight w:val="yellow"/>
              </w:rPr>
              <w:t>специалитета</w:t>
            </w:r>
            <w:proofErr w:type="spellEnd"/>
            <w:r w:rsidRPr="00531544">
              <w:rPr>
                <w:highlight w:val="yellow"/>
              </w:rPr>
              <w:t>;</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rPr>
          <w:trHeight w:val="116"/>
        </w:trPr>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программы магистратуры.</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rPr>
          <w:trHeight w:val="116"/>
        </w:trPr>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rPr>
          <w:trHeight w:val="116"/>
        </w:trPr>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4.3. Кадровое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 а также оценка уровня заработной платы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доктора наук;</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кандидата наук.</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4.3.2. Удельный вес численности лиц в возрасте до 30 лет,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4.3.3. Соотношение численности штатного профессорско-преподавательского состава и профессорско-преподавательского состава, работающего на условиях внешнего совместительства, организаций, осуществляющих образовательную деятельность по реализации образовательных программ высшего образования (на 100 работников штатного состава приходится внешних совместителей).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4.3.4. Численность студентов, обучающихся по образовательным программам </w:t>
            </w:r>
            <w:r w:rsidRPr="00531544">
              <w:rPr>
                <w:highlight w:val="yellow"/>
              </w:rPr>
              <w:lastRenderedPageBreak/>
              <w:t xml:space="preserve">высшего образования - программам </w:t>
            </w:r>
            <w:proofErr w:type="spellStart"/>
            <w:r w:rsidRPr="00531544">
              <w:rPr>
                <w:highlight w:val="yellow"/>
              </w:rPr>
              <w:t>бакалавриата</w:t>
            </w:r>
            <w:proofErr w:type="spellEnd"/>
            <w:r w:rsidRPr="00531544">
              <w:rPr>
                <w:highlight w:val="yellow"/>
              </w:rPr>
              <w:t xml:space="preserve">, программам </w:t>
            </w:r>
            <w:proofErr w:type="spellStart"/>
            <w:r w:rsidRPr="00531544">
              <w:rPr>
                <w:highlight w:val="yellow"/>
              </w:rPr>
              <w:t>специалитета</w:t>
            </w:r>
            <w:proofErr w:type="spellEnd"/>
            <w:r w:rsidRPr="00531544">
              <w:rPr>
                <w:highlight w:val="yellow"/>
              </w:rPr>
              <w:t>, программам магистратуры, в расчете на одного работника профессорско-преподавательского состава.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lastRenderedPageBreak/>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4.3.5. 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заработной плате в субъекте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4.3.6. Удельный вес штатных преподавателей образовательных организаций высшего образования, желающих сменить работу, в общей численности штатных преподавателей образовательных организаций высшего образования. </w:t>
            </w:r>
            <w:hyperlink r:id="rId17" w:anchor="Par836" w:tooltip="Ссылка на текущий документ" w:history="1">
              <w:r w:rsidRPr="00531544">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4.3.7. Распространенность дополнительной занятости преподавателей образовательных организаций высшего образования (удельный вес штатных преподавателей образовательных организаций высшего образования, имеющих дополнительную работу, в общей численности штатных преподавателей образовательных организаций высшего образования). </w:t>
            </w:r>
            <w:hyperlink r:id="rId18" w:anchor="Par836" w:tooltip="Ссылка на текущий документ" w:history="1">
              <w:r w:rsidRPr="00531544">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4.4. Материально-техническое и информационное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4.4.1. Обеспеченность студентов образовательных организаций высшего образования общежитиями (удельный вес студентов, проживающих в общежитиях, в общей численности студентов, нуждающихся в общежитиях).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4.4.2. Обеспеченность студентов образовательных организаций высшего образования сетью общественного питания.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4.4.3. Число персональных компьютеров, используемых в учебных целях, в расчете на 100 студентов образовательных организаций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Всего:</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Имеющих доступ к Интернету</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4.4.4. Удельный вес числа организаций, подключенных к Интернету со скоростью передачи данных 2 Мбит/сек. и выше, в общем числе образовательных организаций высшего образования, подключенных к Интернету.</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4.4.5. Площадь учебно-лабораторных зданий образовательных организаций высшего образования в расчете на одного студента.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 xml:space="preserve">4.5. Условия получения высшего профессионального образования лицами с </w:t>
            </w:r>
            <w:r w:rsidRPr="00531544">
              <w:rPr>
                <w:b/>
                <w:highlight w:val="yellow"/>
              </w:rPr>
              <w:lastRenderedPageBreak/>
              <w:t>ограниченными возможностями здоровья и инвалидами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lastRenderedPageBreak/>
              <w:t>4.5.1. Удельный вес числа организаций, обеспечивающих доступность обучения и проживания лиц с ограниченными возможностями здоровья и инвалидов, в общем числе образовательных организаций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4.5.2. Удельный вес численности студентов-инвалидов в общей численности студентов, обучающихся по образовательным программам высшего образования - программам </w:t>
            </w:r>
            <w:proofErr w:type="spellStart"/>
            <w:r w:rsidRPr="00531544">
              <w:rPr>
                <w:highlight w:val="yellow"/>
              </w:rPr>
              <w:t>бакалавриата</w:t>
            </w:r>
            <w:proofErr w:type="spellEnd"/>
            <w:r w:rsidRPr="00531544">
              <w:rPr>
                <w:highlight w:val="yellow"/>
              </w:rPr>
              <w:t xml:space="preserve">, программам </w:t>
            </w:r>
            <w:proofErr w:type="spellStart"/>
            <w:r w:rsidRPr="00531544">
              <w:rPr>
                <w:highlight w:val="yellow"/>
              </w:rPr>
              <w:t>специалитета</w:t>
            </w:r>
            <w:proofErr w:type="spellEnd"/>
            <w:r w:rsidRPr="00531544">
              <w:rPr>
                <w:highlight w:val="yellow"/>
              </w:rPr>
              <w:t>, программам магистратуры.</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4.6. Учебные и </w:t>
            </w:r>
            <w:proofErr w:type="spellStart"/>
            <w:r w:rsidRPr="00531544">
              <w:rPr>
                <w:highlight w:val="yellow"/>
              </w:rPr>
              <w:t>внеучебные</w:t>
            </w:r>
            <w:proofErr w:type="spellEnd"/>
            <w:r w:rsidRPr="00531544">
              <w:rPr>
                <w:highlight w:val="yellow"/>
              </w:rPr>
              <w:t xml:space="preserve"> достижения обучающихся лиц и профессиональные достижения выпускников организаций, реализующих программы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4.6.1.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высшего образования - программам </w:t>
            </w:r>
            <w:proofErr w:type="spellStart"/>
            <w:r w:rsidRPr="00531544">
              <w:rPr>
                <w:highlight w:val="yellow"/>
              </w:rPr>
              <w:t>бакалавриата</w:t>
            </w:r>
            <w:proofErr w:type="spellEnd"/>
            <w:r w:rsidRPr="00531544">
              <w:rPr>
                <w:highlight w:val="yellow"/>
              </w:rPr>
              <w:t xml:space="preserve">, программам </w:t>
            </w:r>
            <w:proofErr w:type="spellStart"/>
            <w:r w:rsidRPr="00531544">
              <w:rPr>
                <w:highlight w:val="yellow"/>
              </w:rPr>
              <w:t>специалитета</w:t>
            </w:r>
            <w:proofErr w:type="spellEnd"/>
            <w:r w:rsidRPr="00531544">
              <w:rPr>
                <w:highlight w:val="yellow"/>
              </w:rPr>
              <w:t>, программам магистратуры.</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4.6.2. Уровень безработицы выпускников, завершивших обучение по образовательным программам высшего образования - программам </w:t>
            </w:r>
            <w:proofErr w:type="spellStart"/>
            <w:r w:rsidRPr="00531544">
              <w:rPr>
                <w:highlight w:val="yellow"/>
              </w:rPr>
              <w:t>бакалавриата</w:t>
            </w:r>
            <w:proofErr w:type="spellEnd"/>
            <w:r w:rsidRPr="00531544">
              <w:rPr>
                <w:highlight w:val="yellow"/>
              </w:rPr>
              <w:t xml:space="preserve">, программам </w:t>
            </w:r>
            <w:proofErr w:type="spellStart"/>
            <w:r w:rsidRPr="00531544">
              <w:rPr>
                <w:highlight w:val="yellow"/>
              </w:rPr>
              <w:t>специалитета</w:t>
            </w:r>
            <w:proofErr w:type="spellEnd"/>
            <w:r w:rsidRPr="00531544">
              <w:rPr>
                <w:highlight w:val="yellow"/>
              </w:rPr>
              <w:t xml:space="preserve">, программам магистратуры в течение трех лет, предшествовавших отчетному периоду. </w:t>
            </w:r>
            <w:hyperlink r:id="rId19" w:anchor="Par836" w:tooltip="Ссылка на текущий документ" w:history="1">
              <w:r w:rsidRPr="00531544">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4.7. Финансово-экономическая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4.7.1. Удельный вес финансовых средств от приносящей доход деятельности в общем объеме финансовых средств, полученных образовательными организациями высшего образования от реализации образовательных программ высшего образования - программ </w:t>
            </w:r>
            <w:proofErr w:type="spellStart"/>
            <w:r w:rsidRPr="00531544">
              <w:rPr>
                <w:highlight w:val="yellow"/>
              </w:rPr>
              <w:t>бакалавриата</w:t>
            </w:r>
            <w:proofErr w:type="spellEnd"/>
            <w:r w:rsidRPr="00531544">
              <w:rPr>
                <w:highlight w:val="yellow"/>
              </w:rPr>
              <w:t xml:space="preserve">, программ </w:t>
            </w:r>
            <w:proofErr w:type="spellStart"/>
            <w:r w:rsidRPr="00531544">
              <w:rPr>
                <w:highlight w:val="yellow"/>
              </w:rPr>
              <w:t>специалитета</w:t>
            </w:r>
            <w:proofErr w:type="spellEnd"/>
            <w:r w:rsidRPr="00531544">
              <w:rPr>
                <w:highlight w:val="yellow"/>
              </w:rPr>
              <w:t>, программ магистратуры.</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4.7.2. Объем финансовых средств, поступивших в образовательные организации высшего образования, в расчете на одного студента.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4.8. Структура образовательных организаций высшего образования, реализующих образовательные программы высшего образования (в том числе характеристика филиалов)</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4.8.1. Удельный вес числа организаций, имеющих филиалы, реализующие образовательные программы высшего образования - программы </w:t>
            </w:r>
            <w:proofErr w:type="spellStart"/>
            <w:r w:rsidRPr="00531544">
              <w:rPr>
                <w:highlight w:val="yellow"/>
              </w:rPr>
              <w:t>бакалавриата</w:t>
            </w:r>
            <w:proofErr w:type="spellEnd"/>
            <w:r w:rsidRPr="00531544">
              <w:rPr>
                <w:highlight w:val="yellow"/>
              </w:rPr>
              <w:t xml:space="preserve">, программы </w:t>
            </w:r>
            <w:proofErr w:type="spellStart"/>
            <w:r w:rsidRPr="00531544">
              <w:rPr>
                <w:highlight w:val="yellow"/>
              </w:rPr>
              <w:t>специалитета</w:t>
            </w:r>
            <w:proofErr w:type="spellEnd"/>
            <w:r w:rsidRPr="00531544">
              <w:rPr>
                <w:highlight w:val="yellow"/>
              </w:rPr>
              <w:t>, программы магистратуры, в общем числе образовательных организаций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 xml:space="preserve">4.9. Научная и творческая деятельность образовательных организаций высшего </w:t>
            </w:r>
            <w:r w:rsidRPr="00531544">
              <w:rPr>
                <w:b/>
                <w:highlight w:val="yellow"/>
              </w:rPr>
              <w:lastRenderedPageBreak/>
              <w:t>образования, а также иных организаций, осуществляющих образовательную деятельность, связанная с реализацией образовательных программ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lastRenderedPageBreak/>
              <w:t>4.9.1. Удельный вес финансовых средств, полученных от научной деятельности, в общем объеме финансовых средств образовательных организаций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4.9.2. Объем финансовых средств, полученных от научной деятельности, в расчете на 1 научно-педагогического работника.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4.9.3. Распространенность участия в исследованиях и разработках преподавателей организаций высшего образования (оценка удельного веса штатных преподавателей, занимающихся научной работой, в общей численности штатных преподавателей образовательных организаций высшего образования). </w:t>
            </w:r>
            <w:hyperlink r:id="rId20" w:anchor="Par836" w:tooltip="Ссылка на текущий документ" w:history="1">
              <w:r w:rsidRPr="00531544">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4.9.4. Распространенность участия в научной работе студентов, обучающихся по образовательным программам высшего образования - программам </w:t>
            </w:r>
            <w:proofErr w:type="spellStart"/>
            <w:r w:rsidRPr="00531544">
              <w:rPr>
                <w:highlight w:val="yellow"/>
              </w:rPr>
              <w:t>бакалавриата</w:t>
            </w:r>
            <w:proofErr w:type="spellEnd"/>
            <w:r w:rsidRPr="00531544">
              <w:rPr>
                <w:highlight w:val="yellow"/>
              </w:rPr>
              <w:t xml:space="preserve"> и программам </w:t>
            </w:r>
            <w:proofErr w:type="spellStart"/>
            <w:r w:rsidRPr="00531544">
              <w:rPr>
                <w:highlight w:val="yellow"/>
              </w:rPr>
              <w:t>специалитета</w:t>
            </w:r>
            <w:proofErr w:type="spellEnd"/>
            <w:r w:rsidRPr="00531544">
              <w:rPr>
                <w:highlight w:val="yellow"/>
              </w:rPr>
              <w:t xml:space="preserve"> на 4 курсе и старше, по программам магистратуры (оценка удельного веса лиц, занимающихся научной работой в общей численности студентов, обучающихся по образовательным программам высшего образования - программам </w:t>
            </w:r>
            <w:proofErr w:type="spellStart"/>
            <w:r w:rsidRPr="00531544">
              <w:rPr>
                <w:highlight w:val="yellow"/>
              </w:rPr>
              <w:t>бакалавриата</w:t>
            </w:r>
            <w:proofErr w:type="spellEnd"/>
            <w:r w:rsidRPr="00531544">
              <w:rPr>
                <w:highlight w:val="yellow"/>
              </w:rPr>
              <w:t xml:space="preserve"> и программам </w:t>
            </w:r>
            <w:proofErr w:type="spellStart"/>
            <w:r w:rsidRPr="00531544">
              <w:rPr>
                <w:highlight w:val="yellow"/>
              </w:rPr>
              <w:t>специалитета</w:t>
            </w:r>
            <w:proofErr w:type="spellEnd"/>
            <w:r w:rsidRPr="00531544">
              <w:rPr>
                <w:highlight w:val="yellow"/>
              </w:rPr>
              <w:t xml:space="preserve"> на 4 курсе и старше, по программам магистратуры). </w:t>
            </w:r>
            <w:hyperlink r:id="rId21" w:anchor="Par836" w:tooltip="Ссылка на текущий документ" w:history="1">
              <w:r w:rsidRPr="00531544">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b/>
                <w:highlight w:val="yellow"/>
              </w:rPr>
            </w:pPr>
            <w:r w:rsidRPr="00531544">
              <w:rPr>
                <w:b/>
                <w:highlight w:val="yellow"/>
              </w:rPr>
              <w:t>4.10.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4.10.1. Удельный вес площади зданий, оборудованной охранно-пожарной сигнализацией, в общей площади зданий образовательных организаций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учебно-лабораторные здания;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общежития.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4.10.2. Удельный вес площади зданий, находящейся в аварийном состоянии, в общей площади зданий образовательных организаций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учебно-лабораторные здания;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общежития.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4.10.3. Удельный вес площади зданий, требующей капитального ремонта, в общей площади зданий образовательных организаций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учебно-лабораторные здания;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lastRenderedPageBreak/>
              <w:t>общежития.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531544" w:rsidRDefault="00FC6E0B" w:rsidP="00FC6E0B">
            <w:pPr>
              <w:pStyle w:val="a3"/>
              <w:spacing w:line="276" w:lineRule="auto"/>
              <w:rPr>
                <w:highlight w:val="yellow"/>
              </w:rPr>
            </w:pPr>
            <w:r w:rsidRPr="00531544">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7100B7" w:rsidRDefault="00FC6E0B" w:rsidP="00FC6E0B">
            <w:pPr>
              <w:pStyle w:val="a3"/>
              <w:spacing w:line="276" w:lineRule="auto"/>
              <w:rPr>
                <w:b/>
              </w:rPr>
            </w:pPr>
            <w:bookmarkStart w:id="6" w:name="Par528"/>
            <w:bookmarkEnd w:id="6"/>
            <w:r w:rsidRPr="007100B7">
              <w:rPr>
                <w:b/>
              </w:rPr>
              <w:t>III. Дополнительное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7100B7" w:rsidRDefault="00FC6E0B" w:rsidP="00FC6E0B">
            <w:pPr>
              <w:pStyle w:val="a3"/>
              <w:spacing w:line="276" w:lineRule="auto"/>
              <w:rPr>
                <w:b/>
              </w:rPr>
            </w:pPr>
            <w:bookmarkStart w:id="7" w:name="Par530"/>
            <w:bookmarkEnd w:id="7"/>
            <w:r w:rsidRPr="007100B7">
              <w:rPr>
                <w:b/>
              </w:rPr>
              <w:t>5. Сведения о развитии дополнительного образования детей и взрослых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7100B7" w:rsidRDefault="00FC6E0B" w:rsidP="00FC6E0B">
            <w:pPr>
              <w:pStyle w:val="a3"/>
              <w:spacing w:line="276" w:lineRule="auto"/>
            </w:pPr>
            <w:r w:rsidRPr="007100B7">
              <w:t>5.1. Численность населения, обучающегося по дополнительным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tcPr>
          <w:p w:rsidR="00FC6E0B" w:rsidRPr="007100B7"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7100B7"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7100B7" w:rsidRDefault="00FC6E0B" w:rsidP="00FC6E0B">
            <w:pPr>
              <w:pStyle w:val="a3"/>
              <w:spacing w:line="276" w:lineRule="auto"/>
            </w:pPr>
            <w:r w:rsidRPr="007100B7">
              <w:t>5.1.1. 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p>
        </w:tc>
        <w:tc>
          <w:tcPr>
            <w:tcW w:w="1134" w:type="dxa"/>
            <w:tcBorders>
              <w:top w:val="single" w:sz="4" w:space="0" w:color="auto"/>
              <w:left w:val="single" w:sz="4" w:space="0" w:color="auto"/>
              <w:bottom w:val="single" w:sz="4" w:space="0" w:color="auto"/>
              <w:right w:val="single" w:sz="4" w:space="0" w:color="auto"/>
            </w:tcBorders>
          </w:tcPr>
          <w:p w:rsidR="00FC6E0B" w:rsidRPr="007100B7" w:rsidRDefault="00FC6E0B" w:rsidP="00FC6E0B">
            <w:pPr>
              <w:pStyle w:val="a3"/>
              <w:spacing w:line="276" w:lineRule="auto"/>
              <w:jc w:val="center"/>
              <w:rPr>
                <w:b/>
              </w:rPr>
            </w:pPr>
            <w:r w:rsidRPr="007100B7">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7100B7" w:rsidRDefault="00FC6E0B" w:rsidP="00FC6E0B">
            <w:pPr>
              <w:pStyle w:val="a3"/>
              <w:spacing w:line="276" w:lineRule="auto"/>
              <w:jc w:val="center"/>
              <w:rPr>
                <w:b/>
              </w:rPr>
            </w:pPr>
          </w:p>
          <w:p w:rsidR="00FC6E0B" w:rsidRPr="007100B7" w:rsidRDefault="00FC6E0B" w:rsidP="00FC6E0B">
            <w:pPr>
              <w:pStyle w:val="a3"/>
              <w:spacing w:line="276" w:lineRule="auto"/>
              <w:jc w:val="center"/>
              <w:rPr>
                <w:b/>
              </w:rPr>
            </w:pPr>
            <w:r w:rsidRPr="007100B7">
              <w:rPr>
                <w:b/>
              </w:rPr>
              <w:t>66</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 Виды образовательной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r w:rsidRPr="00133F58">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Образовательные организации системы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Работающие по всем видам образовательной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r w:rsidRPr="00133F58">
              <w:rPr>
                <w:b/>
              </w:rPr>
              <w:t>83,3</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Художественная</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Эколого-биологическая</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r w:rsidRPr="00133F58">
              <w:rPr>
                <w:b/>
              </w:rPr>
              <w:t>16,</w:t>
            </w:r>
            <w:r>
              <w:rPr>
                <w:b/>
              </w:rPr>
              <w:t>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Туристско-краеведческая</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Техническая</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Спортивная</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Военно-патриотическая</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Другие</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Музыкальные, художественные, хореографические школы и школы искусств</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Детские, юношеские спортивные школы</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rPr>
                <w:b/>
              </w:rPr>
            </w:pPr>
            <w:r w:rsidRPr="00133F58">
              <w:rPr>
                <w:b/>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D0386E" w:rsidRDefault="00FC6E0B" w:rsidP="00FC6E0B">
            <w:pPr>
              <w:pStyle w:val="a3"/>
              <w:spacing w:line="276" w:lineRule="auto"/>
              <w:jc w:val="center"/>
              <w:rPr>
                <w:b/>
                <w:color w:val="7030A0"/>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133F58" w:rsidRDefault="00FC6E0B" w:rsidP="00FC6E0B">
            <w:pPr>
              <w:pStyle w:val="a3"/>
              <w:spacing w:line="276" w:lineRule="auto"/>
            </w:pPr>
            <w:r w:rsidRPr="00133F58">
              <w:t>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FC6E0B" w:rsidRPr="00133F58" w:rsidRDefault="00FC6E0B" w:rsidP="00FC6E0B">
            <w:pPr>
              <w:pStyle w:val="a3"/>
              <w:spacing w:line="276" w:lineRule="auto"/>
              <w:jc w:val="center"/>
              <w:rPr>
                <w:b/>
              </w:rPr>
            </w:pPr>
            <w:r w:rsidRPr="00133F58">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D0386E" w:rsidRDefault="00FC6E0B" w:rsidP="00FC6E0B">
            <w:pPr>
              <w:pStyle w:val="a3"/>
              <w:spacing w:line="276" w:lineRule="auto"/>
              <w:jc w:val="center"/>
              <w:rPr>
                <w:b/>
                <w:color w:val="7030A0"/>
              </w:rPr>
            </w:pPr>
            <w:r>
              <w:rPr>
                <w:b/>
              </w:rPr>
              <w:t>85,4</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2D0DE6" w:rsidRDefault="00FC6E0B" w:rsidP="00FC6E0B">
            <w:pPr>
              <w:pStyle w:val="a3"/>
              <w:spacing w:line="276" w:lineRule="auto"/>
              <w:rPr>
                <w:b/>
              </w:rPr>
            </w:pPr>
            <w:r w:rsidRPr="002D0DE6">
              <w:rPr>
                <w:b/>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tcPr>
          <w:p w:rsidR="00FC6E0B" w:rsidRPr="002D0DE6"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2D0DE6"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2D0DE6" w:rsidRDefault="00FC6E0B" w:rsidP="00FC6E0B">
            <w:pPr>
              <w:pStyle w:val="a3"/>
              <w:spacing w:line="276" w:lineRule="auto"/>
            </w:pPr>
            <w:r w:rsidRPr="002D0DE6">
              <w:t>5.4.1. Общая площадь всех помещений организаций дополнительного образования в расчете на одного обучающегося.</w:t>
            </w:r>
          </w:p>
        </w:tc>
        <w:tc>
          <w:tcPr>
            <w:tcW w:w="1134" w:type="dxa"/>
            <w:tcBorders>
              <w:top w:val="single" w:sz="4" w:space="0" w:color="auto"/>
              <w:left w:val="single" w:sz="4" w:space="0" w:color="auto"/>
              <w:bottom w:val="single" w:sz="4" w:space="0" w:color="auto"/>
              <w:right w:val="single" w:sz="4" w:space="0" w:color="auto"/>
            </w:tcBorders>
          </w:tcPr>
          <w:p w:rsidR="00FC6E0B" w:rsidRPr="002D0DE6" w:rsidRDefault="00FC6E0B" w:rsidP="00FC6E0B">
            <w:pPr>
              <w:pStyle w:val="a3"/>
              <w:spacing w:line="276" w:lineRule="auto"/>
              <w:jc w:val="center"/>
            </w:pPr>
            <w:r w:rsidRPr="002D0DE6">
              <w:t>кв. м</w:t>
            </w:r>
          </w:p>
        </w:tc>
        <w:tc>
          <w:tcPr>
            <w:tcW w:w="1134" w:type="dxa"/>
            <w:tcBorders>
              <w:top w:val="single" w:sz="4" w:space="0" w:color="auto"/>
              <w:left w:val="single" w:sz="4" w:space="0" w:color="auto"/>
              <w:bottom w:val="single" w:sz="4" w:space="0" w:color="auto"/>
              <w:right w:val="single" w:sz="4" w:space="0" w:color="auto"/>
            </w:tcBorders>
          </w:tcPr>
          <w:p w:rsidR="00FC6E0B" w:rsidRPr="002D0DE6" w:rsidRDefault="00FC6E0B" w:rsidP="00FC6E0B">
            <w:pPr>
              <w:pStyle w:val="a3"/>
              <w:spacing w:line="276" w:lineRule="auto"/>
              <w:jc w:val="center"/>
              <w:rPr>
                <w:b/>
              </w:rPr>
            </w:pPr>
            <w:r w:rsidRPr="002D0DE6">
              <w:rPr>
                <w:b/>
              </w:rPr>
              <w:t>0,76</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2D0DE6" w:rsidRDefault="00FC6E0B" w:rsidP="00FC6E0B">
            <w:pPr>
              <w:pStyle w:val="a3"/>
              <w:spacing w:line="276" w:lineRule="auto"/>
            </w:pPr>
            <w:r w:rsidRPr="002D0DE6">
              <w:t>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Pr="002D0DE6" w:rsidRDefault="00FC6E0B" w:rsidP="00FC6E0B"/>
        </w:tc>
        <w:tc>
          <w:tcPr>
            <w:tcW w:w="1134" w:type="dxa"/>
            <w:tcBorders>
              <w:top w:val="single" w:sz="4" w:space="0" w:color="auto"/>
              <w:left w:val="single" w:sz="4" w:space="0" w:color="auto"/>
              <w:bottom w:val="single" w:sz="4" w:space="0" w:color="auto"/>
              <w:right w:val="single" w:sz="4" w:space="0" w:color="auto"/>
            </w:tcBorders>
          </w:tcPr>
          <w:p w:rsidR="00FC6E0B" w:rsidRPr="002D0DE6" w:rsidRDefault="00FC6E0B" w:rsidP="00FC6E0B"/>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2D0DE6" w:rsidRDefault="00FC6E0B" w:rsidP="00FC6E0B">
            <w:pPr>
              <w:pStyle w:val="a3"/>
              <w:spacing w:line="276" w:lineRule="auto"/>
            </w:pPr>
            <w:r w:rsidRPr="002D0DE6">
              <w:t>водопровод:</w:t>
            </w:r>
          </w:p>
        </w:tc>
        <w:tc>
          <w:tcPr>
            <w:tcW w:w="1134" w:type="dxa"/>
            <w:tcBorders>
              <w:top w:val="single" w:sz="4" w:space="0" w:color="auto"/>
              <w:left w:val="single" w:sz="4" w:space="0" w:color="auto"/>
              <w:bottom w:val="single" w:sz="4" w:space="0" w:color="auto"/>
              <w:right w:val="single" w:sz="4" w:space="0" w:color="auto"/>
            </w:tcBorders>
          </w:tcPr>
          <w:p w:rsidR="00FC6E0B" w:rsidRPr="002D0DE6" w:rsidRDefault="00FC6E0B" w:rsidP="00FC6E0B">
            <w:pPr>
              <w:pStyle w:val="a3"/>
              <w:spacing w:line="276" w:lineRule="auto"/>
              <w:jc w:val="center"/>
              <w:rPr>
                <w:b/>
              </w:rPr>
            </w:pPr>
            <w:r w:rsidRPr="002D0DE6">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7100B7" w:rsidRDefault="00FC6E0B" w:rsidP="00FC6E0B">
            <w:pPr>
              <w:pStyle w:val="a3"/>
              <w:spacing w:line="276" w:lineRule="auto"/>
              <w:jc w:val="center"/>
              <w:rPr>
                <w:b/>
              </w:rPr>
            </w:pPr>
            <w:r w:rsidRPr="007100B7">
              <w:rPr>
                <w:b/>
              </w:rPr>
              <w:t>83,3</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2D0DE6" w:rsidRDefault="00FC6E0B" w:rsidP="00FC6E0B">
            <w:pPr>
              <w:pStyle w:val="a3"/>
              <w:spacing w:line="276" w:lineRule="auto"/>
            </w:pPr>
            <w:r w:rsidRPr="002D0DE6">
              <w:t>центральное отопление;</w:t>
            </w:r>
          </w:p>
        </w:tc>
        <w:tc>
          <w:tcPr>
            <w:tcW w:w="1134" w:type="dxa"/>
            <w:tcBorders>
              <w:top w:val="single" w:sz="4" w:space="0" w:color="auto"/>
              <w:left w:val="single" w:sz="4" w:space="0" w:color="auto"/>
              <w:bottom w:val="single" w:sz="4" w:space="0" w:color="auto"/>
              <w:right w:val="single" w:sz="4" w:space="0" w:color="auto"/>
            </w:tcBorders>
          </w:tcPr>
          <w:p w:rsidR="00FC6E0B" w:rsidRPr="002D0DE6" w:rsidRDefault="00FC6E0B" w:rsidP="00FC6E0B">
            <w:pPr>
              <w:pStyle w:val="a3"/>
              <w:spacing w:line="276" w:lineRule="auto"/>
              <w:jc w:val="center"/>
              <w:rPr>
                <w:b/>
              </w:rPr>
            </w:pPr>
            <w:r w:rsidRPr="002D0DE6">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2D0DE6" w:rsidRDefault="00FC6E0B" w:rsidP="00FC6E0B">
            <w:pPr>
              <w:pStyle w:val="a3"/>
              <w:spacing w:line="276" w:lineRule="auto"/>
              <w:jc w:val="center"/>
              <w:rPr>
                <w:b/>
              </w:rPr>
            </w:pPr>
            <w:r w:rsidRPr="002D0DE6">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2D0DE6" w:rsidRDefault="00FC6E0B" w:rsidP="00FC6E0B">
            <w:pPr>
              <w:pStyle w:val="a3"/>
              <w:spacing w:line="276" w:lineRule="auto"/>
            </w:pPr>
            <w:r w:rsidRPr="002D0DE6">
              <w:t>канализацию.</w:t>
            </w:r>
          </w:p>
        </w:tc>
        <w:tc>
          <w:tcPr>
            <w:tcW w:w="1134" w:type="dxa"/>
            <w:tcBorders>
              <w:top w:val="single" w:sz="4" w:space="0" w:color="auto"/>
              <w:left w:val="single" w:sz="4" w:space="0" w:color="auto"/>
              <w:bottom w:val="single" w:sz="4" w:space="0" w:color="auto"/>
              <w:right w:val="single" w:sz="4" w:space="0" w:color="auto"/>
            </w:tcBorders>
          </w:tcPr>
          <w:p w:rsidR="00FC6E0B" w:rsidRPr="002D0DE6" w:rsidRDefault="00FC6E0B" w:rsidP="00FC6E0B">
            <w:pPr>
              <w:pStyle w:val="a3"/>
              <w:spacing w:line="276" w:lineRule="auto"/>
              <w:jc w:val="center"/>
              <w:rPr>
                <w:b/>
              </w:rPr>
            </w:pPr>
            <w:r w:rsidRPr="002D0DE6">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2D0DE6" w:rsidRDefault="00FC6E0B" w:rsidP="00FC6E0B">
            <w:pPr>
              <w:pStyle w:val="a3"/>
              <w:spacing w:line="276" w:lineRule="auto"/>
              <w:jc w:val="center"/>
              <w:rPr>
                <w:b/>
              </w:rPr>
            </w:pPr>
            <w:r w:rsidRPr="002D0DE6">
              <w:rPr>
                <w:b/>
              </w:rPr>
              <w:t>83,3</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DD0BB6" w:rsidRDefault="00FC6E0B" w:rsidP="00FC6E0B">
            <w:pPr>
              <w:pStyle w:val="a3"/>
              <w:spacing w:line="276" w:lineRule="auto"/>
            </w:pPr>
            <w:r w:rsidRPr="00DD0BB6">
              <w:lastRenderedPageBreak/>
              <w:t>5.4.3. Число персональных компьютеров, используемых в учебных целях, в расчете на 100 обучающихся организаций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Pr="00DD0BB6"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DD0BB6" w:rsidRDefault="00FC6E0B" w:rsidP="00FC6E0B">
            <w:pPr>
              <w:pStyle w:val="a3"/>
              <w:spacing w:line="276" w:lineRule="auto"/>
              <w:jc w:val="center"/>
              <w:rPr>
                <w:b/>
              </w:rPr>
            </w:pPr>
          </w:p>
        </w:tc>
      </w:tr>
      <w:tr w:rsidR="00FC6E0B" w:rsidRPr="00D0386E"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DD0BB6" w:rsidRDefault="00FC6E0B" w:rsidP="00FC6E0B">
            <w:pPr>
              <w:pStyle w:val="a3"/>
              <w:spacing w:line="276" w:lineRule="auto"/>
            </w:pPr>
            <w:r w:rsidRPr="00DD0BB6">
              <w:t>всего;</w:t>
            </w:r>
          </w:p>
        </w:tc>
        <w:tc>
          <w:tcPr>
            <w:tcW w:w="1134" w:type="dxa"/>
            <w:tcBorders>
              <w:top w:val="single" w:sz="4" w:space="0" w:color="auto"/>
              <w:left w:val="single" w:sz="4" w:space="0" w:color="auto"/>
              <w:bottom w:val="single" w:sz="4" w:space="0" w:color="auto"/>
              <w:right w:val="single" w:sz="4" w:space="0" w:color="auto"/>
            </w:tcBorders>
          </w:tcPr>
          <w:p w:rsidR="00FC6E0B" w:rsidRPr="00DD0BB6" w:rsidRDefault="00FC6E0B" w:rsidP="00FC6E0B">
            <w:pPr>
              <w:pStyle w:val="a3"/>
              <w:spacing w:line="276" w:lineRule="auto"/>
              <w:jc w:val="center"/>
            </w:pPr>
            <w:r w:rsidRPr="00DD0BB6">
              <w:t>единица</w:t>
            </w:r>
          </w:p>
        </w:tc>
        <w:tc>
          <w:tcPr>
            <w:tcW w:w="1134" w:type="dxa"/>
            <w:tcBorders>
              <w:top w:val="single" w:sz="4" w:space="0" w:color="auto"/>
              <w:left w:val="single" w:sz="4" w:space="0" w:color="auto"/>
              <w:bottom w:val="single" w:sz="4" w:space="0" w:color="auto"/>
              <w:right w:val="single" w:sz="4" w:space="0" w:color="auto"/>
            </w:tcBorders>
          </w:tcPr>
          <w:p w:rsidR="00FC6E0B" w:rsidRPr="00DD0BB6" w:rsidRDefault="00FC6E0B" w:rsidP="00FC6E0B">
            <w:pPr>
              <w:pStyle w:val="a3"/>
              <w:spacing w:line="276" w:lineRule="auto"/>
              <w:jc w:val="center"/>
              <w:rPr>
                <w:b/>
              </w:rPr>
            </w:pPr>
            <w:r>
              <w:rPr>
                <w:b/>
              </w:rPr>
              <w:t>0,5</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DD0BB6" w:rsidRDefault="00FC6E0B" w:rsidP="00FC6E0B">
            <w:pPr>
              <w:pStyle w:val="a3"/>
              <w:spacing w:line="276" w:lineRule="auto"/>
            </w:pPr>
            <w:r w:rsidRPr="00DD0BB6">
              <w:t>имеющих доступ к Интернету.</w:t>
            </w:r>
          </w:p>
        </w:tc>
        <w:tc>
          <w:tcPr>
            <w:tcW w:w="1134" w:type="dxa"/>
            <w:tcBorders>
              <w:top w:val="single" w:sz="4" w:space="0" w:color="auto"/>
              <w:left w:val="single" w:sz="4" w:space="0" w:color="auto"/>
              <w:bottom w:val="single" w:sz="4" w:space="0" w:color="auto"/>
              <w:right w:val="single" w:sz="4" w:space="0" w:color="auto"/>
            </w:tcBorders>
          </w:tcPr>
          <w:p w:rsidR="00FC6E0B" w:rsidRPr="00DD0BB6" w:rsidRDefault="00FC6E0B" w:rsidP="00FC6E0B">
            <w:pPr>
              <w:pStyle w:val="a3"/>
              <w:spacing w:line="276" w:lineRule="auto"/>
              <w:jc w:val="center"/>
            </w:pPr>
            <w:r w:rsidRPr="00DD0BB6">
              <w:t xml:space="preserve"> единица</w:t>
            </w:r>
          </w:p>
        </w:tc>
        <w:tc>
          <w:tcPr>
            <w:tcW w:w="1134" w:type="dxa"/>
            <w:tcBorders>
              <w:top w:val="single" w:sz="4" w:space="0" w:color="auto"/>
              <w:left w:val="single" w:sz="4" w:space="0" w:color="auto"/>
              <w:bottom w:val="single" w:sz="4" w:space="0" w:color="auto"/>
              <w:right w:val="single" w:sz="4" w:space="0" w:color="auto"/>
            </w:tcBorders>
          </w:tcPr>
          <w:p w:rsidR="00FC6E0B" w:rsidRPr="00DD0BB6" w:rsidRDefault="00FC6E0B" w:rsidP="00FC6E0B">
            <w:pPr>
              <w:pStyle w:val="a3"/>
              <w:spacing w:line="276" w:lineRule="auto"/>
              <w:jc w:val="center"/>
              <w:rPr>
                <w:b/>
              </w:rPr>
            </w:pPr>
            <w:r>
              <w:rPr>
                <w:b/>
              </w:rPr>
              <w:t>0,</w:t>
            </w:r>
            <w:r w:rsidRPr="00DD0BB6">
              <w:rPr>
                <w:b/>
              </w:rPr>
              <w:t>3</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5.5.1. Темп роста числа образовательных организаций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7100B7" w:rsidRDefault="00FC6E0B" w:rsidP="00FC6E0B">
            <w:pPr>
              <w:pStyle w:val="a3"/>
              <w:spacing w:line="276" w:lineRule="auto"/>
            </w:pPr>
            <w:r w:rsidRPr="007100B7">
              <w:t>В городских поселениях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7100B7" w:rsidRDefault="00FC6E0B" w:rsidP="00FC6E0B">
            <w:pPr>
              <w:pStyle w:val="a3"/>
              <w:spacing w:line="276" w:lineRule="auto"/>
            </w:pPr>
            <w:r w:rsidRPr="007100B7">
              <w:t>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5.6.1. 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1134" w:type="dxa"/>
            <w:tcBorders>
              <w:top w:val="single" w:sz="4" w:space="0" w:color="auto"/>
              <w:left w:val="single" w:sz="4" w:space="0" w:color="auto"/>
              <w:bottom w:val="single" w:sz="4" w:space="0" w:color="auto"/>
              <w:right w:val="single" w:sz="4" w:space="0" w:color="auto"/>
            </w:tcBorders>
          </w:tcPr>
          <w:p w:rsidR="00FC6E0B" w:rsidRPr="00807471" w:rsidRDefault="00FC6E0B" w:rsidP="00FC6E0B">
            <w:pPr>
              <w:pStyle w:val="a3"/>
              <w:spacing w:line="276" w:lineRule="auto"/>
              <w:jc w:val="center"/>
            </w:pPr>
            <w:r w:rsidRPr="00807471">
              <w:t>тысяч рублей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6,8</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1,1</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5.7.1. Удельный вес числа организаций, имеющих филиалы, в общем числе образовательных организаций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7654E3" w:rsidRDefault="00FC6E0B" w:rsidP="00FC6E0B">
            <w:pPr>
              <w:pStyle w:val="a3"/>
              <w:spacing w:line="276" w:lineRule="auto"/>
              <w:rPr>
                <w:b/>
              </w:rPr>
            </w:pPr>
            <w:r w:rsidRPr="007654E3">
              <w:rPr>
                <w:b/>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tcPr>
          <w:p w:rsidR="00FC6E0B" w:rsidRPr="007654E3"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7654E3"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7654E3" w:rsidRDefault="00FC6E0B" w:rsidP="00FC6E0B">
            <w:pPr>
              <w:pStyle w:val="a3"/>
              <w:spacing w:line="276" w:lineRule="auto"/>
            </w:pPr>
            <w:r w:rsidRPr="007654E3">
              <w:t>5.8.1. Удельный вес числа организаций, имеющих пожарные краны и рукава, в общем числе образовательных организаций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Pr="007654E3" w:rsidRDefault="00FC6E0B" w:rsidP="00FC6E0B">
            <w:pPr>
              <w:pStyle w:val="a3"/>
              <w:spacing w:line="276" w:lineRule="auto"/>
              <w:jc w:val="center"/>
              <w:rPr>
                <w:b/>
              </w:rPr>
            </w:pPr>
            <w:r w:rsidRPr="007654E3">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7654E3" w:rsidRDefault="00FC6E0B" w:rsidP="00FC6E0B">
            <w:pPr>
              <w:pStyle w:val="a3"/>
              <w:spacing w:line="276" w:lineRule="auto"/>
              <w:jc w:val="center"/>
              <w:rPr>
                <w:b/>
              </w:rPr>
            </w:pPr>
            <w:r w:rsidRPr="007654E3">
              <w:rPr>
                <w:b/>
              </w:rPr>
              <w:t>16,7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7654E3" w:rsidRDefault="00FC6E0B" w:rsidP="00FC6E0B">
            <w:pPr>
              <w:pStyle w:val="a3"/>
              <w:spacing w:line="276" w:lineRule="auto"/>
            </w:pPr>
            <w:r w:rsidRPr="007654E3">
              <w:t xml:space="preserve">5.8.2. Удельный вес числа организаций, имеющих дымовые </w:t>
            </w:r>
            <w:proofErr w:type="spellStart"/>
            <w:r w:rsidRPr="007654E3">
              <w:t>извещатели</w:t>
            </w:r>
            <w:proofErr w:type="spellEnd"/>
            <w:r w:rsidRPr="007654E3">
              <w:t>, в общем числе образовательных организаций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Pr="007654E3" w:rsidRDefault="00FC6E0B" w:rsidP="00FC6E0B">
            <w:pPr>
              <w:pStyle w:val="a3"/>
              <w:spacing w:line="276" w:lineRule="auto"/>
              <w:jc w:val="center"/>
              <w:rPr>
                <w:b/>
              </w:rPr>
            </w:pPr>
            <w:r w:rsidRPr="007654E3">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7654E3" w:rsidRDefault="00FC6E0B" w:rsidP="00FC6E0B">
            <w:pPr>
              <w:pStyle w:val="a3"/>
              <w:spacing w:line="276" w:lineRule="auto"/>
              <w:jc w:val="center"/>
              <w:rPr>
                <w:b/>
              </w:rPr>
            </w:pPr>
            <w:r w:rsidRPr="007654E3">
              <w:rPr>
                <w:b/>
              </w:rPr>
              <w:t>66,7</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7654E3" w:rsidRDefault="00FC6E0B" w:rsidP="00FC6E0B">
            <w:pPr>
              <w:pStyle w:val="a3"/>
              <w:spacing w:line="276" w:lineRule="auto"/>
            </w:pPr>
            <w:r w:rsidRPr="007654E3">
              <w:t>5.8.3.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Pr="007654E3" w:rsidRDefault="00FC6E0B" w:rsidP="00FC6E0B">
            <w:pPr>
              <w:pStyle w:val="a3"/>
              <w:spacing w:line="276" w:lineRule="auto"/>
              <w:jc w:val="center"/>
              <w:rPr>
                <w:b/>
              </w:rPr>
            </w:pPr>
            <w:r w:rsidRPr="007654E3">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7654E3" w:rsidRDefault="00FC6E0B" w:rsidP="00FC6E0B">
            <w:pPr>
              <w:pStyle w:val="a3"/>
              <w:spacing w:line="276" w:lineRule="auto"/>
              <w:jc w:val="center"/>
              <w:rPr>
                <w:b/>
              </w:rPr>
            </w:pPr>
            <w:r w:rsidRPr="007654E3">
              <w:rPr>
                <w:b/>
              </w:rPr>
              <w:t>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7100B7" w:rsidRDefault="00FC6E0B" w:rsidP="00FC6E0B">
            <w:pPr>
              <w:pStyle w:val="a3"/>
              <w:spacing w:line="276" w:lineRule="auto"/>
            </w:pPr>
            <w:r w:rsidRPr="007100B7">
              <w:t>5.8.4. 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Pr="007100B7" w:rsidRDefault="00FC6E0B" w:rsidP="00FC6E0B">
            <w:pPr>
              <w:pStyle w:val="a3"/>
              <w:spacing w:line="276" w:lineRule="auto"/>
              <w:jc w:val="center"/>
              <w:rPr>
                <w:b/>
              </w:rPr>
            </w:pPr>
            <w:r w:rsidRPr="007100B7">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7100B7" w:rsidRDefault="00FC6E0B" w:rsidP="00FC6E0B">
            <w:pPr>
              <w:pStyle w:val="a3"/>
              <w:spacing w:line="276" w:lineRule="auto"/>
              <w:jc w:val="center"/>
              <w:rPr>
                <w:b/>
              </w:rPr>
            </w:pPr>
            <w:r w:rsidRPr="007100B7">
              <w:rPr>
                <w:b/>
              </w:rPr>
              <w:t xml:space="preserve">0 </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3B0666" w:rsidRDefault="00FC6E0B" w:rsidP="00FC6E0B">
            <w:pPr>
              <w:pStyle w:val="a3"/>
              <w:spacing w:line="276" w:lineRule="auto"/>
              <w:rPr>
                <w:b/>
              </w:rPr>
            </w:pPr>
            <w:r w:rsidRPr="003B0666">
              <w:rPr>
                <w:b/>
              </w:rPr>
              <w:t xml:space="preserve">5.9. Учебные и </w:t>
            </w:r>
            <w:proofErr w:type="spellStart"/>
            <w:r w:rsidRPr="003B0666">
              <w:rPr>
                <w:b/>
              </w:rPr>
              <w:t>внеучебные</w:t>
            </w:r>
            <w:proofErr w:type="spellEnd"/>
            <w:r w:rsidRPr="003B0666">
              <w:rPr>
                <w:b/>
              </w:rPr>
              <w:t xml:space="preserve"> достижения лиц, обучающихся по программам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FC6E0B" w:rsidRPr="003B0666"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3B0666"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3B0666" w:rsidRDefault="00FC6E0B" w:rsidP="00FC6E0B">
            <w:pPr>
              <w:pStyle w:val="a3"/>
              <w:spacing w:line="276" w:lineRule="auto"/>
            </w:pPr>
            <w:r w:rsidRPr="003B0666">
              <w:t>5.9.1. 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Pr="003B0666"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Pr="003B0666"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3B0666" w:rsidRDefault="00FC6E0B" w:rsidP="00FC6E0B">
            <w:pPr>
              <w:pStyle w:val="a3"/>
              <w:spacing w:line="276" w:lineRule="auto"/>
            </w:pPr>
            <w:r w:rsidRPr="003B0666">
              <w:t xml:space="preserve">приобретение актуальных знаний, умений, практических навыков обучающимися; </w:t>
            </w:r>
            <w:hyperlink r:id="rId22" w:anchor="Par836" w:tooltip="Ссылка на текущий документ" w:history="1">
              <w:r w:rsidRPr="003B0666">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Pr="003B0666" w:rsidRDefault="00FC6E0B" w:rsidP="00FC6E0B">
            <w:pPr>
              <w:pStyle w:val="a3"/>
              <w:spacing w:line="276" w:lineRule="auto"/>
              <w:jc w:val="center"/>
              <w:rPr>
                <w:b/>
              </w:rPr>
            </w:pPr>
            <w:r w:rsidRPr="003B0666">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3B0666" w:rsidRDefault="00FC6E0B" w:rsidP="00FC6E0B">
            <w:pPr>
              <w:pStyle w:val="a3"/>
              <w:spacing w:line="276" w:lineRule="auto"/>
              <w:jc w:val="center"/>
              <w:rPr>
                <w:b/>
              </w:rPr>
            </w:pPr>
            <w:r w:rsidRPr="003B0666">
              <w:rPr>
                <w:b/>
              </w:rPr>
              <w:t>98</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3B0666" w:rsidRDefault="00FC6E0B" w:rsidP="00FC6E0B">
            <w:pPr>
              <w:pStyle w:val="a3"/>
              <w:spacing w:line="276" w:lineRule="auto"/>
            </w:pPr>
            <w:r w:rsidRPr="003B0666">
              <w:t xml:space="preserve">выявление и развитие таланта и способностей обучающихся; </w:t>
            </w:r>
            <w:hyperlink r:id="rId23" w:anchor="Par836" w:tooltip="Ссылка на текущий документ" w:history="1">
              <w:r w:rsidRPr="003B0666">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Pr="003B0666" w:rsidRDefault="00FC6E0B" w:rsidP="00FC6E0B">
            <w:pPr>
              <w:pStyle w:val="a3"/>
              <w:spacing w:line="276" w:lineRule="auto"/>
              <w:jc w:val="center"/>
              <w:rPr>
                <w:b/>
              </w:rPr>
            </w:pPr>
            <w:r w:rsidRPr="003B0666">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3B0666" w:rsidRDefault="00FC6E0B" w:rsidP="00FC6E0B">
            <w:pPr>
              <w:pStyle w:val="a3"/>
              <w:spacing w:line="276" w:lineRule="auto"/>
              <w:jc w:val="center"/>
              <w:rPr>
                <w:b/>
              </w:rPr>
            </w:pPr>
            <w:r w:rsidRPr="003B0666">
              <w:rPr>
                <w:b/>
              </w:rPr>
              <w:t>98</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3B0666" w:rsidRDefault="00FC6E0B" w:rsidP="00FC6E0B">
            <w:pPr>
              <w:pStyle w:val="a3"/>
              <w:spacing w:line="276" w:lineRule="auto"/>
            </w:pPr>
            <w:r w:rsidRPr="003B0666">
              <w:lastRenderedPageBreak/>
              <w:t xml:space="preserve">профессиональная ориентация, освоение значимых для профессиональной деятельности навыков обучающимися; </w:t>
            </w:r>
            <w:hyperlink r:id="rId24" w:anchor="Par836" w:tooltip="Ссылка на текущий документ" w:history="1">
              <w:r w:rsidRPr="003B0666">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Pr="003B0666" w:rsidRDefault="00FC6E0B" w:rsidP="00FC6E0B">
            <w:pPr>
              <w:pStyle w:val="a3"/>
              <w:spacing w:line="276" w:lineRule="auto"/>
              <w:jc w:val="center"/>
              <w:rPr>
                <w:b/>
              </w:rPr>
            </w:pPr>
            <w:r w:rsidRPr="003B0666">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3B0666" w:rsidRDefault="00FC6E0B" w:rsidP="00FC6E0B">
            <w:pPr>
              <w:pStyle w:val="a3"/>
              <w:spacing w:line="276" w:lineRule="auto"/>
              <w:jc w:val="center"/>
              <w:rPr>
                <w:b/>
              </w:rPr>
            </w:pPr>
            <w:r w:rsidRPr="003B0666">
              <w:rPr>
                <w:b/>
              </w:rPr>
              <w:t>85</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3B0666" w:rsidRDefault="00FC6E0B" w:rsidP="00FC6E0B">
            <w:pPr>
              <w:pStyle w:val="a3"/>
              <w:spacing w:line="276" w:lineRule="auto"/>
            </w:pPr>
            <w:r w:rsidRPr="003B0666">
              <w:t xml:space="preserve">улучшение знаний в рамках школьной программы обучающимися. </w:t>
            </w:r>
            <w:hyperlink r:id="rId25" w:anchor="Par836" w:tooltip="Ссылка на текущий документ" w:history="1">
              <w:r w:rsidRPr="003B0666">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Pr="003B0666" w:rsidRDefault="00FC6E0B" w:rsidP="00FC6E0B">
            <w:pPr>
              <w:pStyle w:val="a3"/>
              <w:spacing w:line="276" w:lineRule="auto"/>
              <w:jc w:val="center"/>
              <w:rPr>
                <w:b/>
              </w:rPr>
            </w:pPr>
            <w:r w:rsidRPr="003B0666">
              <w:t>процент</w:t>
            </w:r>
          </w:p>
        </w:tc>
        <w:tc>
          <w:tcPr>
            <w:tcW w:w="1134" w:type="dxa"/>
            <w:tcBorders>
              <w:top w:val="single" w:sz="4" w:space="0" w:color="auto"/>
              <w:left w:val="single" w:sz="4" w:space="0" w:color="auto"/>
              <w:bottom w:val="single" w:sz="4" w:space="0" w:color="auto"/>
              <w:right w:val="single" w:sz="4" w:space="0" w:color="auto"/>
            </w:tcBorders>
          </w:tcPr>
          <w:p w:rsidR="00FC6E0B" w:rsidRPr="003B0666" w:rsidRDefault="00FC6E0B" w:rsidP="00FC6E0B">
            <w:pPr>
              <w:pStyle w:val="a3"/>
              <w:spacing w:line="276" w:lineRule="auto"/>
              <w:jc w:val="center"/>
              <w:rPr>
                <w:b/>
              </w:rPr>
            </w:pPr>
            <w:r w:rsidRPr="003B0666">
              <w:rPr>
                <w:b/>
              </w:rPr>
              <w:t>90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bookmarkStart w:id="8" w:name="Par598"/>
            <w:bookmarkEnd w:id="8"/>
            <w:r w:rsidRPr="00025EBD">
              <w:rPr>
                <w:b/>
                <w:highlight w:val="yellow"/>
              </w:rPr>
              <w:t>6. Сведения о развитии дополнительного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6.1. Численность населения, обучающегося по дополнительным профессиональным программам</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6.1.1. Охват населения программами дополнительного профессионального образования (удельный вес численности занятого населения в возрасте 25 - 64 лет, прошедшего повышение квалификации и (или) профессиональную переподготовку, в общей численности занятого в экономике населения данной возрастной группы). </w:t>
            </w:r>
            <w:hyperlink r:id="rId26" w:anchor="Par837"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6.1.2. Охват занятых в организациях реального сектора экономики программами профессиональной переподготовки, повышения квалификации. </w:t>
            </w:r>
            <w:hyperlink r:id="rId27" w:anchor="Par836"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6.1.3. Удельный вес численности работников организаций, получивших дополнительное профессиональное образование, в общей численности штатных работников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6.2. Содержание образовательной деятельности и организация образовательного процесса по дополнительным профессиональным программам</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6.2.1. Удельный вес численности лиц, получивших дополнительное профессиональное образование с использованием дистанционных образовательных технологий, в общей численности работников организаций, получивших дополнительное профессиональное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6.3. Кадровое обеспечение организаций, осуществляющих образовательную деятельность в части реализации дополнительных профессиональных программ</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6.3.1.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дополнительных профессиональных программ:</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доктора наук; </w:t>
            </w:r>
            <w:hyperlink r:id="rId28" w:anchor="Par837"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кандидата наук. </w:t>
            </w:r>
            <w:hyperlink r:id="rId29" w:anchor="Par837"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6.4. Материально-техническое и информационное обеспечение профессиональных организаций, осуществляющих образовательную деятельность в части реализации дополнительных профессиональных программ</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6.4.1. Удельный вес стоимости дорогостоящих машин и оборудования (стоимостью свыше 1 млн. рублей за единицу) в общей стоимости машин и оборудования организаций дополнительного профессионального образования. </w:t>
            </w:r>
            <w:hyperlink r:id="rId30" w:anchor="Par837"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6.4.2. Число персональных компьютеров, используемых в учебных целях, в расчете на 100 слушателей организаций дополнительного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всего; </w:t>
            </w:r>
            <w:hyperlink r:id="rId31"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имеющих доступ к Интернету. </w:t>
            </w:r>
            <w:hyperlink r:id="rId32"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b/>
                <w:highlight w:val="yellow"/>
              </w:rPr>
              <w:t>6.5. 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6.5.1. Темп роста числа организаций, осуществляющих образовательную деятельность по реализации дополнительных профессиональных программ:</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lastRenderedPageBreak/>
              <w:t xml:space="preserve">организации дополнительного профессионального образования; </w:t>
            </w:r>
            <w:hyperlink r:id="rId33"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профессиональные образовательные организации; </w:t>
            </w:r>
            <w:hyperlink r:id="rId34"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организации высшего образования. </w:t>
            </w:r>
            <w:hyperlink r:id="rId35"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6.6. Условия освоения дополнительных профессиональных программ лицами с ограниченными возможностями здоровья и инвалидами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6.6.1. Удельный вес численности лиц с ограниченными возможностями здоровья и инвалидов в общей численности работников организаций, прошедших обучение по дополнительным профессиональным программам. </w:t>
            </w:r>
            <w:hyperlink r:id="rId36" w:anchor="Par837"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6.7. Научная деятельность организаций, осуществляющих образовательную деятельность, связанная с реализацией дополнительных профессиональных программ</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6.7.1. 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 </w:t>
            </w:r>
            <w:hyperlink r:id="rId37" w:anchor="Par837"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6.8.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профессиональных программ</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6.8.1. Удельный вес площади зданий, требующей капитального ремонта, в общей площади зданий организаций дополнительного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учебно-лабораторные здания; </w:t>
            </w:r>
            <w:hyperlink r:id="rId38" w:anchor="Par837"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общежития. </w:t>
            </w:r>
            <w:hyperlink r:id="rId39" w:anchor="Par837"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6.9. Профессиональные достижения выпускников организаций, реализующих программы дополнительного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6.9.1. Оценка отношения среднемесячной заработной платы лиц, прошедших обучение по дополнительным профессиональным программам в течение последних 3 лет, и лиц, не обучавшихся по дополнительным образовательным программам в течение последних 3 лет. </w:t>
            </w:r>
            <w:hyperlink r:id="rId40" w:anchor="Par836" w:tooltip="Ссылка на текущий документ" w:history="1">
              <w:r w:rsidRPr="00025EBD">
                <w:rPr>
                  <w:rStyle w:val="a5"/>
                </w:rPr>
                <w:t>&lt;*&gt;</w:t>
              </w:r>
            </w:hyperlink>
            <w:hyperlink r:id="rId41"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bookmarkStart w:id="9" w:name="Par660"/>
            <w:bookmarkEnd w:id="9"/>
            <w:r w:rsidRPr="00025EBD">
              <w:rPr>
                <w:b/>
                <w:highlight w:val="yellow"/>
              </w:rPr>
              <w:t>IV. Профессиональное обучение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bookmarkStart w:id="10" w:name="Par662"/>
            <w:bookmarkEnd w:id="10"/>
            <w:r w:rsidRPr="00025EBD">
              <w:rPr>
                <w:b/>
                <w:highlight w:val="yellow"/>
              </w:rPr>
              <w:t>7. Сведения о развитии профессионального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7.1. Численность населения, обучающегося по программам профессионального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7.1.1. Численность лиц, прошедших обучение по образовательным программам профессионального обучения (в профессиональных образовательных организациях, реализующих образовательные программы среднего профессионального образования - программы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7.1.2. Численность работников организаций, прошедших профессиональное обучение: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всего;</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профессиональная подготовка по профессиям рабочих, должностям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переподготовка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повышение квалификации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7.1.3. Удельный вес численности работников организаций, прошедших профессиональное обучение, в общей численности штатных работников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7.2. Содержание образовательной деятельности и организация образовательного процесса по основным программам профессионального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7.2.1. Удельный вес численности лиц, прошедших обучение по образовательным </w:t>
            </w:r>
            <w:r w:rsidRPr="00025EBD">
              <w:rPr>
                <w:highlight w:val="yellow"/>
              </w:rPr>
              <w:lastRenderedPageBreak/>
              <w:t>программам профессионального обучения по месту своей работы, в общей численности работников организаций, прошедших обучение по образовательным программам профессионального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lastRenderedPageBreak/>
              <w:t>7.3. Кадровое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7.3.1. Удельный вес численности лиц, имеющих высшее образование, в общей численности преподавателей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профессионального обучения. </w:t>
            </w:r>
            <w:hyperlink r:id="rId42"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7.4.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7.4.1. Удельный вес стоимости дорогостоящих машин и оборудования (стоимостью свыше 1 млн. рублей за единицу) в общей стоимости машин и оборудования организаций, осуществляющих образовательную деятельность по реализации образовательных программ профессионального обучения. </w:t>
            </w:r>
            <w:hyperlink r:id="rId43"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7.5. Условия профессионального обучения лиц с ограниченными возможностями здоровья и инвалидами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7.5.1. Удельный вес численности лиц с ограниченными возможностями здоровья и инвалидов в общей численности работников организаций, прошедших обучение по дополнительным профессиональным программам и образовательным программам профессионального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7.6. Трудоустройство (изменение условий профессиональной деятельности) выпускников организаций, осуществляющих образовательную деятельность</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7.6.1. Удельный вес лиц, трудоустроившихся в течение 1 года после окончания обучения по полученной профессии на рабочие места, требующие высокого уровня квалификации, в общей численности лиц, обученных по образовательным программам профессионального обучения. </w:t>
            </w:r>
            <w:hyperlink r:id="rId44" w:anchor="Par837"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7.7.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7.7.1. Число организаций, осуществляющих образовательную деятельность по образовательным программам профессионального обучения, в том числе: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общеобразовательные организации; </w:t>
            </w:r>
            <w:hyperlink r:id="rId45"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профессиональные образовательные организации; </w:t>
            </w:r>
            <w:hyperlink r:id="rId46"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образовательные организации высшего образования; </w:t>
            </w:r>
            <w:hyperlink r:id="rId47"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организации дополнительного образования; </w:t>
            </w:r>
            <w:hyperlink r:id="rId48"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организации дополнительного профессионального образования; </w:t>
            </w:r>
            <w:hyperlink r:id="rId49"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учебные центры профессиональной квалификации. </w:t>
            </w:r>
            <w:hyperlink r:id="rId50"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7.8.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7.8.1. Структура финансовых средств, поступивших в организации, осуществляющие образовательную деятельность по реализации образовательных программ профессионального обучения: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lastRenderedPageBreak/>
              <w:t xml:space="preserve">бюджетные ассигнования; </w:t>
            </w:r>
            <w:hyperlink r:id="rId51" w:anchor="Par836" w:tooltip="Ссылка на текущий документ" w:history="1">
              <w:r w:rsidRPr="00025EBD">
                <w:rPr>
                  <w:rStyle w:val="a5"/>
                </w:rPr>
                <w:t>&lt;*&gt;</w:t>
              </w:r>
            </w:hyperlink>
            <w:hyperlink r:id="rId52"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финансовые средства от приносящей доход деятельности. </w:t>
            </w:r>
            <w:hyperlink r:id="rId53" w:anchor="Par836" w:tooltip="Ссылка на текущий документ" w:history="1">
              <w:r w:rsidRPr="00025EBD">
                <w:rPr>
                  <w:rStyle w:val="a5"/>
                </w:rPr>
                <w:t>&lt;*&gt;</w:t>
              </w:r>
            </w:hyperlink>
            <w:hyperlink r:id="rId54"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7.9. Сведения о представителях работодателей, участвующих в учебном процессе</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7.9.1. Удельный вес представителей работодателей, участвующих в учебном процессе, в общей численности преподавателей и мастеров производственного обучения организаций, осуществляющих образовательную деятельность по реализации образовательных программ профессионального обучения. </w:t>
            </w:r>
            <w:hyperlink r:id="rId55" w:anchor="Par836" w:tooltip="Ссылка на текущий документ" w:history="1">
              <w:r w:rsidRPr="00025EBD">
                <w:rPr>
                  <w:rStyle w:val="a5"/>
                </w:rPr>
                <w:t>&lt;*&gt;</w:t>
              </w:r>
            </w:hyperlink>
            <w:hyperlink r:id="rId56" w:anchor="Par839"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bookmarkStart w:id="11" w:name="Par728"/>
            <w:bookmarkEnd w:id="11"/>
            <w:r w:rsidRPr="00025EBD">
              <w:rPr>
                <w:b/>
                <w:highlight w:val="yellow"/>
              </w:rPr>
              <w:t>V. Дополнительная информация о системе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bookmarkStart w:id="12" w:name="Par730"/>
            <w:bookmarkEnd w:id="12"/>
            <w:r w:rsidRPr="00025EBD">
              <w:rPr>
                <w:b/>
                <w:highlight w:val="yellow"/>
              </w:rPr>
              <w:t>8. Сведения об интеграции образования и науки, а также образования и сферы труда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8.1. Интеграция образования и науки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8.1.1. Удельный вес сектора организаций высшего образования во внутренних затратах на исследования и разработки.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8.2. Участие организаций различных отраслей экономики в обеспечении и осуществлении образовательной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8.2.1. Оценка представителями организаций реального сектора экономики распространенности их сотрудничества с образовательными организациями, реализующими профессиональные образовательные программы (оценка удельного веса организаций реального сектора экономики, сотрудничавших с организациями, реализующими профессиональные образовательные программы, в общем числе организаций реального сектора экономики):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исключительно профессиональной подготовки квалифицированных рабочих, служащих; </w:t>
            </w:r>
            <w:hyperlink r:id="rId57" w:anchor="Par836"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профессиональной подготовки специалистов среднего звена; </w:t>
            </w:r>
            <w:hyperlink r:id="rId58" w:anchor="Par836"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proofErr w:type="spellStart"/>
            <w:r w:rsidRPr="00025EBD">
              <w:rPr>
                <w:highlight w:val="yellow"/>
              </w:rPr>
              <w:t>бакалавриата</w:t>
            </w:r>
            <w:proofErr w:type="spellEnd"/>
            <w:r w:rsidRPr="00025EBD">
              <w:rPr>
                <w:highlight w:val="yellow"/>
              </w:rPr>
              <w:t xml:space="preserve">, подготовки специалистов, магистратуры. </w:t>
            </w:r>
            <w:hyperlink r:id="rId59" w:anchor="Par836"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bookmarkStart w:id="13" w:name="Par746"/>
            <w:bookmarkEnd w:id="13"/>
            <w:r w:rsidRPr="00025EBD">
              <w:rPr>
                <w:b/>
                <w:highlight w:val="yellow"/>
              </w:rPr>
              <w:t>9. Сведения об интеграции российского образования с мировым образовательным пространством</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9.1.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всего;</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граждане СНГ.</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 xml:space="preserve">9.2. Удельный вес численности иностранных студентов в общей численности студентов, обучающихся по образовательным программам высшего образования - программам </w:t>
            </w:r>
            <w:proofErr w:type="spellStart"/>
            <w:r w:rsidRPr="00025EBD">
              <w:rPr>
                <w:b/>
                <w:highlight w:val="yellow"/>
              </w:rPr>
              <w:t>бакалавриата</w:t>
            </w:r>
            <w:proofErr w:type="spellEnd"/>
            <w:r w:rsidRPr="00025EBD">
              <w:rPr>
                <w:b/>
                <w:highlight w:val="yellow"/>
              </w:rPr>
              <w:t xml:space="preserve">, программам </w:t>
            </w:r>
            <w:proofErr w:type="spellStart"/>
            <w:r w:rsidRPr="00025EBD">
              <w:rPr>
                <w:b/>
                <w:highlight w:val="yellow"/>
              </w:rPr>
              <w:t>специалитета</w:t>
            </w:r>
            <w:proofErr w:type="spellEnd"/>
            <w:r w:rsidRPr="00025EBD">
              <w:rPr>
                <w:b/>
                <w:highlight w:val="yellow"/>
              </w:rPr>
              <w:t>, программам магистратуры:</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всего;</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граждане СНГ.</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В 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lastRenderedPageBreak/>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bookmarkStart w:id="14" w:name="Par760"/>
            <w:bookmarkEnd w:id="14"/>
            <w:r>
              <w:rPr>
                <w:b/>
              </w:rPr>
              <w:t>10. Развитие системы оценки качества образования и информационной прозрачности системы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10.1. Оценка деятельности системы образования гражданами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rsidRPr="00E40621">
              <w:rPr>
                <w:highlight w:val="cyan"/>
              </w:rPr>
              <w:t xml:space="preserve">10.1.1. Индекс удовлетворенности населения качеством образования, которое предоставляют образовательные организации. </w:t>
            </w:r>
            <w:hyperlink r:id="rId60" w:anchor="Par836" w:tooltip="Ссылка на текущий документ" w:history="1">
              <w:r w:rsidRPr="00E40621">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rsidRPr="00025EBD">
              <w:rPr>
                <w:highlight w:val="yellow"/>
              </w:rPr>
              <w:t xml:space="preserve">10.1.2. Индекс удовлетворенности работодателей качеством подготовки в образовательных организациях профессионального образования. </w:t>
            </w:r>
            <w:hyperlink r:id="rId61" w:anchor="Par836"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E40621" w:rsidRDefault="00FC6E0B" w:rsidP="00FC6E0B">
            <w:pPr>
              <w:pStyle w:val="a3"/>
              <w:spacing w:line="276" w:lineRule="auto"/>
              <w:rPr>
                <w:highlight w:val="cyan"/>
              </w:rPr>
            </w:pPr>
            <w:r w:rsidRPr="00E40621">
              <w:rPr>
                <w:highlight w:val="cyan"/>
              </w:rPr>
              <w:t>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E40621" w:rsidRDefault="00FC6E0B" w:rsidP="00FC6E0B">
            <w:pPr>
              <w:pStyle w:val="a3"/>
              <w:spacing w:line="276" w:lineRule="auto"/>
              <w:rPr>
                <w:highlight w:val="cyan"/>
              </w:rPr>
            </w:pPr>
            <w:r w:rsidRPr="00E40621">
              <w:rPr>
                <w:highlight w:val="cyan"/>
              </w:rPr>
              <w:t>10.2.1. 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учащихся (PISA)), в общей численности российских учащихся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E40621" w:rsidRDefault="00FC6E0B" w:rsidP="00FC6E0B">
            <w:pPr>
              <w:pStyle w:val="a3"/>
              <w:spacing w:line="276" w:lineRule="auto"/>
              <w:rPr>
                <w:highlight w:val="cyan"/>
              </w:rPr>
            </w:pPr>
            <w:r w:rsidRPr="00E40621">
              <w:rPr>
                <w:highlight w:val="cyan"/>
              </w:rPr>
              <w:t xml:space="preserve">международное исследование PIRLS. </w:t>
            </w:r>
            <w:hyperlink r:id="rId62" w:anchor="Par836" w:tooltip="Ссылка на текущий документ" w:history="1">
              <w:r w:rsidRPr="00E40621">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E40621" w:rsidRDefault="00FC6E0B" w:rsidP="00FC6E0B">
            <w:pPr>
              <w:pStyle w:val="a3"/>
              <w:spacing w:line="276" w:lineRule="auto"/>
              <w:rPr>
                <w:highlight w:val="cyan"/>
              </w:rPr>
            </w:pPr>
            <w:r w:rsidRPr="00E40621">
              <w:rPr>
                <w:highlight w:val="cyan"/>
              </w:rPr>
              <w:t>международное исследование TIMSS:</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E40621" w:rsidRDefault="00FC6E0B" w:rsidP="00FC6E0B">
            <w:pPr>
              <w:pStyle w:val="a3"/>
              <w:spacing w:line="276" w:lineRule="auto"/>
              <w:rPr>
                <w:highlight w:val="cyan"/>
              </w:rPr>
            </w:pPr>
            <w:r w:rsidRPr="00E40621">
              <w:rPr>
                <w:highlight w:val="cyan"/>
              </w:rPr>
              <w:t xml:space="preserve">математика (4 класс); </w:t>
            </w:r>
            <w:hyperlink r:id="rId63" w:anchor="Par836" w:tooltip="Ссылка на текущий документ" w:history="1">
              <w:r w:rsidRPr="00E40621">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E40621" w:rsidRDefault="00FC6E0B" w:rsidP="00FC6E0B">
            <w:pPr>
              <w:pStyle w:val="a3"/>
              <w:spacing w:line="276" w:lineRule="auto"/>
              <w:rPr>
                <w:highlight w:val="cyan"/>
              </w:rPr>
            </w:pPr>
            <w:r w:rsidRPr="00E40621">
              <w:rPr>
                <w:highlight w:val="cyan"/>
              </w:rPr>
              <w:t xml:space="preserve">математика (8 класс); </w:t>
            </w:r>
            <w:hyperlink r:id="rId64" w:anchor="Par836" w:tooltip="Ссылка на текущий документ" w:history="1">
              <w:r w:rsidRPr="00E40621">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E40621" w:rsidRDefault="00FC6E0B" w:rsidP="00FC6E0B">
            <w:pPr>
              <w:pStyle w:val="a3"/>
              <w:spacing w:line="276" w:lineRule="auto"/>
              <w:rPr>
                <w:highlight w:val="cyan"/>
              </w:rPr>
            </w:pPr>
            <w:r w:rsidRPr="00E40621">
              <w:rPr>
                <w:highlight w:val="cyan"/>
              </w:rPr>
              <w:t xml:space="preserve">естествознание (4 класс); </w:t>
            </w:r>
            <w:hyperlink r:id="rId65" w:anchor="Par836" w:tooltip="Ссылка на текущий документ" w:history="1">
              <w:r w:rsidRPr="00E40621">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E40621" w:rsidRDefault="00FC6E0B" w:rsidP="00FC6E0B">
            <w:pPr>
              <w:pStyle w:val="a3"/>
              <w:spacing w:line="276" w:lineRule="auto"/>
              <w:rPr>
                <w:highlight w:val="cyan"/>
              </w:rPr>
            </w:pPr>
            <w:r w:rsidRPr="00E40621">
              <w:rPr>
                <w:highlight w:val="cyan"/>
              </w:rPr>
              <w:t xml:space="preserve">естествознание (8 класс). </w:t>
            </w:r>
            <w:hyperlink r:id="rId66" w:anchor="Par836" w:tooltip="Ссылка на текущий документ" w:history="1">
              <w:r w:rsidRPr="00E40621">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E40621" w:rsidRDefault="00FC6E0B" w:rsidP="00FC6E0B">
            <w:pPr>
              <w:pStyle w:val="a3"/>
              <w:spacing w:line="276" w:lineRule="auto"/>
              <w:rPr>
                <w:highlight w:val="cyan"/>
              </w:rPr>
            </w:pPr>
            <w:r w:rsidRPr="00E40621">
              <w:rPr>
                <w:highlight w:val="cyan"/>
              </w:rPr>
              <w:t>международное исследование PISA:</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E40621" w:rsidRDefault="00FC6E0B" w:rsidP="00FC6E0B">
            <w:pPr>
              <w:pStyle w:val="a3"/>
              <w:spacing w:line="276" w:lineRule="auto"/>
              <w:rPr>
                <w:highlight w:val="cyan"/>
              </w:rPr>
            </w:pPr>
            <w:r w:rsidRPr="00E40621">
              <w:rPr>
                <w:highlight w:val="cyan"/>
              </w:rPr>
              <w:t xml:space="preserve">читательская грамотность; </w:t>
            </w:r>
            <w:hyperlink r:id="rId67" w:anchor="Par836" w:tooltip="Ссылка на текущий документ" w:history="1">
              <w:r w:rsidRPr="00E40621">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E40621" w:rsidRDefault="00FC6E0B" w:rsidP="00FC6E0B">
            <w:pPr>
              <w:pStyle w:val="a3"/>
              <w:spacing w:line="276" w:lineRule="auto"/>
              <w:rPr>
                <w:highlight w:val="cyan"/>
              </w:rPr>
            </w:pPr>
            <w:r w:rsidRPr="00E40621">
              <w:rPr>
                <w:highlight w:val="cyan"/>
              </w:rPr>
              <w:t xml:space="preserve">математическая грамотность; </w:t>
            </w:r>
            <w:hyperlink r:id="rId68" w:anchor="Par836" w:tooltip="Ссылка на текущий документ" w:history="1">
              <w:r w:rsidRPr="00E40621">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E40621" w:rsidRDefault="00FC6E0B" w:rsidP="00FC6E0B">
            <w:pPr>
              <w:pStyle w:val="a3"/>
              <w:spacing w:line="276" w:lineRule="auto"/>
              <w:rPr>
                <w:highlight w:val="cyan"/>
              </w:rPr>
            </w:pPr>
            <w:r w:rsidRPr="00E40621">
              <w:rPr>
                <w:highlight w:val="cyan"/>
              </w:rPr>
              <w:t xml:space="preserve">естественнонаучная грамотность. </w:t>
            </w:r>
            <w:hyperlink r:id="rId69" w:anchor="Par836" w:tooltip="Ссылка на текущий документ" w:history="1">
              <w:r w:rsidRPr="00E40621">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10.3. Развитие механизмов государственно-частного управления в системе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rsidRPr="00025EBD">
              <w:rPr>
                <w:highlight w:val="yellow"/>
              </w:rPr>
              <w:t xml:space="preserve">10.3.1. Удельный вес численности студентов образовательных организаций высшего образования, использующих образовательный кредит для оплаты обучения, в общей численности обучающихся на платной основе. </w:t>
            </w:r>
            <w:hyperlink r:id="rId70" w:anchor="Par837"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10.3.2. Удельный вес числа общеобразовательных организаций, в которых созданы коллегиальные органы управления, в общем числе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t xml:space="preserve"> В негосударственных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Pr>
                <w:b/>
              </w:rPr>
              <w:t>100</w:t>
            </w: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rPr>
                <w:b/>
              </w:rPr>
            </w:pPr>
            <w:r>
              <w:rPr>
                <w:b/>
              </w:rPr>
              <w:t>10.4. Развитие региональных систем оценки качества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Default="00FC6E0B" w:rsidP="00FC6E0B">
            <w:pPr>
              <w:pStyle w:val="a3"/>
              <w:spacing w:line="276" w:lineRule="auto"/>
            </w:pPr>
            <w:r w:rsidRPr="00E40621">
              <w:rPr>
                <w:highlight w:val="cyan"/>
              </w:rPr>
              <w:t xml:space="preserve">10.4.1. Удельный вес образовательных организаций, охваченных инструментами независимой системы оценки качества образования, в общем числе образовательных организаций. </w:t>
            </w:r>
            <w:hyperlink r:id="rId71" w:anchor="Par836" w:tooltip="Ссылка на текущий документ" w:history="1">
              <w:r w:rsidRPr="00E40621">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3B0666" w:rsidRDefault="00FC6E0B" w:rsidP="00FC6E0B">
            <w:pPr>
              <w:pStyle w:val="a3"/>
              <w:spacing w:line="276" w:lineRule="auto"/>
              <w:rPr>
                <w:b/>
                <w:highlight w:val="yellow"/>
              </w:rPr>
            </w:pPr>
            <w:bookmarkStart w:id="15" w:name="Par802"/>
            <w:bookmarkEnd w:id="15"/>
            <w:r w:rsidRPr="003B0666">
              <w:rPr>
                <w:b/>
                <w:highlight w:val="yellow"/>
              </w:rPr>
              <w:t>11. Сведения о создании условий социализации и самореализации молодежи (в том числе лиц, обучающихся по уровням и видам образования)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3B0666" w:rsidRDefault="00FC6E0B" w:rsidP="00FC6E0B">
            <w:pPr>
              <w:pStyle w:val="a3"/>
              <w:spacing w:line="276" w:lineRule="auto"/>
              <w:rPr>
                <w:highlight w:val="yellow"/>
              </w:rPr>
            </w:pPr>
            <w:r w:rsidRPr="003B0666">
              <w:rPr>
                <w:highlight w:val="yellow"/>
              </w:rPr>
              <w:t>11.1. Социально-демографические характеристики и социальная интеграция</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3B0666" w:rsidRDefault="00FC6E0B" w:rsidP="00FC6E0B">
            <w:pPr>
              <w:pStyle w:val="a3"/>
              <w:spacing w:line="276" w:lineRule="auto"/>
              <w:rPr>
                <w:highlight w:val="yellow"/>
              </w:rPr>
            </w:pPr>
            <w:r w:rsidRPr="003B0666">
              <w:rPr>
                <w:highlight w:val="yellow"/>
              </w:rPr>
              <w:t>11.1.1. Удельный вес населения в возрасте 5 - 18 лет, охваченного образованием, в общей численности населения в возрасте 5 - 18 лет.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r w:rsidRPr="00FB19AF">
              <w:t>процент</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11.1.2. Структура подготовки кадров по профессиональным образовательным программам (удельный вес численности выпускников, освоивших </w:t>
            </w:r>
            <w:r w:rsidRPr="00025EBD">
              <w:rPr>
                <w:highlight w:val="yellow"/>
              </w:rPr>
              <w:lastRenderedPageBreak/>
              <w:t>профессиональные образовательные программы соответствующего уровня в общей численности выпускников):</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lastRenderedPageBreak/>
              <w:t>образовательные программы среднего профессионального образования - программы подготовки квалифицированных рабочих, служащих;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образовательные программы среднего профессионального образования - программы подготовки специалистов среднего звена;</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образовательные программы высшего образования - программы </w:t>
            </w:r>
            <w:proofErr w:type="spellStart"/>
            <w:r w:rsidRPr="00025EBD">
              <w:rPr>
                <w:highlight w:val="yellow"/>
              </w:rPr>
              <w:t>бакалавриата</w:t>
            </w:r>
            <w:proofErr w:type="spellEnd"/>
            <w:r w:rsidRPr="00025EBD">
              <w:rPr>
                <w:highlight w:val="yellow"/>
              </w:rPr>
              <w:t>;</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программы высшего образования - программы подготовки </w:t>
            </w:r>
            <w:proofErr w:type="spellStart"/>
            <w:r w:rsidRPr="00025EBD">
              <w:rPr>
                <w:highlight w:val="yellow"/>
              </w:rPr>
              <w:t>специалитета</w:t>
            </w:r>
            <w:proofErr w:type="spellEnd"/>
            <w:r w:rsidRPr="00025EBD">
              <w:rPr>
                <w:highlight w:val="yellow"/>
              </w:rPr>
              <w:t>;</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образовательные программы высшего образования - программы магистратуры;</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образовательные программы высшего образования - программы подготовки кадров высшей квалификации.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11.2. Ценностные ориентации молодежи и ее участие в общественных достижениях</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11.2.1.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 </w:t>
            </w:r>
            <w:hyperlink r:id="rId72" w:anchor="Par836" w:tooltip="Ссылка на текущий документ" w:history="1">
              <w:r w:rsidRPr="00025EBD">
                <w:rPr>
                  <w:rStyle w:val="a5"/>
                </w:rPr>
                <w:t>&lt;*&gt;</w:t>
              </w:r>
            </w:hyperlink>
            <w:hyperlink r:id="rId73" w:anchor="Par837"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11.3. Образование и занятость молодежи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11.3.1. Оценка удельного веса лиц, совмещающих учебу и работу, в общей численности студентов старших курсов образовательных организаций высшего образования. </w:t>
            </w:r>
            <w:hyperlink r:id="rId74" w:anchor="Par836"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b/>
                <w:highlight w:val="yellow"/>
              </w:rPr>
            </w:pPr>
            <w:r w:rsidRPr="00025EBD">
              <w:rPr>
                <w:b/>
                <w:highlight w:val="yellow"/>
              </w:rP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r w:rsidR="00FC6E0B" w:rsidTr="00FC6E0B">
        <w:tc>
          <w:tcPr>
            <w:tcW w:w="8188" w:type="dxa"/>
            <w:tcBorders>
              <w:top w:val="single" w:sz="4" w:space="0" w:color="auto"/>
              <w:left w:val="single" w:sz="4" w:space="0" w:color="auto"/>
              <w:bottom w:val="single" w:sz="4" w:space="0" w:color="auto"/>
              <w:right w:val="single" w:sz="4" w:space="0" w:color="auto"/>
            </w:tcBorders>
            <w:hideMark/>
          </w:tcPr>
          <w:p w:rsidR="00FC6E0B" w:rsidRPr="00025EBD" w:rsidRDefault="00FC6E0B" w:rsidP="00FC6E0B">
            <w:pPr>
              <w:pStyle w:val="a3"/>
              <w:spacing w:line="276" w:lineRule="auto"/>
              <w:rPr>
                <w:highlight w:val="yellow"/>
              </w:rPr>
            </w:pPr>
            <w:r w:rsidRPr="00025EBD">
              <w:rPr>
                <w:highlight w:val="yellow"/>
              </w:rPr>
              <w:t xml:space="preserve">11.4.1. Удельный вес численности молодых людей в возрасте от 14 до 30 лет,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 в общей численности молодежи в возрасте от 14 до 30 лет. </w:t>
            </w:r>
            <w:hyperlink r:id="rId75" w:anchor="Par836" w:tooltip="Ссылка на текущий документ" w:history="1">
              <w:r w:rsidRPr="00025EBD">
                <w:rPr>
                  <w:rStyle w:val="a5"/>
                </w:rPr>
                <w:t>&lt;*&gt;</w:t>
              </w:r>
            </w:hyperlink>
            <w:hyperlink r:id="rId76" w:anchor="Par837" w:tooltip="Ссылка на текущий документ" w:history="1">
              <w:r w:rsidRPr="00025EBD">
                <w:rPr>
                  <w:rStyle w:val="a5"/>
                </w:rPr>
                <w:t>(&lt;**&gt;)</w:t>
              </w:r>
            </w:hyperlink>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FC6E0B" w:rsidRDefault="00FC6E0B" w:rsidP="00FC6E0B">
            <w:pPr>
              <w:pStyle w:val="a3"/>
              <w:spacing w:line="276" w:lineRule="auto"/>
              <w:jc w:val="center"/>
              <w:rPr>
                <w:b/>
              </w:rPr>
            </w:pPr>
          </w:p>
        </w:tc>
      </w:tr>
    </w:tbl>
    <w:p w:rsidR="00FC6E0B" w:rsidRDefault="00FC6E0B" w:rsidP="00FC6E0B">
      <w:pPr>
        <w:pStyle w:val="Tablecaption0"/>
        <w:shd w:val="clear" w:color="auto" w:fill="auto"/>
        <w:rPr>
          <w:sz w:val="24"/>
          <w:szCs w:val="24"/>
        </w:rPr>
      </w:pPr>
    </w:p>
    <w:p w:rsidR="00FC6E0B" w:rsidRDefault="00FC6E0B" w:rsidP="00805714">
      <w:pPr>
        <w:pStyle w:val="Tablecaption0"/>
        <w:shd w:val="clear" w:color="auto" w:fill="auto"/>
        <w:spacing w:line="240" w:lineRule="auto"/>
        <w:rPr>
          <w:sz w:val="24"/>
          <w:szCs w:val="24"/>
        </w:rPr>
      </w:pPr>
      <w:r>
        <w:rPr>
          <w:sz w:val="24"/>
          <w:szCs w:val="24"/>
        </w:rPr>
        <w:t>* - сбор данных осуществляется в целом по Российской Федерации без детализации по субъектам Российской Федерации;</w:t>
      </w:r>
    </w:p>
    <w:p w:rsidR="00FC6E0B" w:rsidRDefault="00FC6E0B" w:rsidP="00805714">
      <w:pPr>
        <w:pStyle w:val="Tablecaption0"/>
        <w:shd w:val="clear" w:color="auto" w:fill="auto"/>
        <w:spacing w:line="240" w:lineRule="auto"/>
        <w:rPr>
          <w:sz w:val="24"/>
          <w:szCs w:val="24"/>
        </w:rPr>
      </w:pPr>
      <w:r>
        <w:rPr>
          <w:sz w:val="24"/>
          <w:szCs w:val="24"/>
        </w:rPr>
        <w:t>** - сбор данных начинается с 2015 года;</w:t>
      </w:r>
    </w:p>
    <w:p w:rsidR="00FC6E0B" w:rsidRDefault="00FC6E0B" w:rsidP="00805714">
      <w:pPr>
        <w:pStyle w:val="Tablecaption0"/>
        <w:shd w:val="clear" w:color="auto" w:fill="auto"/>
        <w:spacing w:line="240" w:lineRule="auto"/>
        <w:rPr>
          <w:sz w:val="24"/>
          <w:szCs w:val="24"/>
        </w:rPr>
      </w:pPr>
      <w:r>
        <w:rPr>
          <w:sz w:val="24"/>
          <w:szCs w:val="24"/>
        </w:rPr>
        <w:t xml:space="preserve">*** - по разделу также осуществляется сбор данных в соответствии с показателями деятельности образовательной организации высшего образования, подлежащей </w:t>
      </w:r>
      <w:proofErr w:type="spellStart"/>
      <w:r>
        <w:rPr>
          <w:sz w:val="24"/>
          <w:szCs w:val="24"/>
        </w:rPr>
        <w:t>самообследованию</w:t>
      </w:r>
      <w:proofErr w:type="spellEnd"/>
      <w:r>
        <w:rPr>
          <w:sz w:val="24"/>
          <w:szCs w:val="24"/>
        </w:rPr>
        <w:t xml:space="preserve">, утвержденными приказом Министерства образования и науки Российской Федерации от 10 декабря 2013 г. № 1324 (зарегистрирован Министерством юстиции Российской Федерации 28 января 2014 г., регистрационный </w:t>
      </w:r>
      <w:r>
        <w:rPr>
          <w:sz w:val="24"/>
          <w:szCs w:val="24"/>
          <w:lang w:val="en-US" w:bidi="en-US"/>
        </w:rPr>
        <w:t>N</w:t>
      </w:r>
      <w:r>
        <w:rPr>
          <w:sz w:val="24"/>
          <w:szCs w:val="24"/>
          <w:lang w:bidi="en-US"/>
        </w:rPr>
        <w:t xml:space="preserve">° </w:t>
      </w:r>
      <w:r>
        <w:rPr>
          <w:sz w:val="24"/>
          <w:szCs w:val="24"/>
        </w:rPr>
        <w:t>31135);</w:t>
      </w:r>
    </w:p>
    <w:p w:rsidR="00FC6E0B" w:rsidRDefault="00FC6E0B" w:rsidP="00805714">
      <w:pPr>
        <w:pStyle w:val="Tablecaption0"/>
        <w:shd w:val="clear" w:color="auto" w:fill="auto"/>
        <w:spacing w:line="240" w:lineRule="auto"/>
        <w:rPr>
          <w:sz w:val="24"/>
          <w:szCs w:val="24"/>
        </w:rPr>
      </w:pPr>
      <w:r>
        <w:rPr>
          <w:sz w:val="24"/>
          <w:szCs w:val="24"/>
        </w:rPr>
        <w:t>**** - сбор данных начинается с 2016 года.</w:t>
      </w:r>
    </w:p>
    <w:p w:rsidR="00FC6E0B" w:rsidRDefault="00FC6E0B" w:rsidP="00805714">
      <w:pPr>
        <w:pStyle w:val="Tablecaption0"/>
        <w:shd w:val="clear" w:color="auto" w:fill="auto"/>
        <w:spacing w:line="240" w:lineRule="auto"/>
        <w:jc w:val="both"/>
        <w:rPr>
          <w:sz w:val="24"/>
          <w:szCs w:val="24"/>
        </w:rPr>
      </w:pPr>
      <w:r>
        <w:rPr>
          <w:sz w:val="24"/>
          <w:szCs w:val="24"/>
        </w:rPr>
        <w:t xml:space="preserve">*****- </w:t>
      </w:r>
      <w:r>
        <w:rPr>
          <w:sz w:val="24"/>
          <w:szCs w:val="24"/>
          <w:vertAlign w:val="subscript"/>
        </w:rPr>
        <w:t>в</w:t>
      </w:r>
      <w:r>
        <w:rPr>
          <w:sz w:val="24"/>
          <w:szCs w:val="24"/>
        </w:rPr>
        <w:t xml:space="preserve"> связи со спецификой форм федерального статистического наблюдения, показатель рассчитан по численности населения в возрасте 5-17 лет.</w:t>
      </w:r>
    </w:p>
    <w:p w:rsidR="00805714" w:rsidRDefault="00FC6E0B" w:rsidP="00805714">
      <w:pPr>
        <w:pStyle w:val="17"/>
        <w:shd w:val="clear" w:color="auto" w:fill="auto"/>
        <w:spacing w:before="195" w:after="0"/>
        <w:ind w:left="120" w:right="120"/>
        <w:rPr>
          <w:sz w:val="24"/>
          <w:szCs w:val="24"/>
        </w:rPr>
      </w:pPr>
      <w:r>
        <w:rPr>
          <w:sz w:val="24"/>
          <w:szCs w:val="24"/>
        </w:rPr>
        <w:t>Значения показателей рассчитаны на основе статистических данных, предоставленных субъектом Российской Федерации по формам федерального статистического наблюдения в рамках исполнения Федерального плана статистических работ.</w:t>
      </w:r>
      <w:bookmarkStart w:id="16" w:name="bookmark0"/>
    </w:p>
    <w:p w:rsidR="00805714" w:rsidRDefault="00805714" w:rsidP="00805714">
      <w:pPr>
        <w:pStyle w:val="17"/>
        <w:shd w:val="clear" w:color="auto" w:fill="auto"/>
        <w:spacing w:before="195" w:after="0"/>
        <w:ind w:left="120" w:right="120"/>
        <w:rPr>
          <w:sz w:val="24"/>
          <w:szCs w:val="24"/>
        </w:rPr>
      </w:pPr>
    </w:p>
    <w:p w:rsidR="00805714" w:rsidRDefault="00805714" w:rsidP="00805714">
      <w:pPr>
        <w:pStyle w:val="17"/>
        <w:shd w:val="clear" w:color="auto" w:fill="auto"/>
        <w:spacing w:before="195" w:after="0"/>
        <w:ind w:right="120" w:firstLine="0"/>
        <w:rPr>
          <w:sz w:val="24"/>
          <w:szCs w:val="24"/>
        </w:rPr>
      </w:pPr>
      <w:bookmarkStart w:id="17" w:name="_GoBack"/>
      <w:bookmarkEnd w:id="17"/>
    </w:p>
    <w:p w:rsidR="00E95353" w:rsidRDefault="00FC6E0B" w:rsidP="00805714">
      <w:pPr>
        <w:pStyle w:val="17"/>
        <w:shd w:val="clear" w:color="auto" w:fill="auto"/>
        <w:spacing w:before="195" w:after="0"/>
        <w:ind w:left="120" w:right="120"/>
        <w:rPr>
          <w:b w:val="0"/>
          <w:sz w:val="24"/>
          <w:szCs w:val="24"/>
        </w:rPr>
      </w:pPr>
      <w:r>
        <w:rPr>
          <w:sz w:val="24"/>
          <w:szCs w:val="24"/>
        </w:rPr>
        <w:t xml:space="preserve">Руководитель органа власти (организации)                                          О.В. Карвелис </w:t>
      </w:r>
      <w:bookmarkEnd w:id="16"/>
    </w:p>
    <w:p w:rsidR="00E95353" w:rsidRPr="00E95353" w:rsidRDefault="00E95353" w:rsidP="000F5A48">
      <w:pPr>
        <w:spacing w:after="0" w:line="240" w:lineRule="auto"/>
        <w:jc w:val="both"/>
        <w:rPr>
          <w:rFonts w:ascii="Times New Roman" w:hAnsi="Times New Roman" w:cs="Times New Roman"/>
          <w:b/>
          <w:sz w:val="24"/>
          <w:szCs w:val="24"/>
        </w:rPr>
      </w:pPr>
    </w:p>
    <w:sectPr w:rsidR="00E95353" w:rsidRPr="00E95353" w:rsidSect="00805714">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C">
    <w:altName w:val="Times New Roman"/>
    <w:charset w:val="CC"/>
    <w:family w:val="roman"/>
    <w:pitch w:val="default"/>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2FDEBBEC"/>
    <w:lvl w:ilvl="0">
      <w:start w:val="1"/>
      <w:numFmt w:val="bullet"/>
      <w:lvlText w:val=""/>
      <w:lvlJc w:val="left"/>
      <w:pPr>
        <w:tabs>
          <w:tab w:val="num" w:pos="0"/>
        </w:tabs>
        <w:ind w:left="720" w:hanging="360"/>
      </w:pPr>
      <w:rPr>
        <w:rFonts w:ascii="Symbol" w:hAnsi="Symbol" w:cs="Times New Roman"/>
        <w:color w:val="auto"/>
      </w:rPr>
    </w:lvl>
  </w:abstractNum>
  <w:abstractNum w:abstractNumId="1">
    <w:nsid w:val="02E367E8"/>
    <w:multiLevelType w:val="hybridMultilevel"/>
    <w:tmpl w:val="F0CE9256"/>
    <w:lvl w:ilvl="0" w:tplc="F75E80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759F9"/>
    <w:multiLevelType w:val="hybridMultilevel"/>
    <w:tmpl w:val="B86696A8"/>
    <w:lvl w:ilvl="0" w:tplc="04190001">
      <w:start w:val="1"/>
      <w:numFmt w:val="bullet"/>
      <w:lvlText w:val=""/>
      <w:lvlJc w:val="left"/>
      <w:pPr>
        <w:ind w:left="1564" w:hanging="360"/>
      </w:pPr>
      <w:rPr>
        <w:rFonts w:ascii="Symbol" w:hAnsi="Symbol" w:hint="default"/>
      </w:rPr>
    </w:lvl>
    <w:lvl w:ilvl="1" w:tplc="04190003" w:tentative="1">
      <w:start w:val="1"/>
      <w:numFmt w:val="bullet"/>
      <w:lvlText w:val="o"/>
      <w:lvlJc w:val="left"/>
      <w:pPr>
        <w:ind w:left="2284" w:hanging="360"/>
      </w:pPr>
      <w:rPr>
        <w:rFonts w:ascii="Courier New" w:hAnsi="Courier New" w:cs="Courier New" w:hint="default"/>
      </w:rPr>
    </w:lvl>
    <w:lvl w:ilvl="2" w:tplc="04190005" w:tentative="1">
      <w:start w:val="1"/>
      <w:numFmt w:val="bullet"/>
      <w:lvlText w:val=""/>
      <w:lvlJc w:val="left"/>
      <w:pPr>
        <w:ind w:left="3004" w:hanging="360"/>
      </w:pPr>
      <w:rPr>
        <w:rFonts w:ascii="Wingdings" w:hAnsi="Wingdings" w:hint="default"/>
      </w:rPr>
    </w:lvl>
    <w:lvl w:ilvl="3" w:tplc="04190001" w:tentative="1">
      <w:start w:val="1"/>
      <w:numFmt w:val="bullet"/>
      <w:lvlText w:val=""/>
      <w:lvlJc w:val="left"/>
      <w:pPr>
        <w:ind w:left="3724" w:hanging="360"/>
      </w:pPr>
      <w:rPr>
        <w:rFonts w:ascii="Symbol" w:hAnsi="Symbol" w:hint="default"/>
      </w:rPr>
    </w:lvl>
    <w:lvl w:ilvl="4" w:tplc="04190003" w:tentative="1">
      <w:start w:val="1"/>
      <w:numFmt w:val="bullet"/>
      <w:lvlText w:val="o"/>
      <w:lvlJc w:val="left"/>
      <w:pPr>
        <w:ind w:left="4444" w:hanging="360"/>
      </w:pPr>
      <w:rPr>
        <w:rFonts w:ascii="Courier New" w:hAnsi="Courier New" w:cs="Courier New" w:hint="default"/>
      </w:rPr>
    </w:lvl>
    <w:lvl w:ilvl="5" w:tplc="04190005" w:tentative="1">
      <w:start w:val="1"/>
      <w:numFmt w:val="bullet"/>
      <w:lvlText w:val=""/>
      <w:lvlJc w:val="left"/>
      <w:pPr>
        <w:ind w:left="5164" w:hanging="360"/>
      </w:pPr>
      <w:rPr>
        <w:rFonts w:ascii="Wingdings" w:hAnsi="Wingdings" w:hint="default"/>
      </w:rPr>
    </w:lvl>
    <w:lvl w:ilvl="6" w:tplc="04190001" w:tentative="1">
      <w:start w:val="1"/>
      <w:numFmt w:val="bullet"/>
      <w:lvlText w:val=""/>
      <w:lvlJc w:val="left"/>
      <w:pPr>
        <w:ind w:left="5884" w:hanging="360"/>
      </w:pPr>
      <w:rPr>
        <w:rFonts w:ascii="Symbol" w:hAnsi="Symbol" w:hint="default"/>
      </w:rPr>
    </w:lvl>
    <w:lvl w:ilvl="7" w:tplc="04190003" w:tentative="1">
      <w:start w:val="1"/>
      <w:numFmt w:val="bullet"/>
      <w:lvlText w:val="o"/>
      <w:lvlJc w:val="left"/>
      <w:pPr>
        <w:ind w:left="6604" w:hanging="360"/>
      </w:pPr>
      <w:rPr>
        <w:rFonts w:ascii="Courier New" w:hAnsi="Courier New" w:cs="Courier New" w:hint="default"/>
      </w:rPr>
    </w:lvl>
    <w:lvl w:ilvl="8" w:tplc="04190005" w:tentative="1">
      <w:start w:val="1"/>
      <w:numFmt w:val="bullet"/>
      <w:lvlText w:val=""/>
      <w:lvlJc w:val="left"/>
      <w:pPr>
        <w:ind w:left="7324" w:hanging="360"/>
      </w:pPr>
      <w:rPr>
        <w:rFonts w:ascii="Wingdings" w:hAnsi="Wingdings" w:hint="default"/>
      </w:rPr>
    </w:lvl>
  </w:abstractNum>
  <w:abstractNum w:abstractNumId="3">
    <w:nsid w:val="07520B89"/>
    <w:multiLevelType w:val="hybridMultilevel"/>
    <w:tmpl w:val="D3167016"/>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
    <w:nsid w:val="0F12689E"/>
    <w:multiLevelType w:val="hybridMultilevel"/>
    <w:tmpl w:val="8EC0B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7D68B8"/>
    <w:multiLevelType w:val="hybridMultilevel"/>
    <w:tmpl w:val="DBAAAF2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4BC2A54"/>
    <w:multiLevelType w:val="hybridMultilevel"/>
    <w:tmpl w:val="33A6E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nsid w:val="19C55DFE"/>
    <w:multiLevelType w:val="hybridMultilevel"/>
    <w:tmpl w:val="6054D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E51EFB"/>
    <w:multiLevelType w:val="hybridMultilevel"/>
    <w:tmpl w:val="12FA6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D837CB"/>
    <w:multiLevelType w:val="hybridMultilevel"/>
    <w:tmpl w:val="5E38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377CCA"/>
    <w:multiLevelType w:val="hybridMultilevel"/>
    <w:tmpl w:val="38C2CB98"/>
    <w:lvl w:ilvl="0" w:tplc="319CA85C">
      <w:start w:val="1"/>
      <w:numFmt w:val="bullet"/>
      <w:lvlText w:val=""/>
      <w:lvlJc w:val="left"/>
      <w:pPr>
        <w:tabs>
          <w:tab w:val="num" w:pos="720"/>
        </w:tabs>
        <w:ind w:left="720" w:hanging="360"/>
      </w:pPr>
      <w:rPr>
        <w:rFonts w:ascii="Wingdings" w:hAnsi="Wingdings" w:hint="default"/>
      </w:rPr>
    </w:lvl>
    <w:lvl w:ilvl="1" w:tplc="8084E7C6" w:tentative="1">
      <w:start w:val="1"/>
      <w:numFmt w:val="bullet"/>
      <w:lvlText w:val=""/>
      <w:lvlJc w:val="left"/>
      <w:pPr>
        <w:tabs>
          <w:tab w:val="num" w:pos="1440"/>
        </w:tabs>
        <w:ind w:left="1440" w:hanging="360"/>
      </w:pPr>
      <w:rPr>
        <w:rFonts w:ascii="Wingdings" w:hAnsi="Wingdings" w:hint="default"/>
      </w:rPr>
    </w:lvl>
    <w:lvl w:ilvl="2" w:tplc="362478D4" w:tentative="1">
      <w:start w:val="1"/>
      <w:numFmt w:val="bullet"/>
      <w:lvlText w:val=""/>
      <w:lvlJc w:val="left"/>
      <w:pPr>
        <w:tabs>
          <w:tab w:val="num" w:pos="2160"/>
        </w:tabs>
        <w:ind w:left="2160" w:hanging="360"/>
      </w:pPr>
      <w:rPr>
        <w:rFonts w:ascii="Wingdings" w:hAnsi="Wingdings" w:hint="default"/>
      </w:rPr>
    </w:lvl>
    <w:lvl w:ilvl="3" w:tplc="E0FA8D9C" w:tentative="1">
      <w:start w:val="1"/>
      <w:numFmt w:val="bullet"/>
      <w:lvlText w:val=""/>
      <w:lvlJc w:val="left"/>
      <w:pPr>
        <w:tabs>
          <w:tab w:val="num" w:pos="2880"/>
        </w:tabs>
        <w:ind w:left="2880" w:hanging="360"/>
      </w:pPr>
      <w:rPr>
        <w:rFonts w:ascii="Wingdings" w:hAnsi="Wingdings" w:hint="default"/>
      </w:rPr>
    </w:lvl>
    <w:lvl w:ilvl="4" w:tplc="FBC6731A" w:tentative="1">
      <w:start w:val="1"/>
      <w:numFmt w:val="bullet"/>
      <w:lvlText w:val=""/>
      <w:lvlJc w:val="left"/>
      <w:pPr>
        <w:tabs>
          <w:tab w:val="num" w:pos="3600"/>
        </w:tabs>
        <w:ind w:left="3600" w:hanging="360"/>
      </w:pPr>
      <w:rPr>
        <w:rFonts w:ascii="Wingdings" w:hAnsi="Wingdings" w:hint="default"/>
      </w:rPr>
    </w:lvl>
    <w:lvl w:ilvl="5" w:tplc="4A30A872" w:tentative="1">
      <w:start w:val="1"/>
      <w:numFmt w:val="bullet"/>
      <w:lvlText w:val=""/>
      <w:lvlJc w:val="left"/>
      <w:pPr>
        <w:tabs>
          <w:tab w:val="num" w:pos="4320"/>
        </w:tabs>
        <w:ind w:left="4320" w:hanging="360"/>
      </w:pPr>
      <w:rPr>
        <w:rFonts w:ascii="Wingdings" w:hAnsi="Wingdings" w:hint="default"/>
      </w:rPr>
    </w:lvl>
    <w:lvl w:ilvl="6" w:tplc="9A66AADA" w:tentative="1">
      <w:start w:val="1"/>
      <w:numFmt w:val="bullet"/>
      <w:lvlText w:val=""/>
      <w:lvlJc w:val="left"/>
      <w:pPr>
        <w:tabs>
          <w:tab w:val="num" w:pos="5040"/>
        </w:tabs>
        <w:ind w:left="5040" w:hanging="360"/>
      </w:pPr>
      <w:rPr>
        <w:rFonts w:ascii="Wingdings" w:hAnsi="Wingdings" w:hint="default"/>
      </w:rPr>
    </w:lvl>
    <w:lvl w:ilvl="7" w:tplc="1EC48D54" w:tentative="1">
      <w:start w:val="1"/>
      <w:numFmt w:val="bullet"/>
      <w:lvlText w:val=""/>
      <w:lvlJc w:val="left"/>
      <w:pPr>
        <w:tabs>
          <w:tab w:val="num" w:pos="5760"/>
        </w:tabs>
        <w:ind w:left="5760" w:hanging="360"/>
      </w:pPr>
      <w:rPr>
        <w:rFonts w:ascii="Wingdings" w:hAnsi="Wingdings" w:hint="default"/>
      </w:rPr>
    </w:lvl>
    <w:lvl w:ilvl="8" w:tplc="31EA3082" w:tentative="1">
      <w:start w:val="1"/>
      <w:numFmt w:val="bullet"/>
      <w:lvlText w:val=""/>
      <w:lvlJc w:val="left"/>
      <w:pPr>
        <w:tabs>
          <w:tab w:val="num" w:pos="6480"/>
        </w:tabs>
        <w:ind w:left="6480" w:hanging="360"/>
      </w:pPr>
      <w:rPr>
        <w:rFonts w:ascii="Wingdings" w:hAnsi="Wingdings" w:hint="default"/>
      </w:rPr>
    </w:lvl>
  </w:abstractNum>
  <w:abstractNum w:abstractNumId="11">
    <w:nsid w:val="4A9C051A"/>
    <w:multiLevelType w:val="hybridMultilevel"/>
    <w:tmpl w:val="2324832C"/>
    <w:lvl w:ilvl="0" w:tplc="A218DA96">
      <w:start w:val="1"/>
      <w:numFmt w:val="bullet"/>
      <w:lvlText w:val=""/>
      <w:lvlJc w:val="left"/>
      <w:pPr>
        <w:tabs>
          <w:tab w:val="num" w:pos="720"/>
        </w:tabs>
        <w:ind w:left="720" w:hanging="360"/>
      </w:pPr>
      <w:rPr>
        <w:rFonts w:ascii="Wingdings 2" w:hAnsi="Wingdings 2" w:hint="default"/>
      </w:rPr>
    </w:lvl>
    <w:lvl w:ilvl="1" w:tplc="518489EC" w:tentative="1">
      <w:start w:val="1"/>
      <w:numFmt w:val="bullet"/>
      <w:lvlText w:val=""/>
      <w:lvlJc w:val="left"/>
      <w:pPr>
        <w:tabs>
          <w:tab w:val="num" w:pos="1440"/>
        </w:tabs>
        <w:ind w:left="1440" w:hanging="360"/>
      </w:pPr>
      <w:rPr>
        <w:rFonts w:ascii="Wingdings 2" w:hAnsi="Wingdings 2" w:hint="default"/>
      </w:rPr>
    </w:lvl>
    <w:lvl w:ilvl="2" w:tplc="B7BEA298" w:tentative="1">
      <w:start w:val="1"/>
      <w:numFmt w:val="bullet"/>
      <w:lvlText w:val=""/>
      <w:lvlJc w:val="left"/>
      <w:pPr>
        <w:tabs>
          <w:tab w:val="num" w:pos="2160"/>
        </w:tabs>
        <w:ind w:left="2160" w:hanging="360"/>
      </w:pPr>
      <w:rPr>
        <w:rFonts w:ascii="Wingdings 2" w:hAnsi="Wingdings 2" w:hint="default"/>
      </w:rPr>
    </w:lvl>
    <w:lvl w:ilvl="3" w:tplc="082AAFA6" w:tentative="1">
      <w:start w:val="1"/>
      <w:numFmt w:val="bullet"/>
      <w:lvlText w:val=""/>
      <w:lvlJc w:val="left"/>
      <w:pPr>
        <w:tabs>
          <w:tab w:val="num" w:pos="2880"/>
        </w:tabs>
        <w:ind w:left="2880" w:hanging="360"/>
      </w:pPr>
      <w:rPr>
        <w:rFonts w:ascii="Wingdings 2" w:hAnsi="Wingdings 2" w:hint="default"/>
      </w:rPr>
    </w:lvl>
    <w:lvl w:ilvl="4" w:tplc="F4E20F48" w:tentative="1">
      <w:start w:val="1"/>
      <w:numFmt w:val="bullet"/>
      <w:lvlText w:val=""/>
      <w:lvlJc w:val="left"/>
      <w:pPr>
        <w:tabs>
          <w:tab w:val="num" w:pos="3600"/>
        </w:tabs>
        <w:ind w:left="3600" w:hanging="360"/>
      </w:pPr>
      <w:rPr>
        <w:rFonts w:ascii="Wingdings 2" w:hAnsi="Wingdings 2" w:hint="default"/>
      </w:rPr>
    </w:lvl>
    <w:lvl w:ilvl="5" w:tplc="94E0BE58" w:tentative="1">
      <w:start w:val="1"/>
      <w:numFmt w:val="bullet"/>
      <w:lvlText w:val=""/>
      <w:lvlJc w:val="left"/>
      <w:pPr>
        <w:tabs>
          <w:tab w:val="num" w:pos="4320"/>
        </w:tabs>
        <w:ind w:left="4320" w:hanging="360"/>
      </w:pPr>
      <w:rPr>
        <w:rFonts w:ascii="Wingdings 2" w:hAnsi="Wingdings 2" w:hint="default"/>
      </w:rPr>
    </w:lvl>
    <w:lvl w:ilvl="6" w:tplc="A66C10E6" w:tentative="1">
      <w:start w:val="1"/>
      <w:numFmt w:val="bullet"/>
      <w:lvlText w:val=""/>
      <w:lvlJc w:val="left"/>
      <w:pPr>
        <w:tabs>
          <w:tab w:val="num" w:pos="5040"/>
        </w:tabs>
        <w:ind w:left="5040" w:hanging="360"/>
      </w:pPr>
      <w:rPr>
        <w:rFonts w:ascii="Wingdings 2" w:hAnsi="Wingdings 2" w:hint="default"/>
      </w:rPr>
    </w:lvl>
    <w:lvl w:ilvl="7" w:tplc="CE226A12" w:tentative="1">
      <w:start w:val="1"/>
      <w:numFmt w:val="bullet"/>
      <w:lvlText w:val=""/>
      <w:lvlJc w:val="left"/>
      <w:pPr>
        <w:tabs>
          <w:tab w:val="num" w:pos="5760"/>
        </w:tabs>
        <w:ind w:left="5760" w:hanging="360"/>
      </w:pPr>
      <w:rPr>
        <w:rFonts w:ascii="Wingdings 2" w:hAnsi="Wingdings 2" w:hint="default"/>
      </w:rPr>
    </w:lvl>
    <w:lvl w:ilvl="8" w:tplc="CFD24A4C" w:tentative="1">
      <w:start w:val="1"/>
      <w:numFmt w:val="bullet"/>
      <w:lvlText w:val=""/>
      <w:lvlJc w:val="left"/>
      <w:pPr>
        <w:tabs>
          <w:tab w:val="num" w:pos="6480"/>
        </w:tabs>
        <w:ind w:left="6480" w:hanging="360"/>
      </w:pPr>
      <w:rPr>
        <w:rFonts w:ascii="Wingdings 2" w:hAnsi="Wingdings 2" w:hint="default"/>
      </w:rPr>
    </w:lvl>
  </w:abstractNum>
  <w:abstractNum w:abstractNumId="12">
    <w:nsid w:val="532A292D"/>
    <w:multiLevelType w:val="hybridMultilevel"/>
    <w:tmpl w:val="DB866830"/>
    <w:lvl w:ilvl="0" w:tplc="E59E8F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2" w:hanging="360"/>
      </w:pPr>
      <w:rPr>
        <w:rFonts w:ascii="Courier New" w:hAnsi="Courier New" w:cs="Courier New" w:hint="default"/>
      </w:rPr>
    </w:lvl>
    <w:lvl w:ilvl="2" w:tplc="04190005" w:tentative="1">
      <w:start w:val="1"/>
      <w:numFmt w:val="bullet"/>
      <w:lvlText w:val=""/>
      <w:lvlJc w:val="left"/>
      <w:pPr>
        <w:ind w:left="1802" w:hanging="360"/>
      </w:pPr>
      <w:rPr>
        <w:rFonts w:ascii="Wingdings" w:hAnsi="Wingdings" w:hint="default"/>
      </w:rPr>
    </w:lvl>
    <w:lvl w:ilvl="3" w:tplc="04190001" w:tentative="1">
      <w:start w:val="1"/>
      <w:numFmt w:val="bullet"/>
      <w:lvlText w:val=""/>
      <w:lvlJc w:val="left"/>
      <w:pPr>
        <w:ind w:left="2522" w:hanging="360"/>
      </w:pPr>
      <w:rPr>
        <w:rFonts w:ascii="Symbol" w:hAnsi="Symbol" w:hint="default"/>
      </w:rPr>
    </w:lvl>
    <w:lvl w:ilvl="4" w:tplc="04190003" w:tentative="1">
      <w:start w:val="1"/>
      <w:numFmt w:val="bullet"/>
      <w:lvlText w:val="o"/>
      <w:lvlJc w:val="left"/>
      <w:pPr>
        <w:ind w:left="3242" w:hanging="360"/>
      </w:pPr>
      <w:rPr>
        <w:rFonts w:ascii="Courier New" w:hAnsi="Courier New" w:cs="Courier New" w:hint="default"/>
      </w:rPr>
    </w:lvl>
    <w:lvl w:ilvl="5" w:tplc="04190005" w:tentative="1">
      <w:start w:val="1"/>
      <w:numFmt w:val="bullet"/>
      <w:lvlText w:val=""/>
      <w:lvlJc w:val="left"/>
      <w:pPr>
        <w:ind w:left="3962" w:hanging="360"/>
      </w:pPr>
      <w:rPr>
        <w:rFonts w:ascii="Wingdings" w:hAnsi="Wingdings" w:hint="default"/>
      </w:rPr>
    </w:lvl>
    <w:lvl w:ilvl="6" w:tplc="04190001" w:tentative="1">
      <w:start w:val="1"/>
      <w:numFmt w:val="bullet"/>
      <w:lvlText w:val=""/>
      <w:lvlJc w:val="left"/>
      <w:pPr>
        <w:ind w:left="4682" w:hanging="360"/>
      </w:pPr>
      <w:rPr>
        <w:rFonts w:ascii="Symbol" w:hAnsi="Symbol" w:hint="default"/>
      </w:rPr>
    </w:lvl>
    <w:lvl w:ilvl="7" w:tplc="04190003" w:tentative="1">
      <w:start w:val="1"/>
      <w:numFmt w:val="bullet"/>
      <w:lvlText w:val="o"/>
      <w:lvlJc w:val="left"/>
      <w:pPr>
        <w:ind w:left="5402" w:hanging="360"/>
      </w:pPr>
      <w:rPr>
        <w:rFonts w:ascii="Courier New" w:hAnsi="Courier New" w:cs="Courier New" w:hint="default"/>
      </w:rPr>
    </w:lvl>
    <w:lvl w:ilvl="8" w:tplc="04190005" w:tentative="1">
      <w:start w:val="1"/>
      <w:numFmt w:val="bullet"/>
      <w:lvlText w:val=""/>
      <w:lvlJc w:val="left"/>
      <w:pPr>
        <w:ind w:left="6122" w:hanging="360"/>
      </w:pPr>
      <w:rPr>
        <w:rFonts w:ascii="Wingdings" w:hAnsi="Wingdings" w:hint="default"/>
      </w:rPr>
    </w:lvl>
  </w:abstractNum>
  <w:abstractNum w:abstractNumId="13">
    <w:nsid w:val="57DD7603"/>
    <w:multiLevelType w:val="hybridMultilevel"/>
    <w:tmpl w:val="6582A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43545D"/>
    <w:multiLevelType w:val="hybridMultilevel"/>
    <w:tmpl w:val="78665360"/>
    <w:lvl w:ilvl="0" w:tplc="04FCADFA">
      <w:start w:val="1"/>
      <w:numFmt w:val="bullet"/>
      <w:lvlText w:val="•"/>
      <w:lvlJc w:val="left"/>
      <w:pPr>
        <w:tabs>
          <w:tab w:val="num" w:pos="720"/>
        </w:tabs>
        <w:ind w:left="720" w:hanging="360"/>
      </w:pPr>
      <w:rPr>
        <w:rFonts w:ascii="Times New Roman" w:hAnsi="Times New Roman" w:hint="default"/>
      </w:rPr>
    </w:lvl>
    <w:lvl w:ilvl="1" w:tplc="C5246D06" w:tentative="1">
      <w:start w:val="1"/>
      <w:numFmt w:val="bullet"/>
      <w:lvlText w:val="•"/>
      <w:lvlJc w:val="left"/>
      <w:pPr>
        <w:tabs>
          <w:tab w:val="num" w:pos="1440"/>
        </w:tabs>
        <w:ind w:left="1440" w:hanging="360"/>
      </w:pPr>
      <w:rPr>
        <w:rFonts w:ascii="Times New Roman" w:hAnsi="Times New Roman" w:hint="default"/>
      </w:rPr>
    </w:lvl>
    <w:lvl w:ilvl="2" w:tplc="E4729F4C" w:tentative="1">
      <w:start w:val="1"/>
      <w:numFmt w:val="bullet"/>
      <w:lvlText w:val="•"/>
      <w:lvlJc w:val="left"/>
      <w:pPr>
        <w:tabs>
          <w:tab w:val="num" w:pos="2160"/>
        </w:tabs>
        <w:ind w:left="2160" w:hanging="360"/>
      </w:pPr>
      <w:rPr>
        <w:rFonts w:ascii="Times New Roman" w:hAnsi="Times New Roman" w:hint="default"/>
      </w:rPr>
    </w:lvl>
    <w:lvl w:ilvl="3" w:tplc="A21A5920" w:tentative="1">
      <w:start w:val="1"/>
      <w:numFmt w:val="bullet"/>
      <w:lvlText w:val="•"/>
      <w:lvlJc w:val="left"/>
      <w:pPr>
        <w:tabs>
          <w:tab w:val="num" w:pos="2880"/>
        </w:tabs>
        <w:ind w:left="2880" w:hanging="360"/>
      </w:pPr>
      <w:rPr>
        <w:rFonts w:ascii="Times New Roman" w:hAnsi="Times New Roman" w:hint="default"/>
      </w:rPr>
    </w:lvl>
    <w:lvl w:ilvl="4" w:tplc="836671F4" w:tentative="1">
      <w:start w:val="1"/>
      <w:numFmt w:val="bullet"/>
      <w:lvlText w:val="•"/>
      <w:lvlJc w:val="left"/>
      <w:pPr>
        <w:tabs>
          <w:tab w:val="num" w:pos="3600"/>
        </w:tabs>
        <w:ind w:left="3600" w:hanging="360"/>
      </w:pPr>
      <w:rPr>
        <w:rFonts w:ascii="Times New Roman" w:hAnsi="Times New Roman" w:hint="default"/>
      </w:rPr>
    </w:lvl>
    <w:lvl w:ilvl="5" w:tplc="FE7097D2" w:tentative="1">
      <w:start w:val="1"/>
      <w:numFmt w:val="bullet"/>
      <w:lvlText w:val="•"/>
      <w:lvlJc w:val="left"/>
      <w:pPr>
        <w:tabs>
          <w:tab w:val="num" w:pos="4320"/>
        </w:tabs>
        <w:ind w:left="4320" w:hanging="360"/>
      </w:pPr>
      <w:rPr>
        <w:rFonts w:ascii="Times New Roman" w:hAnsi="Times New Roman" w:hint="default"/>
      </w:rPr>
    </w:lvl>
    <w:lvl w:ilvl="6" w:tplc="E3F4A33A" w:tentative="1">
      <w:start w:val="1"/>
      <w:numFmt w:val="bullet"/>
      <w:lvlText w:val="•"/>
      <w:lvlJc w:val="left"/>
      <w:pPr>
        <w:tabs>
          <w:tab w:val="num" w:pos="5040"/>
        </w:tabs>
        <w:ind w:left="5040" w:hanging="360"/>
      </w:pPr>
      <w:rPr>
        <w:rFonts w:ascii="Times New Roman" w:hAnsi="Times New Roman" w:hint="default"/>
      </w:rPr>
    </w:lvl>
    <w:lvl w:ilvl="7" w:tplc="71F42DD8" w:tentative="1">
      <w:start w:val="1"/>
      <w:numFmt w:val="bullet"/>
      <w:lvlText w:val="•"/>
      <w:lvlJc w:val="left"/>
      <w:pPr>
        <w:tabs>
          <w:tab w:val="num" w:pos="5760"/>
        </w:tabs>
        <w:ind w:left="5760" w:hanging="360"/>
      </w:pPr>
      <w:rPr>
        <w:rFonts w:ascii="Times New Roman" w:hAnsi="Times New Roman" w:hint="default"/>
      </w:rPr>
    </w:lvl>
    <w:lvl w:ilvl="8" w:tplc="3B38367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4682CEB"/>
    <w:multiLevelType w:val="hybridMultilevel"/>
    <w:tmpl w:val="E9DACD98"/>
    <w:lvl w:ilvl="0" w:tplc="0419000B">
      <w:start w:val="1"/>
      <w:numFmt w:val="bullet"/>
      <w:lvlText w:val=""/>
      <w:lvlJc w:val="left"/>
      <w:pPr>
        <w:ind w:left="1931" w:hanging="360"/>
      </w:pPr>
      <w:rPr>
        <w:rFonts w:ascii="Wingdings" w:hAnsi="Wingdings" w:hint="default"/>
      </w:rPr>
    </w:lvl>
    <w:lvl w:ilvl="1" w:tplc="5CEAD0B0">
      <w:numFmt w:val="bullet"/>
      <w:lvlText w:val="•"/>
      <w:lvlJc w:val="left"/>
      <w:pPr>
        <w:ind w:left="3176" w:hanging="885"/>
      </w:pPr>
      <w:rPr>
        <w:rFonts w:ascii="Times New Roman" w:eastAsia="Times New Roman" w:hAnsi="Times New Roman" w:cs="Times New Roman"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6">
    <w:nsid w:val="647A75FC"/>
    <w:multiLevelType w:val="hybridMultilevel"/>
    <w:tmpl w:val="1B7CB1C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708D155D"/>
    <w:multiLevelType w:val="hybridMultilevel"/>
    <w:tmpl w:val="F7D0923A"/>
    <w:lvl w:ilvl="0" w:tplc="D292D6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9B854A6"/>
    <w:multiLevelType w:val="hybridMultilevel"/>
    <w:tmpl w:val="87762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5A1F7F"/>
    <w:multiLevelType w:val="hybridMultilevel"/>
    <w:tmpl w:val="BF94359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
  </w:num>
  <w:num w:numId="3">
    <w:abstractNumId w:val="17"/>
  </w:num>
  <w:num w:numId="4">
    <w:abstractNumId w:val="0"/>
  </w:num>
  <w:num w:numId="5">
    <w:abstractNumId w:val="2"/>
  </w:num>
  <w:num w:numId="6">
    <w:abstractNumId w:val="3"/>
  </w:num>
  <w:num w:numId="7">
    <w:abstractNumId w:val="6"/>
  </w:num>
  <w:num w:numId="8">
    <w:abstractNumId w:val="9"/>
  </w:num>
  <w:num w:numId="9">
    <w:abstractNumId w:val="16"/>
  </w:num>
  <w:num w:numId="10">
    <w:abstractNumId w:val="8"/>
  </w:num>
  <w:num w:numId="11">
    <w:abstractNumId w:val="13"/>
  </w:num>
  <w:num w:numId="12">
    <w:abstractNumId w:val="19"/>
  </w:num>
  <w:num w:numId="13">
    <w:abstractNumId w:val="4"/>
  </w:num>
  <w:num w:numId="14">
    <w:abstractNumId w:val="11"/>
  </w:num>
  <w:num w:numId="15">
    <w:abstractNumId w:val="12"/>
  </w:num>
  <w:num w:numId="16">
    <w:abstractNumId w:val="5"/>
  </w:num>
  <w:num w:numId="17">
    <w:abstractNumId w:val="15"/>
  </w:num>
  <w:num w:numId="18">
    <w:abstractNumId w:val="7"/>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F9"/>
    <w:rsid w:val="000416F0"/>
    <w:rsid w:val="000A04EC"/>
    <w:rsid w:val="000B223C"/>
    <w:rsid w:val="000C4134"/>
    <w:rsid w:val="000F2E45"/>
    <w:rsid w:val="000F5A48"/>
    <w:rsid w:val="00104644"/>
    <w:rsid w:val="00126030"/>
    <w:rsid w:val="0015179A"/>
    <w:rsid w:val="00171EED"/>
    <w:rsid w:val="00176785"/>
    <w:rsid w:val="001800F9"/>
    <w:rsid w:val="001839F8"/>
    <w:rsid w:val="001864BA"/>
    <w:rsid w:val="001A3779"/>
    <w:rsid w:val="001D6625"/>
    <w:rsid w:val="001E4A0B"/>
    <w:rsid w:val="0024770F"/>
    <w:rsid w:val="002618CF"/>
    <w:rsid w:val="00265015"/>
    <w:rsid w:val="002977E4"/>
    <w:rsid w:val="002B32EA"/>
    <w:rsid w:val="0038237A"/>
    <w:rsid w:val="003C74C6"/>
    <w:rsid w:val="003F5C51"/>
    <w:rsid w:val="0042154E"/>
    <w:rsid w:val="004309D9"/>
    <w:rsid w:val="004321C1"/>
    <w:rsid w:val="00432360"/>
    <w:rsid w:val="00433FDD"/>
    <w:rsid w:val="00447FE2"/>
    <w:rsid w:val="004522ED"/>
    <w:rsid w:val="00460EAF"/>
    <w:rsid w:val="00463DB0"/>
    <w:rsid w:val="004E0A3B"/>
    <w:rsid w:val="004F7853"/>
    <w:rsid w:val="0051229F"/>
    <w:rsid w:val="005371F5"/>
    <w:rsid w:val="00556F5D"/>
    <w:rsid w:val="00575280"/>
    <w:rsid w:val="00590B9D"/>
    <w:rsid w:val="00591E9D"/>
    <w:rsid w:val="005C3D72"/>
    <w:rsid w:val="0061413D"/>
    <w:rsid w:val="00623943"/>
    <w:rsid w:val="00650F2F"/>
    <w:rsid w:val="00683841"/>
    <w:rsid w:val="006878FA"/>
    <w:rsid w:val="006945F3"/>
    <w:rsid w:val="00694E27"/>
    <w:rsid w:val="006A38B3"/>
    <w:rsid w:val="006B4D11"/>
    <w:rsid w:val="006D3488"/>
    <w:rsid w:val="006D7231"/>
    <w:rsid w:val="006F26CA"/>
    <w:rsid w:val="0073092D"/>
    <w:rsid w:val="00741EF5"/>
    <w:rsid w:val="00784138"/>
    <w:rsid w:val="00792292"/>
    <w:rsid w:val="007F3FEC"/>
    <w:rsid w:val="00805714"/>
    <w:rsid w:val="00881F34"/>
    <w:rsid w:val="0089633B"/>
    <w:rsid w:val="00916EAC"/>
    <w:rsid w:val="00952117"/>
    <w:rsid w:val="009600A7"/>
    <w:rsid w:val="00976F47"/>
    <w:rsid w:val="009F268A"/>
    <w:rsid w:val="009F7BDE"/>
    <w:rsid w:val="00A05A1A"/>
    <w:rsid w:val="00A46B49"/>
    <w:rsid w:val="00A61A24"/>
    <w:rsid w:val="00A753DC"/>
    <w:rsid w:val="00AA3DDB"/>
    <w:rsid w:val="00AA6A39"/>
    <w:rsid w:val="00AC6BD0"/>
    <w:rsid w:val="00AE60D7"/>
    <w:rsid w:val="00AF7418"/>
    <w:rsid w:val="00B4657E"/>
    <w:rsid w:val="00B8338F"/>
    <w:rsid w:val="00B87738"/>
    <w:rsid w:val="00B90578"/>
    <w:rsid w:val="00BA52A9"/>
    <w:rsid w:val="00BC432E"/>
    <w:rsid w:val="00BE344A"/>
    <w:rsid w:val="00C14784"/>
    <w:rsid w:val="00C1798F"/>
    <w:rsid w:val="00C42C3E"/>
    <w:rsid w:val="00C46FA5"/>
    <w:rsid w:val="00C502E3"/>
    <w:rsid w:val="00C5676E"/>
    <w:rsid w:val="00CB70DF"/>
    <w:rsid w:val="00D2447C"/>
    <w:rsid w:val="00D5315F"/>
    <w:rsid w:val="00D55DF4"/>
    <w:rsid w:val="00D56A92"/>
    <w:rsid w:val="00D80F34"/>
    <w:rsid w:val="00D925F8"/>
    <w:rsid w:val="00DA5F40"/>
    <w:rsid w:val="00DB3E45"/>
    <w:rsid w:val="00DC17A9"/>
    <w:rsid w:val="00DC4BB2"/>
    <w:rsid w:val="00DD270F"/>
    <w:rsid w:val="00DD387E"/>
    <w:rsid w:val="00DF0E42"/>
    <w:rsid w:val="00DF3C8C"/>
    <w:rsid w:val="00E012EA"/>
    <w:rsid w:val="00E76350"/>
    <w:rsid w:val="00E80FE0"/>
    <w:rsid w:val="00E832E6"/>
    <w:rsid w:val="00E86272"/>
    <w:rsid w:val="00E95353"/>
    <w:rsid w:val="00EF21C6"/>
    <w:rsid w:val="00F51565"/>
    <w:rsid w:val="00F51977"/>
    <w:rsid w:val="00F51C3F"/>
    <w:rsid w:val="00F632C0"/>
    <w:rsid w:val="00FA6775"/>
    <w:rsid w:val="00FC2AA9"/>
    <w:rsid w:val="00FC6E0B"/>
    <w:rsid w:val="00FD024C"/>
    <w:rsid w:val="00FD3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C6E0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9"/>
    <w:semiHidden/>
    <w:unhideWhenUsed/>
    <w:qFormat/>
    <w:rsid w:val="00FC6E0B"/>
    <w:pPr>
      <w:keepNext/>
      <w:keepLines/>
      <w:spacing w:before="200" w:after="0" w:line="360" w:lineRule="auto"/>
      <w:ind w:firstLine="567"/>
      <w:jc w:val="center"/>
      <w:outlineLvl w:val="1"/>
    </w:pPr>
    <w:rPr>
      <w:rFonts w:ascii="Cambria" w:eastAsia="Times New Roman" w:hAnsi="Cambria" w:cs="Times New Roman"/>
      <w:b/>
      <w:bCs/>
      <w:sz w:val="26"/>
      <w:szCs w:val="26"/>
      <w:lang w:eastAsia="ru-RU"/>
    </w:rPr>
  </w:style>
  <w:style w:type="paragraph" w:styleId="3">
    <w:name w:val="heading 3"/>
    <w:basedOn w:val="a"/>
    <w:next w:val="a"/>
    <w:link w:val="30"/>
    <w:uiPriority w:val="99"/>
    <w:semiHidden/>
    <w:unhideWhenUsed/>
    <w:qFormat/>
    <w:rsid w:val="00FC6E0B"/>
    <w:pPr>
      <w:keepNext/>
      <w:keepLines/>
      <w:spacing w:before="200" w:after="0" w:line="360" w:lineRule="auto"/>
      <w:ind w:firstLine="567"/>
      <w:jc w:val="center"/>
      <w:outlineLvl w:val="2"/>
    </w:pPr>
    <w:rPr>
      <w:rFonts w:ascii="Cambria" w:eastAsia="Times New Roman" w:hAnsi="Cambria" w:cs="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F5A48"/>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0F5A48"/>
    <w:pPr>
      <w:ind w:left="720"/>
      <w:contextualSpacing/>
    </w:pPr>
    <w:rPr>
      <w:rFonts w:ascii="Calibri" w:eastAsia="Times New Roman" w:hAnsi="Calibri" w:cs="Times New Roman"/>
      <w:lang w:eastAsia="ru-RU"/>
    </w:rPr>
  </w:style>
  <w:style w:type="paragraph" w:customStyle="1" w:styleId="Default">
    <w:name w:val="Default"/>
    <w:rsid w:val="0062394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623943"/>
    <w:rPr>
      <w:color w:val="0000FF" w:themeColor="hyperlink"/>
      <w:u w:val="single"/>
    </w:rPr>
  </w:style>
  <w:style w:type="paragraph" w:styleId="a6">
    <w:name w:val="Normal (Web)"/>
    <w:basedOn w:val="a"/>
    <w:uiPriority w:val="99"/>
    <w:rsid w:val="00FA6775"/>
    <w:pPr>
      <w:suppressAutoHyphens/>
      <w:spacing w:before="280" w:after="280" w:line="240" w:lineRule="auto"/>
    </w:pPr>
    <w:rPr>
      <w:rFonts w:ascii="Times New Roman" w:eastAsia="Times New Roman" w:hAnsi="Times New Roman" w:cs="Calibri"/>
      <w:sz w:val="24"/>
      <w:szCs w:val="24"/>
      <w:lang w:eastAsia="ar-SA"/>
    </w:rPr>
  </w:style>
  <w:style w:type="paragraph" w:styleId="a7">
    <w:name w:val="Body Text Indent"/>
    <w:basedOn w:val="a"/>
    <w:link w:val="a8"/>
    <w:uiPriority w:val="99"/>
    <w:rsid w:val="00FA677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uiPriority w:val="99"/>
    <w:rsid w:val="00FA6775"/>
    <w:rPr>
      <w:rFonts w:ascii="Times New Roman" w:eastAsia="Times New Roman" w:hAnsi="Times New Roman" w:cs="Times New Roman"/>
      <w:sz w:val="20"/>
      <w:szCs w:val="20"/>
      <w:lang w:eastAsia="ru-RU"/>
    </w:rPr>
  </w:style>
  <w:style w:type="character" w:customStyle="1" w:styleId="apple-converted-space">
    <w:name w:val="apple-converted-space"/>
    <w:rsid w:val="00FA6775"/>
  </w:style>
  <w:style w:type="paragraph" w:styleId="a9">
    <w:name w:val="Body Text"/>
    <w:basedOn w:val="a"/>
    <w:link w:val="aa"/>
    <w:uiPriority w:val="99"/>
    <w:semiHidden/>
    <w:unhideWhenUsed/>
    <w:rsid w:val="007F3FEC"/>
    <w:pPr>
      <w:spacing w:after="120"/>
    </w:pPr>
  </w:style>
  <w:style w:type="character" w:customStyle="1" w:styleId="aa">
    <w:name w:val="Основной текст Знак"/>
    <w:basedOn w:val="a0"/>
    <w:link w:val="a9"/>
    <w:uiPriority w:val="99"/>
    <w:semiHidden/>
    <w:rsid w:val="007F3FEC"/>
  </w:style>
  <w:style w:type="paragraph" w:styleId="ab">
    <w:name w:val="Document Map"/>
    <w:basedOn w:val="a"/>
    <w:link w:val="ac"/>
    <w:uiPriority w:val="99"/>
    <w:semiHidden/>
    <w:unhideWhenUsed/>
    <w:rsid w:val="0061413D"/>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61413D"/>
    <w:rPr>
      <w:rFonts w:ascii="Tahoma" w:hAnsi="Tahoma" w:cs="Tahoma"/>
      <w:sz w:val="16"/>
      <w:szCs w:val="16"/>
    </w:rPr>
  </w:style>
  <w:style w:type="character" w:customStyle="1" w:styleId="A00">
    <w:name w:val="A0"/>
    <w:rsid w:val="0089633B"/>
    <w:rPr>
      <w:rFonts w:cs="BalticaC"/>
      <w:color w:val="000000"/>
      <w:sz w:val="28"/>
      <w:szCs w:val="28"/>
    </w:rPr>
  </w:style>
  <w:style w:type="character" w:customStyle="1" w:styleId="10">
    <w:name w:val="Заголовок 1 Знак"/>
    <w:basedOn w:val="a0"/>
    <w:link w:val="1"/>
    <w:uiPriority w:val="99"/>
    <w:rsid w:val="00FC6E0B"/>
    <w:rPr>
      <w:rFonts w:ascii="Arial" w:eastAsia="Times New Roman" w:hAnsi="Arial" w:cs="Arial"/>
      <w:b/>
      <w:bCs/>
      <w:color w:val="000080"/>
      <w:sz w:val="20"/>
      <w:szCs w:val="20"/>
      <w:lang w:eastAsia="ru-RU"/>
    </w:rPr>
  </w:style>
  <w:style w:type="character" w:customStyle="1" w:styleId="20">
    <w:name w:val="Заголовок 2 Знак"/>
    <w:basedOn w:val="a0"/>
    <w:link w:val="2"/>
    <w:uiPriority w:val="99"/>
    <w:semiHidden/>
    <w:rsid w:val="00FC6E0B"/>
    <w:rPr>
      <w:rFonts w:ascii="Cambria" w:eastAsia="Times New Roman" w:hAnsi="Cambria" w:cs="Times New Roman"/>
      <w:b/>
      <w:bCs/>
      <w:sz w:val="26"/>
      <w:szCs w:val="26"/>
      <w:lang w:eastAsia="ru-RU"/>
    </w:rPr>
  </w:style>
  <w:style w:type="character" w:customStyle="1" w:styleId="30">
    <w:name w:val="Заголовок 3 Знак"/>
    <w:basedOn w:val="a0"/>
    <w:link w:val="3"/>
    <w:uiPriority w:val="99"/>
    <w:semiHidden/>
    <w:rsid w:val="00FC6E0B"/>
    <w:rPr>
      <w:rFonts w:ascii="Cambria" w:eastAsia="Times New Roman" w:hAnsi="Cambria" w:cs="Times New Roman"/>
      <w:b/>
      <w:bCs/>
      <w:sz w:val="28"/>
      <w:lang w:eastAsia="ru-RU"/>
    </w:rPr>
  </w:style>
  <w:style w:type="character" w:customStyle="1" w:styleId="ad">
    <w:name w:val="Текст примечания Знак"/>
    <w:basedOn w:val="a0"/>
    <w:link w:val="ae"/>
    <w:uiPriority w:val="99"/>
    <w:semiHidden/>
    <w:rsid w:val="00FC6E0B"/>
    <w:rPr>
      <w:rFonts w:ascii="Times New Roman" w:eastAsia="Times New Roman" w:hAnsi="Times New Roman" w:cs="Times New Roman"/>
      <w:sz w:val="20"/>
      <w:szCs w:val="20"/>
      <w:lang w:eastAsia="ru-RU"/>
    </w:rPr>
  </w:style>
  <w:style w:type="paragraph" w:styleId="ae">
    <w:name w:val="annotation text"/>
    <w:basedOn w:val="a"/>
    <w:link w:val="ad"/>
    <w:uiPriority w:val="99"/>
    <w:semiHidden/>
    <w:unhideWhenUsed/>
    <w:rsid w:val="00FC6E0B"/>
    <w:pPr>
      <w:spacing w:line="240" w:lineRule="auto"/>
      <w:ind w:firstLine="567"/>
      <w:jc w:val="both"/>
    </w:pPr>
    <w:rPr>
      <w:rFonts w:ascii="Times New Roman" w:eastAsia="Times New Roman" w:hAnsi="Times New Roman" w:cs="Times New Roman"/>
      <w:sz w:val="20"/>
      <w:szCs w:val="20"/>
      <w:lang w:eastAsia="ru-RU"/>
    </w:rPr>
  </w:style>
  <w:style w:type="character" w:customStyle="1" w:styleId="11">
    <w:name w:val="Текст примечания Знак1"/>
    <w:basedOn w:val="a0"/>
    <w:uiPriority w:val="99"/>
    <w:semiHidden/>
    <w:rsid w:val="00FC6E0B"/>
    <w:rPr>
      <w:sz w:val="20"/>
      <w:szCs w:val="20"/>
    </w:rPr>
  </w:style>
  <w:style w:type="character" w:customStyle="1" w:styleId="af">
    <w:name w:val="Верхний колонтитул Знак"/>
    <w:basedOn w:val="a0"/>
    <w:link w:val="af0"/>
    <w:uiPriority w:val="99"/>
    <w:semiHidden/>
    <w:rsid w:val="00FC6E0B"/>
    <w:rPr>
      <w:rFonts w:ascii="Arial" w:eastAsia="Times New Roman" w:hAnsi="Arial" w:cs="Arial"/>
      <w:sz w:val="20"/>
      <w:szCs w:val="20"/>
      <w:lang w:eastAsia="ru-RU"/>
    </w:rPr>
  </w:style>
  <w:style w:type="paragraph" w:styleId="af0">
    <w:name w:val="header"/>
    <w:basedOn w:val="a"/>
    <w:link w:val="af"/>
    <w:uiPriority w:val="99"/>
    <w:semiHidden/>
    <w:unhideWhenUsed/>
    <w:rsid w:val="00FC6E0B"/>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12">
    <w:name w:val="Верхний колонтитул Знак1"/>
    <w:basedOn w:val="a0"/>
    <w:uiPriority w:val="99"/>
    <w:semiHidden/>
    <w:rsid w:val="00FC6E0B"/>
  </w:style>
  <w:style w:type="character" w:customStyle="1" w:styleId="af1">
    <w:name w:val="Нижний колонтитул Знак"/>
    <w:basedOn w:val="a0"/>
    <w:link w:val="af2"/>
    <w:uiPriority w:val="99"/>
    <w:semiHidden/>
    <w:rsid w:val="00FC6E0B"/>
    <w:rPr>
      <w:rFonts w:ascii="Arial" w:eastAsia="Times New Roman" w:hAnsi="Arial" w:cs="Arial"/>
      <w:sz w:val="20"/>
      <w:szCs w:val="20"/>
      <w:lang w:eastAsia="ru-RU"/>
    </w:rPr>
  </w:style>
  <w:style w:type="paragraph" w:styleId="af2">
    <w:name w:val="footer"/>
    <w:basedOn w:val="a"/>
    <w:link w:val="af1"/>
    <w:uiPriority w:val="99"/>
    <w:semiHidden/>
    <w:unhideWhenUsed/>
    <w:rsid w:val="00FC6E0B"/>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13">
    <w:name w:val="Нижний колонтитул Знак1"/>
    <w:basedOn w:val="a0"/>
    <w:uiPriority w:val="99"/>
    <w:semiHidden/>
    <w:rsid w:val="00FC6E0B"/>
  </w:style>
  <w:style w:type="character" w:customStyle="1" w:styleId="af3">
    <w:name w:val="Название Знак"/>
    <w:basedOn w:val="a0"/>
    <w:link w:val="af4"/>
    <w:uiPriority w:val="99"/>
    <w:rsid w:val="00FC6E0B"/>
    <w:rPr>
      <w:rFonts w:ascii="Cambria" w:eastAsia="Times New Roman" w:hAnsi="Cambria" w:cs="Times New Roman"/>
      <w:b/>
      <w:bCs/>
      <w:kern w:val="28"/>
      <w:sz w:val="32"/>
      <w:szCs w:val="32"/>
      <w:lang w:eastAsia="ru-RU"/>
    </w:rPr>
  </w:style>
  <w:style w:type="paragraph" w:styleId="af4">
    <w:name w:val="Title"/>
    <w:basedOn w:val="a"/>
    <w:next w:val="a"/>
    <w:link w:val="af3"/>
    <w:uiPriority w:val="99"/>
    <w:qFormat/>
    <w:rsid w:val="00FC6E0B"/>
    <w:pPr>
      <w:spacing w:before="240" w:after="60" w:line="360" w:lineRule="auto"/>
      <w:ind w:firstLine="567"/>
      <w:jc w:val="center"/>
      <w:outlineLvl w:val="0"/>
    </w:pPr>
    <w:rPr>
      <w:rFonts w:ascii="Cambria" w:eastAsia="Times New Roman" w:hAnsi="Cambria" w:cs="Times New Roman"/>
      <w:b/>
      <w:bCs/>
      <w:kern w:val="28"/>
      <w:sz w:val="32"/>
      <w:szCs w:val="32"/>
      <w:lang w:eastAsia="ru-RU"/>
    </w:rPr>
  </w:style>
  <w:style w:type="character" w:customStyle="1" w:styleId="14">
    <w:name w:val="Название Знак1"/>
    <w:basedOn w:val="a0"/>
    <w:uiPriority w:val="10"/>
    <w:rsid w:val="00FC6E0B"/>
    <w:rPr>
      <w:rFonts w:asciiTheme="majorHAnsi" w:eastAsiaTheme="majorEastAsia" w:hAnsiTheme="majorHAnsi" w:cstheme="majorBidi"/>
      <w:color w:val="17365D" w:themeColor="text2" w:themeShade="BF"/>
      <w:spacing w:val="5"/>
      <w:kern w:val="28"/>
      <w:sz w:val="52"/>
      <w:szCs w:val="52"/>
    </w:rPr>
  </w:style>
  <w:style w:type="character" w:customStyle="1" w:styleId="31">
    <w:name w:val="Основной текст 3 Знак"/>
    <w:basedOn w:val="a0"/>
    <w:link w:val="32"/>
    <w:uiPriority w:val="99"/>
    <w:semiHidden/>
    <w:rsid w:val="00FC6E0B"/>
    <w:rPr>
      <w:rFonts w:ascii="Arial" w:eastAsia="Times New Roman" w:hAnsi="Arial" w:cs="Arial"/>
      <w:sz w:val="16"/>
      <w:szCs w:val="16"/>
      <w:lang w:eastAsia="ru-RU"/>
    </w:rPr>
  </w:style>
  <w:style w:type="paragraph" w:styleId="32">
    <w:name w:val="Body Text 3"/>
    <w:basedOn w:val="a"/>
    <w:link w:val="31"/>
    <w:uiPriority w:val="99"/>
    <w:semiHidden/>
    <w:unhideWhenUsed/>
    <w:rsid w:val="00FC6E0B"/>
    <w:pPr>
      <w:widowControl w:val="0"/>
      <w:autoSpaceDE w:val="0"/>
      <w:autoSpaceDN w:val="0"/>
      <w:adjustRightInd w:val="0"/>
      <w:spacing w:after="120" w:line="240" w:lineRule="auto"/>
      <w:ind w:firstLine="720"/>
      <w:jc w:val="both"/>
    </w:pPr>
    <w:rPr>
      <w:rFonts w:ascii="Arial" w:eastAsia="Times New Roman" w:hAnsi="Arial" w:cs="Arial"/>
      <w:sz w:val="16"/>
      <w:szCs w:val="16"/>
      <w:lang w:eastAsia="ru-RU"/>
    </w:rPr>
  </w:style>
  <w:style w:type="character" w:customStyle="1" w:styleId="310">
    <w:name w:val="Основной текст 3 Знак1"/>
    <w:basedOn w:val="a0"/>
    <w:uiPriority w:val="99"/>
    <w:semiHidden/>
    <w:rsid w:val="00FC6E0B"/>
    <w:rPr>
      <w:sz w:val="16"/>
      <w:szCs w:val="16"/>
    </w:rPr>
  </w:style>
  <w:style w:type="character" w:customStyle="1" w:styleId="af5">
    <w:name w:val="Тема примечания Знак"/>
    <w:basedOn w:val="ad"/>
    <w:link w:val="af6"/>
    <w:uiPriority w:val="99"/>
    <w:semiHidden/>
    <w:rsid w:val="00FC6E0B"/>
    <w:rPr>
      <w:rFonts w:ascii="Times New Roman" w:eastAsia="Times New Roman" w:hAnsi="Times New Roman" w:cs="Times New Roman"/>
      <w:b/>
      <w:bCs/>
      <w:sz w:val="20"/>
      <w:szCs w:val="20"/>
      <w:lang w:eastAsia="ru-RU"/>
    </w:rPr>
  </w:style>
  <w:style w:type="paragraph" w:styleId="af6">
    <w:name w:val="annotation subject"/>
    <w:basedOn w:val="ae"/>
    <w:next w:val="ae"/>
    <w:link w:val="af5"/>
    <w:uiPriority w:val="99"/>
    <w:semiHidden/>
    <w:unhideWhenUsed/>
    <w:rsid w:val="00FC6E0B"/>
    <w:rPr>
      <w:b/>
      <w:bCs/>
    </w:rPr>
  </w:style>
  <w:style w:type="character" w:customStyle="1" w:styleId="15">
    <w:name w:val="Тема примечания Знак1"/>
    <w:basedOn w:val="11"/>
    <w:uiPriority w:val="99"/>
    <w:semiHidden/>
    <w:rsid w:val="00FC6E0B"/>
    <w:rPr>
      <w:b/>
      <w:bCs/>
      <w:sz w:val="20"/>
      <w:szCs w:val="20"/>
    </w:rPr>
  </w:style>
  <w:style w:type="character" w:customStyle="1" w:styleId="af7">
    <w:name w:val="Текст выноски Знак"/>
    <w:basedOn w:val="a0"/>
    <w:link w:val="af8"/>
    <w:uiPriority w:val="99"/>
    <w:semiHidden/>
    <w:rsid w:val="00FC6E0B"/>
    <w:rPr>
      <w:rFonts w:ascii="Tahoma" w:eastAsia="Times New Roman" w:hAnsi="Tahoma" w:cs="Tahoma"/>
      <w:sz w:val="16"/>
      <w:szCs w:val="16"/>
      <w:lang w:eastAsia="ru-RU"/>
    </w:rPr>
  </w:style>
  <w:style w:type="paragraph" w:styleId="af8">
    <w:name w:val="Balloon Text"/>
    <w:basedOn w:val="a"/>
    <w:link w:val="af7"/>
    <w:uiPriority w:val="99"/>
    <w:semiHidden/>
    <w:unhideWhenUsed/>
    <w:rsid w:val="00FC6E0B"/>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FC6E0B"/>
    <w:rPr>
      <w:rFonts w:ascii="Tahoma" w:hAnsi="Tahoma" w:cs="Tahoma"/>
      <w:sz w:val="16"/>
      <w:szCs w:val="16"/>
    </w:rPr>
  </w:style>
  <w:style w:type="character" w:customStyle="1" w:styleId="21">
    <w:name w:val="Основной текст (2)_"/>
    <w:basedOn w:val="a0"/>
    <w:link w:val="22"/>
    <w:uiPriority w:val="99"/>
    <w:locked/>
    <w:rsid w:val="00FC6E0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uiPriority w:val="99"/>
    <w:rsid w:val="00FC6E0B"/>
    <w:pPr>
      <w:widowControl w:val="0"/>
      <w:shd w:val="clear" w:color="auto" w:fill="FFFFFF"/>
      <w:spacing w:after="420" w:line="0" w:lineRule="atLeast"/>
    </w:pPr>
    <w:rPr>
      <w:rFonts w:ascii="Times New Roman" w:eastAsia="Times New Roman" w:hAnsi="Times New Roman" w:cs="Times New Roman"/>
      <w:sz w:val="28"/>
      <w:szCs w:val="28"/>
    </w:rPr>
  </w:style>
  <w:style w:type="character" w:customStyle="1" w:styleId="Bodytext">
    <w:name w:val="Body text_"/>
    <w:basedOn w:val="a0"/>
    <w:link w:val="17"/>
    <w:locked/>
    <w:rsid w:val="00FC6E0B"/>
    <w:rPr>
      <w:rFonts w:ascii="Times New Roman" w:eastAsia="Times New Roman" w:hAnsi="Times New Roman" w:cs="Times New Roman"/>
      <w:b/>
      <w:bCs/>
      <w:sz w:val="18"/>
      <w:szCs w:val="18"/>
      <w:shd w:val="clear" w:color="auto" w:fill="FFFFFF"/>
    </w:rPr>
  </w:style>
  <w:style w:type="paragraph" w:customStyle="1" w:styleId="17">
    <w:name w:val="Основной текст1"/>
    <w:basedOn w:val="a"/>
    <w:link w:val="Bodytext"/>
    <w:rsid w:val="00FC6E0B"/>
    <w:pPr>
      <w:widowControl w:val="0"/>
      <w:shd w:val="clear" w:color="auto" w:fill="FFFFFF"/>
      <w:spacing w:before="240" w:after="2280" w:line="230" w:lineRule="exact"/>
      <w:ind w:firstLine="420"/>
      <w:jc w:val="both"/>
    </w:pPr>
    <w:rPr>
      <w:rFonts w:ascii="Times New Roman" w:eastAsia="Times New Roman" w:hAnsi="Times New Roman" w:cs="Times New Roman"/>
      <w:b/>
      <w:bCs/>
      <w:sz w:val="18"/>
      <w:szCs w:val="18"/>
    </w:rPr>
  </w:style>
  <w:style w:type="character" w:customStyle="1" w:styleId="Bodytext2">
    <w:name w:val="Body text (2)_"/>
    <w:basedOn w:val="a0"/>
    <w:link w:val="Bodytext20"/>
    <w:locked/>
    <w:rsid w:val="00FC6E0B"/>
    <w:rPr>
      <w:rFonts w:ascii="Times New Roman" w:eastAsia="Times New Roman" w:hAnsi="Times New Roman" w:cs="Times New Roman"/>
      <w:b/>
      <w:bCs/>
      <w:sz w:val="26"/>
      <w:szCs w:val="26"/>
      <w:shd w:val="clear" w:color="auto" w:fill="FFFFFF"/>
    </w:rPr>
  </w:style>
  <w:style w:type="paragraph" w:customStyle="1" w:styleId="Bodytext20">
    <w:name w:val="Body text (2)"/>
    <w:basedOn w:val="a"/>
    <w:link w:val="Bodytext2"/>
    <w:rsid w:val="00FC6E0B"/>
    <w:pPr>
      <w:widowControl w:val="0"/>
      <w:shd w:val="clear" w:color="auto" w:fill="FFFFFF"/>
      <w:spacing w:after="60" w:line="0" w:lineRule="atLeast"/>
      <w:jc w:val="center"/>
    </w:pPr>
    <w:rPr>
      <w:rFonts w:ascii="Times New Roman" w:eastAsia="Times New Roman" w:hAnsi="Times New Roman" w:cs="Times New Roman"/>
      <w:b/>
      <w:bCs/>
      <w:sz w:val="26"/>
      <w:szCs w:val="26"/>
    </w:rPr>
  </w:style>
  <w:style w:type="character" w:customStyle="1" w:styleId="Tablecaption">
    <w:name w:val="Table caption_"/>
    <w:basedOn w:val="a0"/>
    <w:link w:val="Tablecaption0"/>
    <w:locked/>
    <w:rsid w:val="00FC6E0B"/>
    <w:rPr>
      <w:rFonts w:ascii="Times New Roman" w:eastAsia="Times New Roman" w:hAnsi="Times New Roman" w:cs="Times New Roman"/>
      <w:sz w:val="15"/>
      <w:szCs w:val="15"/>
      <w:shd w:val="clear" w:color="auto" w:fill="FFFFFF"/>
    </w:rPr>
  </w:style>
  <w:style w:type="paragraph" w:customStyle="1" w:styleId="Tablecaption0">
    <w:name w:val="Table caption"/>
    <w:basedOn w:val="a"/>
    <w:link w:val="Tablecaption"/>
    <w:rsid w:val="00FC6E0B"/>
    <w:pPr>
      <w:widowControl w:val="0"/>
      <w:shd w:val="clear" w:color="auto" w:fill="FFFFFF"/>
      <w:spacing w:after="0" w:line="182" w:lineRule="exact"/>
    </w:pPr>
    <w:rPr>
      <w:rFonts w:ascii="Times New Roman" w:eastAsia="Times New Roman" w:hAnsi="Times New Roman" w:cs="Times New Roman"/>
      <w:sz w:val="15"/>
      <w:szCs w:val="15"/>
    </w:rPr>
  </w:style>
  <w:style w:type="character" w:customStyle="1" w:styleId="Heading1">
    <w:name w:val="Heading #1_"/>
    <w:basedOn w:val="a0"/>
    <w:link w:val="Heading10"/>
    <w:locked/>
    <w:rsid w:val="00FC6E0B"/>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FC6E0B"/>
    <w:pPr>
      <w:widowControl w:val="0"/>
      <w:shd w:val="clear" w:color="auto" w:fill="FFFFFF"/>
      <w:spacing w:before="2280" w:after="0" w:line="0" w:lineRule="atLeast"/>
      <w:jc w:val="both"/>
      <w:outlineLvl w:val="0"/>
    </w:pPr>
    <w:rPr>
      <w:rFonts w:ascii="Times New Roman" w:eastAsia="Times New Roman" w:hAnsi="Times New Roman" w:cs="Times New Roman"/>
      <w:sz w:val="26"/>
      <w:szCs w:val="26"/>
    </w:rPr>
  </w:style>
  <w:style w:type="character" w:customStyle="1" w:styleId="Bodytext3">
    <w:name w:val="Body text (3)_"/>
    <w:basedOn w:val="a0"/>
    <w:link w:val="Bodytext30"/>
    <w:locked/>
    <w:rsid w:val="00FC6E0B"/>
    <w:rPr>
      <w:rFonts w:ascii="Times New Roman" w:eastAsia="Times New Roman" w:hAnsi="Times New Roman" w:cs="Times New Roman"/>
      <w:sz w:val="15"/>
      <w:szCs w:val="15"/>
      <w:shd w:val="clear" w:color="auto" w:fill="FFFFFF"/>
    </w:rPr>
  </w:style>
  <w:style w:type="paragraph" w:customStyle="1" w:styleId="Bodytext30">
    <w:name w:val="Body text (3)"/>
    <w:basedOn w:val="a"/>
    <w:link w:val="Bodytext3"/>
    <w:rsid w:val="00FC6E0B"/>
    <w:pPr>
      <w:widowControl w:val="0"/>
      <w:shd w:val="clear" w:color="auto" w:fill="FFFFFF"/>
      <w:spacing w:after="0" w:line="0" w:lineRule="atLeast"/>
      <w:jc w:val="both"/>
    </w:pPr>
    <w:rPr>
      <w:rFonts w:ascii="Times New Roman" w:eastAsia="Times New Roman" w:hAnsi="Times New Roman" w:cs="Times New Roman"/>
      <w:sz w:val="15"/>
      <w:szCs w:val="15"/>
    </w:rPr>
  </w:style>
  <w:style w:type="character" w:customStyle="1" w:styleId="af9">
    <w:name w:val="МОН основной Знак"/>
    <w:link w:val="afa"/>
    <w:uiPriority w:val="99"/>
    <w:locked/>
    <w:rsid w:val="00FC6E0B"/>
    <w:rPr>
      <w:rFonts w:ascii="Times New Roman" w:eastAsia="Calibri" w:hAnsi="Times New Roman" w:cs="Times New Roman"/>
      <w:sz w:val="20"/>
      <w:szCs w:val="20"/>
      <w:lang w:eastAsia="ru-RU"/>
    </w:rPr>
  </w:style>
  <w:style w:type="paragraph" w:customStyle="1" w:styleId="afa">
    <w:name w:val="МОН основной"/>
    <w:basedOn w:val="a"/>
    <w:link w:val="af9"/>
    <w:uiPriority w:val="99"/>
    <w:rsid w:val="00FC6E0B"/>
    <w:pPr>
      <w:widowControl w:val="0"/>
      <w:autoSpaceDE w:val="0"/>
      <w:autoSpaceDN w:val="0"/>
      <w:adjustRightInd w:val="0"/>
      <w:spacing w:after="0" w:line="360" w:lineRule="auto"/>
      <w:ind w:firstLine="709"/>
      <w:jc w:val="both"/>
    </w:pPr>
    <w:rPr>
      <w:rFonts w:ascii="Times New Roman" w:eastAsia="Calibri" w:hAnsi="Times New Roman" w:cs="Times New Roman"/>
      <w:sz w:val="20"/>
      <w:szCs w:val="20"/>
      <w:lang w:eastAsia="ru-RU"/>
    </w:rPr>
  </w:style>
  <w:style w:type="character" w:customStyle="1" w:styleId="4">
    <w:name w:val="Заголовок №4_"/>
    <w:link w:val="40"/>
    <w:uiPriority w:val="99"/>
    <w:locked/>
    <w:rsid w:val="00FC6E0B"/>
    <w:rPr>
      <w:rFonts w:ascii="Times New Roman" w:hAnsi="Times New Roman" w:cs="Times New Roman"/>
      <w:sz w:val="23"/>
      <w:szCs w:val="23"/>
      <w:shd w:val="clear" w:color="auto" w:fill="FFFFFF"/>
    </w:rPr>
  </w:style>
  <w:style w:type="paragraph" w:customStyle="1" w:styleId="40">
    <w:name w:val="Заголовок №4"/>
    <w:basedOn w:val="a"/>
    <w:link w:val="4"/>
    <w:uiPriority w:val="99"/>
    <w:rsid w:val="00FC6E0B"/>
    <w:pPr>
      <w:shd w:val="clear" w:color="auto" w:fill="FFFFFF"/>
      <w:spacing w:after="360" w:line="240" w:lineRule="atLeast"/>
      <w:ind w:firstLine="567"/>
      <w:jc w:val="both"/>
      <w:outlineLvl w:val="3"/>
    </w:pPr>
    <w:rPr>
      <w:rFonts w:ascii="Times New Roman" w:hAnsi="Times New Roman" w:cs="Times New Roman"/>
      <w:sz w:val="23"/>
      <w:szCs w:val="23"/>
    </w:rPr>
  </w:style>
  <w:style w:type="character" w:customStyle="1" w:styleId="42">
    <w:name w:val="Заголовок №4 (2)_"/>
    <w:link w:val="420"/>
    <w:uiPriority w:val="99"/>
    <w:locked/>
    <w:rsid w:val="00FC6E0B"/>
    <w:rPr>
      <w:rFonts w:ascii="Times New Roman" w:hAnsi="Times New Roman" w:cs="Times New Roman"/>
      <w:sz w:val="23"/>
      <w:szCs w:val="23"/>
      <w:shd w:val="clear" w:color="auto" w:fill="FFFFFF"/>
    </w:rPr>
  </w:style>
  <w:style w:type="paragraph" w:customStyle="1" w:styleId="420">
    <w:name w:val="Заголовок №4 (2)"/>
    <w:basedOn w:val="a"/>
    <w:link w:val="42"/>
    <w:uiPriority w:val="99"/>
    <w:rsid w:val="00FC6E0B"/>
    <w:pPr>
      <w:shd w:val="clear" w:color="auto" w:fill="FFFFFF"/>
      <w:spacing w:after="180" w:line="418" w:lineRule="exact"/>
      <w:ind w:firstLine="567"/>
      <w:jc w:val="both"/>
      <w:outlineLvl w:val="3"/>
    </w:pPr>
    <w:rPr>
      <w:rFonts w:ascii="Times New Roman" w:hAnsi="Times New Roman" w:cs="Times New Roman"/>
      <w:sz w:val="23"/>
      <w:szCs w:val="23"/>
    </w:rPr>
  </w:style>
  <w:style w:type="character" w:customStyle="1" w:styleId="afb">
    <w:name w:val="Подпись к таблице_"/>
    <w:link w:val="afc"/>
    <w:uiPriority w:val="99"/>
    <w:locked/>
    <w:rsid w:val="00FC6E0B"/>
    <w:rPr>
      <w:rFonts w:ascii="Times New Roman" w:hAnsi="Times New Roman" w:cs="Times New Roman"/>
      <w:sz w:val="23"/>
      <w:szCs w:val="23"/>
      <w:shd w:val="clear" w:color="auto" w:fill="FFFFFF"/>
    </w:rPr>
  </w:style>
  <w:style w:type="paragraph" w:customStyle="1" w:styleId="afc">
    <w:name w:val="Подпись к таблице"/>
    <w:basedOn w:val="a"/>
    <w:link w:val="afb"/>
    <w:uiPriority w:val="99"/>
    <w:rsid w:val="00FC6E0B"/>
    <w:pPr>
      <w:shd w:val="clear" w:color="auto" w:fill="FFFFFF"/>
      <w:spacing w:after="0" w:line="240" w:lineRule="atLeast"/>
      <w:ind w:hanging="2220"/>
      <w:jc w:val="both"/>
    </w:pPr>
    <w:rPr>
      <w:rFonts w:ascii="Times New Roman" w:hAnsi="Times New Roman" w:cs="Times New Roman"/>
      <w:sz w:val="23"/>
      <w:szCs w:val="23"/>
    </w:rPr>
  </w:style>
  <w:style w:type="character" w:customStyle="1" w:styleId="6">
    <w:name w:val="Основной текст (6)_"/>
    <w:link w:val="60"/>
    <w:uiPriority w:val="99"/>
    <w:locked/>
    <w:rsid w:val="00FC6E0B"/>
    <w:rPr>
      <w:rFonts w:ascii="Times New Roman" w:hAnsi="Times New Roman" w:cs="Times New Roman"/>
      <w:sz w:val="19"/>
      <w:szCs w:val="19"/>
      <w:shd w:val="clear" w:color="auto" w:fill="FFFFFF"/>
    </w:rPr>
  </w:style>
  <w:style w:type="paragraph" w:customStyle="1" w:styleId="60">
    <w:name w:val="Основной текст (6)"/>
    <w:basedOn w:val="a"/>
    <w:link w:val="6"/>
    <w:uiPriority w:val="99"/>
    <w:rsid w:val="00FC6E0B"/>
    <w:pPr>
      <w:shd w:val="clear" w:color="auto" w:fill="FFFFFF"/>
      <w:spacing w:after="0" w:line="230" w:lineRule="exact"/>
      <w:ind w:hanging="300"/>
      <w:jc w:val="both"/>
    </w:pPr>
    <w:rPr>
      <w:rFonts w:ascii="Times New Roman" w:hAnsi="Times New Roman" w:cs="Times New Roman"/>
      <w:sz w:val="19"/>
      <w:szCs w:val="19"/>
    </w:rPr>
  </w:style>
  <w:style w:type="character" w:customStyle="1" w:styleId="33">
    <w:name w:val="Подпись к таблице (3)_"/>
    <w:link w:val="34"/>
    <w:uiPriority w:val="99"/>
    <w:locked/>
    <w:rsid w:val="00FC6E0B"/>
    <w:rPr>
      <w:rFonts w:ascii="Times New Roman" w:hAnsi="Times New Roman" w:cs="Times New Roman"/>
      <w:sz w:val="23"/>
      <w:szCs w:val="23"/>
      <w:shd w:val="clear" w:color="auto" w:fill="FFFFFF"/>
    </w:rPr>
  </w:style>
  <w:style w:type="paragraph" w:customStyle="1" w:styleId="34">
    <w:name w:val="Подпись к таблице (3)"/>
    <w:basedOn w:val="a"/>
    <w:link w:val="33"/>
    <w:uiPriority w:val="99"/>
    <w:rsid w:val="00FC6E0B"/>
    <w:pPr>
      <w:shd w:val="clear" w:color="auto" w:fill="FFFFFF"/>
      <w:spacing w:after="0" w:line="240" w:lineRule="atLeast"/>
      <w:ind w:firstLine="567"/>
      <w:jc w:val="both"/>
    </w:pPr>
    <w:rPr>
      <w:rFonts w:ascii="Times New Roman" w:hAnsi="Times New Roman" w:cs="Times New Roman"/>
      <w:sz w:val="23"/>
      <w:szCs w:val="23"/>
    </w:rPr>
  </w:style>
  <w:style w:type="character" w:customStyle="1" w:styleId="18">
    <w:name w:val="Ñòèëü1 Знак"/>
    <w:link w:val="19"/>
    <w:uiPriority w:val="99"/>
    <w:locked/>
    <w:rsid w:val="00FC6E0B"/>
    <w:rPr>
      <w:rFonts w:ascii="Times New Roman" w:hAnsi="Times New Roman" w:cs="Times New Roman"/>
    </w:rPr>
  </w:style>
  <w:style w:type="paragraph" w:customStyle="1" w:styleId="19">
    <w:name w:val="Ñòèëü1"/>
    <w:basedOn w:val="a"/>
    <w:link w:val="18"/>
    <w:uiPriority w:val="99"/>
    <w:rsid w:val="00FC6E0B"/>
    <w:pPr>
      <w:spacing w:after="0" w:line="288" w:lineRule="auto"/>
    </w:pPr>
    <w:rPr>
      <w:rFonts w:ascii="Times New Roman" w:hAnsi="Times New Roman" w:cs="Times New Roman"/>
    </w:rPr>
  </w:style>
  <w:style w:type="character" w:customStyle="1" w:styleId="35">
    <w:name w:val="Основной текст (3)_"/>
    <w:link w:val="36"/>
    <w:uiPriority w:val="99"/>
    <w:locked/>
    <w:rsid w:val="00FC6E0B"/>
    <w:rPr>
      <w:rFonts w:ascii="Trebuchet MS" w:hAnsi="Trebuchet MS" w:cs="Trebuchet MS"/>
      <w:sz w:val="15"/>
      <w:szCs w:val="15"/>
      <w:shd w:val="clear" w:color="auto" w:fill="FFFFFF"/>
    </w:rPr>
  </w:style>
  <w:style w:type="paragraph" w:customStyle="1" w:styleId="36">
    <w:name w:val="Основной текст (3)"/>
    <w:basedOn w:val="a"/>
    <w:link w:val="35"/>
    <w:uiPriority w:val="99"/>
    <w:rsid w:val="00FC6E0B"/>
    <w:pPr>
      <w:shd w:val="clear" w:color="auto" w:fill="FFFFFF"/>
      <w:spacing w:after="0" w:line="240" w:lineRule="atLeast"/>
    </w:pPr>
    <w:rPr>
      <w:rFonts w:ascii="Trebuchet MS" w:hAnsi="Trebuchet MS" w:cs="Trebuchet MS"/>
      <w:sz w:val="15"/>
      <w:szCs w:val="15"/>
    </w:rPr>
  </w:style>
  <w:style w:type="character" w:customStyle="1" w:styleId="41">
    <w:name w:val="Основной текст (4)_"/>
    <w:link w:val="43"/>
    <w:uiPriority w:val="99"/>
    <w:locked/>
    <w:rsid w:val="00FC6E0B"/>
    <w:rPr>
      <w:rFonts w:ascii="Trebuchet MS" w:hAnsi="Trebuchet MS" w:cs="Trebuchet MS"/>
      <w:sz w:val="21"/>
      <w:szCs w:val="21"/>
      <w:shd w:val="clear" w:color="auto" w:fill="FFFFFF"/>
    </w:rPr>
  </w:style>
  <w:style w:type="paragraph" w:customStyle="1" w:styleId="43">
    <w:name w:val="Основной текст (4)"/>
    <w:basedOn w:val="a"/>
    <w:link w:val="41"/>
    <w:uiPriority w:val="99"/>
    <w:rsid w:val="00FC6E0B"/>
    <w:pPr>
      <w:shd w:val="clear" w:color="auto" w:fill="FFFFFF"/>
      <w:spacing w:after="0" w:line="240" w:lineRule="atLeast"/>
    </w:pPr>
    <w:rPr>
      <w:rFonts w:ascii="Trebuchet MS" w:hAnsi="Trebuchet MS" w:cs="Trebuchet MS"/>
      <w:sz w:val="21"/>
      <w:szCs w:val="21"/>
    </w:rPr>
  </w:style>
  <w:style w:type="character" w:customStyle="1" w:styleId="Bodytext11pt">
    <w:name w:val="Body text + 11 pt"/>
    <w:aliases w:val="Not Bold"/>
    <w:basedOn w:val="Bodytext"/>
    <w:uiPriority w:val="99"/>
    <w:rsid w:val="00FC6E0B"/>
    <w:rPr>
      <w:rFonts w:ascii="Times New Roman" w:eastAsia="Times New Roman" w:hAnsi="Times New Roman" w:cs="Times New Roman"/>
      <w:b/>
      <w:bCs/>
      <w:i w:val="0"/>
      <w:iCs w:val="0"/>
      <w:smallCaps w:val="0"/>
      <w:strike w:val="0"/>
      <w:dstrike w:val="0"/>
      <w:color w:val="000000"/>
      <w:spacing w:val="110"/>
      <w:w w:val="100"/>
      <w:position w:val="0"/>
      <w:sz w:val="22"/>
      <w:szCs w:val="22"/>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C6E0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9"/>
    <w:semiHidden/>
    <w:unhideWhenUsed/>
    <w:qFormat/>
    <w:rsid w:val="00FC6E0B"/>
    <w:pPr>
      <w:keepNext/>
      <w:keepLines/>
      <w:spacing w:before="200" w:after="0" w:line="360" w:lineRule="auto"/>
      <w:ind w:firstLine="567"/>
      <w:jc w:val="center"/>
      <w:outlineLvl w:val="1"/>
    </w:pPr>
    <w:rPr>
      <w:rFonts w:ascii="Cambria" w:eastAsia="Times New Roman" w:hAnsi="Cambria" w:cs="Times New Roman"/>
      <w:b/>
      <w:bCs/>
      <w:sz w:val="26"/>
      <w:szCs w:val="26"/>
      <w:lang w:eastAsia="ru-RU"/>
    </w:rPr>
  </w:style>
  <w:style w:type="paragraph" w:styleId="3">
    <w:name w:val="heading 3"/>
    <w:basedOn w:val="a"/>
    <w:next w:val="a"/>
    <w:link w:val="30"/>
    <w:uiPriority w:val="99"/>
    <w:semiHidden/>
    <w:unhideWhenUsed/>
    <w:qFormat/>
    <w:rsid w:val="00FC6E0B"/>
    <w:pPr>
      <w:keepNext/>
      <w:keepLines/>
      <w:spacing w:before="200" w:after="0" w:line="360" w:lineRule="auto"/>
      <w:ind w:firstLine="567"/>
      <w:jc w:val="center"/>
      <w:outlineLvl w:val="2"/>
    </w:pPr>
    <w:rPr>
      <w:rFonts w:ascii="Cambria" w:eastAsia="Times New Roman" w:hAnsi="Cambria" w:cs="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F5A48"/>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0F5A48"/>
    <w:pPr>
      <w:ind w:left="720"/>
      <w:contextualSpacing/>
    </w:pPr>
    <w:rPr>
      <w:rFonts w:ascii="Calibri" w:eastAsia="Times New Roman" w:hAnsi="Calibri" w:cs="Times New Roman"/>
      <w:lang w:eastAsia="ru-RU"/>
    </w:rPr>
  </w:style>
  <w:style w:type="paragraph" w:customStyle="1" w:styleId="Default">
    <w:name w:val="Default"/>
    <w:rsid w:val="0062394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623943"/>
    <w:rPr>
      <w:color w:val="0000FF" w:themeColor="hyperlink"/>
      <w:u w:val="single"/>
    </w:rPr>
  </w:style>
  <w:style w:type="paragraph" w:styleId="a6">
    <w:name w:val="Normal (Web)"/>
    <w:basedOn w:val="a"/>
    <w:uiPriority w:val="99"/>
    <w:rsid w:val="00FA6775"/>
    <w:pPr>
      <w:suppressAutoHyphens/>
      <w:spacing w:before="280" w:after="280" w:line="240" w:lineRule="auto"/>
    </w:pPr>
    <w:rPr>
      <w:rFonts w:ascii="Times New Roman" w:eastAsia="Times New Roman" w:hAnsi="Times New Roman" w:cs="Calibri"/>
      <w:sz w:val="24"/>
      <w:szCs w:val="24"/>
      <w:lang w:eastAsia="ar-SA"/>
    </w:rPr>
  </w:style>
  <w:style w:type="paragraph" w:styleId="a7">
    <w:name w:val="Body Text Indent"/>
    <w:basedOn w:val="a"/>
    <w:link w:val="a8"/>
    <w:uiPriority w:val="99"/>
    <w:rsid w:val="00FA677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uiPriority w:val="99"/>
    <w:rsid w:val="00FA6775"/>
    <w:rPr>
      <w:rFonts w:ascii="Times New Roman" w:eastAsia="Times New Roman" w:hAnsi="Times New Roman" w:cs="Times New Roman"/>
      <w:sz w:val="20"/>
      <w:szCs w:val="20"/>
      <w:lang w:eastAsia="ru-RU"/>
    </w:rPr>
  </w:style>
  <w:style w:type="character" w:customStyle="1" w:styleId="apple-converted-space">
    <w:name w:val="apple-converted-space"/>
    <w:rsid w:val="00FA6775"/>
  </w:style>
  <w:style w:type="paragraph" w:styleId="a9">
    <w:name w:val="Body Text"/>
    <w:basedOn w:val="a"/>
    <w:link w:val="aa"/>
    <w:uiPriority w:val="99"/>
    <w:semiHidden/>
    <w:unhideWhenUsed/>
    <w:rsid w:val="007F3FEC"/>
    <w:pPr>
      <w:spacing w:after="120"/>
    </w:pPr>
  </w:style>
  <w:style w:type="character" w:customStyle="1" w:styleId="aa">
    <w:name w:val="Основной текст Знак"/>
    <w:basedOn w:val="a0"/>
    <w:link w:val="a9"/>
    <w:uiPriority w:val="99"/>
    <w:semiHidden/>
    <w:rsid w:val="007F3FEC"/>
  </w:style>
  <w:style w:type="paragraph" w:styleId="ab">
    <w:name w:val="Document Map"/>
    <w:basedOn w:val="a"/>
    <w:link w:val="ac"/>
    <w:uiPriority w:val="99"/>
    <w:semiHidden/>
    <w:unhideWhenUsed/>
    <w:rsid w:val="0061413D"/>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61413D"/>
    <w:rPr>
      <w:rFonts w:ascii="Tahoma" w:hAnsi="Tahoma" w:cs="Tahoma"/>
      <w:sz w:val="16"/>
      <w:szCs w:val="16"/>
    </w:rPr>
  </w:style>
  <w:style w:type="character" w:customStyle="1" w:styleId="A00">
    <w:name w:val="A0"/>
    <w:rsid w:val="0089633B"/>
    <w:rPr>
      <w:rFonts w:cs="BalticaC"/>
      <w:color w:val="000000"/>
      <w:sz w:val="28"/>
      <w:szCs w:val="28"/>
    </w:rPr>
  </w:style>
  <w:style w:type="character" w:customStyle="1" w:styleId="10">
    <w:name w:val="Заголовок 1 Знак"/>
    <w:basedOn w:val="a0"/>
    <w:link w:val="1"/>
    <w:uiPriority w:val="99"/>
    <w:rsid w:val="00FC6E0B"/>
    <w:rPr>
      <w:rFonts w:ascii="Arial" w:eastAsia="Times New Roman" w:hAnsi="Arial" w:cs="Arial"/>
      <w:b/>
      <w:bCs/>
      <w:color w:val="000080"/>
      <w:sz w:val="20"/>
      <w:szCs w:val="20"/>
      <w:lang w:eastAsia="ru-RU"/>
    </w:rPr>
  </w:style>
  <w:style w:type="character" w:customStyle="1" w:styleId="20">
    <w:name w:val="Заголовок 2 Знак"/>
    <w:basedOn w:val="a0"/>
    <w:link w:val="2"/>
    <w:uiPriority w:val="99"/>
    <w:semiHidden/>
    <w:rsid w:val="00FC6E0B"/>
    <w:rPr>
      <w:rFonts w:ascii="Cambria" w:eastAsia="Times New Roman" w:hAnsi="Cambria" w:cs="Times New Roman"/>
      <w:b/>
      <w:bCs/>
      <w:sz w:val="26"/>
      <w:szCs w:val="26"/>
      <w:lang w:eastAsia="ru-RU"/>
    </w:rPr>
  </w:style>
  <w:style w:type="character" w:customStyle="1" w:styleId="30">
    <w:name w:val="Заголовок 3 Знак"/>
    <w:basedOn w:val="a0"/>
    <w:link w:val="3"/>
    <w:uiPriority w:val="99"/>
    <w:semiHidden/>
    <w:rsid w:val="00FC6E0B"/>
    <w:rPr>
      <w:rFonts w:ascii="Cambria" w:eastAsia="Times New Roman" w:hAnsi="Cambria" w:cs="Times New Roman"/>
      <w:b/>
      <w:bCs/>
      <w:sz w:val="28"/>
      <w:lang w:eastAsia="ru-RU"/>
    </w:rPr>
  </w:style>
  <w:style w:type="character" w:customStyle="1" w:styleId="ad">
    <w:name w:val="Текст примечания Знак"/>
    <w:basedOn w:val="a0"/>
    <w:link w:val="ae"/>
    <w:uiPriority w:val="99"/>
    <w:semiHidden/>
    <w:rsid w:val="00FC6E0B"/>
    <w:rPr>
      <w:rFonts w:ascii="Times New Roman" w:eastAsia="Times New Roman" w:hAnsi="Times New Roman" w:cs="Times New Roman"/>
      <w:sz w:val="20"/>
      <w:szCs w:val="20"/>
      <w:lang w:eastAsia="ru-RU"/>
    </w:rPr>
  </w:style>
  <w:style w:type="paragraph" w:styleId="ae">
    <w:name w:val="annotation text"/>
    <w:basedOn w:val="a"/>
    <w:link w:val="ad"/>
    <w:uiPriority w:val="99"/>
    <w:semiHidden/>
    <w:unhideWhenUsed/>
    <w:rsid w:val="00FC6E0B"/>
    <w:pPr>
      <w:spacing w:line="240" w:lineRule="auto"/>
      <w:ind w:firstLine="567"/>
      <w:jc w:val="both"/>
    </w:pPr>
    <w:rPr>
      <w:rFonts w:ascii="Times New Roman" w:eastAsia="Times New Roman" w:hAnsi="Times New Roman" w:cs="Times New Roman"/>
      <w:sz w:val="20"/>
      <w:szCs w:val="20"/>
      <w:lang w:eastAsia="ru-RU"/>
    </w:rPr>
  </w:style>
  <w:style w:type="character" w:customStyle="1" w:styleId="11">
    <w:name w:val="Текст примечания Знак1"/>
    <w:basedOn w:val="a0"/>
    <w:uiPriority w:val="99"/>
    <w:semiHidden/>
    <w:rsid w:val="00FC6E0B"/>
    <w:rPr>
      <w:sz w:val="20"/>
      <w:szCs w:val="20"/>
    </w:rPr>
  </w:style>
  <w:style w:type="character" w:customStyle="1" w:styleId="af">
    <w:name w:val="Верхний колонтитул Знак"/>
    <w:basedOn w:val="a0"/>
    <w:link w:val="af0"/>
    <w:uiPriority w:val="99"/>
    <w:semiHidden/>
    <w:rsid w:val="00FC6E0B"/>
    <w:rPr>
      <w:rFonts w:ascii="Arial" w:eastAsia="Times New Roman" w:hAnsi="Arial" w:cs="Arial"/>
      <w:sz w:val="20"/>
      <w:szCs w:val="20"/>
      <w:lang w:eastAsia="ru-RU"/>
    </w:rPr>
  </w:style>
  <w:style w:type="paragraph" w:styleId="af0">
    <w:name w:val="header"/>
    <w:basedOn w:val="a"/>
    <w:link w:val="af"/>
    <w:uiPriority w:val="99"/>
    <w:semiHidden/>
    <w:unhideWhenUsed/>
    <w:rsid w:val="00FC6E0B"/>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12">
    <w:name w:val="Верхний колонтитул Знак1"/>
    <w:basedOn w:val="a0"/>
    <w:uiPriority w:val="99"/>
    <w:semiHidden/>
    <w:rsid w:val="00FC6E0B"/>
  </w:style>
  <w:style w:type="character" w:customStyle="1" w:styleId="af1">
    <w:name w:val="Нижний колонтитул Знак"/>
    <w:basedOn w:val="a0"/>
    <w:link w:val="af2"/>
    <w:uiPriority w:val="99"/>
    <w:semiHidden/>
    <w:rsid w:val="00FC6E0B"/>
    <w:rPr>
      <w:rFonts w:ascii="Arial" w:eastAsia="Times New Roman" w:hAnsi="Arial" w:cs="Arial"/>
      <w:sz w:val="20"/>
      <w:szCs w:val="20"/>
      <w:lang w:eastAsia="ru-RU"/>
    </w:rPr>
  </w:style>
  <w:style w:type="paragraph" w:styleId="af2">
    <w:name w:val="footer"/>
    <w:basedOn w:val="a"/>
    <w:link w:val="af1"/>
    <w:uiPriority w:val="99"/>
    <w:semiHidden/>
    <w:unhideWhenUsed/>
    <w:rsid w:val="00FC6E0B"/>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13">
    <w:name w:val="Нижний колонтитул Знак1"/>
    <w:basedOn w:val="a0"/>
    <w:uiPriority w:val="99"/>
    <w:semiHidden/>
    <w:rsid w:val="00FC6E0B"/>
  </w:style>
  <w:style w:type="character" w:customStyle="1" w:styleId="af3">
    <w:name w:val="Название Знак"/>
    <w:basedOn w:val="a0"/>
    <w:link w:val="af4"/>
    <w:uiPriority w:val="99"/>
    <w:rsid w:val="00FC6E0B"/>
    <w:rPr>
      <w:rFonts w:ascii="Cambria" w:eastAsia="Times New Roman" w:hAnsi="Cambria" w:cs="Times New Roman"/>
      <w:b/>
      <w:bCs/>
      <w:kern w:val="28"/>
      <w:sz w:val="32"/>
      <w:szCs w:val="32"/>
      <w:lang w:eastAsia="ru-RU"/>
    </w:rPr>
  </w:style>
  <w:style w:type="paragraph" w:styleId="af4">
    <w:name w:val="Title"/>
    <w:basedOn w:val="a"/>
    <w:next w:val="a"/>
    <w:link w:val="af3"/>
    <w:uiPriority w:val="99"/>
    <w:qFormat/>
    <w:rsid w:val="00FC6E0B"/>
    <w:pPr>
      <w:spacing w:before="240" w:after="60" w:line="360" w:lineRule="auto"/>
      <w:ind w:firstLine="567"/>
      <w:jc w:val="center"/>
      <w:outlineLvl w:val="0"/>
    </w:pPr>
    <w:rPr>
      <w:rFonts w:ascii="Cambria" w:eastAsia="Times New Roman" w:hAnsi="Cambria" w:cs="Times New Roman"/>
      <w:b/>
      <w:bCs/>
      <w:kern w:val="28"/>
      <w:sz w:val="32"/>
      <w:szCs w:val="32"/>
      <w:lang w:eastAsia="ru-RU"/>
    </w:rPr>
  </w:style>
  <w:style w:type="character" w:customStyle="1" w:styleId="14">
    <w:name w:val="Название Знак1"/>
    <w:basedOn w:val="a0"/>
    <w:uiPriority w:val="10"/>
    <w:rsid w:val="00FC6E0B"/>
    <w:rPr>
      <w:rFonts w:asciiTheme="majorHAnsi" w:eastAsiaTheme="majorEastAsia" w:hAnsiTheme="majorHAnsi" w:cstheme="majorBidi"/>
      <w:color w:val="17365D" w:themeColor="text2" w:themeShade="BF"/>
      <w:spacing w:val="5"/>
      <w:kern w:val="28"/>
      <w:sz w:val="52"/>
      <w:szCs w:val="52"/>
    </w:rPr>
  </w:style>
  <w:style w:type="character" w:customStyle="1" w:styleId="31">
    <w:name w:val="Основной текст 3 Знак"/>
    <w:basedOn w:val="a0"/>
    <w:link w:val="32"/>
    <w:uiPriority w:val="99"/>
    <w:semiHidden/>
    <w:rsid w:val="00FC6E0B"/>
    <w:rPr>
      <w:rFonts w:ascii="Arial" w:eastAsia="Times New Roman" w:hAnsi="Arial" w:cs="Arial"/>
      <w:sz w:val="16"/>
      <w:szCs w:val="16"/>
      <w:lang w:eastAsia="ru-RU"/>
    </w:rPr>
  </w:style>
  <w:style w:type="paragraph" w:styleId="32">
    <w:name w:val="Body Text 3"/>
    <w:basedOn w:val="a"/>
    <w:link w:val="31"/>
    <w:uiPriority w:val="99"/>
    <w:semiHidden/>
    <w:unhideWhenUsed/>
    <w:rsid w:val="00FC6E0B"/>
    <w:pPr>
      <w:widowControl w:val="0"/>
      <w:autoSpaceDE w:val="0"/>
      <w:autoSpaceDN w:val="0"/>
      <w:adjustRightInd w:val="0"/>
      <w:spacing w:after="120" w:line="240" w:lineRule="auto"/>
      <w:ind w:firstLine="720"/>
      <w:jc w:val="both"/>
    </w:pPr>
    <w:rPr>
      <w:rFonts w:ascii="Arial" w:eastAsia="Times New Roman" w:hAnsi="Arial" w:cs="Arial"/>
      <w:sz w:val="16"/>
      <w:szCs w:val="16"/>
      <w:lang w:eastAsia="ru-RU"/>
    </w:rPr>
  </w:style>
  <w:style w:type="character" w:customStyle="1" w:styleId="310">
    <w:name w:val="Основной текст 3 Знак1"/>
    <w:basedOn w:val="a0"/>
    <w:uiPriority w:val="99"/>
    <w:semiHidden/>
    <w:rsid w:val="00FC6E0B"/>
    <w:rPr>
      <w:sz w:val="16"/>
      <w:szCs w:val="16"/>
    </w:rPr>
  </w:style>
  <w:style w:type="character" w:customStyle="1" w:styleId="af5">
    <w:name w:val="Тема примечания Знак"/>
    <w:basedOn w:val="ad"/>
    <w:link w:val="af6"/>
    <w:uiPriority w:val="99"/>
    <w:semiHidden/>
    <w:rsid w:val="00FC6E0B"/>
    <w:rPr>
      <w:rFonts w:ascii="Times New Roman" w:eastAsia="Times New Roman" w:hAnsi="Times New Roman" w:cs="Times New Roman"/>
      <w:b/>
      <w:bCs/>
      <w:sz w:val="20"/>
      <w:szCs w:val="20"/>
      <w:lang w:eastAsia="ru-RU"/>
    </w:rPr>
  </w:style>
  <w:style w:type="paragraph" w:styleId="af6">
    <w:name w:val="annotation subject"/>
    <w:basedOn w:val="ae"/>
    <w:next w:val="ae"/>
    <w:link w:val="af5"/>
    <w:uiPriority w:val="99"/>
    <w:semiHidden/>
    <w:unhideWhenUsed/>
    <w:rsid w:val="00FC6E0B"/>
    <w:rPr>
      <w:b/>
      <w:bCs/>
    </w:rPr>
  </w:style>
  <w:style w:type="character" w:customStyle="1" w:styleId="15">
    <w:name w:val="Тема примечания Знак1"/>
    <w:basedOn w:val="11"/>
    <w:uiPriority w:val="99"/>
    <w:semiHidden/>
    <w:rsid w:val="00FC6E0B"/>
    <w:rPr>
      <w:b/>
      <w:bCs/>
      <w:sz w:val="20"/>
      <w:szCs w:val="20"/>
    </w:rPr>
  </w:style>
  <w:style w:type="character" w:customStyle="1" w:styleId="af7">
    <w:name w:val="Текст выноски Знак"/>
    <w:basedOn w:val="a0"/>
    <w:link w:val="af8"/>
    <w:uiPriority w:val="99"/>
    <w:semiHidden/>
    <w:rsid w:val="00FC6E0B"/>
    <w:rPr>
      <w:rFonts w:ascii="Tahoma" w:eastAsia="Times New Roman" w:hAnsi="Tahoma" w:cs="Tahoma"/>
      <w:sz w:val="16"/>
      <w:szCs w:val="16"/>
      <w:lang w:eastAsia="ru-RU"/>
    </w:rPr>
  </w:style>
  <w:style w:type="paragraph" w:styleId="af8">
    <w:name w:val="Balloon Text"/>
    <w:basedOn w:val="a"/>
    <w:link w:val="af7"/>
    <w:uiPriority w:val="99"/>
    <w:semiHidden/>
    <w:unhideWhenUsed/>
    <w:rsid w:val="00FC6E0B"/>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FC6E0B"/>
    <w:rPr>
      <w:rFonts w:ascii="Tahoma" w:hAnsi="Tahoma" w:cs="Tahoma"/>
      <w:sz w:val="16"/>
      <w:szCs w:val="16"/>
    </w:rPr>
  </w:style>
  <w:style w:type="character" w:customStyle="1" w:styleId="21">
    <w:name w:val="Основной текст (2)_"/>
    <w:basedOn w:val="a0"/>
    <w:link w:val="22"/>
    <w:uiPriority w:val="99"/>
    <w:locked/>
    <w:rsid w:val="00FC6E0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uiPriority w:val="99"/>
    <w:rsid w:val="00FC6E0B"/>
    <w:pPr>
      <w:widowControl w:val="0"/>
      <w:shd w:val="clear" w:color="auto" w:fill="FFFFFF"/>
      <w:spacing w:after="420" w:line="0" w:lineRule="atLeast"/>
    </w:pPr>
    <w:rPr>
      <w:rFonts w:ascii="Times New Roman" w:eastAsia="Times New Roman" w:hAnsi="Times New Roman" w:cs="Times New Roman"/>
      <w:sz w:val="28"/>
      <w:szCs w:val="28"/>
    </w:rPr>
  </w:style>
  <w:style w:type="character" w:customStyle="1" w:styleId="Bodytext">
    <w:name w:val="Body text_"/>
    <w:basedOn w:val="a0"/>
    <w:link w:val="17"/>
    <w:locked/>
    <w:rsid w:val="00FC6E0B"/>
    <w:rPr>
      <w:rFonts w:ascii="Times New Roman" w:eastAsia="Times New Roman" w:hAnsi="Times New Roman" w:cs="Times New Roman"/>
      <w:b/>
      <w:bCs/>
      <w:sz w:val="18"/>
      <w:szCs w:val="18"/>
      <w:shd w:val="clear" w:color="auto" w:fill="FFFFFF"/>
    </w:rPr>
  </w:style>
  <w:style w:type="paragraph" w:customStyle="1" w:styleId="17">
    <w:name w:val="Основной текст1"/>
    <w:basedOn w:val="a"/>
    <w:link w:val="Bodytext"/>
    <w:rsid w:val="00FC6E0B"/>
    <w:pPr>
      <w:widowControl w:val="0"/>
      <w:shd w:val="clear" w:color="auto" w:fill="FFFFFF"/>
      <w:spacing w:before="240" w:after="2280" w:line="230" w:lineRule="exact"/>
      <w:ind w:firstLine="420"/>
      <w:jc w:val="both"/>
    </w:pPr>
    <w:rPr>
      <w:rFonts w:ascii="Times New Roman" w:eastAsia="Times New Roman" w:hAnsi="Times New Roman" w:cs="Times New Roman"/>
      <w:b/>
      <w:bCs/>
      <w:sz w:val="18"/>
      <w:szCs w:val="18"/>
    </w:rPr>
  </w:style>
  <w:style w:type="character" w:customStyle="1" w:styleId="Bodytext2">
    <w:name w:val="Body text (2)_"/>
    <w:basedOn w:val="a0"/>
    <w:link w:val="Bodytext20"/>
    <w:locked/>
    <w:rsid w:val="00FC6E0B"/>
    <w:rPr>
      <w:rFonts w:ascii="Times New Roman" w:eastAsia="Times New Roman" w:hAnsi="Times New Roman" w:cs="Times New Roman"/>
      <w:b/>
      <w:bCs/>
      <w:sz w:val="26"/>
      <w:szCs w:val="26"/>
      <w:shd w:val="clear" w:color="auto" w:fill="FFFFFF"/>
    </w:rPr>
  </w:style>
  <w:style w:type="paragraph" w:customStyle="1" w:styleId="Bodytext20">
    <w:name w:val="Body text (2)"/>
    <w:basedOn w:val="a"/>
    <w:link w:val="Bodytext2"/>
    <w:rsid w:val="00FC6E0B"/>
    <w:pPr>
      <w:widowControl w:val="0"/>
      <w:shd w:val="clear" w:color="auto" w:fill="FFFFFF"/>
      <w:spacing w:after="60" w:line="0" w:lineRule="atLeast"/>
      <w:jc w:val="center"/>
    </w:pPr>
    <w:rPr>
      <w:rFonts w:ascii="Times New Roman" w:eastAsia="Times New Roman" w:hAnsi="Times New Roman" w:cs="Times New Roman"/>
      <w:b/>
      <w:bCs/>
      <w:sz w:val="26"/>
      <w:szCs w:val="26"/>
    </w:rPr>
  </w:style>
  <w:style w:type="character" w:customStyle="1" w:styleId="Tablecaption">
    <w:name w:val="Table caption_"/>
    <w:basedOn w:val="a0"/>
    <w:link w:val="Tablecaption0"/>
    <w:locked/>
    <w:rsid w:val="00FC6E0B"/>
    <w:rPr>
      <w:rFonts w:ascii="Times New Roman" w:eastAsia="Times New Roman" w:hAnsi="Times New Roman" w:cs="Times New Roman"/>
      <w:sz w:val="15"/>
      <w:szCs w:val="15"/>
      <w:shd w:val="clear" w:color="auto" w:fill="FFFFFF"/>
    </w:rPr>
  </w:style>
  <w:style w:type="paragraph" w:customStyle="1" w:styleId="Tablecaption0">
    <w:name w:val="Table caption"/>
    <w:basedOn w:val="a"/>
    <w:link w:val="Tablecaption"/>
    <w:rsid w:val="00FC6E0B"/>
    <w:pPr>
      <w:widowControl w:val="0"/>
      <w:shd w:val="clear" w:color="auto" w:fill="FFFFFF"/>
      <w:spacing w:after="0" w:line="182" w:lineRule="exact"/>
    </w:pPr>
    <w:rPr>
      <w:rFonts w:ascii="Times New Roman" w:eastAsia="Times New Roman" w:hAnsi="Times New Roman" w:cs="Times New Roman"/>
      <w:sz w:val="15"/>
      <w:szCs w:val="15"/>
    </w:rPr>
  </w:style>
  <w:style w:type="character" w:customStyle="1" w:styleId="Heading1">
    <w:name w:val="Heading #1_"/>
    <w:basedOn w:val="a0"/>
    <w:link w:val="Heading10"/>
    <w:locked/>
    <w:rsid w:val="00FC6E0B"/>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FC6E0B"/>
    <w:pPr>
      <w:widowControl w:val="0"/>
      <w:shd w:val="clear" w:color="auto" w:fill="FFFFFF"/>
      <w:spacing w:before="2280" w:after="0" w:line="0" w:lineRule="atLeast"/>
      <w:jc w:val="both"/>
      <w:outlineLvl w:val="0"/>
    </w:pPr>
    <w:rPr>
      <w:rFonts w:ascii="Times New Roman" w:eastAsia="Times New Roman" w:hAnsi="Times New Roman" w:cs="Times New Roman"/>
      <w:sz w:val="26"/>
      <w:szCs w:val="26"/>
    </w:rPr>
  </w:style>
  <w:style w:type="character" w:customStyle="1" w:styleId="Bodytext3">
    <w:name w:val="Body text (3)_"/>
    <w:basedOn w:val="a0"/>
    <w:link w:val="Bodytext30"/>
    <w:locked/>
    <w:rsid w:val="00FC6E0B"/>
    <w:rPr>
      <w:rFonts w:ascii="Times New Roman" w:eastAsia="Times New Roman" w:hAnsi="Times New Roman" w:cs="Times New Roman"/>
      <w:sz w:val="15"/>
      <w:szCs w:val="15"/>
      <w:shd w:val="clear" w:color="auto" w:fill="FFFFFF"/>
    </w:rPr>
  </w:style>
  <w:style w:type="paragraph" w:customStyle="1" w:styleId="Bodytext30">
    <w:name w:val="Body text (3)"/>
    <w:basedOn w:val="a"/>
    <w:link w:val="Bodytext3"/>
    <w:rsid w:val="00FC6E0B"/>
    <w:pPr>
      <w:widowControl w:val="0"/>
      <w:shd w:val="clear" w:color="auto" w:fill="FFFFFF"/>
      <w:spacing w:after="0" w:line="0" w:lineRule="atLeast"/>
      <w:jc w:val="both"/>
    </w:pPr>
    <w:rPr>
      <w:rFonts w:ascii="Times New Roman" w:eastAsia="Times New Roman" w:hAnsi="Times New Roman" w:cs="Times New Roman"/>
      <w:sz w:val="15"/>
      <w:szCs w:val="15"/>
    </w:rPr>
  </w:style>
  <w:style w:type="character" w:customStyle="1" w:styleId="af9">
    <w:name w:val="МОН основной Знак"/>
    <w:link w:val="afa"/>
    <w:uiPriority w:val="99"/>
    <w:locked/>
    <w:rsid w:val="00FC6E0B"/>
    <w:rPr>
      <w:rFonts w:ascii="Times New Roman" w:eastAsia="Calibri" w:hAnsi="Times New Roman" w:cs="Times New Roman"/>
      <w:sz w:val="20"/>
      <w:szCs w:val="20"/>
      <w:lang w:eastAsia="ru-RU"/>
    </w:rPr>
  </w:style>
  <w:style w:type="paragraph" w:customStyle="1" w:styleId="afa">
    <w:name w:val="МОН основной"/>
    <w:basedOn w:val="a"/>
    <w:link w:val="af9"/>
    <w:uiPriority w:val="99"/>
    <w:rsid w:val="00FC6E0B"/>
    <w:pPr>
      <w:widowControl w:val="0"/>
      <w:autoSpaceDE w:val="0"/>
      <w:autoSpaceDN w:val="0"/>
      <w:adjustRightInd w:val="0"/>
      <w:spacing w:after="0" w:line="360" w:lineRule="auto"/>
      <w:ind w:firstLine="709"/>
      <w:jc w:val="both"/>
    </w:pPr>
    <w:rPr>
      <w:rFonts w:ascii="Times New Roman" w:eastAsia="Calibri" w:hAnsi="Times New Roman" w:cs="Times New Roman"/>
      <w:sz w:val="20"/>
      <w:szCs w:val="20"/>
      <w:lang w:eastAsia="ru-RU"/>
    </w:rPr>
  </w:style>
  <w:style w:type="character" w:customStyle="1" w:styleId="4">
    <w:name w:val="Заголовок №4_"/>
    <w:link w:val="40"/>
    <w:uiPriority w:val="99"/>
    <w:locked/>
    <w:rsid w:val="00FC6E0B"/>
    <w:rPr>
      <w:rFonts w:ascii="Times New Roman" w:hAnsi="Times New Roman" w:cs="Times New Roman"/>
      <w:sz w:val="23"/>
      <w:szCs w:val="23"/>
      <w:shd w:val="clear" w:color="auto" w:fill="FFFFFF"/>
    </w:rPr>
  </w:style>
  <w:style w:type="paragraph" w:customStyle="1" w:styleId="40">
    <w:name w:val="Заголовок №4"/>
    <w:basedOn w:val="a"/>
    <w:link w:val="4"/>
    <w:uiPriority w:val="99"/>
    <w:rsid w:val="00FC6E0B"/>
    <w:pPr>
      <w:shd w:val="clear" w:color="auto" w:fill="FFFFFF"/>
      <w:spacing w:after="360" w:line="240" w:lineRule="atLeast"/>
      <w:ind w:firstLine="567"/>
      <w:jc w:val="both"/>
      <w:outlineLvl w:val="3"/>
    </w:pPr>
    <w:rPr>
      <w:rFonts w:ascii="Times New Roman" w:hAnsi="Times New Roman" w:cs="Times New Roman"/>
      <w:sz w:val="23"/>
      <w:szCs w:val="23"/>
    </w:rPr>
  </w:style>
  <w:style w:type="character" w:customStyle="1" w:styleId="42">
    <w:name w:val="Заголовок №4 (2)_"/>
    <w:link w:val="420"/>
    <w:uiPriority w:val="99"/>
    <w:locked/>
    <w:rsid w:val="00FC6E0B"/>
    <w:rPr>
      <w:rFonts w:ascii="Times New Roman" w:hAnsi="Times New Roman" w:cs="Times New Roman"/>
      <w:sz w:val="23"/>
      <w:szCs w:val="23"/>
      <w:shd w:val="clear" w:color="auto" w:fill="FFFFFF"/>
    </w:rPr>
  </w:style>
  <w:style w:type="paragraph" w:customStyle="1" w:styleId="420">
    <w:name w:val="Заголовок №4 (2)"/>
    <w:basedOn w:val="a"/>
    <w:link w:val="42"/>
    <w:uiPriority w:val="99"/>
    <w:rsid w:val="00FC6E0B"/>
    <w:pPr>
      <w:shd w:val="clear" w:color="auto" w:fill="FFFFFF"/>
      <w:spacing w:after="180" w:line="418" w:lineRule="exact"/>
      <w:ind w:firstLine="567"/>
      <w:jc w:val="both"/>
      <w:outlineLvl w:val="3"/>
    </w:pPr>
    <w:rPr>
      <w:rFonts w:ascii="Times New Roman" w:hAnsi="Times New Roman" w:cs="Times New Roman"/>
      <w:sz w:val="23"/>
      <w:szCs w:val="23"/>
    </w:rPr>
  </w:style>
  <w:style w:type="character" w:customStyle="1" w:styleId="afb">
    <w:name w:val="Подпись к таблице_"/>
    <w:link w:val="afc"/>
    <w:uiPriority w:val="99"/>
    <w:locked/>
    <w:rsid w:val="00FC6E0B"/>
    <w:rPr>
      <w:rFonts w:ascii="Times New Roman" w:hAnsi="Times New Roman" w:cs="Times New Roman"/>
      <w:sz w:val="23"/>
      <w:szCs w:val="23"/>
      <w:shd w:val="clear" w:color="auto" w:fill="FFFFFF"/>
    </w:rPr>
  </w:style>
  <w:style w:type="paragraph" w:customStyle="1" w:styleId="afc">
    <w:name w:val="Подпись к таблице"/>
    <w:basedOn w:val="a"/>
    <w:link w:val="afb"/>
    <w:uiPriority w:val="99"/>
    <w:rsid w:val="00FC6E0B"/>
    <w:pPr>
      <w:shd w:val="clear" w:color="auto" w:fill="FFFFFF"/>
      <w:spacing w:after="0" w:line="240" w:lineRule="atLeast"/>
      <w:ind w:hanging="2220"/>
      <w:jc w:val="both"/>
    </w:pPr>
    <w:rPr>
      <w:rFonts w:ascii="Times New Roman" w:hAnsi="Times New Roman" w:cs="Times New Roman"/>
      <w:sz w:val="23"/>
      <w:szCs w:val="23"/>
    </w:rPr>
  </w:style>
  <w:style w:type="character" w:customStyle="1" w:styleId="6">
    <w:name w:val="Основной текст (6)_"/>
    <w:link w:val="60"/>
    <w:uiPriority w:val="99"/>
    <w:locked/>
    <w:rsid w:val="00FC6E0B"/>
    <w:rPr>
      <w:rFonts w:ascii="Times New Roman" w:hAnsi="Times New Roman" w:cs="Times New Roman"/>
      <w:sz w:val="19"/>
      <w:szCs w:val="19"/>
      <w:shd w:val="clear" w:color="auto" w:fill="FFFFFF"/>
    </w:rPr>
  </w:style>
  <w:style w:type="paragraph" w:customStyle="1" w:styleId="60">
    <w:name w:val="Основной текст (6)"/>
    <w:basedOn w:val="a"/>
    <w:link w:val="6"/>
    <w:uiPriority w:val="99"/>
    <w:rsid w:val="00FC6E0B"/>
    <w:pPr>
      <w:shd w:val="clear" w:color="auto" w:fill="FFFFFF"/>
      <w:spacing w:after="0" w:line="230" w:lineRule="exact"/>
      <w:ind w:hanging="300"/>
      <w:jc w:val="both"/>
    </w:pPr>
    <w:rPr>
      <w:rFonts w:ascii="Times New Roman" w:hAnsi="Times New Roman" w:cs="Times New Roman"/>
      <w:sz w:val="19"/>
      <w:szCs w:val="19"/>
    </w:rPr>
  </w:style>
  <w:style w:type="character" w:customStyle="1" w:styleId="33">
    <w:name w:val="Подпись к таблице (3)_"/>
    <w:link w:val="34"/>
    <w:uiPriority w:val="99"/>
    <w:locked/>
    <w:rsid w:val="00FC6E0B"/>
    <w:rPr>
      <w:rFonts w:ascii="Times New Roman" w:hAnsi="Times New Roman" w:cs="Times New Roman"/>
      <w:sz w:val="23"/>
      <w:szCs w:val="23"/>
      <w:shd w:val="clear" w:color="auto" w:fill="FFFFFF"/>
    </w:rPr>
  </w:style>
  <w:style w:type="paragraph" w:customStyle="1" w:styleId="34">
    <w:name w:val="Подпись к таблице (3)"/>
    <w:basedOn w:val="a"/>
    <w:link w:val="33"/>
    <w:uiPriority w:val="99"/>
    <w:rsid w:val="00FC6E0B"/>
    <w:pPr>
      <w:shd w:val="clear" w:color="auto" w:fill="FFFFFF"/>
      <w:spacing w:after="0" w:line="240" w:lineRule="atLeast"/>
      <w:ind w:firstLine="567"/>
      <w:jc w:val="both"/>
    </w:pPr>
    <w:rPr>
      <w:rFonts w:ascii="Times New Roman" w:hAnsi="Times New Roman" w:cs="Times New Roman"/>
      <w:sz w:val="23"/>
      <w:szCs w:val="23"/>
    </w:rPr>
  </w:style>
  <w:style w:type="character" w:customStyle="1" w:styleId="18">
    <w:name w:val="Ñòèëü1 Знак"/>
    <w:link w:val="19"/>
    <w:uiPriority w:val="99"/>
    <w:locked/>
    <w:rsid w:val="00FC6E0B"/>
    <w:rPr>
      <w:rFonts w:ascii="Times New Roman" w:hAnsi="Times New Roman" w:cs="Times New Roman"/>
    </w:rPr>
  </w:style>
  <w:style w:type="paragraph" w:customStyle="1" w:styleId="19">
    <w:name w:val="Ñòèëü1"/>
    <w:basedOn w:val="a"/>
    <w:link w:val="18"/>
    <w:uiPriority w:val="99"/>
    <w:rsid w:val="00FC6E0B"/>
    <w:pPr>
      <w:spacing w:after="0" w:line="288" w:lineRule="auto"/>
    </w:pPr>
    <w:rPr>
      <w:rFonts w:ascii="Times New Roman" w:hAnsi="Times New Roman" w:cs="Times New Roman"/>
    </w:rPr>
  </w:style>
  <w:style w:type="character" w:customStyle="1" w:styleId="35">
    <w:name w:val="Основной текст (3)_"/>
    <w:link w:val="36"/>
    <w:uiPriority w:val="99"/>
    <w:locked/>
    <w:rsid w:val="00FC6E0B"/>
    <w:rPr>
      <w:rFonts w:ascii="Trebuchet MS" w:hAnsi="Trebuchet MS" w:cs="Trebuchet MS"/>
      <w:sz w:val="15"/>
      <w:szCs w:val="15"/>
      <w:shd w:val="clear" w:color="auto" w:fill="FFFFFF"/>
    </w:rPr>
  </w:style>
  <w:style w:type="paragraph" w:customStyle="1" w:styleId="36">
    <w:name w:val="Основной текст (3)"/>
    <w:basedOn w:val="a"/>
    <w:link w:val="35"/>
    <w:uiPriority w:val="99"/>
    <w:rsid w:val="00FC6E0B"/>
    <w:pPr>
      <w:shd w:val="clear" w:color="auto" w:fill="FFFFFF"/>
      <w:spacing w:after="0" w:line="240" w:lineRule="atLeast"/>
    </w:pPr>
    <w:rPr>
      <w:rFonts w:ascii="Trebuchet MS" w:hAnsi="Trebuchet MS" w:cs="Trebuchet MS"/>
      <w:sz w:val="15"/>
      <w:szCs w:val="15"/>
    </w:rPr>
  </w:style>
  <w:style w:type="character" w:customStyle="1" w:styleId="41">
    <w:name w:val="Основной текст (4)_"/>
    <w:link w:val="43"/>
    <w:uiPriority w:val="99"/>
    <w:locked/>
    <w:rsid w:val="00FC6E0B"/>
    <w:rPr>
      <w:rFonts w:ascii="Trebuchet MS" w:hAnsi="Trebuchet MS" w:cs="Trebuchet MS"/>
      <w:sz w:val="21"/>
      <w:szCs w:val="21"/>
      <w:shd w:val="clear" w:color="auto" w:fill="FFFFFF"/>
    </w:rPr>
  </w:style>
  <w:style w:type="paragraph" w:customStyle="1" w:styleId="43">
    <w:name w:val="Основной текст (4)"/>
    <w:basedOn w:val="a"/>
    <w:link w:val="41"/>
    <w:uiPriority w:val="99"/>
    <w:rsid w:val="00FC6E0B"/>
    <w:pPr>
      <w:shd w:val="clear" w:color="auto" w:fill="FFFFFF"/>
      <w:spacing w:after="0" w:line="240" w:lineRule="atLeast"/>
    </w:pPr>
    <w:rPr>
      <w:rFonts w:ascii="Trebuchet MS" w:hAnsi="Trebuchet MS" w:cs="Trebuchet MS"/>
      <w:sz w:val="21"/>
      <w:szCs w:val="21"/>
    </w:rPr>
  </w:style>
  <w:style w:type="character" w:customStyle="1" w:styleId="Bodytext11pt">
    <w:name w:val="Body text + 11 pt"/>
    <w:aliases w:val="Not Bold"/>
    <w:basedOn w:val="Bodytext"/>
    <w:uiPriority w:val="99"/>
    <w:rsid w:val="00FC6E0B"/>
    <w:rPr>
      <w:rFonts w:ascii="Times New Roman" w:eastAsia="Times New Roman" w:hAnsi="Times New Roman" w:cs="Times New Roman"/>
      <w:b/>
      <w:bCs/>
      <w:i w:val="0"/>
      <w:iCs w:val="0"/>
      <w:smallCaps w:val="0"/>
      <w:strike w:val="0"/>
      <w:dstrike w:val="0"/>
      <w:color w:val="000000"/>
      <w:spacing w:val="110"/>
      <w:w w:val="100"/>
      <w:position w:val="0"/>
      <w:sz w:val="22"/>
      <w:szCs w:val="22"/>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4209">
      <w:bodyDiv w:val="1"/>
      <w:marLeft w:val="0"/>
      <w:marRight w:val="0"/>
      <w:marTop w:val="0"/>
      <w:marBottom w:val="0"/>
      <w:divBdr>
        <w:top w:val="none" w:sz="0" w:space="0" w:color="auto"/>
        <w:left w:val="none" w:sz="0" w:space="0" w:color="auto"/>
        <w:bottom w:val="none" w:sz="0" w:space="0" w:color="auto"/>
        <w:right w:val="none" w:sz="0" w:space="0" w:color="auto"/>
      </w:divBdr>
    </w:div>
    <w:div w:id="18428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18"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26"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39"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21"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34"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42"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47"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50"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55"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63"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68"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76"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7" Type="http://schemas.openxmlformats.org/officeDocument/2006/relationships/hyperlink" Target="mailto:education@city.vbg.ru" TargetMode="External"/><Relationship Id="rId71"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2" Type="http://schemas.openxmlformats.org/officeDocument/2006/relationships/numbering" Target="numbering.xml"/><Relationship Id="rId16"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29"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11"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24"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32"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37"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40"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45"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53"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58"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66"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74"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5" Type="http://schemas.openxmlformats.org/officeDocument/2006/relationships/settings" Target="settings.xml"/><Relationship Id="rId15"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23"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28"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36"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49"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57"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61"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10"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19"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31"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44"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52"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60"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65"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73"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14"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22"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27"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30"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35"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43"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48"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56"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64"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69"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77" Type="http://schemas.openxmlformats.org/officeDocument/2006/relationships/fontTable" Target="fontTable.xml"/><Relationship Id="rId8"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51"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72"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3" Type="http://schemas.openxmlformats.org/officeDocument/2006/relationships/styles" Target="styles.xml"/><Relationship Id="rId12"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17"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25"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33"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38"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46"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59"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67"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20"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41"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54"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62"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70"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75" Type="http://schemas.openxmlformats.org/officeDocument/2006/relationships/hyperlink" Target="file:///D:\&#1076;&#1086;&#1082;&#1080;%20&#1090;&#1091;&#1088;&#1095;&#1077;&#1085;&#1082;&#1086;%20&#1074;&#1089;&#1077;\&#1076;&#1086;&#1082;&#1091;&#1084;&#1077;&#1085;&#1090;&#1099;\&#1086;&#1090;&#1095;&#1077;&#1090;&#1099;\&#1084;&#1086;&#1085;&#1080;&#1090;%20&#1089;&#1080;&#1089;&#1090;%20&#1086;&#1073;&#1088;%20&#1083;&#1086;\2013%20&#1076;&#1088;&#1091;&#1075;&#1080;&#1077;%20&#1088;&#1077;&#1075;&#1080;&#1086;&#1085;&#1099;\&#1058;&#1072;&#1090;&#1072;&#1088;&#1089;&#1090;&#1072;&#1085;%20&#1076;&#1086;&#1082;&#1083;&#1072;&#1076;%202013.docx"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449EE-0A88-4142-96B9-25CADB48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21579</Words>
  <Characters>123006</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2016-12-16T11:48:00Z</dcterms:created>
  <dcterms:modified xsi:type="dcterms:W3CDTF">2016-12-16T11:58:00Z</dcterms:modified>
</cp:coreProperties>
</file>