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3.xml" ContentType="application/vnd.openxmlformats-officedocument.drawingml.chart+xml"/>
  <Override PartName="/word/charts/style24.xml" ContentType="application/vnd.ms-office.chartstyle+xml"/>
  <Override PartName="/word/charts/colors2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AC2FF" w14:textId="138CB6C4" w:rsidR="00963BE5" w:rsidRPr="00FE6D0E" w:rsidRDefault="00963BE5" w:rsidP="00963BE5">
      <w:pPr>
        <w:ind w:right="-143"/>
        <w:jc w:val="center"/>
        <w:rPr>
          <w:rFonts w:ascii="Times New Roman" w:hAnsi="Times New Roman" w:cs="Times New Roman"/>
          <w:b/>
          <w:sz w:val="24"/>
          <w:szCs w:val="24"/>
        </w:rPr>
      </w:pPr>
      <w:bookmarkStart w:id="0" w:name="_top"/>
      <w:bookmarkEnd w:id="0"/>
      <w:r w:rsidRPr="00FE6D0E">
        <w:rPr>
          <w:rFonts w:ascii="Times New Roman" w:hAnsi="Times New Roman" w:cs="Times New Roman"/>
          <w:b/>
          <w:sz w:val="24"/>
          <w:szCs w:val="24"/>
        </w:rPr>
        <w:t>ФЕДЕРАЛЬНОЕ ГОСУДАРСТВЕННОЕ БЮДЖЕТНОЕ НАУЧНОЕ УЧРЕЖДЕНИЕ</w:t>
      </w:r>
    </w:p>
    <w:p w14:paraId="41977280" w14:textId="77777777" w:rsidR="00963BE5" w:rsidRPr="00FE6D0E" w:rsidRDefault="00963BE5" w:rsidP="00963BE5">
      <w:pPr>
        <w:ind w:right="-143"/>
        <w:jc w:val="center"/>
        <w:rPr>
          <w:rFonts w:ascii="Times New Roman" w:hAnsi="Times New Roman" w:cs="Times New Roman"/>
          <w:b/>
          <w:sz w:val="24"/>
          <w:szCs w:val="24"/>
        </w:rPr>
      </w:pPr>
      <w:r w:rsidRPr="00FE6D0E">
        <w:rPr>
          <w:rFonts w:ascii="Times New Roman" w:hAnsi="Times New Roman" w:cs="Times New Roman"/>
          <w:b/>
          <w:sz w:val="24"/>
          <w:szCs w:val="24"/>
        </w:rPr>
        <w:t>«ИНСТИТУТ УПРАВЛЕНИЯ ОБРАЗОВАНИЕМ РОССИЙСКОЙ АКАДЕМИИ ОБРАЗОВАНИЯ»</w:t>
      </w:r>
    </w:p>
    <w:p w14:paraId="6A106560" w14:textId="77777777" w:rsidR="00963BE5" w:rsidRPr="00FE6D0E" w:rsidRDefault="00963BE5" w:rsidP="00963BE5">
      <w:pPr>
        <w:ind w:right="-143"/>
        <w:jc w:val="center"/>
        <w:rPr>
          <w:rFonts w:ascii="Times New Roman" w:hAnsi="Times New Roman" w:cs="Times New Roman"/>
          <w:b/>
          <w:sz w:val="24"/>
          <w:szCs w:val="24"/>
        </w:rPr>
      </w:pPr>
      <w:r w:rsidRPr="00FE6D0E">
        <w:rPr>
          <w:rFonts w:ascii="Times New Roman" w:hAnsi="Times New Roman" w:cs="Times New Roman"/>
          <w:b/>
          <w:sz w:val="24"/>
          <w:szCs w:val="24"/>
        </w:rPr>
        <w:t>(ФГБНУ «ИУО РАО»)</w:t>
      </w:r>
    </w:p>
    <w:p w14:paraId="120DFBA7" w14:textId="77777777" w:rsidR="00963BE5" w:rsidRPr="00FE6D0E" w:rsidRDefault="00963BE5" w:rsidP="00963BE5">
      <w:pPr>
        <w:jc w:val="center"/>
      </w:pPr>
    </w:p>
    <w:p w14:paraId="3D7BFF19" w14:textId="77777777" w:rsidR="00963BE5" w:rsidRPr="00FE6D0E" w:rsidRDefault="00963BE5" w:rsidP="00963BE5">
      <w:pPr>
        <w:jc w:val="center"/>
      </w:pPr>
    </w:p>
    <w:p w14:paraId="58F63C38" w14:textId="77777777" w:rsidR="00963BE5" w:rsidRPr="00FE6D0E" w:rsidRDefault="00963BE5" w:rsidP="00963BE5">
      <w:pPr>
        <w:jc w:val="center"/>
      </w:pPr>
    </w:p>
    <w:p w14:paraId="79711DE3" w14:textId="77777777" w:rsidR="00963BE5" w:rsidRPr="00FE6D0E" w:rsidRDefault="00963BE5" w:rsidP="00963BE5">
      <w:pPr>
        <w:jc w:val="center"/>
      </w:pPr>
    </w:p>
    <w:p w14:paraId="03947CBD" w14:textId="77777777" w:rsidR="00963BE5" w:rsidRPr="00FE6D0E" w:rsidRDefault="00963BE5" w:rsidP="00963BE5">
      <w:pPr>
        <w:jc w:val="center"/>
      </w:pPr>
    </w:p>
    <w:p w14:paraId="72820818" w14:textId="77777777" w:rsidR="00963BE5" w:rsidRPr="00FE6D0E" w:rsidRDefault="00963BE5" w:rsidP="00963BE5">
      <w:pPr>
        <w:jc w:val="center"/>
      </w:pPr>
    </w:p>
    <w:p w14:paraId="017D6BB8" w14:textId="77777777" w:rsidR="00963BE5" w:rsidRPr="00FE6D0E" w:rsidRDefault="00963BE5" w:rsidP="00963BE5">
      <w:pPr>
        <w:jc w:val="center"/>
      </w:pPr>
    </w:p>
    <w:p w14:paraId="439A3401" w14:textId="77777777" w:rsidR="00963BE5" w:rsidRPr="00FE6D0E" w:rsidRDefault="00963BE5" w:rsidP="00963BE5">
      <w:pPr>
        <w:jc w:val="center"/>
      </w:pPr>
    </w:p>
    <w:p w14:paraId="0DC9F31E" w14:textId="77777777" w:rsidR="00963BE5" w:rsidRPr="00FE6D0E" w:rsidRDefault="00963BE5" w:rsidP="00963BE5">
      <w:pPr>
        <w:jc w:val="center"/>
      </w:pPr>
    </w:p>
    <w:p w14:paraId="1780824B" w14:textId="03095D5C" w:rsidR="00963BE5" w:rsidRPr="00FE6D0E" w:rsidRDefault="00963BE5" w:rsidP="00963BE5">
      <w:pPr>
        <w:jc w:val="center"/>
        <w:rPr>
          <w:rFonts w:ascii="Times New Roman" w:hAnsi="Times New Roman" w:cs="Times New Roman"/>
          <w:b/>
          <w:bCs/>
          <w:kern w:val="32"/>
          <w:sz w:val="28"/>
          <w:szCs w:val="28"/>
        </w:rPr>
      </w:pPr>
      <w:r w:rsidRPr="00FE6D0E">
        <w:rPr>
          <w:rFonts w:ascii="Times New Roman" w:hAnsi="Times New Roman" w:cs="Times New Roman"/>
          <w:b/>
          <w:sz w:val="28"/>
          <w:szCs w:val="28"/>
        </w:rPr>
        <w:t>ОТЧЕТ</w:t>
      </w:r>
    </w:p>
    <w:p w14:paraId="54AAF23D" w14:textId="0C6920BE" w:rsidR="00963BE5" w:rsidRPr="00FE6D0E" w:rsidRDefault="00963BE5" w:rsidP="00963BE5">
      <w:pPr>
        <w:jc w:val="center"/>
        <w:rPr>
          <w:rFonts w:ascii="Times New Roman" w:hAnsi="Times New Roman" w:cs="Times New Roman"/>
          <w:b/>
          <w:bCs/>
          <w:kern w:val="32"/>
          <w:sz w:val="28"/>
          <w:szCs w:val="28"/>
        </w:rPr>
      </w:pPr>
      <w:r w:rsidRPr="00FE6D0E">
        <w:rPr>
          <w:rFonts w:ascii="Times New Roman" w:hAnsi="Times New Roman" w:cs="Times New Roman"/>
          <w:b/>
          <w:sz w:val="28"/>
          <w:szCs w:val="28"/>
        </w:rPr>
        <w:t>о выполнении работ по проведению социологических исследований по</w:t>
      </w:r>
      <w:r w:rsidR="000C0E51">
        <w:rPr>
          <w:rFonts w:ascii="Times New Roman" w:hAnsi="Times New Roman" w:cs="Times New Roman"/>
          <w:b/>
          <w:sz w:val="28"/>
          <w:szCs w:val="28"/>
        </w:rPr>
        <w:t> </w:t>
      </w:r>
      <w:r w:rsidRPr="00FE6D0E">
        <w:rPr>
          <w:rFonts w:ascii="Times New Roman" w:hAnsi="Times New Roman" w:cs="Times New Roman"/>
          <w:b/>
          <w:sz w:val="28"/>
          <w:szCs w:val="28"/>
        </w:rPr>
        <w:t>оценке удовлетворенности потребителей качеством предоставляемых образовательных услуг в Ленинградской области</w:t>
      </w:r>
    </w:p>
    <w:p w14:paraId="3D1BE29B" w14:textId="77777777" w:rsidR="00963BE5" w:rsidRPr="00FE6D0E" w:rsidRDefault="00963BE5" w:rsidP="00963BE5">
      <w:pPr>
        <w:jc w:val="center"/>
      </w:pPr>
    </w:p>
    <w:p w14:paraId="0455DE73" w14:textId="77777777" w:rsidR="00974FBE" w:rsidRPr="00FE6D0E" w:rsidRDefault="00974FBE" w:rsidP="00974FBE">
      <w:pPr>
        <w:jc w:val="center"/>
        <w:rPr>
          <w:rFonts w:ascii="Times New Roman" w:hAnsi="Times New Roman" w:cs="Times New Roman"/>
          <w:b/>
          <w:sz w:val="28"/>
          <w:szCs w:val="28"/>
        </w:rPr>
      </w:pPr>
      <w:r w:rsidRPr="00FE6D0E">
        <w:rPr>
          <w:rFonts w:ascii="Times New Roman" w:hAnsi="Times New Roman" w:cs="Times New Roman"/>
          <w:b/>
          <w:sz w:val="28"/>
          <w:szCs w:val="28"/>
        </w:rPr>
        <w:t xml:space="preserve">(по Договору от </w:t>
      </w:r>
      <w:r w:rsidRPr="000C0E51">
        <w:rPr>
          <w:rFonts w:ascii="Times New Roman" w:hAnsi="Times New Roman" w:cs="Times New Roman"/>
          <w:b/>
          <w:sz w:val="28"/>
          <w:szCs w:val="28"/>
        </w:rPr>
        <w:t>16 февраля 2021г</w:t>
      </w:r>
      <w:r>
        <w:rPr>
          <w:rFonts w:ascii="Times New Roman" w:hAnsi="Times New Roman" w:cs="Times New Roman"/>
          <w:b/>
          <w:sz w:val="28"/>
          <w:szCs w:val="28"/>
        </w:rPr>
        <w:t xml:space="preserve"> </w:t>
      </w:r>
      <w:r w:rsidRPr="000C0E51">
        <w:rPr>
          <w:rFonts w:ascii="Times New Roman" w:hAnsi="Times New Roman" w:cs="Times New Roman"/>
          <w:b/>
          <w:sz w:val="28"/>
          <w:szCs w:val="28"/>
        </w:rPr>
        <w:t>№ 03-ЕП/2021</w:t>
      </w:r>
      <w:r w:rsidRPr="00FE6D0E">
        <w:rPr>
          <w:rFonts w:ascii="Times New Roman" w:hAnsi="Times New Roman" w:cs="Times New Roman"/>
          <w:b/>
          <w:sz w:val="28"/>
          <w:szCs w:val="28"/>
        </w:rPr>
        <w:t>)</w:t>
      </w:r>
    </w:p>
    <w:p w14:paraId="71D122FB" w14:textId="77777777" w:rsidR="00963BE5" w:rsidRPr="00FE6D0E" w:rsidRDefault="00963BE5" w:rsidP="00963BE5">
      <w:pPr>
        <w:jc w:val="center"/>
      </w:pPr>
    </w:p>
    <w:p w14:paraId="7F37ECBE" w14:textId="77777777" w:rsidR="00963BE5" w:rsidRPr="00FE6D0E" w:rsidRDefault="00963BE5" w:rsidP="00963BE5">
      <w:pPr>
        <w:jc w:val="center"/>
      </w:pPr>
    </w:p>
    <w:p w14:paraId="1F823514" w14:textId="77777777" w:rsidR="00963BE5" w:rsidRPr="00FE6D0E" w:rsidRDefault="00963BE5" w:rsidP="00963BE5">
      <w:pPr>
        <w:jc w:val="center"/>
      </w:pPr>
    </w:p>
    <w:p w14:paraId="613B0413" w14:textId="77777777" w:rsidR="00963BE5" w:rsidRPr="00FE6D0E" w:rsidRDefault="00963BE5" w:rsidP="00963BE5">
      <w:pPr>
        <w:jc w:val="center"/>
      </w:pPr>
    </w:p>
    <w:p w14:paraId="30183581" w14:textId="77777777" w:rsidR="00963BE5" w:rsidRPr="00FE6D0E" w:rsidRDefault="00963BE5" w:rsidP="00963BE5">
      <w:pPr>
        <w:jc w:val="center"/>
      </w:pPr>
    </w:p>
    <w:p w14:paraId="2BC95F38" w14:textId="77777777" w:rsidR="00963BE5" w:rsidRPr="00FE6D0E" w:rsidRDefault="00963BE5" w:rsidP="00963BE5">
      <w:pPr>
        <w:jc w:val="center"/>
      </w:pPr>
    </w:p>
    <w:p w14:paraId="6756BA83" w14:textId="77777777" w:rsidR="00963BE5" w:rsidRPr="00FE6D0E" w:rsidRDefault="00963BE5" w:rsidP="00963BE5">
      <w:pPr>
        <w:jc w:val="center"/>
      </w:pPr>
    </w:p>
    <w:p w14:paraId="053E2543" w14:textId="77777777" w:rsidR="00963BE5" w:rsidRPr="00FE6D0E" w:rsidRDefault="00963BE5" w:rsidP="00963BE5">
      <w:pPr>
        <w:jc w:val="center"/>
      </w:pPr>
    </w:p>
    <w:p w14:paraId="3C281D82" w14:textId="77777777" w:rsidR="00963BE5" w:rsidRPr="00FE6D0E" w:rsidRDefault="00963BE5" w:rsidP="00963BE5">
      <w:pPr>
        <w:jc w:val="center"/>
      </w:pPr>
    </w:p>
    <w:p w14:paraId="6A00D778" w14:textId="77777777" w:rsidR="00963BE5" w:rsidRPr="00FE6D0E" w:rsidRDefault="00963BE5" w:rsidP="00963BE5">
      <w:pPr>
        <w:jc w:val="center"/>
      </w:pPr>
    </w:p>
    <w:p w14:paraId="3D570F3B" w14:textId="556EC880" w:rsidR="00963BE5" w:rsidRPr="00FE6D0E" w:rsidRDefault="00963BE5" w:rsidP="00963BE5">
      <w:pPr>
        <w:jc w:val="center"/>
        <w:rPr>
          <w:rFonts w:ascii="Times New Roman" w:hAnsi="Times New Roman" w:cs="Times New Roman"/>
          <w:sz w:val="28"/>
          <w:szCs w:val="28"/>
        </w:rPr>
      </w:pPr>
    </w:p>
    <w:p w14:paraId="2D1719B0" w14:textId="77777777" w:rsidR="00963BE5" w:rsidRPr="00FE6D0E" w:rsidRDefault="00963BE5" w:rsidP="00963BE5">
      <w:pPr>
        <w:jc w:val="center"/>
        <w:rPr>
          <w:rFonts w:ascii="Times New Roman" w:hAnsi="Times New Roman" w:cs="Times New Roman"/>
          <w:sz w:val="28"/>
          <w:szCs w:val="28"/>
        </w:rPr>
      </w:pPr>
    </w:p>
    <w:p w14:paraId="77B6580C" w14:textId="295CB8CD" w:rsidR="00C645C4" w:rsidRPr="000C0E51" w:rsidRDefault="00963BE5" w:rsidP="00C645C4">
      <w:pPr>
        <w:jc w:val="center"/>
        <w:rPr>
          <w:rFonts w:ascii="Times New Roman" w:hAnsi="Times New Roman" w:cs="Times New Roman"/>
          <w:b/>
          <w:sz w:val="28"/>
          <w:szCs w:val="28"/>
        </w:rPr>
      </w:pPr>
      <w:r w:rsidRPr="000C0E51">
        <w:rPr>
          <w:rFonts w:ascii="Times New Roman" w:hAnsi="Times New Roman" w:cs="Times New Roman"/>
          <w:b/>
          <w:sz w:val="28"/>
          <w:szCs w:val="28"/>
        </w:rPr>
        <w:t>2021</w:t>
      </w:r>
      <w:r w:rsidR="00C645C4" w:rsidRPr="000C0E51">
        <w:rPr>
          <w:rFonts w:ascii="Times New Roman" w:hAnsi="Times New Roman" w:cs="Times New Roman"/>
          <w:b/>
          <w:sz w:val="28"/>
          <w:szCs w:val="28"/>
        </w:rPr>
        <w:br w:type="page"/>
      </w:r>
    </w:p>
    <w:tbl>
      <w:tblPr>
        <w:tblStyle w:val="ae"/>
        <w:tblW w:w="8898" w:type="dxa"/>
        <w:tblLook w:val="04A0" w:firstRow="1" w:lastRow="0" w:firstColumn="1" w:lastColumn="0" w:noHBand="0" w:noVBand="1"/>
      </w:tblPr>
      <w:tblGrid>
        <w:gridCol w:w="7938"/>
        <w:gridCol w:w="960"/>
      </w:tblGrid>
      <w:tr w:rsidR="00963BE5" w:rsidRPr="00AF3B84" w14:paraId="5CFA24AB" w14:textId="77777777" w:rsidTr="00655D59">
        <w:trPr>
          <w:trHeight w:val="330"/>
        </w:trPr>
        <w:tc>
          <w:tcPr>
            <w:tcW w:w="7938" w:type="dxa"/>
            <w:noWrap/>
            <w:hideMark/>
          </w:tcPr>
          <w:p w14:paraId="78A6AADA" w14:textId="77777777" w:rsidR="00963BE5" w:rsidRPr="00AF3B84" w:rsidRDefault="00963BE5" w:rsidP="004D4197">
            <w:pPr>
              <w:jc w:val="center"/>
              <w:rPr>
                <w:rFonts w:ascii="Times New Roman" w:eastAsia="Times New Roman" w:hAnsi="Times New Roman" w:cs="Times New Roman"/>
                <w:b/>
                <w:bCs/>
                <w:sz w:val="24"/>
                <w:szCs w:val="24"/>
                <w:lang w:eastAsia="ru-RU"/>
              </w:rPr>
            </w:pPr>
            <w:r w:rsidRPr="00AF3B84">
              <w:rPr>
                <w:rFonts w:ascii="Times New Roman" w:eastAsia="Times New Roman" w:hAnsi="Times New Roman" w:cs="Times New Roman"/>
                <w:b/>
                <w:bCs/>
                <w:sz w:val="24"/>
                <w:szCs w:val="24"/>
                <w:lang w:eastAsia="ru-RU"/>
              </w:rPr>
              <w:lastRenderedPageBreak/>
              <w:t>СОДЕРЖАНИЕ</w:t>
            </w:r>
          </w:p>
        </w:tc>
        <w:tc>
          <w:tcPr>
            <w:tcW w:w="960" w:type="dxa"/>
            <w:noWrap/>
            <w:hideMark/>
          </w:tcPr>
          <w:p w14:paraId="2CF56395" w14:textId="13E9C716" w:rsidR="00963BE5" w:rsidRPr="00AF3B84" w:rsidRDefault="00963BE5" w:rsidP="004D4197">
            <w:pPr>
              <w:jc w:val="center"/>
              <w:rPr>
                <w:rFonts w:ascii="Times New Roman" w:eastAsia="Times New Roman" w:hAnsi="Times New Roman" w:cs="Times New Roman"/>
                <w:b/>
                <w:bCs/>
                <w:sz w:val="24"/>
                <w:szCs w:val="24"/>
                <w:lang w:eastAsia="ru-RU"/>
              </w:rPr>
            </w:pPr>
            <w:r w:rsidRPr="00AF3B84">
              <w:rPr>
                <w:rFonts w:ascii="Times New Roman" w:eastAsia="Times New Roman" w:hAnsi="Times New Roman" w:cs="Times New Roman"/>
                <w:b/>
                <w:bCs/>
                <w:sz w:val="24"/>
                <w:szCs w:val="24"/>
                <w:lang w:eastAsia="ru-RU"/>
              </w:rPr>
              <w:t>С.</w:t>
            </w:r>
          </w:p>
        </w:tc>
      </w:tr>
      <w:tr w:rsidR="00963BE5" w:rsidRPr="00AF3B84" w14:paraId="1F2873A3" w14:textId="77777777" w:rsidTr="00655D59">
        <w:trPr>
          <w:trHeight w:val="330"/>
        </w:trPr>
        <w:tc>
          <w:tcPr>
            <w:tcW w:w="7938" w:type="dxa"/>
            <w:noWrap/>
            <w:hideMark/>
          </w:tcPr>
          <w:p w14:paraId="035D9049" w14:textId="544A72F7" w:rsidR="00963BE5" w:rsidRPr="00CD4569" w:rsidRDefault="002C1E52" w:rsidP="00E4772A">
            <w:pPr>
              <w:pStyle w:val="a3"/>
              <w:numPr>
                <w:ilvl w:val="0"/>
                <w:numId w:val="8"/>
              </w:numPr>
              <w:rPr>
                <w:rFonts w:ascii="Times New Roman" w:eastAsia="Times New Roman" w:hAnsi="Times New Roman" w:cs="Times New Roman"/>
                <w:b/>
                <w:bCs/>
                <w:color w:val="000000" w:themeColor="text1"/>
                <w:sz w:val="24"/>
                <w:szCs w:val="24"/>
                <w:lang w:eastAsia="ru-RU"/>
              </w:rPr>
            </w:pPr>
            <w:hyperlink w:anchor="Программа_исследования" w:history="1">
              <w:r w:rsidR="00250773" w:rsidRPr="00CD4569">
                <w:rPr>
                  <w:rStyle w:val="af7"/>
                  <w:rFonts w:ascii="Times New Roman" w:eastAsia="Times New Roman" w:hAnsi="Times New Roman" w:cs="Times New Roman"/>
                  <w:b/>
                  <w:bCs/>
                  <w:color w:val="000000" w:themeColor="text1"/>
                  <w:sz w:val="24"/>
                  <w:szCs w:val="24"/>
                  <w:u w:val="none"/>
                  <w:lang w:eastAsia="ru-RU"/>
                </w:rPr>
                <w:t>ПРОГРАММА ИССЛЕДОВАНИЯ</w:t>
              </w:r>
            </w:hyperlink>
          </w:p>
        </w:tc>
        <w:tc>
          <w:tcPr>
            <w:tcW w:w="960" w:type="dxa"/>
            <w:noWrap/>
          </w:tcPr>
          <w:p w14:paraId="37750408" w14:textId="6FFB377D" w:rsidR="00963BE5" w:rsidRPr="00AF3B84" w:rsidRDefault="00602F03"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3</w:t>
            </w:r>
          </w:p>
        </w:tc>
      </w:tr>
      <w:tr w:rsidR="00963BE5" w:rsidRPr="00AF3B84" w14:paraId="66CF23FF" w14:textId="77777777" w:rsidTr="00655D59">
        <w:trPr>
          <w:trHeight w:val="330"/>
        </w:trPr>
        <w:tc>
          <w:tcPr>
            <w:tcW w:w="7938" w:type="dxa"/>
            <w:noWrap/>
            <w:hideMark/>
          </w:tcPr>
          <w:p w14:paraId="6DE8E7B0" w14:textId="5B774619" w:rsidR="00963BE5" w:rsidRPr="00CD4569" w:rsidRDefault="002C1E52" w:rsidP="00BF1D4E">
            <w:pPr>
              <w:pStyle w:val="a3"/>
              <w:numPr>
                <w:ilvl w:val="0"/>
                <w:numId w:val="8"/>
              </w:numPr>
              <w:spacing w:line="276" w:lineRule="auto"/>
              <w:rPr>
                <w:rFonts w:ascii="Times New Roman" w:eastAsia="Times New Roman" w:hAnsi="Times New Roman" w:cs="Times New Roman"/>
                <w:b/>
                <w:bCs/>
                <w:color w:val="000000" w:themeColor="text1"/>
                <w:sz w:val="24"/>
                <w:szCs w:val="24"/>
                <w:lang w:eastAsia="ru-RU"/>
              </w:rPr>
            </w:pPr>
            <w:hyperlink w:anchor="Результаты_ДОО" w:history="1">
              <w:r w:rsidR="00963BE5" w:rsidRPr="00CD4569">
                <w:rPr>
                  <w:rStyle w:val="af7"/>
                  <w:rFonts w:ascii="Times New Roman" w:eastAsia="Times New Roman" w:hAnsi="Times New Roman" w:cs="Times New Roman"/>
                  <w:b/>
                  <w:bCs/>
                  <w:color w:val="000000" w:themeColor="text1"/>
                  <w:sz w:val="24"/>
                  <w:szCs w:val="24"/>
                  <w:u w:val="none"/>
                  <w:lang w:eastAsia="ru-RU"/>
                </w:rPr>
                <w:t>ОСНОВНЫЕ РЕЗУЛЬТАТЫ: ДОШКОЛЬНОЕ ОБРАЗОВАНИЕ</w:t>
              </w:r>
            </w:hyperlink>
          </w:p>
        </w:tc>
        <w:tc>
          <w:tcPr>
            <w:tcW w:w="960" w:type="dxa"/>
            <w:noWrap/>
          </w:tcPr>
          <w:p w14:paraId="1B0D42FA" w14:textId="3ED48ACC" w:rsidR="00963BE5" w:rsidRPr="00AF3B84" w:rsidRDefault="00602F03"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12</w:t>
            </w:r>
          </w:p>
        </w:tc>
      </w:tr>
      <w:tr w:rsidR="00602F03" w:rsidRPr="00AF3B84" w14:paraId="42168911" w14:textId="77777777" w:rsidTr="00655D59">
        <w:trPr>
          <w:trHeight w:val="330"/>
        </w:trPr>
        <w:tc>
          <w:tcPr>
            <w:tcW w:w="7938" w:type="dxa"/>
            <w:noWrap/>
          </w:tcPr>
          <w:p w14:paraId="5FDFADAF" w14:textId="24BC8D40" w:rsidR="00602F03" w:rsidRPr="00CD4569" w:rsidRDefault="00602F03"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2.1 Общий уровень удовлетворенности</w:t>
            </w:r>
          </w:p>
        </w:tc>
        <w:tc>
          <w:tcPr>
            <w:tcW w:w="960" w:type="dxa"/>
            <w:noWrap/>
          </w:tcPr>
          <w:p w14:paraId="2316F089" w14:textId="060A0711" w:rsidR="00602F03" w:rsidRPr="00AF3B84" w:rsidRDefault="00602F03"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12</w:t>
            </w:r>
          </w:p>
        </w:tc>
      </w:tr>
      <w:tr w:rsidR="0020787F" w:rsidRPr="00AF3B84" w14:paraId="230F68CC" w14:textId="77777777" w:rsidTr="00655D59">
        <w:trPr>
          <w:trHeight w:val="330"/>
        </w:trPr>
        <w:tc>
          <w:tcPr>
            <w:tcW w:w="7938" w:type="dxa"/>
            <w:noWrap/>
          </w:tcPr>
          <w:p w14:paraId="7EC15DFA" w14:textId="49A514DB" w:rsidR="0020787F" w:rsidRPr="00CD4569" w:rsidRDefault="0020787F"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2.2 Причины выбора дошкольной образовательной организации</w:t>
            </w:r>
          </w:p>
        </w:tc>
        <w:tc>
          <w:tcPr>
            <w:tcW w:w="960" w:type="dxa"/>
            <w:noWrap/>
          </w:tcPr>
          <w:p w14:paraId="5B3F3635" w14:textId="7D928E49" w:rsidR="0020787F" w:rsidRPr="00AF3B84" w:rsidRDefault="0020787F"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16</w:t>
            </w:r>
          </w:p>
        </w:tc>
      </w:tr>
      <w:tr w:rsidR="0020787F" w:rsidRPr="00AF3B84" w14:paraId="3ED6DD88" w14:textId="77777777" w:rsidTr="00655D59">
        <w:trPr>
          <w:trHeight w:val="330"/>
        </w:trPr>
        <w:tc>
          <w:tcPr>
            <w:tcW w:w="7938" w:type="dxa"/>
            <w:noWrap/>
          </w:tcPr>
          <w:p w14:paraId="3D9FAF89" w14:textId="6C77D879" w:rsidR="0020787F" w:rsidRPr="00CD4569" w:rsidRDefault="0020787F"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2.3 Удовлетворенность условиями и качеством работы ДОО</w:t>
            </w:r>
          </w:p>
        </w:tc>
        <w:tc>
          <w:tcPr>
            <w:tcW w:w="960" w:type="dxa"/>
            <w:noWrap/>
          </w:tcPr>
          <w:p w14:paraId="321DDDE8" w14:textId="6007B3C3" w:rsidR="0020787F" w:rsidRPr="00AF3B84" w:rsidRDefault="0020787F"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19</w:t>
            </w:r>
          </w:p>
        </w:tc>
      </w:tr>
      <w:tr w:rsidR="00655D59" w:rsidRPr="00AF3B84" w14:paraId="144D8B19" w14:textId="77777777" w:rsidTr="00655D59">
        <w:trPr>
          <w:trHeight w:val="330"/>
        </w:trPr>
        <w:tc>
          <w:tcPr>
            <w:tcW w:w="7938" w:type="dxa"/>
            <w:noWrap/>
          </w:tcPr>
          <w:p w14:paraId="672CCC2A" w14:textId="4807A5B3" w:rsidR="00655D59" w:rsidRPr="00CD4569" w:rsidRDefault="00655D59"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 xml:space="preserve">2.4 </w:t>
            </w:r>
            <w:r w:rsidRPr="00CD4569">
              <w:rPr>
                <w:rFonts w:ascii="Times New Roman" w:hAnsi="Times New Roman" w:cs="Times New Roman"/>
                <w:color w:val="000000" w:themeColor="text1"/>
                <w:sz w:val="24"/>
                <w:szCs w:val="24"/>
              </w:rPr>
              <w:t>Удовлетворенность работой ДОО в период пандемии</w:t>
            </w:r>
          </w:p>
        </w:tc>
        <w:tc>
          <w:tcPr>
            <w:tcW w:w="960" w:type="dxa"/>
            <w:noWrap/>
          </w:tcPr>
          <w:p w14:paraId="3CA1552E" w14:textId="6451401E" w:rsidR="00655D59" w:rsidRPr="00AF3B84" w:rsidRDefault="00655D59"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2</w:t>
            </w:r>
            <w:r w:rsidR="00FC36CD" w:rsidRPr="00AF3B84">
              <w:rPr>
                <w:rFonts w:ascii="Times New Roman" w:eastAsia="Times New Roman" w:hAnsi="Times New Roman" w:cs="Times New Roman"/>
                <w:bCs/>
                <w:sz w:val="24"/>
                <w:szCs w:val="24"/>
                <w:lang w:eastAsia="ru-RU"/>
              </w:rPr>
              <w:t>5</w:t>
            </w:r>
          </w:p>
        </w:tc>
      </w:tr>
      <w:tr w:rsidR="00963BE5" w:rsidRPr="00AF3B84" w14:paraId="1A071047" w14:textId="77777777" w:rsidTr="00655D59">
        <w:trPr>
          <w:trHeight w:val="330"/>
        </w:trPr>
        <w:tc>
          <w:tcPr>
            <w:tcW w:w="7938" w:type="dxa"/>
            <w:noWrap/>
            <w:hideMark/>
          </w:tcPr>
          <w:p w14:paraId="33A4C9CD" w14:textId="1C093C61" w:rsidR="00963BE5" w:rsidRPr="00CD4569" w:rsidRDefault="002C1E52" w:rsidP="00BF1D4E">
            <w:pPr>
              <w:pStyle w:val="a3"/>
              <w:numPr>
                <w:ilvl w:val="0"/>
                <w:numId w:val="8"/>
              </w:numPr>
              <w:spacing w:line="276" w:lineRule="auto"/>
              <w:rPr>
                <w:rFonts w:ascii="Times New Roman" w:eastAsia="Times New Roman" w:hAnsi="Times New Roman" w:cs="Times New Roman"/>
                <w:b/>
                <w:bCs/>
                <w:color w:val="000000" w:themeColor="text1"/>
                <w:sz w:val="24"/>
                <w:szCs w:val="24"/>
                <w:lang w:eastAsia="ru-RU"/>
              </w:rPr>
            </w:pPr>
            <w:hyperlink w:anchor="Результаты_ОО" w:history="1">
              <w:r w:rsidR="00963BE5" w:rsidRPr="00CD4569">
                <w:rPr>
                  <w:rStyle w:val="af7"/>
                  <w:rFonts w:ascii="Times New Roman" w:eastAsia="Times New Roman" w:hAnsi="Times New Roman" w:cs="Times New Roman"/>
                  <w:b/>
                  <w:bCs/>
                  <w:color w:val="000000" w:themeColor="text1"/>
                  <w:sz w:val="24"/>
                  <w:szCs w:val="24"/>
                  <w:u w:val="none"/>
                  <w:lang w:eastAsia="ru-RU"/>
                </w:rPr>
                <w:t>ОСНОВНЫЕ РЕЗУЛЬТАТЫ: ОБЩЕЕ ОБРАЗОВАНИЕ</w:t>
              </w:r>
            </w:hyperlink>
          </w:p>
        </w:tc>
        <w:tc>
          <w:tcPr>
            <w:tcW w:w="960" w:type="dxa"/>
            <w:noWrap/>
          </w:tcPr>
          <w:p w14:paraId="53DE80FB" w14:textId="5038AA3A" w:rsidR="00963BE5" w:rsidRPr="00AF3B84" w:rsidRDefault="00655D59"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27</w:t>
            </w:r>
          </w:p>
        </w:tc>
      </w:tr>
      <w:tr w:rsidR="00655D59" w:rsidRPr="00AF3B84" w14:paraId="5B16D3AF" w14:textId="77777777" w:rsidTr="00655D59">
        <w:trPr>
          <w:trHeight w:val="330"/>
        </w:trPr>
        <w:tc>
          <w:tcPr>
            <w:tcW w:w="7938" w:type="dxa"/>
            <w:noWrap/>
          </w:tcPr>
          <w:p w14:paraId="31F4C1A1" w14:textId="41293579" w:rsidR="00655D59" w:rsidRPr="00CD4569" w:rsidRDefault="00655D59"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 xml:space="preserve">3.1 </w:t>
            </w:r>
            <w:r w:rsidRPr="00CD4569">
              <w:rPr>
                <w:rFonts w:ascii="Times New Roman" w:hAnsi="Times New Roman" w:cs="Times New Roman"/>
                <w:color w:val="000000" w:themeColor="text1"/>
                <w:sz w:val="24"/>
                <w:szCs w:val="24"/>
              </w:rPr>
              <w:t>Общий уровень удовлетворенности</w:t>
            </w:r>
          </w:p>
        </w:tc>
        <w:tc>
          <w:tcPr>
            <w:tcW w:w="960" w:type="dxa"/>
            <w:noWrap/>
          </w:tcPr>
          <w:p w14:paraId="15B4FB3B" w14:textId="61F007A7" w:rsidR="00655D59" w:rsidRPr="00AF3B84" w:rsidRDefault="00140361"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27</w:t>
            </w:r>
          </w:p>
        </w:tc>
      </w:tr>
      <w:tr w:rsidR="00140361" w:rsidRPr="00AF3B84" w14:paraId="0A019838" w14:textId="77777777" w:rsidTr="00655D59">
        <w:trPr>
          <w:trHeight w:val="330"/>
        </w:trPr>
        <w:tc>
          <w:tcPr>
            <w:tcW w:w="7938" w:type="dxa"/>
            <w:noWrap/>
          </w:tcPr>
          <w:p w14:paraId="2ADABB88" w14:textId="757CCC87" w:rsidR="00140361" w:rsidRPr="00CD4569" w:rsidRDefault="00140361"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 xml:space="preserve">3.2 </w:t>
            </w:r>
            <w:r w:rsidR="00E11378" w:rsidRPr="00CD4569">
              <w:rPr>
                <w:rFonts w:ascii="Times New Roman" w:hAnsi="Times New Roman" w:cs="Times New Roman"/>
                <w:color w:val="000000" w:themeColor="text1"/>
                <w:sz w:val="24"/>
                <w:szCs w:val="24"/>
              </w:rPr>
              <w:t>Причины выбора школы</w:t>
            </w:r>
          </w:p>
        </w:tc>
        <w:tc>
          <w:tcPr>
            <w:tcW w:w="960" w:type="dxa"/>
            <w:noWrap/>
          </w:tcPr>
          <w:p w14:paraId="24591EDC" w14:textId="7AC4FABB" w:rsidR="00140361" w:rsidRPr="00AF3B84" w:rsidRDefault="00E1137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32</w:t>
            </w:r>
          </w:p>
        </w:tc>
      </w:tr>
      <w:tr w:rsidR="00E11378" w:rsidRPr="00AF3B84" w14:paraId="04B516A7" w14:textId="77777777" w:rsidTr="00655D59">
        <w:trPr>
          <w:trHeight w:val="330"/>
        </w:trPr>
        <w:tc>
          <w:tcPr>
            <w:tcW w:w="7938" w:type="dxa"/>
            <w:noWrap/>
          </w:tcPr>
          <w:p w14:paraId="4130FC67" w14:textId="388EF795" w:rsidR="00E11378" w:rsidRPr="00CD4569" w:rsidRDefault="00E11378"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hAnsi="Times New Roman" w:cs="Times New Roman"/>
                <w:color w:val="000000" w:themeColor="text1"/>
                <w:sz w:val="24"/>
                <w:szCs w:val="24"/>
              </w:rPr>
              <w:t>3.3. Удовлетворенность условиями и качеством обучения</w:t>
            </w:r>
          </w:p>
        </w:tc>
        <w:tc>
          <w:tcPr>
            <w:tcW w:w="960" w:type="dxa"/>
            <w:noWrap/>
          </w:tcPr>
          <w:p w14:paraId="0F4FD543" w14:textId="6B2E7BB0" w:rsidR="00E11378" w:rsidRPr="00AF3B84" w:rsidRDefault="00E1137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35</w:t>
            </w:r>
          </w:p>
        </w:tc>
      </w:tr>
      <w:tr w:rsidR="00E11378" w:rsidRPr="00AF3B84" w14:paraId="27AED5C8" w14:textId="77777777" w:rsidTr="00655D59">
        <w:trPr>
          <w:trHeight w:val="330"/>
        </w:trPr>
        <w:tc>
          <w:tcPr>
            <w:tcW w:w="7938" w:type="dxa"/>
            <w:noWrap/>
          </w:tcPr>
          <w:p w14:paraId="5C0EA5FA" w14:textId="2F579A26" w:rsidR="00E11378" w:rsidRPr="00CD4569" w:rsidRDefault="00E11378" w:rsidP="00BF1D4E">
            <w:pPr>
              <w:pStyle w:val="a3"/>
              <w:spacing w:line="276" w:lineRule="auto"/>
              <w:ind w:left="601"/>
              <w:rPr>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3.4. Удовлетворенность работой с детьми, имеющими особые образовательные потребности в связи с состоянием здоровья</w:t>
            </w:r>
          </w:p>
        </w:tc>
        <w:tc>
          <w:tcPr>
            <w:tcW w:w="960" w:type="dxa"/>
            <w:noWrap/>
          </w:tcPr>
          <w:p w14:paraId="390248C7" w14:textId="6C5D7E62" w:rsidR="00E11378" w:rsidRPr="00AF3B84" w:rsidRDefault="00E1137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39</w:t>
            </w:r>
          </w:p>
        </w:tc>
      </w:tr>
      <w:tr w:rsidR="00E11378" w:rsidRPr="00AF3B84" w14:paraId="10F18BE1" w14:textId="77777777" w:rsidTr="00655D59">
        <w:trPr>
          <w:trHeight w:val="330"/>
        </w:trPr>
        <w:tc>
          <w:tcPr>
            <w:tcW w:w="7938" w:type="dxa"/>
            <w:noWrap/>
          </w:tcPr>
          <w:p w14:paraId="680F48F5" w14:textId="0E08D7E7" w:rsidR="00E11378" w:rsidRPr="00CD4569" w:rsidRDefault="00E11378" w:rsidP="00BF1D4E">
            <w:pPr>
              <w:pStyle w:val="a3"/>
              <w:spacing w:line="276" w:lineRule="auto"/>
              <w:ind w:left="601"/>
              <w:rPr>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3.5. Удовлетворенность обучением в период пандемии</w:t>
            </w:r>
          </w:p>
        </w:tc>
        <w:tc>
          <w:tcPr>
            <w:tcW w:w="960" w:type="dxa"/>
            <w:noWrap/>
          </w:tcPr>
          <w:p w14:paraId="2D6EDBC3" w14:textId="753C5DF8" w:rsidR="00E11378" w:rsidRPr="00AF3B84" w:rsidRDefault="00E1137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4</w:t>
            </w:r>
            <w:r w:rsidR="005138B3" w:rsidRPr="00AF3B84">
              <w:rPr>
                <w:rFonts w:ascii="Times New Roman" w:eastAsia="Times New Roman" w:hAnsi="Times New Roman" w:cs="Times New Roman"/>
                <w:bCs/>
                <w:sz w:val="24"/>
                <w:szCs w:val="24"/>
                <w:lang w:eastAsia="ru-RU"/>
              </w:rPr>
              <w:t>1</w:t>
            </w:r>
          </w:p>
        </w:tc>
      </w:tr>
      <w:tr w:rsidR="00E11378" w:rsidRPr="00AF3B84" w14:paraId="0E8CDC4C" w14:textId="77777777" w:rsidTr="00655D59">
        <w:trPr>
          <w:trHeight w:val="330"/>
        </w:trPr>
        <w:tc>
          <w:tcPr>
            <w:tcW w:w="7938" w:type="dxa"/>
            <w:noWrap/>
          </w:tcPr>
          <w:p w14:paraId="7F408B29" w14:textId="7BA262E2" w:rsidR="00E11378" w:rsidRPr="00CD4569" w:rsidRDefault="00E11378" w:rsidP="00BF1D4E">
            <w:pPr>
              <w:pStyle w:val="a3"/>
              <w:spacing w:line="276" w:lineRule="auto"/>
              <w:ind w:left="601"/>
              <w:rPr>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3.6 Информированность об участии школы в международных исследованиях и оценочных процедурах</w:t>
            </w:r>
          </w:p>
        </w:tc>
        <w:tc>
          <w:tcPr>
            <w:tcW w:w="960" w:type="dxa"/>
            <w:noWrap/>
          </w:tcPr>
          <w:p w14:paraId="6A27A90A" w14:textId="6FC32BC9" w:rsidR="00E11378" w:rsidRPr="00AF3B84" w:rsidRDefault="00E1137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50</w:t>
            </w:r>
          </w:p>
        </w:tc>
      </w:tr>
      <w:tr w:rsidR="00E11378" w:rsidRPr="00AF3B84" w14:paraId="7922F61C" w14:textId="77777777" w:rsidTr="00655D59">
        <w:trPr>
          <w:trHeight w:val="330"/>
        </w:trPr>
        <w:tc>
          <w:tcPr>
            <w:tcW w:w="7938" w:type="dxa"/>
            <w:noWrap/>
          </w:tcPr>
          <w:p w14:paraId="14C5C9EE" w14:textId="41E99B0D" w:rsidR="00E11378" w:rsidRPr="00CD4569" w:rsidRDefault="00E11378" w:rsidP="00BF1D4E">
            <w:pPr>
              <w:spacing w:line="276" w:lineRule="auto"/>
              <w:ind w:firstLine="601"/>
              <w:jc w:val="both"/>
              <w:rPr>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3.7. Репетиторство</w:t>
            </w:r>
          </w:p>
        </w:tc>
        <w:tc>
          <w:tcPr>
            <w:tcW w:w="960" w:type="dxa"/>
            <w:noWrap/>
          </w:tcPr>
          <w:p w14:paraId="02E07CDE" w14:textId="15F08208" w:rsidR="00E11378" w:rsidRPr="00AF3B84" w:rsidRDefault="00CD4569" w:rsidP="004D419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p>
        </w:tc>
      </w:tr>
      <w:tr w:rsidR="00963BE5" w:rsidRPr="00AF3B84" w14:paraId="02B4530E" w14:textId="77777777" w:rsidTr="00655D59">
        <w:trPr>
          <w:trHeight w:val="330"/>
        </w:trPr>
        <w:tc>
          <w:tcPr>
            <w:tcW w:w="7938" w:type="dxa"/>
            <w:noWrap/>
            <w:hideMark/>
          </w:tcPr>
          <w:p w14:paraId="1C082745" w14:textId="6D245FCF" w:rsidR="00963BE5" w:rsidRPr="00CD4569" w:rsidRDefault="002C1E52" w:rsidP="00E4772A">
            <w:pPr>
              <w:pStyle w:val="a3"/>
              <w:numPr>
                <w:ilvl w:val="0"/>
                <w:numId w:val="8"/>
              </w:numPr>
              <w:rPr>
                <w:rFonts w:ascii="Times New Roman" w:eastAsia="Times New Roman" w:hAnsi="Times New Roman" w:cs="Times New Roman"/>
                <w:b/>
                <w:bCs/>
                <w:color w:val="000000" w:themeColor="text1"/>
                <w:sz w:val="24"/>
                <w:szCs w:val="24"/>
                <w:lang w:eastAsia="ru-RU"/>
              </w:rPr>
            </w:pPr>
            <w:hyperlink w:anchor="Результаты_Доп" w:history="1">
              <w:r w:rsidR="00963BE5" w:rsidRPr="00CD4569">
                <w:rPr>
                  <w:rStyle w:val="af7"/>
                  <w:rFonts w:ascii="Times New Roman" w:eastAsia="Times New Roman" w:hAnsi="Times New Roman" w:cs="Times New Roman"/>
                  <w:b/>
                  <w:bCs/>
                  <w:color w:val="000000" w:themeColor="text1"/>
                  <w:sz w:val="24"/>
                  <w:szCs w:val="24"/>
                  <w:u w:val="none"/>
                  <w:lang w:eastAsia="ru-RU"/>
                </w:rPr>
                <w:t>ОСНОВНЫЕ РЕЗУЛЬТАТЫ: ДОПОЛНИТЕЛЬНОЕ ОБРАЗОВАНИЕ</w:t>
              </w:r>
            </w:hyperlink>
          </w:p>
        </w:tc>
        <w:tc>
          <w:tcPr>
            <w:tcW w:w="960" w:type="dxa"/>
            <w:noWrap/>
          </w:tcPr>
          <w:p w14:paraId="7FD753BC" w14:textId="12A2BFF2" w:rsidR="00963BE5" w:rsidRPr="00AF3B84" w:rsidRDefault="00335857"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5</w:t>
            </w:r>
            <w:r w:rsidR="00F308CE" w:rsidRPr="00AF3B84">
              <w:rPr>
                <w:rFonts w:ascii="Times New Roman" w:eastAsia="Times New Roman" w:hAnsi="Times New Roman" w:cs="Times New Roman"/>
                <w:bCs/>
                <w:sz w:val="24"/>
                <w:szCs w:val="24"/>
                <w:lang w:eastAsia="ru-RU"/>
              </w:rPr>
              <w:t>7</w:t>
            </w:r>
          </w:p>
        </w:tc>
      </w:tr>
      <w:tr w:rsidR="00335857" w:rsidRPr="00AF3B84" w14:paraId="5E261CCB" w14:textId="77777777" w:rsidTr="00655D59">
        <w:trPr>
          <w:trHeight w:val="330"/>
        </w:trPr>
        <w:tc>
          <w:tcPr>
            <w:tcW w:w="7938" w:type="dxa"/>
            <w:noWrap/>
          </w:tcPr>
          <w:p w14:paraId="136B3731" w14:textId="4958E6FB" w:rsidR="00335857" w:rsidRPr="00CD4569" w:rsidRDefault="00335857"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 xml:space="preserve">4.1 </w:t>
            </w:r>
            <w:r w:rsidRPr="00CD4569">
              <w:rPr>
                <w:rFonts w:ascii="Times New Roman" w:hAnsi="Times New Roman" w:cs="Times New Roman"/>
                <w:color w:val="000000" w:themeColor="text1"/>
                <w:sz w:val="24"/>
                <w:szCs w:val="24"/>
              </w:rPr>
              <w:t>Включенность в дополнительное образование</w:t>
            </w:r>
          </w:p>
        </w:tc>
        <w:tc>
          <w:tcPr>
            <w:tcW w:w="960" w:type="dxa"/>
            <w:noWrap/>
          </w:tcPr>
          <w:p w14:paraId="13311CAF" w14:textId="6C4D1F87" w:rsidR="00335857" w:rsidRPr="00AF3B84" w:rsidRDefault="00335857"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5</w:t>
            </w:r>
            <w:r w:rsidR="008D35EA" w:rsidRPr="00AF3B84">
              <w:rPr>
                <w:rFonts w:ascii="Times New Roman" w:eastAsia="Times New Roman" w:hAnsi="Times New Roman" w:cs="Times New Roman"/>
                <w:bCs/>
                <w:sz w:val="24"/>
                <w:szCs w:val="24"/>
                <w:lang w:eastAsia="ru-RU"/>
              </w:rPr>
              <w:t>7</w:t>
            </w:r>
          </w:p>
        </w:tc>
      </w:tr>
      <w:tr w:rsidR="00335857" w:rsidRPr="00AF3B84" w14:paraId="409E923B" w14:textId="77777777" w:rsidTr="00655D59">
        <w:trPr>
          <w:trHeight w:val="330"/>
        </w:trPr>
        <w:tc>
          <w:tcPr>
            <w:tcW w:w="7938" w:type="dxa"/>
            <w:noWrap/>
          </w:tcPr>
          <w:p w14:paraId="0D1B5B2F" w14:textId="09FCC8D2" w:rsidR="00335857" w:rsidRPr="00CD4569" w:rsidRDefault="00EB61F4" w:rsidP="00BF1D4E">
            <w:pPr>
              <w:spacing w:line="276" w:lineRule="auto"/>
              <w:ind w:firstLine="601"/>
              <w:jc w:val="both"/>
              <w:rPr>
                <w:rFonts w:ascii="Times New Roman" w:eastAsia="Times New Roman" w:hAnsi="Times New Roman" w:cs="Times New Roman"/>
                <w:bCs/>
                <w:color w:val="000000" w:themeColor="text1"/>
                <w:sz w:val="24"/>
                <w:szCs w:val="24"/>
                <w:lang w:eastAsia="ru-RU"/>
              </w:rPr>
            </w:pPr>
            <w:r w:rsidRPr="00CD4569">
              <w:rPr>
                <w:rFonts w:ascii="Times New Roman" w:hAnsi="Times New Roman" w:cs="Times New Roman"/>
                <w:color w:val="000000" w:themeColor="text1"/>
                <w:sz w:val="24"/>
                <w:szCs w:val="24"/>
              </w:rPr>
              <w:t>4.2 Выбор направления дополнительного образования</w:t>
            </w:r>
          </w:p>
        </w:tc>
        <w:tc>
          <w:tcPr>
            <w:tcW w:w="960" w:type="dxa"/>
            <w:noWrap/>
          </w:tcPr>
          <w:p w14:paraId="6D85C9E0" w14:textId="79E5DC0C" w:rsidR="00335857" w:rsidRPr="00AF3B84" w:rsidRDefault="00EB61F4"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6</w:t>
            </w:r>
            <w:r w:rsidR="008D35EA" w:rsidRPr="00AF3B84">
              <w:rPr>
                <w:rFonts w:ascii="Times New Roman" w:eastAsia="Times New Roman" w:hAnsi="Times New Roman" w:cs="Times New Roman"/>
                <w:bCs/>
                <w:sz w:val="24"/>
                <w:szCs w:val="24"/>
                <w:lang w:eastAsia="ru-RU"/>
              </w:rPr>
              <w:t>2</w:t>
            </w:r>
          </w:p>
        </w:tc>
      </w:tr>
      <w:tr w:rsidR="00EB61F4" w:rsidRPr="00AF3B84" w14:paraId="590B29FD" w14:textId="77777777" w:rsidTr="00655D59">
        <w:trPr>
          <w:trHeight w:val="330"/>
        </w:trPr>
        <w:tc>
          <w:tcPr>
            <w:tcW w:w="7938" w:type="dxa"/>
            <w:noWrap/>
          </w:tcPr>
          <w:p w14:paraId="49095753" w14:textId="47409522" w:rsidR="00EB61F4" w:rsidRPr="00CD4569" w:rsidRDefault="00EB61F4" w:rsidP="00BF1D4E">
            <w:pPr>
              <w:spacing w:line="276" w:lineRule="auto"/>
              <w:ind w:firstLine="601"/>
              <w:jc w:val="both"/>
              <w:rPr>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4.3. Удовлетворенность дополнительным образованием</w:t>
            </w:r>
          </w:p>
        </w:tc>
        <w:tc>
          <w:tcPr>
            <w:tcW w:w="960" w:type="dxa"/>
            <w:noWrap/>
          </w:tcPr>
          <w:p w14:paraId="0667D962" w14:textId="3072DAE3" w:rsidR="00EB61F4" w:rsidRPr="00AF3B84" w:rsidRDefault="00EB61F4"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6</w:t>
            </w:r>
            <w:r w:rsidR="008D35EA" w:rsidRPr="00AF3B84">
              <w:rPr>
                <w:rFonts w:ascii="Times New Roman" w:eastAsia="Times New Roman" w:hAnsi="Times New Roman" w:cs="Times New Roman"/>
                <w:bCs/>
                <w:sz w:val="24"/>
                <w:szCs w:val="24"/>
                <w:lang w:eastAsia="ru-RU"/>
              </w:rPr>
              <w:t>5</w:t>
            </w:r>
          </w:p>
        </w:tc>
      </w:tr>
      <w:tr w:rsidR="00EB61F4" w:rsidRPr="00AF3B84" w14:paraId="68566D10" w14:textId="77777777" w:rsidTr="00655D59">
        <w:trPr>
          <w:trHeight w:val="330"/>
        </w:trPr>
        <w:tc>
          <w:tcPr>
            <w:tcW w:w="7938" w:type="dxa"/>
            <w:noWrap/>
          </w:tcPr>
          <w:p w14:paraId="3CA6F581" w14:textId="236B9DE8" w:rsidR="00EB61F4" w:rsidRPr="00CD4569" w:rsidRDefault="00EB61F4" w:rsidP="00BF1D4E">
            <w:pPr>
              <w:spacing w:line="276" w:lineRule="auto"/>
              <w:ind w:firstLine="601"/>
              <w:jc w:val="both"/>
              <w:rPr>
                <w:rFonts w:ascii="Times New Roman" w:eastAsia="Tahoma" w:hAnsi="Times New Roman" w:cs="Times New Roman"/>
                <w:color w:val="000000" w:themeColor="text1"/>
                <w:sz w:val="24"/>
                <w:szCs w:val="24"/>
              </w:rPr>
            </w:pPr>
            <w:r w:rsidRPr="00CD4569">
              <w:rPr>
                <w:rStyle w:val="2"/>
                <w:rFonts w:ascii="Times New Roman" w:hAnsi="Times New Roman" w:cs="Times New Roman"/>
                <w:color w:val="000000" w:themeColor="text1"/>
                <w:sz w:val="24"/>
                <w:szCs w:val="24"/>
              </w:rPr>
              <w:t>4.4. Доступность услуг дополнительного образования</w:t>
            </w:r>
          </w:p>
        </w:tc>
        <w:tc>
          <w:tcPr>
            <w:tcW w:w="960" w:type="dxa"/>
            <w:noWrap/>
          </w:tcPr>
          <w:p w14:paraId="6C252702" w14:textId="5BD8AF32" w:rsidR="00EB61F4" w:rsidRPr="00AF3B84" w:rsidRDefault="00EB61F4"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6</w:t>
            </w:r>
            <w:r w:rsidR="00CD4569">
              <w:rPr>
                <w:rFonts w:ascii="Times New Roman" w:eastAsia="Times New Roman" w:hAnsi="Times New Roman" w:cs="Times New Roman"/>
                <w:bCs/>
                <w:sz w:val="24"/>
                <w:szCs w:val="24"/>
                <w:lang w:eastAsia="ru-RU"/>
              </w:rPr>
              <w:t>6</w:t>
            </w:r>
          </w:p>
        </w:tc>
      </w:tr>
      <w:tr w:rsidR="00AF3B84" w:rsidRPr="00AF3B84" w14:paraId="5A48DF2C" w14:textId="77777777" w:rsidTr="00655D59">
        <w:trPr>
          <w:trHeight w:val="330"/>
        </w:trPr>
        <w:tc>
          <w:tcPr>
            <w:tcW w:w="7938" w:type="dxa"/>
            <w:noWrap/>
          </w:tcPr>
          <w:p w14:paraId="5BE52746" w14:textId="0B972A7D" w:rsidR="00EB61F4" w:rsidRPr="00CD4569" w:rsidRDefault="00EB61F4" w:rsidP="00D76A01">
            <w:pPr>
              <w:spacing w:line="276" w:lineRule="auto"/>
              <w:ind w:left="601"/>
              <w:jc w:val="both"/>
              <w:rPr>
                <w:rStyle w:val="2"/>
                <w:rFonts w:ascii="Times New Roman" w:hAnsi="Times New Roman" w:cs="Times New Roman"/>
                <w:color w:val="000000" w:themeColor="text1"/>
                <w:sz w:val="24"/>
                <w:szCs w:val="24"/>
              </w:rPr>
            </w:pPr>
            <w:r w:rsidRPr="00CD4569">
              <w:rPr>
                <w:rStyle w:val="2"/>
                <w:rFonts w:ascii="Times New Roman" w:hAnsi="Times New Roman" w:cs="Times New Roman"/>
                <w:color w:val="000000" w:themeColor="text1"/>
                <w:sz w:val="24"/>
                <w:szCs w:val="24"/>
              </w:rPr>
              <w:t>4.5. Удовлетворенность различными аспектами работы организации дополнительного образования</w:t>
            </w:r>
          </w:p>
        </w:tc>
        <w:tc>
          <w:tcPr>
            <w:tcW w:w="960" w:type="dxa"/>
            <w:noWrap/>
          </w:tcPr>
          <w:p w14:paraId="012096E1" w14:textId="169C1ABB" w:rsidR="00EB61F4" w:rsidRPr="00AF3B84" w:rsidRDefault="00EB61F4" w:rsidP="00AF3B84">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6</w:t>
            </w:r>
            <w:r w:rsidR="008D35EA" w:rsidRPr="00AF3B84">
              <w:rPr>
                <w:rFonts w:ascii="Times New Roman" w:eastAsia="Times New Roman" w:hAnsi="Times New Roman" w:cs="Times New Roman"/>
                <w:bCs/>
                <w:sz w:val="24"/>
                <w:szCs w:val="24"/>
                <w:lang w:eastAsia="ru-RU"/>
              </w:rPr>
              <w:t>8</w:t>
            </w:r>
          </w:p>
        </w:tc>
      </w:tr>
      <w:tr w:rsidR="00EB61F4" w:rsidRPr="00AF3B84" w14:paraId="67522F89" w14:textId="77777777" w:rsidTr="00655D59">
        <w:trPr>
          <w:trHeight w:val="330"/>
        </w:trPr>
        <w:tc>
          <w:tcPr>
            <w:tcW w:w="7938" w:type="dxa"/>
            <w:noWrap/>
          </w:tcPr>
          <w:p w14:paraId="41C5350D" w14:textId="4C22E575" w:rsidR="00EB61F4" w:rsidRPr="00CD4569" w:rsidRDefault="00EB61F4" w:rsidP="00D76A01">
            <w:pPr>
              <w:spacing w:line="276" w:lineRule="auto"/>
              <w:ind w:left="601"/>
              <w:jc w:val="both"/>
              <w:rPr>
                <w:rStyle w:val="2"/>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4.6. Удовлетворенность работой организации дополнительного образования в период пандемии</w:t>
            </w:r>
          </w:p>
        </w:tc>
        <w:tc>
          <w:tcPr>
            <w:tcW w:w="960" w:type="dxa"/>
            <w:noWrap/>
          </w:tcPr>
          <w:p w14:paraId="459103F9" w14:textId="72DAC1B6" w:rsidR="00EB61F4" w:rsidRPr="00AF3B84" w:rsidRDefault="00EB61F4"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7</w:t>
            </w:r>
            <w:r w:rsidR="008D35EA" w:rsidRPr="00AF3B84">
              <w:rPr>
                <w:rFonts w:ascii="Times New Roman" w:eastAsia="Times New Roman" w:hAnsi="Times New Roman" w:cs="Times New Roman"/>
                <w:bCs/>
                <w:sz w:val="24"/>
                <w:szCs w:val="24"/>
                <w:lang w:eastAsia="ru-RU"/>
              </w:rPr>
              <w:t>0</w:t>
            </w:r>
          </w:p>
        </w:tc>
      </w:tr>
      <w:tr w:rsidR="00097192" w:rsidRPr="00AF3B84" w14:paraId="0D7467FD" w14:textId="77777777" w:rsidTr="00655D59">
        <w:trPr>
          <w:trHeight w:val="330"/>
        </w:trPr>
        <w:tc>
          <w:tcPr>
            <w:tcW w:w="7938" w:type="dxa"/>
            <w:noWrap/>
          </w:tcPr>
          <w:p w14:paraId="18AA1E27" w14:textId="1258FF35" w:rsidR="00097192" w:rsidRPr="004124E3" w:rsidRDefault="002C1E52" w:rsidP="00097192">
            <w:pPr>
              <w:pStyle w:val="a3"/>
              <w:numPr>
                <w:ilvl w:val="0"/>
                <w:numId w:val="8"/>
              </w:numPr>
              <w:rPr>
                <w:rStyle w:val="af7"/>
                <w:rFonts w:ascii="Times New Roman" w:eastAsia="Times New Roman" w:hAnsi="Times New Roman" w:cs="Times New Roman"/>
                <w:b/>
                <w:bCs/>
                <w:color w:val="auto"/>
                <w:sz w:val="24"/>
                <w:szCs w:val="24"/>
                <w:u w:val="none"/>
                <w:lang w:eastAsia="ru-RU"/>
              </w:rPr>
            </w:pPr>
            <w:hyperlink w:anchor="МетодРекомендации" w:history="1">
              <w:r w:rsidR="00097192" w:rsidRPr="004124E3">
                <w:rPr>
                  <w:rStyle w:val="af7"/>
                  <w:rFonts w:ascii="Times New Roman" w:eastAsia="Times New Roman" w:hAnsi="Times New Roman" w:cs="Times New Roman"/>
                  <w:b/>
                  <w:bCs/>
                  <w:color w:val="auto"/>
                  <w:sz w:val="24"/>
                  <w:szCs w:val="24"/>
                  <w:u w:val="none"/>
                  <w:lang w:eastAsia="ru-RU"/>
                </w:rPr>
                <w:t>МЕТОДИЧЕСКИЕ РЕКОМЕНДАЦИИ ПО ПОВЫШЕНИЮ КАЧЕСТВА ОБРАЗОВАНИЯ В ЛЕНИНГРАДСКОЙ ОБЛАСТИ</w:t>
              </w:r>
            </w:hyperlink>
          </w:p>
        </w:tc>
        <w:tc>
          <w:tcPr>
            <w:tcW w:w="960" w:type="dxa"/>
            <w:noWrap/>
          </w:tcPr>
          <w:p w14:paraId="51538DD1" w14:textId="36690AA3" w:rsidR="00097192" w:rsidRPr="00AF3B84" w:rsidRDefault="00097192" w:rsidP="004D419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tc>
      </w:tr>
      <w:tr w:rsidR="00097192" w:rsidRPr="00AF3B84" w14:paraId="16FF2307" w14:textId="77777777" w:rsidTr="00655D59">
        <w:trPr>
          <w:trHeight w:val="330"/>
        </w:trPr>
        <w:tc>
          <w:tcPr>
            <w:tcW w:w="7938" w:type="dxa"/>
            <w:noWrap/>
          </w:tcPr>
          <w:p w14:paraId="12E702C3" w14:textId="040072A1" w:rsidR="00097192" w:rsidRPr="00097192" w:rsidRDefault="00097192" w:rsidP="00D76A01">
            <w:pPr>
              <w:spacing w:line="276" w:lineRule="auto"/>
              <w:ind w:left="601"/>
              <w:jc w:val="both"/>
              <w:rPr>
                <w:rFonts w:ascii="Times New Roman" w:hAnsi="Times New Roman" w:cs="Times New Roman"/>
                <w:color w:val="000000" w:themeColor="text1"/>
                <w:sz w:val="24"/>
                <w:szCs w:val="24"/>
              </w:rPr>
            </w:pPr>
            <w:r w:rsidRPr="00097192">
              <w:rPr>
                <w:rFonts w:ascii="Times New Roman" w:hAnsi="Times New Roman" w:cs="Times New Roman"/>
                <w:sz w:val="24"/>
                <w:szCs w:val="24"/>
              </w:rPr>
              <w:t>5.1. Методические рекомендации по повышению качества дошкольного образования</w:t>
            </w:r>
          </w:p>
        </w:tc>
        <w:tc>
          <w:tcPr>
            <w:tcW w:w="960" w:type="dxa"/>
            <w:noWrap/>
          </w:tcPr>
          <w:p w14:paraId="4361B8E6" w14:textId="60B11364" w:rsidR="00097192" w:rsidRPr="00AF3B84" w:rsidRDefault="00097192" w:rsidP="004D419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tc>
      </w:tr>
      <w:tr w:rsidR="00097192" w:rsidRPr="00AF3B84" w14:paraId="4B34151C" w14:textId="77777777" w:rsidTr="00655D59">
        <w:trPr>
          <w:trHeight w:val="330"/>
        </w:trPr>
        <w:tc>
          <w:tcPr>
            <w:tcW w:w="7938" w:type="dxa"/>
            <w:noWrap/>
          </w:tcPr>
          <w:p w14:paraId="3363D87A" w14:textId="65D75B65" w:rsidR="00097192" w:rsidRPr="00097192" w:rsidRDefault="00097192" w:rsidP="00D76A01">
            <w:pPr>
              <w:spacing w:line="276" w:lineRule="auto"/>
              <w:ind w:left="601"/>
              <w:jc w:val="both"/>
              <w:rPr>
                <w:rFonts w:ascii="Times New Roman" w:hAnsi="Times New Roman" w:cs="Times New Roman"/>
                <w:color w:val="000000" w:themeColor="text1"/>
                <w:sz w:val="24"/>
                <w:szCs w:val="24"/>
              </w:rPr>
            </w:pPr>
            <w:r w:rsidRPr="00097192">
              <w:rPr>
                <w:rFonts w:ascii="Times New Roman" w:hAnsi="Times New Roman" w:cs="Times New Roman"/>
                <w:sz w:val="24"/>
                <w:szCs w:val="24"/>
              </w:rPr>
              <w:t>5.2. Методические рекомендации по повышению качества общего образования</w:t>
            </w:r>
            <w:bookmarkStart w:id="1" w:name="_GoBack"/>
            <w:bookmarkEnd w:id="1"/>
          </w:p>
        </w:tc>
        <w:tc>
          <w:tcPr>
            <w:tcW w:w="960" w:type="dxa"/>
            <w:noWrap/>
          </w:tcPr>
          <w:p w14:paraId="187492E5" w14:textId="31403095" w:rsidR="00097192" w:rsidRPr="00AF3B84" w:rsidRDefault="00097192" w:rsidP="004D419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75</w:t>
            </w:r>
          </w:p>
        </w:tc>
      </w:tr>
      <w:tr w:rsidR="00097192" w:rsidRPr="00AF3B84" w14:paraId="3ACDAF0B" w14:textId="77777777" w:rsidTr="00655D59">
        <w:trPr>
          <w:trHeight w:val="330"/>
        </w:trPr>
        <w:tc>
          <w:tcPr>
            <w:tcW w:w="7938" w:type="dxa"/>
            <w:noWrap/>
          </w:tcPr>
          <w:p w14:paraId="4B9E6A84" w14:textId="536229A3" w:rsidR="00097192" w:rsidRPr="00097192" w:rsidRDefault="00097192" w:rsidP="00D76A01">
            <w:pPr>
              <w:spacing w:line="276" w:lineRule="auto"/>
              <w:ind w:left="601"/>
              <w:jc w:val="both"/>
              <w:rPr>
                <w:rFonts w:ascii="Times New Roman" w:hAnsi="Times New Roman" w:cs="Times New Roman"/>
                <w:color w:val="000000" w:themeColor="text1"/>
                <w:sz w:val="24"/>
                <w:szCs w:val="24"/>
              </w:rPr>
            </w:pPr>
            <w:r w:rsidRPr="00097192">
              <w:rPr>
                <w:rFonts w:ascii="Times New Roman" w:hAnsi="Times New Roman" w:cs="Times New Roman"/>
                <w:sz w:val="24"/>
                <w:szCs w:val="24"/>
              </w:rPr>
              <w:t>5.3. Методические рекомендации по повышению качества дополнительного образования</w:t>
            </w:r>
          </w:p>
        </w:tc>
        <w:tc>
          <w:tcPr>
            <w:tcW w:w="960" w:type="dxa"/>
            <w:noWrap/>
          </w:tcPr>
          <w:p w14:paraId="17693973" w14:textId="3D0441C9" w:rsidR="00097192" w:rsidRPr="00AF3B84" w:rsidRDefault="00097192" w:rsidP="004D419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80</w:t>
            </w:r>
          </w:p>
        </w:tc>
      </w:tr>
      <w:tr w:rsidR="00963BE5" w:rsidRPr="00AF3B84" w14:paraId="71EB7CC6" w14:textId="77777777" w:rsidTr="00655D59">
        <w:trPr>
          <w:trHeight w:val="330"/>
        </w:trPr>
        <w:tc>
          <w:tcPr>
            <w:tcW w:w="7938" w:type="dxa"/>
            <w:noWrap/>
            <w:hideMark/>
          </w:tcPr>
          <w:p w14:paraId="5AE2E805" w14:textId="08F80DA7" w:rsidR="00963BE5" w:rsidRPr="00CD4569" w:rsidRDefault="002C1E52" w:rsidP="004D4197">
            <w:pPr>
              <w:ind w:firstLineChars="100" w:firstLine="220"/>
              <w:rPr>
                <w:rFonts w:ascii="Times New Roman" w:eastAsia="Times New Roman" w:hAnsi="Times New Roman" w:cs="Times New Roman"/>
                <w:b/>
                <w:bCs/>
                <w:color w:val="000000" w:themeColor="text1"/>
                <w:sz w:val="24"/>
                <w:szCs w:val="24"/>
                <w:lang w:eastAsia="ru-RU"/>
              </w:rPr>
            </w:pPr>
            <w:hyperlink w:anchor="Заключение" w:history="1">
              <w:r w:rsidR="00963BE5" w:rsidRPr="00CD4569">
                <w:rPr>
                  <w:rStyle w:val="af7"/>
                  <w:rFonts w:ascii="Times New Roman" w:eastAsia="Times New Roman" w:hAnsi="Times New Roman" w:cs="Times New Roman"/>
                  <w:b/>
                  <w:bCs/>
                  <w:color w:val="000000" w:themeColor="text1"/>
                  <w:sz w:val="24"/>
                  <w:szCs w:val="24"/>
                  <w:u w:val="none"/>
                  <w:lang w:eastAsia="ru-RU"/>
                </w:rPr>
                <w:t>ЗАКЛЮЧЕНИЕ</w:t>
              </w:r>
            </w:hyperlink>
          </w:p>
        </w:tc>
        <w:tc>
          <w:tcPr>
            <w:tcW w:w="960" w:type="dxa"/>
            <w:noWrap/>
          </w:tcPr>
          <w:p w14:paraId="4DEC00E7" w14:textId="2D4C9B79" w:rsidR="00963BE5" w:rsidRPr="00503FF8" w:rsidRDefault="00503FF8" w:rsidP="004D419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87</w:t>
            </w:r>
          </w:p>
        </w:tc>
      </w:tr>
      <w:tr w:rsidR="00963BE5" w:rsidRPr="00AF3B84" w14:paraId="2F37FFEC" w14:textId="77777777" w:rsidTr="00655D59">
        <w:trPr>
          <w:trHeight w:val="330"/>
        </w:trPr>
        <w:tc>
          <w:tcPr>
            <w:tcW w:w="7938" w:type="dxa"/>
            <w:noWrap/>
            <w:hideMark/>
          </w:tcPr>
          <w:p w14:paraId="721EB67B" w14:textId="18CB47EF" w:rsidR="00963BE5" w:rsidRPr="00AF3B84" w:rsidRDefault="002C1E52" w:rsidP="004D4197">
            <w:pPr>
              <w:ind w:firstLineChars="100" w:firstLine="220"/>
              <w:rPr>
                <w:rFonts w:ascii="Times New Roman" w:eastAsia="Times New Roman" w:hAnsi="Times New Roman" w:cs="Times New Roman"/>
                <w:b/>
                <w:bCs/>
                <w:sz w:val="24"/>
                <w:szCs w:val="24"/>
                <w:lang w:eastAsia="ru-RU"/>
              </w:rPr>
            </w:pPr>
            <w:hyperlink w:anchor="Приложение1" w:history="1">
              <w:r w:rsidR="00963BE5" w:rsidRPr="00AF3B84">
                <w:rPr>
                  <w:rStyle w:val="af7"/>
                  <w:rFonts w:ascii="Times New Roman" w:eastAsia="Times New Roman" w:hAnsi="Times New Roman" w:cs="Times New Roman"/>
                  <w:b/>
                  <w:bCs/>
                  <w:color w:val="auto"/>
                  <w:sz w:val="24"/>
                  <w:szCs w:val="24"/>
                  <w:u w:val="none"/>
                  <w:lang w:eastAsia="ru-RU"/>
                </w:rPr>
                <w:t xml:space="preserve">ПРИЛОЖЕНИЕ 1. </w:t>
              </w:r>
              <w:r w:rsidR="002107E3" w:rsidRPr="00AF3B84">
                <w:rPr>
                  <w:rStyle w:val="af7"/>
                  <w:rFonts w:ascii="Times New Roman" w:eastAsia="Times New Roman" w:hAnsi="Times New Roman" w:cs="Times New Roman"/>
                  <w:bCs/>
                  <w:color w:val="auto"/>
                  <w:sz w:val="24"/>
                  <w:szCs w:val="24"/>
                  <w:u w:val="none"/>
                  <w:lang w:eastAsia="ru-RU"/>
                </w:rPr>
                <w:t>Инструментарий исследования</w:t>
              </w:r>
            </w:hyperlink>
            <w:r w:rsidR="002107E3" w:rsidRPr="00AF3B84">
              <w:rPr>
                <w:rFonts w:ascii="Times New Roman" w:eastAsia="Times New Roman" w:hAnsi="Times New Roman" w:cs="Times New Roman"/>
                <w:b/>
                <w:bCs/>
                <w:sz w:val="24"/>
                <w:szCs w:val="24"/>
                <w:lang w:eastAsia="ru-RU"/>
              </w:rPr>
              <w:t xml:space="preserve"> </w:t>
            </w:r>
          </w:p>
        </w:tc>
        <w:tc>
          <w:tcPr>
            <w:tcW w:w="960" w:type="dxa"/>
            <w:noWrap/>
          </w:tcPr>
          <w:p w14:paraId="1F4B84F2" w14:textId="1122D71A" w:rsidR="00963BE5" w:rsidRPr="00503FF8" w:rsidRDefault="00503FF8" w:rsidP="004D419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96</w:t>
            </w:r>
          </w:p>
        </w:tc>
      </w:tr>
      <w:tr w:rsidR="00963BE5" w:rsidRPr="00AF3B84" w14:paraId="3DC23E82" w14:textId="77777777" w:rsidTr="00655D59">
        <w:trPr>
          <w:trHeight w:val="330"/>
        </w:trPr>
        <w:tc>
          <w:tcPr>
            <w:tcW w:w="7938" w:type="dxa"/>
            <w:noWrap/>
            <w:hideMark/>
          </w:tcPr>
          <w:p w14:paraId="07F16D8B" w14:textId="10B7088A" w:rsidR="00963BE5" w:rsidRPr="00AF3B84" w:rsidRDefault="002C1E52" w:rsidP="004D4197">
            <w:pPr>
              <w:ind w:firstLineChars="100" w:firstLine="220"/>
              <w:rPr>
                <w:rFonts w:ascii="Times New Roman" w:eastAsia="Times New Roman" w:hAnsi="Times New Roman" w:cs="Times New Roman"/>
                <w:b/>
                <w:bCs/>
                <w:sz w:val="24"/>
                <w:szCs w:val="24"/>
                <w:lang w:eastAsia="ru-RU"/>
              </w:rPr>
            </w:pPr>
            <w:hyperlink w:anchor="Приложение2" w:history="1">
              <w:r w:rsidR="00963BE5" w:rsidRPr="00AF3B84">
                <w:rPr>
                  <w:rStyle w:val="af7"/>
                  <w:rFonts w:ascii="Times New Roman" w:eastAsia="Times New Roman" w:hAnsi="Times New Roman" w:cs="Times New Roman"/>
                  <w:b/>
                  <w:bCs/>
                  <w:color w:val="auto"/>
                  <w:sz w:val="24"/>
                  <w:szCs w:val="24"/>
                  <w:u w:val="none"/>
                  <w:lang w:eastAsia="ru-RU"/>
                </w:rPr>
                <w:t xml:space="preserve">ПРИЛОЖЕНИЕ </w:t>
              </w:r>
              <w:r w:rsidR="00B36437" w:rsidRPr="00AF3B84">
                <w:rPr>
                  <w:rStyle w:val="af7"/>
                  <w:rFonts w:ascii="Times New Roman" w:eastAsia="Times New Roman" w:hAnsi="Times New Roman" w:cs="Times New Roman"/>
                  <w:b/>
                  <w:bCs/>
                  <w:color w:val="auto"/>
                  <w:sz w:val="24"/>
                  <w:szCs w:val="24"/>
                  <w:u w:val="none"/>
                  <w:lang w:eastAsia="ru-RU"/>
                </w:rPr>
                <w:t>2</w:t>
              </w:r>
              <w:r w:rsidR="00963BE5" w:rsidRPr="00AF3B84">
                <w:rPr>
                  <w:rStyle w:val="af7"/>
                  <w:rFonts w:ascii="Times New Roman" w:eastAsia="Times New Roman" w:hAnsi="Times New Roman" w:cs="Times New Roman"/>
                  <w:b/>
                  <w:bCs/>
                  <w:color w:val="auto"/>
                  <w:sz w:val="24"/>
                  <w:szCs w:val="24"/>
                  <w:u w:val="none"/>
                  <w:lang w:eastAsia="ru-RU"/>
                </w:rPr>
                <w:t xml:space="preserve">. </w:t>
              </w:r>
              <w:r w:rsidR="00963BE5" w:rsidRPr="00AF3B84">
                <w:rPr>
                  <w:rStyle w:val="af7"/>
                  <w:rFonts w:ascii="Times New Roman" w:eastAsia="Times New Roman" w:hAnsi="Times New Roman" w:cs="Times New Roman"/>
                  <w:bCs/>
                  <w:color w:val="auto"/>
                  <w:sz w:val="24"/>
                  <w:szCs w:val="24"/>
                  <w:u w:val="none"/>
                  <w:lang w:eastAsia="ru-RU"/>
                </w:rPr>
                <w:t>Детализированное статистическое приложение. Основные результаты</w:t>
              </w:r>
              <w:r w:rsidR="00B36437" w:rsidRPr="00AF3B84">
                <w:rPr>
                  <w:rStyle w:val="af7"/>
                  <w:rFonts w:ascii="Times New Roman" w:eastAsia="Times New Roman" w:hAnsi="Times New Roman" w:cs="Times New Roman"/>
                  <w:bCs/>
                  <w:color w:val="auto"/>
                  <w:sz w:val="24"/>
                  <w:szCs w:val="24"/>
                  <w:u w:val="none"/>
                  <w:lang w:eastAsia="ru-RU"/>
                </w:rPr>
                <w:t>:</w:t>
              </w:r>
              <w:r w:rsidR="00963BE5" w:rsidRPr="00AF3B84">
                <w:rPr>
                  <w:rStyle w:val="af7"/>
                  <w:rFonts w:ascii="Times New Roman" w:eastAsia="Times New Roman" w:hAnsi="Times New Roman" w:cs="Times New Roman"/>
                  <w:bCs/>
                  <w:color w:val="auto"/>
                  <w:sz w:val="24"/>
                  <w:szCs w:val="24"/>
                  <w:u w:val="none"/>
                  <w:lang w:eastAsia="ru-RU"/>
                </w:rPr>
                <w:t xml:space="preserve"> </w:t>
              </w:r>
              <w:r w:rsidR="00B36437" w:rsidRPr="00AF3B84">
                <w:rPr>
                  <w:rStyle w:val="af7"/>
                  <w:rFonts w:ascii="Times New Roman" w:eastAsia="Times New Roman" w:hAnsi="Times New Roman" w:cs="Times New Roman"/>
                  <w:bCs/>
                  <w:color w:val="auto"/>
                  <w:sz w:val="24"/>
                  <w:szCs w:val="24"/>
                  <w:u w:val="none"/>
                  <w:lang w:eastAsia="ru-RU"/>
                </w:rPr>
                <w:t>д</w:t>
              </w:r>
              <w:r w:rsidR="00963BE5" w:rsidRPr="00AF3B84">
                <w:rPr>
                  <w:rStyle w:val="af7"/>
                  <w:rFonts w:ascii="Times New Roman" w:eastAsia="Times New Roman" w:hAnsi="Times New Roman" w:cs="Times New Roman"/>
                  <w:bCs/>
                  <w:color w:val="auto"/>
                  <w:sz w:val="24"/>
                  <w:szCs w:val="24"/>
                  <w:u w:val="none"/>
                  <w:lang w:eastAsia="ru-RU"/>
                </w:rPr>
                <w:t>ошкольное образование</w:t>
              </w:r>
            </w:hyperlink>
          </w:p>
        </w:tc>
        <w:tc>
          <w:tcPr>
            <w:tcW w:w="960" w:type="dxa"/>
            <w:noWrap/>
          </w:tcPr>
          <w:p w14:paraId="54042312" w14:textId="3277141C" w:rsidR="00963BE5" w:rsidRPr="00503FF8" w:rsidRDefault="00503FF8" w:rsidP="00503FF8">
            <w:pPr>
              <w:jc w:val="center"/>
              <w:rPr>
                <w:rFonts w:ascii="Times New Roman" w:eastAsia="Times New Roman" w:hAnsi="Times New Roman" w:cs="Times New Roman"/>
                <w:bCs/>
                <w:sz w:val="24"/>
                <w:szCs w:val="24"/>
                <w:lang w:eastAsia="ru-RU"/>
              </w:rPr>
            </w:pPr>
            <w:r w:rsidRPr="00503FF8">
              <w:rPr>
                <w:rFonts w:ascii="Times New Roman" w:eastAsia="Times New Roman" w:hAnsi="Times New Roman" w:cs="Times New Roman"/>
                <w:bCs/>
                <w:sz w:val="24"/>
                <w:szCs w:val="24"/>
                <w:lang w:eastAsia="ru-RU"/>
              </w:rPr>
              <w:t>11</w:t>
            </w:r>
            <w:r>
              <w:rPr>
                <w:rFonts w:ascii="Times New Roman" w:eastAsia="Times New Roman" w:hAnsi="Times New Roman" w:cs="Times New Roman"/>
                <w:bCs/>
                <w:sz w:val="24"/>
                <w:szCs w:val="24"/>
                <w:lang w:eastAsia="ru-RU"/>
              </w:rPr>
              <w:t>3</w:t>
            </w:r>
          </w:p>
        </w:tc>
      </w:tr>
      <w:tr w:rsidR="00CD4569" w:rsidRPr="00AF3B84" w14:paraId="0E2EF751" w14:textId="77777777" w:rsidTr="00655D59">
        <w:trPr>
          <w:trHeight w:val="330"/>
        </w:trPr>
        <w:tc>
          <w:tcPr>
            <w:tcW w:w="7938" w:type="dxa"/>
            <w:noWrap/>
            <w:hideMark/>
          </w:tcPr>
          <w:p w14:paraId="5FE4DA51" w14:textId="3E4E0ABE" w:rsidR="00963BE5" w:rsidRPr="00AF3B84" w:rsidRDefault="002C1E52" w:rsidP="004D4197">
            <w:pPr>
              <w:ind w:firstLineChars="100" w:firstLine="220"/>
              <w:rPr>
                <w:rFonts w:ascii="Times New Roman" w:eastAsia="Times New Roman" w:hAnsi="Times New Roman" w:cs="Times New Roman"/>
                <w:b/>
                <w:bCs/>
                <w:sz w:val="24"/>
                <w:szCs w:val="24"/>
                <w:lang w:eastAsia="ru-RU"/>
              </w:rPr>
            </w:pPr>
            <w:hyperlink w:anchor="Приложение3" w:history="1">
              <w:r w:rsidR="00963BE5" w:rsidRPr="00AF3B84">
                <w:rPr>
                  <w:rStyle w:val="af7"/>
                  <w:rFonts w:ascii="Times New Roman" w:eastAsia="Times New Roman" w:hAnsi="Times New Roman" w:cs="Times New Roman"/>
                  <w:b/>
                  <w:bCs/>
                  <w:color w:val="auto"/>
                  <w:sz w:val="24"/>
                  <w:szCs w:val="24"/>
                  <w:u w:val="none"/>
                  <w:lang w:eastAsia="ru-RU"/>
                </w:rPr>
                <w:t xml:space="preserve">ПРИЛОЖЕНИЕ </w:t>
              </w:r>
              <w:r w:rsidR="00B36437" w:rsidRPr="00AF3B84">
                <w:rPr>
                  <w:rStyle w:val="af7"/>
                  <w:rFonts w:ascii="Times New Roman" w:eastAsia="Times New Roman" w:hAnsi="Times New Roman" w:cs="Times New Roman"/>
                  <w:b/>
                  <w:bCs/>
                  <w:color w:val="auto"/>
                  <w:sz w:val="24"/>
                  <w:szCs w:val="24"/>
                  <w:u w:val="none"/>
                  <w:lang w:eastAsia="ru-RU"/>
                </w:rPr>
                <w:t>3</w:t>
              </w:r>
              <w:r w:rsidR="00963BE5" w:rsidRPr="00AF3B84">
                <w:rPr>
                  <w:rStyle w:val="af7"/>
                  <w:rFonts w:ascii="Times New Roman" w:eastAsia="Times New Roman" w:hAnsi="Times New Roman" w:cs="Times New Roman"/>
                  <w:b/>
                  <w:bCs/>
                  <w:color w:val="auto"/>
                  <w:sz w:val="24"/>
                  <w:szCs w:val="24"/>
                  <w:u w:val="none"/>
                  <w:lang w:eastAsia="ru-RU"/>
                </w:rPr>
                <w:t xml:space="preserve">. </w:t>
              </w:r>
              <w:r w:rsidR="00963BE5" w:rsidRPr="00AF3B84">
                <w:rPr>
                  <w:rStyle w:val="af7"/>
                  <w:rFonts w:ascii="Times New Roman" w:eastAsia="Times New Roman" w:hAnsi="Times New Roman" w:cs="Times New Roman"/>
                  <w:bCs/>
                  <w:color w:val="auto"/>
                  <w:sz w:val="24"/>
                  <w:szCs w:val="24"/>
                  <w:u w:val="none"/>
                  <w:lang w:eastAsia="ru-RU"/>
                </w:rPr>
                <w:t>Детализированное статистическое приложение. Основные результаты</w:t>
              </w:r>
              <w:r w:rsidR="00B36437" w:rsidRPr="00AF3B84">
                <w:rPr>
                  <w:rStyle w:val="af7"/>
                  <w:rFonts w:ascii="Times New Roman" w:eastAsia="Times New Roman" w:hAnsi="Times New Roman" w:cs="Times New Roman"/>
                  <w:bCs/>
                  <w:color w:val="auto"/>
                  <w:sz w:val="24"/>
                  <w:szCs w:val="24"/>
                  <w:u w:val="none"/>
                  <w:lang w:eastAsia="ru-RU"/>
                </w:rPr>
                <w:t>:</w:t>
              </w:r>
              <w:r w:rsidR="00963BE5" w:rsidRPr="00AF3B84">
                <w:rPr>
                  <w:rStyle w:val="af7"/>
                  <w:rFonts w:ascii="Times New Roman" w:eastAsia="Times New Roman" w:hAnsi="Times New Roman" w:cs="Times New Roman"/>
                  <w:bCs/>
                  <w:color w:val="auto"/>
                  <w:sz w:val="24"/>
                  <w:szCs w:val="24"/>
                  <w:u w:val="none"/>
                  <w:lang w:eastAsia="ru-RU"/>
                </w:rPr>
                <w:t xml:space="preserve"> </w:t>
              </w:r>
              <w:r w:rsidR="00B36437" w:rsidRPr="00AF3B84">
                <w:rPr>
                  <w:rStyle w:val="af7"/>
                  <w:rFonts w:ascii="Times New Roman" w:eastAsia="Times New Roman" w:hAnsi="Times New Roman" w:cs="Times New Roman"/>
                  <w:bCs/>
                  <w:color w:val="auto"/>
                  <w:sz w:val="24"/>
                  <w:szCs w:val="24"/>
                  <w:u w:val="none"/>
                  <w:lang w:eastAsia="ru-RU"/>
                </w:rPr>
                <w:t>о</w:t>
              </w:r>
              <w:r w:rsidR="00963BE5" w:rsidRPr="00AF3B84">
                <w:rPr>
                  <w:rStyle w:val="af7"/>
                  <w:rFonts w:ascii="Times New Roman" w:eastAsia="Times New Roman" w:hAnsi="Times New Roman" w:cs="Times New Roman"/>
                  <w:bCs/>
                  <w:color w:val="auto"/>
                  <w:sz w:val="24"/>
                  <w:szCs w:val="24"/>
                  <w:u w:val="none"/>
                  <w:lang w:eastAsia="ru-RU"/>
                </w:rPr>
                <w:t>бщее образование</w:t>
              </w:r>
            </w:hyperlink>
          </w:p>
        </w:tc>
        <w:tc>
          <w:tcPr>
            <w:tcW w:w="960" w:type="dxa"/>
            <w:noWrap/>
          </w:tcPr>
          <w:p w14:paraId="69982E23" w14:textId="180646F8" w:rsidR="00963BE5" w:rsidRPr="00503FF8" w:rsidRDefault="00503FF8" w:rsidP="00CD456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w:t>
            </w:r>
          </w:p>
        </w:tc>
      </w:tr>
      <w:tr w:rsidR="00963BE5" w:rsidRPr="00AF3B84" w14:paraId="17AAA2AE" w14:textId="77777777" w:rsidTr="00655D59">
        <w:trPr>
          <w:trHeight w:val="315"/>
        </w:trPr>
        <w:tc>
          <w:tcPr>
            <w:tcW w:w="7938" w:type="dxa"/>
            <w:noWrap/>
            <w:hideMark/>
          </w:tcPr>
          <w:p w14:paraId="3AD2A8E8" w14:textId="17D320D3" w:rsidR="00963BE5" w:rsidRPr="00AF3B84" w:rsidRDefault="002C1E52" w:rsidP="004D4197">
            <w:pPr>
              <w:ind w:firstLineChars="100" w:firstLine="220"/>
              <w:rPr>
                <w:rFonts w:ascii="Times New Roman" w:eastAsia="Times New Roman" w:hAnsi="Times New Roman" w:cs="Times New Roman"/>
                <w:b/>
                <w:bCs/>
                <w:sz w:val="24"/>
                <w:szCs w:val="24"/>
                <w:lang w:eastAsia="ru-RU"/>
              </w:rPr>
            </w:pPr>
            <w:hyperlink w:anchor="Приложение4" w:history="1">
              <w:r w:rsidR="00963BE5" w:rsidRPr="00AF3B84">
                <w:rPr>
                  <w:rStyle w:val="af7"/>
                  <w:rFonts w:ascii="Times New Roman" w:eastAsia="Times New Roman" w:hAnsi="Times New Roman" w:cs="Times New Roman"/>
                  <w:b/>
                  <w:bCs/>
                  <w:color w:val="auto"/>
                  <w:sz w:val="24"/>
                  <w:szCs w:val="24"/>
                  <w:u w:val="none"/>
                  <w:lang w:eastAsia="ru-RU"/>
                </w:rPr>
                <w:t xml:space="preserve">ПРИЛОЖЕНИЕ </w:t>
              </w:r>
              <w:r w:rsidR="00B36437" w:rsidRPr="00AF3B84">
                <w:rPr>
                  <w:rStyle w:val="af7"/>
                  <w:rFonts w:ascii="Times New Roman" w:eastAsia="Times New Roman" w:hAnsi="Times New Roman" w:cs="Times New Roman"/>
                  <w:b/>
                  <w:bCs/>
                  <w:color w:val="auto"/>
                  <w:sz w:val="24"/>
                  <w:szCs w:val="24"/>
                  <w:u w:val="none"/>
                  <w:lang w:eastAsia="ru-RU"/>
                </w:rPr>
                <w:t>4</w:t>
              </w:r>
              <w:r w:rsidR="00963BE5" w:rsidRPr="00AF3B84">
                <w:rPr>
                  <w:rStyle w:val="af7"/>
                  <w:rFonts w:ascii="Times New Roman" w:eastAsia="Times New Roman" w:hAnsi="Times New Roman" w:cs="Times New Roman"/>
                  <w:b/>
                  <w:bCs/>
                  <w:color w:val="auto"/>
                  <w:sz w:val="24"/>
                  <w:szCs w:val="24"/>
                  <w:u w:val="none"/>
                  <w:lang w:eastAsia="ru-RU"/>
                </w:rPr>
                <w:t xml:space="preserve">. </w:t>
              </w:r>
              <w:r w:rsidR="00963BE5" w:rsidRPr="00AF3B84">
                <w:rPr>
                  <w:rStyle w:val="af7"/>
                  <w:rFonts w:ascii="Times New Roman" w:eastAsia="Times New Roman" w:hAnsi="Times New Roman" w:cs="Times New Roman"/>
                  <w:bCs/>
                  <w:color w:val="auto"/>
                  <w:sz w:val="24"/>
                  <w:szCs w:val="24"/>
                  <w:u w:val="none"/>
                  <w:lang w:eastAsia="ru-RU"/>
                </w:rPr>
                <w:t>Детализированное статистическое приложение. Основные результаты</w:t>
              </w:r>
              <w:r w:rsidR="00B36437" w:rsidRPr="00AF3B84">
                <w:rPr>
                  <w:rStyle w:val="af7"/>
                  <w:rFonts w:ascii="Times New Roman" w:eastAsia="Times New Roman" w:hAnsi="Times New Roman" w:cs="Times New Roman"/>
                  <w:bCs/>
                  <w:color w:val="auto"/>
                  <w:sz w:val="24"/>
                  <w:szCs w:val="24"/>
                  <w:u w:val="none"/>
                  <w:lang w:eastAsia="ru-RU"/>
                </w:rPr>
                <w:t>:</w:t>
              </w:r>
              <w:r w:rsidR="00963BE5" w:rsidRPr="00AF3B84">
                <w:rPr>
                  <w:rStyle w:val="af7"/>
                  <w:rFonts w:ascii="Times New Roman" w:eastAsia="Times New Roman" w:hAnsi="Times New Roman" w:cs="Times New Roman"/>
                  <w:bCs/>
                  <w:color w:val="auto"/>
                  <w:sz w:val="24"/>
                  <w:szCs w:val="24"/>
                  <w:u w:val="none"/>
                  <w:lang w:eastAsia="ru-RU"/>
                </w:rPr>
                <w:t xml:space="preserve"> </w:t>
              </w:r>
              <w:r w:rsidR="00B36437" w:rsidRPr="00AF3B84">
                <w:rPr>
                  <w:rStyle w:val="af7"/>
                  <w:rFonts w:ascii="Times New Roman" w:eastAsia="Times New Roman" w:hAnsi="Times New Roman" w:cs="Times New Roman"/>
                  <w:bCs/>
                  <w:color w:val="auto"/>
                  <w:sz w:val="24"/>
                  <w:szCs w:val="24"/>
                  <w:u w:val="none"/>
                  <w:lang w:eastAsia="ru-RU"/>
                </w:rPr>
                <w:t>д</w:t>
              </w:r>
              <w:r w:rsidR="00963BE5" w:rsidRPr="00AF3B84">
                <w:rPr>
                  <w:rStyle w:val="af7"/>
                  <w:rFonts w:ascii="Times New Roman" w:eastAsia="Times New Roman" w:hAnsi="Times New Roman" w:cs="Times New Roman"/>
                  <w:bCs/>
                  <w:color w:val="auto"/>
                  <w:sz w:val="24"/>
                  <w:szCs w:val="24"/>
                  <w:u w:val="none"/>
                  <w:lang w:eastAsia="ru-RU"/>
                </w:rPr>
                <w:t>ополнительное образование</w:t>
              </w:r>
            </w:hyperlink>
          </w:p>
        </w:tc>
        <w:tc>
          <w:tcPr>
            <w:tcW w:w="960" w:type="dxa"/>
            <w:noWrap/>
          </w:tcPr>
          <w:p w14:paraId="3EA694E3" w14:textId="695D4DE2" w:rsidR="00963BE5" w:rsidRPr="00503FF8" w:rsidRDefault="00503FF8" w:rsidP="00503FF8">
            <w:pPr>
              <w:jc w:val="center"/>
              <w:rPr>
                <w:rFonts w:ascii="Times New Roman" w:eastAsia="Times New Roman" w:hAnsi="Times New Roman" w:cs="Times New Roman"/>
                <w:bCs/>
                <w:sz w:val="24"/>
                <w:szCs w:val="24"/>
                <w:lang w:eastAsia="ru-RU"/>
              </w:rPr>
            </w:pPr>
            <w:r w:rsidRPr="00503FF8">
              <w:rPr>
                <w:rFonts w:ascii="Times New Roman" w:eastAsia="Times New Roman" w:hAnsi="Times New Roman" w:cs="Times New Roman"/>
                <w:bCs/>
                <w:sz w:val="24"/>
                <w:szCs w:val="24"/>
                <w:lang w:eastAsia="ru-RU"/>
              </w:rPr>
              <w:t>21</w:t>
            </w:r>
            <w:r>
              <w:rPr>
                <w:rFonts w:ascii="Times New Roman" w:eastAsia="Times New Roman" w:hAnsi="Times New Roman" w:cs="Times New Roman"/>
                <w:bCs/>
                <w:sz w:val="24"/>
                <w:szCs w:val="24"/>
                <w:lang w:eastAsia="ru-RU"/>
              </w:rPr>
              <w:t>3</w:t>
            </w:r>
          </w:p>
        </w:tc>
      </w:tr>
    </w:tbl>
    <w:p w14:paraId="6EA227D1" w14:textId="3AC98537" w:rsidR="00644AE7" w:rsidRPr="00FE6D0E" w:rsidRDefault="00644AE7">
      <w:pPr>
        <w:rPr>
          <w:rFonts w:ascii="Times New Roman" w:hAnsi="Times New Roman" w:cs="Times New Roman"/>
          <w:sz w:val="28"/>
          <w:szCs w:val="28"/>
        </w:rPr>
      </w:pPr>
      <w:r w:rsidRPr="00FE6D0E">
        <w:rPr>
          <w:rFonts w:ascii="Times New Roman" w:hAnsi="Times New Roman" w:cs="Times New Roman"/>
          <w:sz w:val="28"/>
          <w:szCs w:val="28"/>
        </w:rPr>
        <w:br w:type="page"/>
      </w:r>
    </w:p>
    <w:p w14:paraId="60085BA1" w14:textId="01DE1357" w:rsidR="00963BE5" w:rsidRPr="00FE6D0E" w:rsidRDefault="00E4772A" w:rsidP="00E4772A">
      <w:pPr>
        <w:jc w:val="center"/>
        <w:rPr>
          <w:rFonts w:ascii="Times New Roman" w:hAnsi="Times New Roman" w:cs="Times New Roman"/>
          <w:b/>
          <w:sz w:val="24"/>
          <w:szCs w:val="24"/>
        </w:rPr>
      </w:pPr>
      <w:bookmarkStart w:id="2" w:name="Программа_исследования"/>
      <w:r w:rsidRPr="00FE6D0E">
        <w:rPr>
          <w:rFonts w:ascii="Times New Roman" w:hAnsi="Times New Roman" w:cs="Times New Roman"/>
          <w:b/>
          <w:sz w:val="24"/>
          <w:szCs w:val="24"/>
        </w:rPr>
        <w:lastRenderedPageBreak/>
        <w:t xml:space="preserve">1. </w:t>
      </w:r>
      <w:r w:rsidR="00250773" w:rsidRPr="00FE6D0E">
        <w:rPr>
          <w:rFonts w:ascii="Times New Roman" w:hAnsi="Times New Roman" w:cs="Times New Roman"/>
          <w:b/>
          <w:sz w:val="24"/>
          <w:szCs w:val="24"/>
        </w:rPr>
        <w:t>ПРОГРАММА ИССЛЕДОВАНИЯ</w:t>
      </w:r>
      <w:bookmarkEnd w:id="2"/>
    </w:p>
    <w:p w14:paraId="5A4C674B" w14:textId="77777777" w:rsidR="00644AE7" w:rsidRPr="00FE6D0E" w:rsidRDefault="00644AE7" w:rsidP="00644AE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b/>
          <w:sz w:val="24"/>
          <w:szCs w:val="24"/>
        </w:rPr>
        <w:t>Описание проблемной ситуации:</w:t>
      </w:r>
      <w:r w:rsidRPr="00FE6D0E">
        <w:rPr>
          <w:rFonts w:ascii="Times New Roman" w:hAnsi="Times New Roman" w:cs="Times New Roman"/>
          <w:sz w:val="24"/>
          <w:szCs w:val="24"/>
        </w:rPr>
        <w:t xml:space="preserve"> в настоящее время в период постоянного изменения образовательных стандартов, которые обусловливают содержание образования и образовательные результаты, одной из приоритетных задач системы образования является не только работа с обучающимися, но и такая общая организация системы образования, которая удовлетворяла бы ожиданиям одной из основных категорий заказчиков образовательных услуг, а именно – родительской общественности. Следует отметить, что именно родители зачастую наиболее остро реагируют на изменения в системе образования, будь то дошкольное, общее или дополнительное образование. И мнения именно этой категории участников образовательного процесса являются важным показателем, на который должны ориентироваться региональные системы образования.</w:t>
      </w:r>
    </w:p>
    <w:p w14:paraId="40239C29" w14:textId="77777777" w:rsidR="00644AE7" w:rsidRPr="00FE6D0E" w:rsidRDefault="00644AE7" w:rsidP="00644AE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При этом следует отдельно подчеркнуть, что «удовлетворенность» родительской общественности системой дошкольного, общего или дополнительного образования не может быть измерена объективными статистическими параметрами, которые определяются рамками показателей мониторингов, поскольку является субъективной категорией оценки. В то же время это один из важнейших критериев работы системы образования в регионе в целом, и его динамика дает основания для принятия управленческих решений, направленных на выработку стратегических направлений развития системы образования в регионе.</w:t>
      </w:r>
    </w:p>
    <w:p w14:paraId="312AAAA9" w14:textId="77777777" w:rsidR="00644AE7" w:rsidRPr="00FE6D0E" w:rsidRDefault="00644AE7" w:rsidP="00644AE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Дополнительную актуальность изучения удовлетворенности родителей обуславливает ситуация пандемии, которая непосредственно отразилась на организации образовательного процесса. Опыт временного перехода на дистанционное обучение и отношение к нему родителей учащихся требует специального анализа. </w:t>
      </w:r>
    </w:p>
    <w:p w14:paraId="4CE1E019" w14:textId="18A5F56E" w:rsidR="00644AE7" w:rsidRPr="00FE6D0E" w:rsidRDefault="00644AE7" w:rsidP="00644AE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 связи с вышеизложенным программа исследования подразумевает проведение социологического опроса родителей детей, посещающих образовательные организации дошкольного, общего и дополнительного образования,</w:t>
      </w:r>
      <w:r w:rsidR="00C645C4" w:rsidRPr="00FE6D0E">
        <w:rPr>
          <w:rFonts w:ascii="Times New Roman" w:hAnsi="Times New Roman" w:cs="Times New Roman"/>
          <w:sz w:val="24"/>
          <w:szCs w:val="24"/>
        </w:rPr>
        <w:t xml:space="preserve"> который направлен</w:t>
      </w:r>
      <w:r w:rsidRPr="00FE6D0E">
        <w:rPr>
          <w:rFonts w:ascii="Times New Roman" w:hAnsi="Times New Roman" w:cs="Times New Roman"/>
          <w:sz w:val="24"/>
          <w:szCs w:val="24"/>
        </w:rPr>
        <w:t xml:space="preserve"> на выявление различных аспектов удовлетворенности этими областями региональной системы образования.</w:t>
      </w:r>
    </w:p>
    <w:p w14:paraId="105EFC99" w14:textId="77777777" w:rsidR="00644AE7" w:rsidRPr="00FE6D0E" w:rsidRDefault="00644AE7" w:rsidP="00644AE7">
      <w:pPr>
        <w:suppressAutoHyphens/>
        <w:spacing w:line="360" w:lineRule="auto"/>
        <w:ind w:firstLine="709"/>
        <w:jc w:val="both"/>
        <w:rPr>
          <w:rFonts w:ascii="Times New Roman" w:hAnsi="Times New Roman" w:cs="Times New Roman"/>
          <w:sz w:val="24"/>
          <w:szCs w:val="24"/>
        </w:rPr>
      </w:pPr>
      <w:r w:rsidRPr="00FE6D0E">
        <w:rPr>
          <w:rFonts w:ascii="Times New Roman" w:hAnsi="Times New Roman" w:cs="Times New Roman"/>
          <w:b/>
          <w:sz w:val="24"/>
          <w:szCs w:val="24"/>
        </w:rPr>
        <w:t xml:space="preserve">Цель исследования: </w:t>
      </w:r>
      <w:r w:rsidRPr="00FE6D0E">
        <w:rPr>
          <w:rFonts w:ascii="Times New Roman" w:hAnsi="Times New Roman" w:cs="Times New Roman"/>
          <w:sz w:val="24"/>
          <w:szCs w:val="24"/>
        </w:rPr>
        <w:t>оценка</w:t>
      </w:r>
      <w:r w:rsidRPr="00FE6D0E">
        <w:rPr>
          <w:rFonts w:ascii="Times New Roman" w:hAnsi="Times New Roman" w:cs="Times New Roman"/>
          <w:b/>
          <w:sz w:val="24"/>
          <w:szCs w:val="24"/>
        </w:rPr>
        <w:t xml:space="preserve"> </w:t>
      </w:r>
      <w:r w:rsidRPr="00FE6D0E">
        <w:rPr>
          <w:rFonts w:ascii="Times New Roman" w:hAnsi="Times New Roman" w:cs="Times New Roman"/>
          <w:sz w:val="24"/>
          <w:szCs w:val="24"/>
        </w:rPr>
        <w:t xml:space="preserve">удовлетворенности потребителей качеством предоставляемых образовательных услуг в Ленинградской области. </w:t>
      </w:r>
    </w:p>
    <w:p w14:paraId="270D2112" w14:textId="77777777" w:rsidR="00644AE7" w:rsidRPr="00FE6D0E" w:rsidRDefault="00644AE7" w:rsidP="00644AE7">
      <w:pPr>
        <w:spacing w:line="360" w:lineRule="auto"/>
        <w:ind w:firstLine="709"/>
        <w:jc w:val="both"/>
        <w:rPr>
          <w:rFonts w:ascii="Times New Roman" w:hAnsi="Times New Roman" w:cs="Times New Roman"/>
          <w:spacing w:val="-1"/>
          <w:sz w:val="24"/>
          <w:szCs w:val="24"/>
        </w:rPr>
      </w:pPr>
      <w:r w:rsidRPr="00FE6D0E">
        <w:rPr>
          <w:rFonts w:ascii="Times New Roman" w:hAnsi="Times New Roman" w:cs="Times New Roman"/>
          <w:spacing w:val="-1"/>
          <w:sz w:val="24"/>
          <w:szCs w:val="24"/>
        </w:rPr>
        <w:t xml:space="preserve">Программа предусматривает анализ особенностей отношения родителей Ленинградской области к качеству образования, получаемого их детьми. </w:t>
      </w:r>
    </w:p>
    <w:p w14:paraId="3DBA7ED0" w14:textId="48252C03" w:rsidR="00644AE7" w:rsidRPr="00FE6D0E" w:rsidRDefault="00644AE7" w:rsidP="00644AE7">
      <w:pPr>
        <w:suppressAutoHyphens/>
        <w:spacing w:line="360" w:lineRule="auto"/>
        <w:ind w:firstLine="709"/>
        <w:jc w:val="both"/>
        <w:rPr>
          <w:rFonts w:ascii="Times New Roman" w:hAnsi="Times New Roman" w:cs="Times New Roman"/>
          <w:sz w:val="24"/>
          <w:szCs w:val="24"/>
        </w:rPr>
      </w:pPr>
      <w:r w:rsidRPr="00FE6D0E">
        <w:rPr>
          <w:rFonts w:ascii="Times New Roman" w:hAnsi="Times New Roman" w:cs="Times New Roman"/>
          <w:b/>
          <w:sz w:val="24"/>
          <w:szCs w:val="24"/>
        </w:rPr>
        <w:t xml:space="preserve">Задачи. </w:t>
      </w:r>
      <w:r w:rsidRPr="00FE6D0E">
        <w:rPr>
          <w:rFonts w:ascii="Times New Roman" w:hAnsi="Times New Roman" w:cs="Times New Roman"/>
          <w:sz w:val="24"/>
          <w:szCs w:val="24"/>
        </w:rPr>
        <w:t>В рамках организации и проведения социологического исследования реализованы следующие организационные и содержательные задачи:</w:t>
      </w:r>
    </w:p>
    <w:p w14:paraId="369FD225" w14:textId="527A29D3"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lastRenderedPageBreak/>
        <w:t>Р</w:t>
      </w:r>
      <w:r w:rsidR="00644AE7" w:rsidRPr="00FE6D0E">
        <w:rPr>
          <w:rFonts w:ascii="Times New Roman" w:hAnsi="Times New Roman" w:cs="Times New Roman"/>
          <w:sz w:val="24"/>
          <w:szCs w:val="24"/>
        </w:rPr>
        <w:t>азработка программы исследования;</w:t>
      </w:r>
    </w:p>
    <w:p w14:paraId="2C4DB474" w14:textId="1BA2CF54"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w:t>
      </w:r>
      <w:r w:rsidR="00644AE7" w:rsidRPr="00FE6D0E">
        <w:rPr>
          <w:rFonts w:ascii="Times New Roman" w:hAnsi="Times New Roman" w:cs="Times New Roman"/>
          <w:sz w:val="24"/>
          <w:szCs w:val="24"/>
        </w:rPr>
        <w:t xml:space="preserve">одготовка плана выборочного исследования: определение и обоснование выборки с учетом: административно-территориального деления региона; поселенческой специфики (городская и сельская местность); </w:t>
      </w:r>
    </w:p>
    <w:p w14:paraId="3C1085E8" w14:textId="0EBCC176"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Р</w:t>
      </w:r>
      <w:r w:rsidR="00644AE7" w:rsidRPr="00FE6D0E">
        <w:rPr>
          <w:rFonts w:ascii="Times New Roman" w:hAnsi="Times New Roman" w:cs="Times New Roman"/>
          <w:sz w:val="24"/>
          <w:szCs w:val="24"/>
        </w:rPr>
        <w:t>азработка и подготовка инструментария исследования для родителей, дети которых посещают дошкольные и общие образовательные организации, а также учреждения дополнительного образования;</w:t>
      </w:r>
    </w:p>
    <w:p w14:paraId="60EDDEDC" w14:textId="1E401BF9"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w:t>
      </w:r>
      <w:r w:rsidR="00644AE7" w:rsidRPr="00FE6D0E">
        <w:rPr>
          <w:rFonts w:ascii="Times New Roman" w:hAnsi="Times New Roman" w:cs="Times New Roman"/>
          <w:sz w:val="24"/>
          <w:szCs w:val="24"/>
        </w:rPr>
        <w:t xml:space="preserve">роведение социологического опроса родителей; </w:t>
      </w:r>
    </w:p>
    <w:p w14:paraId="208B8600" w14:textId="21F52DCB"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w:t>
      </w:r>
      <w:r w:rsidR="00644AE7" w:rsidRPr="00FE6D0E">
        <w:rPr>
          <w:rFonts w:ascii="Times New Roman" w:hAnsi="Times New Roman" w:cs="Times New Roman"/>
          <w:sz w:val="24"/>
          <w:szCs w:val="24"/>
        </w:rPr>
        <w:t>оординация и контроль сбора первичного материала исследования;</w:t>
      </w:r>
    </w:p>
    <w:p w14:paraId="23A06CF1" w14:textId="1F6EF03E"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И</w:t>
      </w:r>
      <w:r w:rsidR="00644AE7" w:rsidRPr="00FE6D0E">
        <w:rPr>
          <w:rFonts w:ascii="Times New Roman" w:hAnsi="Times New Roman" w:cs="Times New Roman"/>
          <w:sz w:val="24"/>
          <w:szCs w:val="24"/>
        </w:rPr>
        <w:t>нформационное и консультационное сопровождение проведения социологического опроса;</w:t>
      </w:r>
    </w:p>
    <w:p w14:paraId="5C802334" w14:textId="5E332333"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w:t>
      </w:r>
      <w:r w:rsidR="00644AE7" w:rsidRPr="00FE6D0E">
        <w:rPr>
          <w:rFonts w:ascii="Times New Roman" w:hAnsi="Times New Roman" w:cs="Times New Roman"/>
          <w:sz w:val="24"/>
          <w:szCs w:val="24"/>
        </w:rPr>
        <w:t>роведение статистической обработки материалов социологического опроса;</w:t>
      </w:r>
    </w:p>
    <w:p w14:paraId="3AD370EF" w14:textId="543D7AC8"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w:t>
      </w:r>
      <w:r w:rsidR="00644AE7" w:rsidRPr="00FE6D0E">
        <w:rPr>
          <w:rFonts w:ascii="Times New Roman" w:hAnsi="Times New Roman" w:cs="Times New Roman"/>
          <w:sz w:val="24"/>
          <w:szCs w:val="24"/>
        </w:rPr>
        <w:t>роведение анализа и интерпретация материалов социологического исследования, подготовка аналитического отчета.</w:t>
      </w:r>
    </w:p>
    <w:p w14:paraId="5CA06201" w14:textId="327EDEE6" w:rsidR="00644AE7" w:rsidRPr="00FE6D0E" w:rsidRDefault="00644AE7" w:rsidP="00644AE7">
      <w:pPr>
        <w:spacing w:line="360" w:lineRule="auto"/>
        <w:ind w:firstLine="709"/>
        <w:jc w:val="both"/>
        <w:rPr>
          <w:rFonts w:ascii="Times New Roman" w:hAnsi="Times New Roman" w:cs="Times New Roman"/>
          <w:sz w:val="24"/>
          <w:szCs w:val="24"/>
        </w:rPr>
      </w:pPr>
      <w:r w:rsidRPr="00FE6D0E">
        <w:rPr>
          <w:rFonts w:ascii="Times New Roman" w:hAnsi="Times New Roman" w:cs="Times New Roman"/>
          <w:b/>
          <w:sz w:val="24"/>
          <w:szCs w:val="24"/>
        </w:rPr>
        <w:t xml:space="preserve">Разработка инструментария исследования. </w:t>
      </w:r>
      <w:r w:rsidRPr="00FE6D0E">
        <w:rPr>
          <w:rFonts w:ascii="Times New Roman" w:hAnsi="Times New Roman" w:cs="Times New Roman"/>
          <w:sz w:val="24"/>
          <w:szCs w:val="24"/>
        </w:rPr>
        <w:t>Разработка инструментария исследования</w:t>
      </w:r>
      <w:r w:rsidR="002F01F0" w:rsidRPr="00FE6D0E">
        <w:rPr>
          <w:rFonts w:ascii="Times New Roman" w:hAnsi="Times New Roman" w:cs="Times New Roman"/>
          <w:sz w:val="24"/>
          <w:szCs w:val="24"/>
        </w:rPr>
        <w:t xml:space="preserve"> была</w:t>
      </w:r>
      <w:r w:rsidRPr="00FE6D0E">
        <w:rPr>
          <w:rFonts w:ascii="Times New Roman" w:hAnsi="Times New Roman" w:cs="Times New Roman"/>
          <w:sz w:val="24"/>
          <w:szCs w:val="24"/>
        </w:rPr>
        <w:t xml:space="preserve"> условно разделена на три этапа. На первом проводи</w:t>
      </w:r>
      <w:r w:rsidR="002F01F0" w:rsidRPr="00FE6D0E">
        <w:rPr>
          <w:rFonts w:ascii="Times New Roman" w:hAnsi="Times New Roman" w:cs="Times New Roman"/>
          <w:sz w:val="24"/>
          <w:szCs w:val="24"/>
        </w:rPr>
        <w:t>ла</w:t>
      </w:r>
      <w:r w:rsidRPr="00FE6D0E">
        <w:rPr>
          <w:rFonts w:ascii="Times New Roman" w:hAnsi="Times New Roman" w:cs="Times New Roman"/>
          <w:sz w:val="24"/>
          <w:szCs w:val="24"/>
        </w:rPr>
        <w:t>с</w:t>
      </w:r>
      <w:r w:rsidR="002F01F0" w:rsidRPr="00FE6D0E">
        <w:rPr>
          <w:rFonts w:ascii="Times New Roman" w:hAnsi="Times New Roman" w:cs="Times New Roman"/>
          <w:sz w:val="24"/>
          <w:szCs w:val="24"/>
        </w:rPr>
        <w:t>ь</w:t>
      </w:r>
      <w:r w:rsidRPr="00FE6D0E">
        <w:rPr>
          <w:rFonts w:ascii="Times New Roman" w:hAnsi="Times New Roman" w:cs="Times New Roman"/>
          <w:sz w:val="24"/>
          <w:szCs w:val="24"/>
        </w:rPr>
        <w:t xml:space="preserve"> разработка индикаторов для анкеты родителей, которые определяют основное содержание инструментария. Второй этап подразумева</w:t>
      </w:r>
      <w:r w:rsidR="002F01F0" w:rsidRPr="00FE6D0E">
        <w:rPr>
          <w:rFonts w:ascii="Times New Roman" w:hAnsi="Times New Roman" w:cs="Times New Roman"/>
          <w:sz w:val="24"/>
          <w:szCs w:val="24"/>
        </w:rPr>
        <w:t>л</w:t>
      </w:r>
      <w:r w:rsidRPr="00FE6D0E">
        <w:rPr>
          <w:rFonts w:ascii="Times New Roman" w:hAnsi="Times New Roman" w:cs="Times New Roman"/>
          <w:sz w:val="24"/>
          <w:szCs w:val="24"/>
        </w:rPr>
        <w:t xml:space="preserve"> операционализацию ранее разработанных индикаторов в формулировках вопросов и вариантов ответов в анкете. Третий этап разработки предусматрива</w:t>
      </w:r>
      <w:r w:rsidR="002F01F0" w:rsidRPr="00FE6D0E">
        <w:rPr>
          <w:rFonts w:ascii="Times New Roman" w:hAnsi="Times New Roman" w:cs="Times New Roman"/>
          <w:sz w:val="24"/>
          <w:szCs w:val="24"/>
        </w:rPr>
        <w:t>л</w:t>
      </w:r>
      <w:r w:rsidRPr="00FE6D0E">
        <w:rPr>
          <w:rFonts w:ascii="Times New Roman" w:hAnsi="Times New Roman" w:cs="Times New Roman"/>
          <w:sz w:val="24"/>
          <w:szCs w:val="24"/>
        </w:rPr>
        <w:t xml:space="preserve"> перевод инструментария в электронную форму для реализации онлайн опроса, а также его апробацию на ограниченном числе респондентов с целью хронометрирования процесса заполнения и тестовой проверки соответствия данных, получаемых в ходе опроса, задачам статистической обработки материалов.</w:t>
      </w:r>
    </w:p>
    <w:p w14:paraId="0FDCB0C2" w14:textId="103CA954" w:rsidR="00644AE7" w:rsidRPr="00FE6D0E" w:rsidRDefault="002F01F0" w:rsidP="00644AE7">
      <w:pPr>
        <w:spacing w:after="0" w:line="360" w:lineRule="auto"/>
        <w:ind w:firstLine="709"/>
        <w:jc w:val="both"/>
        <w:rPr>
          <w:rFonts w:ascii="Times New Roman" w:eastAsia="Times New Roman" w:hAnsi="Times New Roman" w:cs="Times New Roman"/>
          <w:sz w:val="24"/>
          <w:szCs w:val="24"/>
        </w:rPr>
      </w:pPr>
      <w:r w:rsidRPr="00FE6D0E">
        <w:rPr>
          <w:rFonts w:ascii="Times New Roman" w:hAnsi="Times New Roman" w:cs="Times New Roman"/>
          <w:sz w:val="24"/>
          <w:szCs w:val="24"/>
        </w:rPr>
        <w:t>П</w:t>
      </w:r>
      <w:r w:rsidR="00644AE7" w:rsidRPr="00FE6D0E">
        <w:rPr>
          <w:rFonts w:ascii="Times New Roman" w:hAnsi="Times New Roman" w:cs="Times New Roman"/>
          <w:sz w:val="24"/>
          <w:szCs w:val="24"/>
        </w:rPr>
        <w:t xml:space="preserve">рограммой исследования предусмотрено включение в анкету </w:t>
      </w:r>
      <w:r w:rsidRPr="00FE6D0E">
        <w:rPr>
          <w:rFonts w:ascii="Times New Roman" w:hAnsi="Times New Roman" w:cs="Times New Roman"/>
          <w:sz w:val="24"/>
          <w:szCs w:val="24"/>
        </w:rPr>
        <w:t>следующих</w:t>
      </w:r>
      <w:r w:rsidR="00644AE7" w:rsidRPr="00FE6D0E">
        <w:rPr>
          <w:rFonts w:ascii="Times New Roman" w:hAnsi="Times New Roman" w:cs="Times New Roman"/>
          <w:sz w:val="24"/>
          <w:szCs w:val="24"/>
        </w:rPr>
        <w:t xml:space="preserve"> содержательных блоков:</w:t>
      </w:r>
      <w:r w:rsidR="00644AE7" w:rsidRPr="00FE6D0E">
        <w:rPr>
          <w:rFonts w:ascii="Times New Roman" w:eastAsia="Times New Roman" w:hAnsi="Times New Roman" w:cs="Times New Roman"/>
          <w:sz w:val="24"/>
          <w:szCs w:val="24"/>
        </w:rPr>
        <w:t xml:space="preserve"> </w:t>
      </w:r>
    </w:p>
    <w:p w14:paraId="2075C7A3" w14:textId="77777777" w:rsidR="00644AE7" w:rsidRPr="00FE6D0E" w:rsidRDefault="00644AE7" w:rsidP="00644AE7">
      <w:pPr>
        <w:spacing w:after="0" w:line="360" w:lineRule="auto"/>
        <w:jc w:val="both"/>
        <w:rPr>
          <w:rFonts w:ascii="Times New Roman" w:eastAsia="Times New Roman" w:hAnsi="Times New Roman" w:cs="Times New Roman"/>
          <w:b/>
          <w:i/>
          <w:sz w:val="24"/>
          <w:szCs w:val="24"/>
        </w:rPr>
      </w:pPr>
      <w:r w:rsidRPr="00FE6D0E">
        <w:rPr>
          <w:rFonts w:ascii="Times New Roman" w:eastAsia="Times New Roman" w:hAnsi="Times New Roman" w:cs="Times New Roman"/>
          <w:b/>
          <w:i/>
          <w:sz w:val="24"/>
          <w:szCs w:val="24"/>
        </w:rPr>
        <w:t>Дошкольное образование:</w:t>
      </w:r>
    </w:p>
    <w:p w14:paraId="617884CA" w14:textId="144ED829" w:rsidR="00644AE7" w:rsidRPr="00FE6D0E" w:rsidRDefault="00644AE7" w:rsidP="00644AE7">
      <w:pPr>
        <w:pStyle w:val="a3"/>
        <w:numPr>
          <w:ilvl w:val="0"/>
          <w:numId w:val="6"/>
        </w:numPr>
        <w:spacing w:after="0"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Выявление общего уровня удовлетворенности родителей дошкольн</w:t>
      </w:r>
      <w:r w:rsidR="00076F49" w:rsidRPr="00FE6D0E">
        <w:rPr>
          <w:rFonts w:ascii="Times New Roman" w:eastAsia="Times New Roman" w:hAnsi="Times New Roman" w:cs="Times New Roman"/>
          <w:sz w:val="24"/>
          <w:szCs w:val="24"/>
        </w:rPr>
        <w:t>ой</w:t>
      </w:r>
      <w:r w:rsidRPr="00FE6D0E">
        <w:rPr>
          <w:rFonts w:ascii="Times New Roman" w:eastAsia="Times New Roman" w:hAnsi="Times New Roman" w:cs="Times New Roman"/>
          <w:sz w:val="24"/>
          <w:szCs w:val="24"/>
        </w:rPr>
        <w:t xml:space="preserve"> общеобразовательн</w:t>
      </w:r>
      <w:r w:rsidR="00076F49" w:rsidRPr="00FE6D0E">
        <w:rPr>
          <w:rFonts w:ascii="Times New Roman" w:eastAsia="Times New Roman" w:hAnsi="Times New Roman" w:cs="Times New Roman"/>
          <w:sz w:val="24"/>
          <w:szCs w:val="24"/>
        </w:rPr>
        <w:t>ой</w:t>
      </w:r>
      <w:r w:rsidRPr="00FE6D0E">
        <w:rPr>
          <w:rFonts w:ascii="Times New Roman" w:eastAsia="Times New Roman" w:hAnsi="Times New Roman" w:cs="Times New Roman"/>
          <w:sz w:val="24"/>
          <w:szCs w:val="24"/>
        </w:rPr>
        <w:t xml:space="preserve"> </w:t>
      </w:r>
      <w:r w:rsidR="00076F49" w:rsidRPr="00FE6D0E">
        <w:rPr>
          <w:rFonts w:ascii="Times New Roman" w:eastAsia="Times New Roman" w:hAnsi="Times New Roman" w:cs="Times New Roman"/>
          <w:sz w:val="24"/>
          <w:szCs w:val="24"/>
        </w:rPr>
        <w:t>организацией</w:t>
      </w:r>
      <w:r w:rsidRPr="00FE6D0E">
        <w:rPr>
          <w:rFonts w:ascii="Times New Roman" w:eastAsia="Times New Roman" w:hAnsi="Times New Roman" w:cs="Times New Roman"/>
          <w:sz w:val="24"/>
          <w:szCs w:val="24"/>
        </w:rPr>
        <w:t>, котор</w:t>
      </w:r>
      <w:r w:rsidR="00076F49" w:rsidRPr="00FE6D0E">
        <w:rPr>
          <w:rFonts w:ascii="Times New Roman" w:eastAsia="Times New Roman" w:hAnsi="Times New Roman" w:cs="Times New Roman"/>
          <w:sz w:val="24"/>
          <w:szCs w:val="24"/>
        </w:rPr>
        <w:t>ую</w:t>
      </w:r>
      <w:r w:rsidRPr="00FE6D0E">
        <w:rPr>
          <w:rFonts w:ascii="Times New Roman" w:eastAsia="Times New Roman" w:hAnsi="Times New Roman" w:cs="Times New Roman"/>
          <w:sz w:val="24"/>
          <w:szCs w:val="24"/>
        </w:rPr>
        <w:t xml:space="preserve"> посещает их ребенок;</w:t>
      </w:r>
    </w:p>
    <w:p w14:paraId="678B2BA5" w14:textId="77777777" w:rsidR="00644AE7" w:rsidRPr="00FE6D0E" w:rsidRDefault="00644AE7" w:rsidP="00644AE7">
      <w:pPr>
        <w:pStyle w:val="a3"/>
        <w:numPr>
          <w:ilvl w:val="0"/>
          <w:numId w:val="6"/>
        </w:numPr>
        <w:spacing w:after="0"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Характеристика критериев выбора родителями конкретного дошкольного учреждения;</w:t>
      </w:r>
    </w:p>
    <w:p w14:paraId="61165938" w14:textId="77777777" w:rsidR="00644AE7" w:rsidRPr="00FE6D0E" w:rsidRDefault="00644AE7" w:rsidP="00644AE7">
      <w:pPr>
        <w:pStyle w:val="a3"/>
        <w:numPr>
          <w:ilvl w:val="0"/>
          <w:numId w:val="6"/>
        </w:numPr>
        <w:spacing w:after="0"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Выявление уровня удовлетворенности родителей качеством работы педагогов с детьми, уровнем материально-технической оснащенности учреждения, качеством питания, качеством медицинского обслуживания, санитарно-гигиеническими условиями содержания детей в учреждении, режимом работы учреждения и т.п.;</w:t>
      </w:r>
    </w:p>
    <w:p w14:paraId="316991FC" w14:textId="069F4B32" w:rsidR="00644AE7" w:rsidRPr="00FE6D0E" w:rsidRDefault="00644AE7" w:rsidP="00644AE7">
      <w:pPr>
        <w:pStyle w:val="a3"/>
        <w:numPr>
          <w:ilvl w:val="0"/>
          <w:numId w:val="6"/>
        </w:numPr>
        <w:spacing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lastRenderedPageBreak/>
        <w:t>Выявление уровня удовлетворенности родителей образовательными результатами по различным направлениям</w:t>
      </w:r>
      <w:r w:rsidR="004226EF" w:rsidRPr="00FE6D0E">
        <w:rPr>
          <w:rFonts w:ascii="Times New Roman" w:eastAsia="Times New Roman" w:hAnsi="Times New Roman" w:cs="Times New Roman"/>
          <w:sz w:val="24"/>
          <w:szCs w:val="24"/>
        </w:rPr>
        <w:t>:</w:t>
      </w:r>
      <w:r w:rsidRPr="00FE6D0E">
        <w:rPr>
          <w:rFonts w:ascii="Times New Roman" w:eastAsia="Times New Roman" w:hAnsi="Times New Roman" w:cs="Times New Roman"/>
          <w:sz w:val="24"/>
          <w:szCs w:val="24"/>
        </w:rPr>
        <w:t xml:space="preserve"> </w:t>
      </w:r>
      <w:r w:rsidRPr="00FE6D0E">
        <w:rPr>
          <w:rFonts w:ascii="Times New Roman" w:hAnsi="Times New Roman" w:cs="Times New Roman"/>
          <w:sz w:val="24"/>
          <w:szCs w:val="24"/>
        </w:rPr>
        <w:t>развитие речи, обучение грамоте, развитие элементарных математических представлений, формирование представлений о природе, конструирование, эстетическое развитие (восприятие художественной литературы, ИЗО, музыка), физическая культура, патриотическое воспитание и т.п.</w:t>
      </w:r>
    </w:p>
    <w:p w14:paraId="3A1245D1" w14:textId="7C86B6A3" w:rsidR="00644AE7" w:rsidRPr="00FE6D0E" w:rsidRDefault="00644AE7" w:rsidP="00644AE7">
      <w:pPr>
        <w:pStyle w:val="a3"/>
        <w:numPr>
          <w:ilvl w:val="0"/>
          <w:numId w:val="6"/>
        </w:numPr>
        <w:spacing w:after="0"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Оценка удовлетворенности родителей обеспечением безопасности детей и организацией учебного процесса в ДО</w:t>
      </w:r>
      <w:r w:rsidR="00076F49" w:rsidRPr="00FE6D0E">
        <w:rPr>
          <w:rFonts w:ascii="Times New Roman" w:eastAsia="Times New Roman" w:hAnsi="Times New Roman" w:cs="Times New Roman"/>
          <w:sz w:val="24"/>
          <w:szCs w:val="24"/>
        </w:rPr>
        <w:t>О</w:t>
      </w:r>
      <w:r w:rsidRPr="00FE6D0E">
        <w:rPr>
          <w:rFonts w:ascii="Times New Roman" w:eastAsia="Times New Roman" w:hAnsi="Times New Roman" w:cs="Times New Roman"/>
          <w:sz w:val="24"/>
          <w:szCs w:val="24"/>
        </w:rPr>
        <w:t xml:space="preserve"> в условиях пандемии.</w:t>
      </w:r>
    </w:p>
    <w:p w14:paraId="1731D047" w14:textId="77777777" w:rsidR="00644AE7" w:rsidRPr="00FE6D0E" w:rsidRDefault="00644AE7" w:rsidP="00644AE7">
      <w:pPr>
        <w:spacing w:after="0" w:line="360" w:lineRule="auto"/>
        <w:jc w:val="both"/>
        <w:rPr>
          <w:rFonts w:ascii="Times New Roman" w:eastAsia="Times New Roman" w:hAnsi="Times New Roman" w:cs="Times New Roman"/>
          <w:sz w:val="24"/>
          <w:szCs w:val="24"/>
        </w:rPr>
      </w:pPr>
    </w:p>
    <w:p w14:paraId="6D0FEB2A" w14:textId="77777777" w:rsidR="00644AE7" w:rsidRPr="00FE6D0E" w:rsidRDefault="00644AE7" w:rsidP="00644AE7">
      <w:pPr>
        <w:spacing w:after="0" w:line="360" w:lineRule="auto"/>
        <w:jc w:val="both"/>
        <w:rPr>
          <w:rFonts w:ascii="Times New Roman" w:eastAsia="Times New Roman" w:hAnsi="Times New Roman" w:cs="Times New Roman"/>
          <w:b/>
          <w:i/>
          <w:sz w:val="24"/>
          <w:szCs w:val="24"/>
        </w:rPr>
      </w:pPr>
      <w:r w:rsidRPr="00FE6D0E">
        <w:rPr>
          <w:rFonts w:ascii="Times New Roman" w:eastAsia="Times New Roman" w:hAnsi="Times New Roman" w:cs="Times New Roman"/>
          <w:b/>
          <w:i/>
          <w:sz w:val="24"/>
          <w:szCs w:val="24"/>
        </w:rPr>
        <w:t>Общее образование:</w:t>
      </w:r>
    </w:p>
    <w:p w14:paraId="16BD8D04" w14:textId="77777777" w:rsidR="00644AE7" w:rsidRPr="00FE6D0E"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Оценка общей удовлетворенности родителей школой, которую посещает их ребенок;</w:t>
      </w:r>
    </w:p>
    <w:p w14:paraId="00D79585" w14:textId="77777777" w:rsidR="00644AE7" w:rsidRPr="00FE6D0E"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Основные причины неудовлетворенности родителей школой;</w:t>
      </w:r>
    </w:p>
    <w:p w14:paraId="698FB23B" w14:textId="6E315B6F" w:rsidR="00644AE7" w:rsidRPr="00FE6D0E"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Оценка уровня удовлетворенности родителей материально-технической оснащенности школы и состояния помещений образовательно</w:t>
      </w:r>
      <w:r w:rsidR="004226EF" w:rsidRPr="00FE6D0E">
        <w:rPr>
          <w:rFonts w:ascii="Times New Roman" w:eastAsia="Times New Roman" w:hAnsi="Times New Roman" w:cs="Times New Roman"/>
          <w:sz w:val="24"/>
          <w:szCs w:val="24"/>
        </w:rPr>
        <w:t>й</w:t>
      </w:r>
      <w:r w:rsidRPr="00FE6D0E">
        <w:rPr>
          <w:rFonts w:ascii="Times New Roman" w:eastAsia="Times New Roman" w:hAnsi="Times New Roman" w:cs="Times New Roman"/>
          <w:sz w:val="24"/>
          <w:szCs w:val="24"/>
        </w:rPr>
        <w:t xml:space="preserve"> </w:t>
      </w:r>
      <w:r w:rsidR="004226EF" w:rsidRPr="00FE6D0E">
        <w:rPr>
          <w:rFonts w:ascii="Times New Roman" w:eastAsia="Times New Roman" w:hAnsi="Times New Roman" w:cs="Times New Roman"/>
          <w:sz w:val="24"/>
          <w:szCs w:val="24"/>
        </w:rPr>
        <w:t>организации</w:t>
      </w:r>
      <w:r w:rsidRPr="00FE6D0E">
        <w:rPr>
          <w:rFonts w:ascii="Times New Roman" w:eastAsia="Times New Roman" w:hAnsi="Times New Roman" w:cs="Times New Roman"/>
          <w:sz w:val="24"/>
          <w:szCs w:val="24"/>
        </w:rPr>
        <w:t>;</w:t>
      </w:r>
    </w:p>
    <w:p w14:paraId="48B57400" w14:textId="77777777" w:rsidR="00644AE7" w:rsidRPr="00FE6D0E"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Удовлетворенность родителей условиями организации учебного процесса;</w:t>
      </w:r>
    </w:p>
    <w:p w14:paraId="742FFEE3" w14:textId="68B3BC19" w:rsidR="00644AE7"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Удовлетворенность родителей уровнем и качеством знаний, получаемых ребенком по основным предметам;</w:t>
      </w:r>
    </w:p>
    <w:p w14:paraId="5243F5EE" w14:textId="26023DF4" w:rsidR="00436C53" w:rsidRPr="00FE6D0E" w:rsidRDefault="00436C53" w:rsidP="00436C53">
      <w:pPr>
        <w:pStyle w:val="a3"/>
        <w:numPr>
          <w:ilvl w:val="0"/>
          <w:numId w:val="4"/>
        </w:numPr>
        <w:spacing w:after="0" w:line="360" w:lineRule="auto"/>
        <w:ind w:left="709"/>
        <w:jc w:val="both"/>
        <w:rPr>
          <w:rFonts w:ascii="Times New Roman" w:eastAsia="Times New Roman" w:hAnsi="Times New Roman" w:cs="Times New Roman"/>
          <w:sz w:val="24"/>
          <w:szCs w:val="24"/>
        </w:rPr>
      </w:pPr>
      <w:r w:rsidRPr="00436C53">
        <w:rPr>
          <w:rFonts w:ascii="Times New Roman" w:eastAsia="Times New Roman" w:hAnsi="Times New Roman" w:cs="Times New Roman"/>
          <w:sz w:val="24"/>
          <w:szCs w:val="24"/>
        </w:rPr>
        <w:t>Вопросы, связанные с организацией индивидуальной работы с обучающимися с различными образовательными потребностями</w:t>
      </w:r>
    </w:p>
    <w:p w14:paraId="1C2D6027" w14:textId="3859B841" w:rsidR="00644AE7"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Оценка родителями качества образования в условиях пандемии (в т.ч. оценка мер по обеспечению безопасности, реализуемых школой, оценка опы</w:t>
      </w:r>
      <w:r w:rsidR="00436C53">
        <w:rPr>
          <w:rFonts w:ascii="Times New Roman" w:eastAsia="Times New Roman" w:hAnsi="Times New Roman" w:cs="Times New Roman"/>
          <w:sz w:val="24"/>
          <w:szCs w:val="24"/>
        </w:rPr>
        <w:t>та дистанционного обучения);</w:t>
      </w:r>
    </w:p>
    <w:p w14:paraId="64FE6E67" w14:textId="7EFB82F7" w:rsidR="00436C53" w:rsidRPr="00FE6D0E" w:rsidRDefault="00436C53" w:rsidP="00436C53">
      <w:pPr>
        <w:pStyle w:val="a3"/>
        <w:numPr>
          <w:ilvl w:val="0"/>
          <w:numId w:val="4"/>
        </w:numPr>
        <w:spacing w:after="0" w:line="360" w:lineRule="auto"/>
        <w:ind w:left="709"/>
        <w:jc w:val="both"/>
        <w:rPr>
          <w:rFonts w:ascii="Times New Roman" w:eastAsia="Times New Roman" w:hAnsi="Times New Roman" w:cs="Times New Roman"/>
          <w:sz w:val="24"/>
          <w:szCs w:val="24"/>
        </w:rPr>
      </w:pPr>
      <w:r w:rsidRPr="00436C53">
        <w:rPr>
          <w:rFonts w:ascii="Times New Roman" w:eastAsia="Times New Roman" w:hAnsi="Times New Roman" w:cs="Times New Roman"/>
          <w:sz w:val="24"/>
          <w:szCs w:val="24"/>
        </w:rPr>
        <w:t>Информационная открытость ОО по вопросам подготовки и проведения международных сравнительных исследованиях (PISA, PIRLS, TIMSS и др.), а также к обязательным оценочным процедурам качества образования (ВПР, ГИА, ЕГЭ и др.)</w:t>
      </w:r>
      <w:r>
        <w:rPr>
          <w:rFonts w:ascii="Times New Roman" w:eastAsia="Times New Roman" w:hAnsi="Times New Roman" w:cs="Times New Roman"/>
          <w:sz w:val="24"/>
          <w:szCs w:val="24"/>
        </w:rPr>
        <w:t>.</w:t>
      </w:r>
    </w:p>
    <w:p w14:paraId="13CE8BB7" w14:textId="77777777" w:rsidR="00644AE7" w:rsidRPr="00FE6D0E" w:rsidRDefault="00644AE7" w:rsidP="00644AE7">
      <w:pPr>
        <w:pStyle w:val="a3"/>
        <w:spacing w:after="0" w:line="360" w:lineRule="auto"/>
        <w:ind w:left="709"/>
        <w:jc w:val="both"/>
        <w:rPr>
          <w:rFonts w:ascii="Times New Roman" w:eastAsia="Times New Roman" w:hAnsi="Times New Roman" w:cs="Times New Roman"/>
          <w:sz w:val="24"/>
          <w:szCs w:val="24"/>
        </w:rPr>
      </w:pPr>
    </w:p>
    <w:p w14:paraId="75D2B342" w14:textId="77777777" w:rsidR="00644AE7" w:rsidRPr="00FE6D0E" w:rsidRDefault="00644AE7" w:rsidP="00644AE7">
      <w:pPr>
        <w:pStyle w:val="a3"/>
        <w:spacing w:after="0" w:line="360" w:lineRule="auto"/>
        <w:ind w:left="0"/>
        <w:jc w:val="both"/>
        <w:rPr>
          <w:rFonts w:ascii="Times New Roman" w:eastAsia="Times New Roman" w:hAnsi="Times New Roman" w:cs="Times New Roman"/>
          <w:b/>
          <w:i/>
          <w:sz w:val="24"/>
          <w:szCs w:val="24"/>
        </w:rPr>
      </w:pPr>
      <w:r w:rsidRPr="00FE6D0E">
        <w:rPr>
          <w:rFonts w:ascii="Times New Roman" w:eastAsia="Times New Roman" w:hAnsi="Times New Roman" w:cs="Times New Roman"/>
          <w:b/>
          <w:i/>
          <w:sz w:val="24"/>
          <w:szCs w:val="24"/>
        </w:rPr>
        <w:t>Дополнительное образование:</w:t>
      </w:r>
    </w:p>
    <w:p w14:paraId="2F33EBA1" w14:textId="687ADF15" w:rsidR="00644AE7" w:rsidRPr="00FE6D0E" w:rsidRDefault="00644AE7" w:rsidP="00644AE7">
      <w:pPr>
        <w:pStyle w:val="a3"/>
        <w:numPr>
          <w:ilvl w:val="0"/>
          <w:numId w:val="3"/>
        </w:numPr>
        <w:spacing w:after="0" w:line="360" w:lineRule="auto"/>
        <w:jc w:val="both"/>
        <w:rPr>
          <w:rFonts w:ascii="Times New Roman" w:hAnsi="Times New Roman" w:cs="Times New Roman"/>
          <w:bCs/>
          <w:sz w:val="24"/>
          <w:szCs w:val="24"/>
        </w:rPr>
      </w:pPr>
      <w:r w:rsidRPr="00FE6D0E">
        <w:rPr>
          <w:rFonts w:ascii="Times New Roman" w:hAnsi="Times New Roman" w:cs="Times New Roman"/>
          <w:bCs/>
          <w:sz w:val="24"/>
          <w:szCs w:val="24"/>
        </w:rPr>
        <w:t xml:space="preserve">Включенность детей в дополнительное образование на базе школы или </w:t>
      </w:r>
      <w:r w:rsidR="004226EF" w:rsidRPr="00FE6D0E">
        <w:rPr>
          <w:rFonts w:ascii="Times New Roman" w:hAnsi="Times New Roman" w:cs="Times New Roman"/>
          <w:bCs/>
          <w:sz w:val="24"/>
          <w:szCs w:val="24"/>
        </w:rPr>
        <w:t>организаций</w:t>
      </w:r>
      <w:r w:rsidRPr="00FE6D0E">
        <w:rPr>
          <w:rFonts w:ascii="Times New Roman" w:hAnsi="Times New Roman" w:cs="Times New Roman"/>
          <w:bCs/>
          <w:sz w:val="24"/>
          <w:szCs w:val="24"/>
        </w:rPr>
        <w:t xml:space="preserve"> дополнительного образования;</w:t>
      </w:r>
    </w:p>
    <w:p w14:paraId="75E354AE" w14:textId="0289CDD7" w:rsidR="00644AE7" w:rsidRPr="00FE6D0E" w:rsidRDefault="00644AE7" w:rsidP="00644AE7">
      <w:pPr>
        <w:pStyle w:val="a3"/>
        <w:numPr>
          <w:ilvl w:val="0"/>
          <w:numId w:val="3"/>
        </w:numPr>
        <w:spacing w:after="0" w:line="360" w:lineRule="auto"/>
        <w:jc w:val="both"/>
        <w:rPr>
          <w:rFonts w:ascii="Times New Roman" w:hAnsi="Times New Roman" w:cs="Times New Roman"/>
          <w:bCs/>
          <w:sz w:val="24"/>
          <w:szCs w:val="24"/>
        </w:rPr>
      </w:pPr>
      <w:r w:rsidRPr="00FE6D0E">
        <w:rPr>
          <w:rFonts w:ascii="Times New Roman" w:hAnsi="Times New Roman" w:cs="Times New Roman"/>
          <w:bCs/>
          <w:sz w:val="24"/>
          <w:szCs w:val="24"/>
        </w:rPr>
        <w:t xml:space="preserve">Характеристика критериев выбора </w:t>
      </w:r>
      <w:r w:rsidR="00436C53">
        <w:rPr>
          <w:rFonts w:ascii="Times New Roman" w:hAnsi="Times New Roman" w:cs="Times New Roman"/>
          <w:bCs/>
          <w:sz w:val="24"/>
          <w:szCs w:val="24"/>
        </w:rPr>
        <w:t>организации</w:t>
      </w:r>
      <w:r w:rsidRPr="00FE6D0E">
        <w:rPr>
          <w:rFonts w:ascii="Times New Roman" w:hAnsi="Times New Roman" w:cs="Times New Roman"/>
          <w:bCs/>
          <w:sz w:val="24"/>
          <w:szCs w:val="24"/>
        </w:rPr>
        <w:t xml:space="preserve"> дополнительного образования;</w:t>
      </w:r>
    </w:p>
    <w:p w14:paraId="2D348535" w14:textId="77777777" w:rsidR="00644AE7" w:rsidRPr="00FE6D0E" w:rsidRDefault="00644AE7" w:rsidP="00644AE7">
      <w:pPr>
        <w:pStyle w:val="a3"/>
        <w:numPr>
          <w:ilvl w:val="0"/>
          <w:numId w:val="3"/>
        </w:numPr>
        <w:spacing w:after="0" w:line="360" w:lineRule="auto"/>
        <w:jc w:val="both"/>
        <w:rPr>
          <w:rFonts w:ascii="Times New Roman" w:hAnsi="Times New Roman" w:cs="Times New Roman"/>
          <w:bCs/>
          <w:sz w:val="24"/>
          <w:szCs w:val="24"/>
        </w:rPr>
      </w:pPr>
      <w:r w:rsidRPr="00FE6D0E">
        <w:rPr>
          <w:rFonts w:ascii="Times New Roman" w:hAnsi="Times New Roman" w:cs="Times New Roman"/>
          <w:bCs/>
          <w:sz w:val="24"/>
          <w:szCs w:val="24"/>
        </w:rPr>
        <w:t xml:space="preserve">Мотивация выбора программы дополнительного образования; </w:t>
      </w:r>
    </w:p>
    <w:p w14:paraId="52E70E9B" w14:textId="77777777" w:rsidR="00644AE7" w:rsidRPr="00FE6D0E" w:rsidRDefault="00644AE7" w:rsidP="00644AE7">
      <w:pPr>
        <w:pStyle w:val="a3"/>
        <w:numPr>
          <w:ilvl w:val="0"/>
          <w:numId w:val="3"/>
        </w:numPr>
        <w:spacing w:after="0" w:line="360" w:lineRule="auto"/>
        <w:jc w:val="both"/>
        <w:rPr>
          <w:rFonts w:ascii="Times New Roman" w:hAnsi="Times New Roman" w:cs="Times New Roman"/>
          <w:bCs/>
          <w:iCs/>
          <w:sz w:val="24"/>
          <w:szCs w:val="24"/>
        </w:rPr>
      </w:pPr>
      <w:r w:rsidRPr="00FE6D0E">
        <w:rPr>
          <w:rFonts w:ascii="Times New Roman" w:hAnsi="Times New Roman" w:cs="Times New Roman"/>
          <w:bCs/>
          <w:sz w:val="24"/>
          <w:szCs w:val="24"/>
        </w:rPr>
        <w:t>Оценка удовлетворенности эффективностью дополнительного образования (у</w:t>
      </w:r>
      <w:r w:rsidRPr="00FE6D0E">
        <w:rPr>
          <w:rFonts w:ascii="Times New Roman" w:hAnsi="Times New Roman" w:cs="Times New Roman"/>
          <w:bCs/>
          <w:iCs/>
          <w:sz w:val="24"/>
          <w:szCs w:val="24"/>
        </w:rPr>
        <w:t xml:space="preserve">ровень интереса ребенка к программе дополнительного образования и его влияние </w:t>
      </w:r>
      <w:r w:rsidRPr="00FE6D0E">
        <w:rPr>
          <w:rFonts w:ascii="Times New Roman" w:hAnsi="Times New Roman" w:cs="Times New Roman"/>
          <w:bCs/>
          <w:iCs/>
          <w:sz w:val="24"/>
          <w:szCs w:val="24"/>
        </w:rPr>
        <w:lastRenderedPageBreak/>
        <w:t xml:space="preserve">на школьную успеваемость, влияние дополнительного образования на общее развитие ребенка); </w:t>
      </w:r>
    </w:p>
    <w:p w14:paraId="05282DAC" w14:textId="165AAADE" w:rsidR="00644AE7" w:rsidRPr="00FE6D0E" w:rsidRDefault="00644AE7" w:rsidP="00644AE7">
      <w:pPr>
        <w:pStyle w:val="a3"/>
        <w:numPr>
          <w:ilvl w:val="0"/>
          <w:numId w:val="3"/>
        </w:numPr>
        <w:spacing w:line="360" w:lineRule="auto"/>
        <w:jc w:val="both"/>
        <w:rPr>
          <w:rFonts w:ascii="Times New Roman" w:hAnsi="Times New Roman" w:cs="Times New Roman"/>
          <w:sz w:val="24"/>
          <w:szCs w:val="24"/>
        </w:rPr>
      </w:pPr>
      <w:r w:rsidRPr="00FE6D0E">
        <w:rPr>
          <w:rFonts w:ascii="Times New Roman" w:hAnsi="Times New Roman" w:cs="Times New Roman"/>
          <w:bCs/>
          <w:sz w:val="24"/>
          <w:szCs w:val="24"/>
        </w:rPr>
        <w:t xml:space="preserve">Оценка удовлетворенности родителей условиями и организацией учебного процесса в </w:t>
      </w:r>
      <w:r w:rsidR="004226EF" w:rsidRPr="00FE6D0E">
        <w:rPr>
          <w:rFonts w:ascii="Times New Roman" w:hAnsi="Times New Roman" w:cs="Times New Roman"/>
          <w:bCs/>
          <w:sz w:val="24"/>
          <w:szCs w:val="24"/>
        </w:rPr>
        <w:t>рамках</w:t>
      </w:r>
      <w:r w:rsidRPr="00FE6D0E">
        <w:rPr>
          <w:rFonts w:ascii="Times New Roman" w:hAnsi="Times New Roman" w:cs="Times New Roman"/>
          <w:bCs/>
          <w:sz w:val="24"/>
          <w:szCs w:val="24"/>
        </w:rPr>
        <w:t xml:space="preserve"> дополнительного образования;</w:t>
      </w:r>
    </w:p>
    <w:p w14:paraId="716CDF65" w14:textId="77777777" w:rsidR="00644AE7" w:rsidRPr="00FE6D0E" w:rsidRDefault="00644AE7" w:rsidP="00644AE7">
      <w:pPr>
        <w:pStyle w:val="a3"/>
        <w:numPr>
          <w:ilvl w:val="0"/>
          <w:numId w:val="3"/>
        </w:numPr>
        <w:spacing w:after="0"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Оценка удовлетворенности родителей обеспечением безопасности детей и организацией учебного процесса в учреждениях дополнительного образования в условиях пандемии.</w:t>
      </w:r>
    </w:p>
    <w:p w14:paraId="18F13588" w14:textId="5D703AA5" w:rsidR="00FB5937" w:rsidRPr="00FE6D0E" w:rsidRDefault="00FB5937" w:rsidP="00FB593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Следует отдельно подчеркнуть, что при разработке инструментария исследования были учтены требования технического задания, предусматривающие количественные характеристики инструментария: не менее 10 вопросов для каждой категории респондентов. Для соблюдения принципов эргономичности инструментария (удобства для респондентов) </w:t>
      </w:r>
      <w:r w:rsidR="00436C53">
        <w:rPr>
          <w:rFonts w:ascii="Times New Roman" w:hAnsi="Times New Roman" w:cs="Times New Roman"/>
          <w:sz w:val="24"/>
          <w:szCs w:val="24"/>
        </w:rPr>
        <w:t>некоторые</w:t>
      </w:r>
      <w:r w:rsidRPr="00FE6D0E">
        <w:rPr>
          <w:rFonts w:ascii="Times New Roman" w:hAnsi="Times New Roman" w:cs="Times New Roman"/>
          <w:sz w:val="24"/>
          <w:szCs w:val="24"/>
        </w:rPr>
        <w:t xml:space="preserve"> вопрос</w:t>
      </w:r>
      <w:r w:rsidR="00436C53">
        <w:rPr>
          <w:rFonts w:ascii="Times New Roman" w:hAnsi="Times New Roman" w:cs="Times New Roman"/>
          <w:sz w:val="24"/>
          <w:szCs w:val="24"/>
        </w:rPr>
        <w:t>ы</w:t>
      </w:r>
      <w:r w:rsidRPr="00FE6D0E">
        <w:rPr>
          <w:rFonts w:ascii="Times New Roman" w:hAnsi="Times New Roman" w:cs="Times New Roman"/>
          <w:sz w:val="24"/>
          <w:szCs w:val="24"/>
        </w:rPr>
        <w:t xml:space="preserve"> были агрегированы в табличную форму. Так, например, вопрос 7 для родителей, чьи дети посещают дошкольные образовательные организации, фактически содержит в себе 6 вопросов (6 переменных) по различным параметрам удовлетворенности родителей ДОО.</w:t>
      </w:r>
    </w:p>
    <w:p w14:paraId="6DB4FFC1" w14:textId="3BC81934" w:rsidR="00FB5937" w:rsidRPr="00FE6D0E" w:rsidRDefault="00FB5937" w:rsidP="00FB5937">
      <w:pPr>
        <w:pStyle w:val="a3"/>
        <w:spacing w:line="360" w:lineRule="auto"/>
        <w:ind w:left="0"/>
        <w:jc w:val="both"/>
        <w:rPr>
          <w:rFonts w:ascii="Times New Roman" w:hAnsi="Times New Roman" w:cs="Times New Roman"/>
          <w:b/>
          <w:sz w:val="24"/>
          <w:szCs w:val="24"/>
        </w:rPr>
      </w:pPr>
      <w:r w:rsidRPr="00FE6D0E">
        <w:rPr>
          <w:rFonts w:ascii="Times New Roman" w:hAnsi="Times New Roman" w:cs="Times New Roman"/>
          <w:b/>
          <w:noProof/>
          <w:sz w:val="24"/>
          <w:szCs w:val="24"/>
          <w:lang w:eastAsia="ru-RU"/>
        </w:rPr>
        <w:drawing>
          <wp:inline distT="0" distB="0" distL="0" distR="0" wp14:anchorId="41F9C6D1" wp14:editId="1B1F57D8">
            <wp:extent cx="5940425" cy="3824605"/>
            <wp:effectExtent l="133350" t="114300" r="136525" b="1568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824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22BE91" w14:textId="77777777" w:rsidR="00FB5937" w:rsidRPr="00FE6D0E" w:rsidRDefault="00FB5937" w:rsidP="00FB593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Вопрос 8 анкеты содержит 12 независимых вопросов-переменных, характеризующих влияние ДОО на развитие ребенка. </w:t>
      </w:r>
    </w:p>
    <w:p w14:paraId="2630D0F2" w14:textId="694EDEAA" w:rsidR="00FB5937" w:rsidRPr="00FE6D0E" w:rsidRDefault="00FB5937" w:rsidP="00FB5937">
      <w:pPr>
        <w:pStyle w:val="a3"/>
        <w:spacing w:line="360" w:lineRule="auto"/>
        <w:ind w:left="0"/>
        <w:jc w:val="both"/>
        <w:rPr>
          <w:rFonts w:ascii="Times New Roman" w:hAnsi="Times New Roman" w:cs="Times New Roman"/>
          <w:sz w:val="24"/>
          <w:szCs w:val="24"/>
        </w:rPr>
      </w:pPr>
      <w:r w:rsidRPr="00FE6D0E">
        <w:rPr>
          <w:rFonts w:ascii="Times New Roman" w:hAnsi="Times New Roman" w:cs="Times New Roman"/>
          <w:noProof/>
          <w:sz w:val="24"/>
          <w:szCs w:val="24"/>
          <w:lang w:eastAsia="ru-RU"/>
        </w:rPr>
        <w:lastRenderedPageBreak/>
        <w:drawing>
          <wp:inline distT="0" distB="0" distL="0" distR="0" wp14:anchorId="11C1127A" wp14:editId="358E487D">
            <wp:extent cx="5940425" cy="6966585"/>
            <wp:effectExtent l="133350" t="114300" r="136525" b="1581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966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7BC460" w14:textId="449CD05D" w:rsidR="00FB5937" w:rsidRPr="00FE6D0E" w:rsidRDefault="00FB5937" w:rsidP="00FB593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Аналогичные вопросы были сформулированы для других категорий респондентов: родителей школьников (вопросы 17, 20, 21, 28) и родителей, чьи дети посещают занятия в рамках дополнительного образования (вопрос 42)</w:t>
      </w:r>
      <w:r w:rsidR="00D75D5B" w:rsidRPr="00FE6D0E">
        <w:rPr>
          <w:rFonts w:ascii="Times New Roman" w:hAnsi="Times New Roman" w:cs="Times New Roman"/>
          <w:sz w:val="24"/>
          <w:szCs w:val="24"/>
        </w:rPr>
        <w:t>.</w:t>
      </w:r>
    </w:p>
    <w:p w14:paraId="713877DF" w14:textId="77777777" w:rsidR="00644AE7" w:rsidRPr="00FE6D0E" w:rsidRDefault="00644AE7" w:rsidP="00644AE7">
      <w:pPr>
        <w:spacing w:after="0"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При переводе анкет в электронную форму программой исследования предусмотрено: </w:t>
      </w:r>
    </w:p>
    <w:p w14:paraId="1E5B8C24" w14:textId="77777777" w:rsidR="00644AE7" w:rsidRPr="00FE6D0E" w:rsidRDefault="00644AE7" w:rsidP="00644AE7">
      <w:pPr>
        <w:pStyle w:val="a3"/>
        <w:numPr>
          <w:ilvl w:val="0"/>
          <w:numId w:val="7"/>
        </w:numPr>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обеспечение соответствия электронных форм вопросов исходным типам (альтернативные, множественные, шкальные, табличные или матричные и т.п.);</w:t>
      </w:r>
    </w:p>
    <w:p w14:paraId="391C0ABC" w14:textId="747B1731" w:rsidR="00644AE7" w:rsidRDefault="00644AE7" w:rsidP="00644AE7">
      <w:pPr>
        <w:pStyle w:val="a3"/>
        <w:numPr>
          <w:ilvl w:val="0"/>
          <w:numId w:val="7"/>
        </w:numPr>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lastRenderedPageBreak/>
        <w:t>настройка логики продвижения респондентов по содержанию анкет (логика фильтрации содержания на основании ответов респондента; логика показа/сокрытия вопросов в соответствии с индивидуальной траекторией продвижения респондента по анкетам).</w:t>
      </w:r>
    </w:p>
    <w:p w14:paraId="3135A1C5" w14:textId="47E52CED" w:rsidR="00974FBE" w:rsidRPr="00FE6D0E" w:rsidRDefault="00974FBE" w:rsidP="00974FBE">
      <w:pPr>
        <w:pStyle w:val="a3"/>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Инструментарий исследования приведен в Приложении 1.</w:t>
      </w:r>
    </w:p>
    <w:p w14:paraId="03D496FB" w14:textId="76C3AEFC" w:rsidR="00644AE7" w:rsidRPr="00FE6D0E" w:rsidRDefault="00644AE7" w:rsidP="00644AE7">
      <w:pPr>
        <w:spacing w:line="360" w:lineRule="auto"/>
        <w:ind w:firstLine="709"/>
        <w:jc w:val="both"/>
        <w:rPr>
          <w:rFonts w:ascii="Times New Roman" w:hAnsi="Times New Roman" w:cs="Times New Roman"/>
          <w:sz w:val="24"/>
          <w:szCs w:val="24"/>
        </w:rPr>
      </w:pPr>
      <w:r w:rsidRPr="00FE6D0E">
        <w:rPr>
          <w:rFonts w:ascii="Times New Roman" w:hAnsi="Times New Roman" w:cs="Times New Roman"/>
          <w:b/>
          <w:sz w:val="24"/>
          <w:szCs w:val="24"/>
        </w:rPr>
        <w:t xml:space="preserve">Выборка исследования и организация полевого этапа исследования. </w:t>
      </w:r>
      <w:r w:rsidRPr="00FE6D0E">
        <w:rPr>
          <w:rFonts w:ascii="Times New Roman" w:hAnsi="Times New Roman" w:cs="Times New Roman"/>
          <w:sz w:val="24"/>
          <w:szCs w:val="24"/>
        </w:rPr>
        <w:t>Опрос проводи</w:t>
      </w:r>
      <w:r w:rsidR="004226EF" w:rsidRPr="00FE6D0E">
        <w:rPr>
          <w:rFonts w:ascii="Times New Roman" w:hAnsi="Times New Roman" w:cs="Times New Roman"/>
          <w:sz w:val="24"/>
          <w:szCs w:val="24"/>
        </w:rPr>
        <w:t>л</w:t>
      </w:r>
      <w:r w:rsidRPr="00FE6D0E">
        <w:rPr>
          <w:rFonts w:ascii="Times New Roman" w:hAnsi="Times New Roman" w:cs="Times New Roman"/>
          <w:sz w:val="24"/>
          <w:szCs w:val="24"/>
        </w:rPr>
        <w:t xml:space="preserve">ся в электронной форме при организационной поддержке Комитета общего и профессионального образования Ленинградской области. </w:t>
      </w:r>
      <w:bookmarkStart w:id="3" w:name="_Hlk71386251"/>
      <w:r w:rsidRPr="00FE6D0E">
        <w:rPr>
          <w:rFonts w:ascii="Times New Roman" w:hAnsi="Times New Roman" w:cs="Times New Roman"/>
          <w:sz w:val="24"/>
          <w:szCs w:val="24"/>
        </w:rPr>
        <w:t>Во избежание проявлений социальной желательности, которая может негативно повлиять на объективность получаемых данных</w:t>
      </w:r>
      <w:r w:rsidR="004226EF" w:rsidRPr="00FE6D0E">
        <w:rPr>
          <w:rFonts w:ascii="Times New Roman" w:hAnsi="Times New Roman" w:cs="Times New Roman"/>
          <w:sz w:val="24"/>
          <w:szCs w:val="24"/>
        </w:rPr>
        <w:t>,</w:t>
      </w:r>
      <w:r w:rsidRPr="00FE6D0E">
        <w:rPr>
          <w:rFonts w:ascii="Times New Roman" w:hAnsi="Times New Roman" w:cs="Times New Roman"/>
          <w:sz w:val="24"/>
          <w:szCs w:val="24"/>
        </w:rPr>
        <w:t xml:space="preserve"> опрос проводи</w:t>
      </w:r>
      <w:r w:rsidR="00FB5937" w:rsidRPr="00FE6D0E">
        <w:rPr>
          <w:rFonts w:ascii="Times New Roman" w:hAnsi="Times New Roman" w:cs="Times New Roman"/>
          <w:sz w:val="24"/>
          <w:szCs w:val="24"/>
        </w:rPr>
        <w:t>л</w:t>
      </w:r>
      <w:r w:rsidRPr="00FE6D0E">
        <w:rPr>
          <w:rFonts w:ascii="Times New Roman" w:hAnsi="Times New Roman" w:cs="Times New Roman"/>
          <w:sz w:val="24"/>
          <w:szCs w:val="24"/>
        </w:rPr>
        <w:t>ся строго анонимно. При этом учитыва</w:t>
      </w:r>
      <w:r w:rsidR="004226EF" w:rsidRPr="00FE6D0E">
        <w:rPr>
          <w:rFonts w:ascii="Times New Roman" w:hAnsi="Times New Roman" w:cs="Times New Roman"/>
          <w:sz w:val="24"/>
          <w:szCs w:val="24"/>
        </w:rPr>
        <w:t>лись</w:t>
      </w:r>
      <w:r w:rsidRPr="00FE6D0E">
        <w:rPr>
          <w:rFonts w:ascii="Times New Roman" w:hAnsi="Times New Roman" w:cs="Times New Roman"/>
          <w:sz w:val="24"/>
          <w:szCs w:val="24"/>
        </w:rPr>
        <w:t xml:space="preserve"> демографические и социально-стратификационные характеристики респондентов, поселенческая специфика.</w:t>
      </w:r>
      <w:bookmarkEnd w:id="3"/>
    </w:p>
    <w:p w14:paraId="0DB0D601" w14:textId="66AB23A9" w:rsidR="00644AE7" w:rsidRPr="00FE6D0E" w:rsidRDefault="00644AE7" w:rsidP="00644AE7">
      <w:pPr>
        <w:shd w:val="clear" w:color="auto" w:fill="FFFFFF"/>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Для разработки оптимального плана выборки, который предусматривает корректное и статистически обоснованное сопоставление данных по районам Ленинградской области и подтверждения репрезентативности плана выборки был проведен расчет оптимальной выборки по району и виду образования, исходя из представленных КОПО ЛО данных о численности обучающихся, охваченных тем или иным видом образования. </w:t>
      </w:r>
    </w:p>
    <w:p w14:paraId="540EAE64" w14:textId="77777777" w:rsidR="00644AE7" w:rsidRPr="00FE6D0E" w:rsidRDefault="00644AE7" w:rsidP="00644AE7">
      <w:pPr>
        <w:shd w:val="clear" w:color="auto" w:fill="FFFFFF"/>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Отталкиваясь от показателя, за который была принята численность детей, охваченных дошкольным, общим и дополнительным образованием по муниципальным районам области, и установив доверительный уровень в 99%, а также погрешность равную 5%, была использована принятая в статистических исследованиях формула: </w:t>
      </w:r>
    </w:p>
    <w:p w14:paraId="52451DD9" w14:textId="77777777" w:rsidR="00644AE7" w:rsidRPr="00FE6D0E" w:rsidRDefault="00644AE7" w:rsidP="00644AE7">
      <w:pPr>
        <w:shd w:val="clear" w:color="auto" w:fill="FFFFFF"/>
        <w:spacing w:line="360" w:lineRule="auto"/>
        <w:ind w:firstLine="709"/>
        <w:jc w:val="center"/>
        <w:rPr>
          <w:rFonts w:ascii="Times New Roman" w:hAnsi="Times New Roman" w:cs="Times New Roman"/>
          <w:sz w:val="28"/>
          <w:szCs w:val="28"/>
        </w:rPr>
      </w:pPr>
      <w:r w:rsidRPr="00FE6D0E">
        <w:rPr>
          <w:rFonts w:ascii="Times New Roman" w:hAnsi="Times New Roman" w:cs="Times New Roman"/>
          <w:noProof/>
          <w:sz w:val="28"/>
          <w:szCs w:val="28"/>
          <w:lang w:eastAsia="ru-RU"/>
        </w:rPr>
        <w:drawing>
          <wp:inline distT="0" distB="0" distL="0" distR="0" wp14:anchorId="43E2E888" wp14:editId="72FF935A">
            <wp:extent cx="1866900" cy="711546"/>
            <wp:effectExtent l="0" t="0" r="0" b="0"/>
            <wp:docPr id="2" name="Рисунок 2"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291" cy="728465"/>
                    </a:xfrm>
                    <a:prstGeom prst="rect">
                      <a:avLst/>
                    </a:prstGeom>
                    <a:noFill/>
                    <a:ln>
                      <a:noFill/>
                    </a:ln>
                  </pic:spPr>
                </pic:pic>
              </a:graphicData>
            </a:graphic>
          </wp:inline>
        </w:drawing>
      </w:r>
    </w:p>
    <w:p w14:paraId="409700C6" w14:textId="77777777" w:rsidR="00644AE7" w:rsidRPr="00FE6D0E" w:rsidRDefault="00644AE7" w:rsidP="00644AE7">
      <w:pPr>
        <w:shd w:val="clear" w:color="auto" w:fill="FFFFFF"/>
        <w:spacing w:line="360" w:lineRule="auto"/>
        <w:jc w:val="both"/>
        <w:rPr>
          <w:rFonts w:ascii="Times New Roman" w:hAnsi="Times New Roman" w:cs="Times New Roman"/>
          <w:sz w:val="24"/>
          <w:szCs w:val="28"/>
        </w:rPr>
      </w:pPr>
      <w:r w:rsidRPr="00FE6D0E">
        <w:rPr>
          <w:rFonts w:ascii="Times New Roman" w:hAnsi="Times New Roman" w:cs="Times New Roman"/>
          <w:sz w:val="24"/>
          <w:szCs w:val="28"/>
        </w:rPr>
        <w:t xml:space="preserve">где </w:t>
      </w:r>
      <w:r w:rsidRPr="00FE6D0E">
        <w:rPr>
          <w:rFonts w:ascii="Times New Roman" w:hAnsi="Times New Roman" w:cs="Times New Roman"/>
          <w:sz w:val="24"/>
          <w:szCs w:val="28"/>
          <w:lang w:val="en-US"/>
        </w:rPr>
        <w:t>N</w:t>
      </w:r>
      <w:r w:rsidRPr="00FE6D0E">
        <w:rPr>
          <w:rFonts w:ascii="Times New Roman" w:hAnsi="Times New Roman" w:cs="Times New Roman"/>
          <w:sz w:val="24"/>
          <w:szCs w:val="28"/>
        </w:rPr>
        <w:t xml:space="preserve"> – это размер генеральной совокупности, </w:t>
      </w:r>
      <w:r w:rsidRPr="00FE6D0E">
        <w:rPr>
          <w:rFonts w:ascii="Times New Roman" w:hAnsi="Times New Roman" w:cs="Times New Roman"/>
          <w:sz w:val="24"/>
          <w:szCs w:val="28"/>
          <w:lang w:val="en-US"/>
        </w:rPr>
        <w:t>z</w:t>
      </w:r>
      <w:r w:rsidRPr="00FE6D0E">
        <w:rPr>
          <w:rFonts w:ascii="Times New Roman" w:hAnsi="Times New Roman" w:cs="Times New Roman"/>
          <w:sz w:val="24"/>
          <w:szCs w:val="28"/>
        </w:rPr>
        <w:t xml:space="preserve"> – преобразованное значение доверительного уровня, </w:t>
      </w:r>
      <w:r w:rsidRPr="00FE6D0E">
        <w:rPr>
          <w:rFonts w:ascii="Times New Roman" w:hAnsi="Times New Roman" w:cs="Times New Roman"/>
          <w:sz w:val="24"/>
          <w:szCs w:val="28"/>
          <w:lang w:val="en-US"/>
        </w:rPr>
        <w:t>e</w:t>
      </w:r>
      <w:r w:rsidRPr="00FE6D0E">
        <w:rPr>
          <w:rFonts w:ascii="Times New Roman" w:hAnsi="Times New Roman" w:cs="Times New Roman"/>
          <w:sz w:val="24"/>
          <w:szCs w:val="28"/>
        </w:rPr>
        <w:t xml:space="preserve"> – погрешность измерения, </w:t>
      </w:r>
      <w:r w:rsidRPr="00FE6D0E">
        <w:rPr>
          <w:rFonts w:ascii="Times New Roman" w:hAnsi="Times New Roman" w:cs="Times New Roman"/>
          <w:sz w:val="24"/>
          <w:szCs w:val="28"/>
          <w:lang w:val="en-US"/>
        </w:rPr>
        <w:t>p</w:t>
      </w:r>
      <w:r w:rsidRPr="00FE6D0E">
        <w:rPr>
          <w:rFonts w:ascii="Times New Roman" w:hAnsi="Times New Roman" w:cs="Times New Roman"/>
          <w:sz w:val="24"/>
          <w:szCs w:val="28"/>
        </w:rPr>
        <w:t xml:space="preserve"> – процент интересующего признака (в данном случае установлен равным 0,5, так как интересующих нас признаков множество). В результате расчетов, произведенных по приведенной формуле, целевой размер выборки составил:</w:t>
      </w:r>
    </w:p>
    <w:p w14:paraId="7C0577D4" w14:textId="77777777" w:rsidR="00644AE7" w:rsidRPr="00FE6D0E" w:rsidRDefault="00644AE7" w:rsidP="00644AE7">
      <w:pPr>
        <w:shd w:val="clear" w:color="auto" w:fill="FFFFFF"/>
        <w:spacing w:line="360" w:lineRule="auto"/>
        <w:jc w:val="both"/>
        <w:rPr>
          <w:rFonts w:ascii="Times New Roman" w:hAnsi="Times New Roman" w:cs="Times New Roman"/>
          <w:sz w:val="24"/>
          <w:szCs w:val="28"/>
        </w:rPr>
      </w:pPr>
      <w:r w:rsidRPr="00FE6D0E">
        <w:rPr>
          <w:rFonts w:ascii="Times New Roman" w:hAnsi="Times New Roman" w:cs="Times New Roman"/>
          <w:sz w:val="24"/>
          <w:szCs w:val="28"/>
        </w:rPr>
        <w:t>для общеобразовательных школ — 10815 родителей (в среднем 600 родителей на район);</w:t>
      </w:r>
    </w:p>
    <w:p w14:paraId="78D3004A" w14:textId="77777777" w:rsidR="00644AE7" w:rsidRPr="00FE6D0E" w:rsidRDefault="00644AE7" w:rsidP="00644AE7">
      <w:pPr>
        <w:shd w:val="clear" w:color="auto" w:fill="FFFFFF"/>
        <w:spacing w:line="360" w:lineRule="auto"/>
        <w:jc w:val="both"/>
        <w:rPr>
          <w:rFonts w:ascii="Times New Roman" w:hAnsi="Times New Roman" w:cs="Times New Roman"/>
          <w:sz w:val="24"/>
          <w:szCs w:val="28"/>
        </w:rPr>
      </w:pPr>
      <w:r w:rsidRPr="00FE6D0E">
        <w:rPr>
          <w:rFonts w:ascii="Times New Roman" w:hAnsi="Times New Roman" w:cs="Times New Roman"/>
          <w:sz w:val="24"/>
          <w:szCs w:val="28"/>
        </w:rPr>
        <w:t>для организаций дошкольного образования — 9871 родителей (в среднем 548 родителей на район);</w:t>
      </w:r>
    </w:p>
    <w:p w14:paraId="51BF15E3" w14:textId="4E83EF53" w:rsidR="00644AE7" w:rsidRPr="00FE6D0E" w:rsidRDefault="00644AE7" w:rsidP="00644AE7">
      <w:pPr>
        <w:shd w:val="clear" w:color="auto" w:fill="FFFFFF"/>
        <w:spacing w:line="360" w:lineRule="auto"/>
        <w:jc w:val="both"/>
        <w:rPr>
          <w:rFonts w:ascii="Times New Roman" w:hAnsi="Times New Roman" w:cs="Times New Roman"/>
          <w:sz w:val="24"/>
          <w:szCs w:val="28"/>
        </w:rPr>
      </w:pPr>
      <w:r w:rsidRPr="00FE6D0E">
        <w:rPr>
          <w:rFonts w:ascii="Times New Roman" w:hAnsi="Times New Roman" w:cs="Times New Roman"/>
          <w:sz w:val="24"/>
          <w:szCs w:val="28"/>
        </w:rPr>
        <w:lastRenderedPageBreak/>
        <w:t>для учащихся, охваченных дополнительным образованием — 10446 (в среднем 581 родитель на район).</w:t>
      </w:r>
    </w:p>
    <w:p w14:paraId="66AE9C55" w14:textId="53B0505B" w:rsidR="004226EF" w:rsidRPr="00FE6D0E" w:rsidRDefault="004226EF" w:rsidP="004226EF">
      <w:pPr>
        <w:pStyle w:val="a9"/>
        <w:spacing w:before="0" w:beforeAutospacing="0" w:after="160" w:afterAutospacing="0" w:line="360" w:lineRule="auto"/>
        <w:jc w:val="both"/>
        <w:rPr>
          <w:rFonts w:eastAsiaTheme="minorHAnsi"/>
          <w:szCs w:val="28"/>
          <w:lang w:eastAsia="en-US"/>
        </w:rPr>
      </w:pPr>
      <w:r w:rsidRPr="00FE6D0E">
        <w:rPr>
          <w:rFonts w:eastAsiaTheme="minorHAnsi"/>
          <w:szCs w:val="28"/>
          <w:lang w:eastAsia="en-US"/>
        </w:rPr>
        <w:t>Впоследствии погрешность измерения для районов, где численность детей конкретной категории оказалась ниже 5000 человек, была увеличена до 10%, что соответственно привело к сокращению оптимальной выборочной совокупности в районах с малой численностью детей, относящихся к конкретной категории.</w:t>
      </w:r>
    </w:p>
    <w:p w14:paraId="2AB77ACF" w14:textId="4D378A50" w:rsidR="00644AE7" w:rsidRPr="00FE6D0E" w:rsidRDefault="00644AE7" w:rsidP="00644AE7">
      <w:pPr>
        <w:spacing w:line="360" w:lineRule="auto"/>
        <w:jc w:val="both"/>
        <w:rPr>
          <w:rFonts w:ascii="Times New Roman" w:hAnsi="Times New Roman" w:cs="Times New Roman"/>
          <w:sz w:val="24"/>
          <w:szCs w:val="28"/>
        </w:rPr>
      </w:pPr>
      <w:r w:rsidRPr="00FE6D0E">
        <w:rPr>
          <w:rFonts w:ascii="Times New Roman" w:hAnsi="Times New Roman" w:cs="Times New Roman"/>
          <w:sz w:val="24"/>
          <w:szCs w:val="28"/>
        </w:rPr>
        <w:t>Конкретизированные данные расчета оптимальных выборок приведены в таблице 1.</w:t>
      </w:r>
      <w:r w:rsidR="000644FC" w:rsidRPr="00FE6D0E">
        <w:rPr>
          <w:rFonts w:ascii="Times New Roman" w:hAnsi="Times New Roman" w:cs="Times New Roman"/>
          <w:sz w:val="24"/>
          <w:szCs w:val="28"/>
        </w:rPr>
        <w:t>1</w:t>
      </w:r>
    </w:p>
    <w:p w14:paraId="5BEF2CC4" w14:textId="66C1FC0C" w:rsidR="00644AE7" w:rsidRPr="00FE6D0E" w:rsidRDefault="00644AE7" w:rsidP="00644AE7">
      <w:pPr>
        <w:spacing w:after="0"/>
        <w:jc w:val="right"/>
        <w:rPr>
          <w:rFonts w:ascii="Times New Roman" w:hAnsi="Times New Roman" w:cs="Times New Roman"/>
          <w:sz w:val="24"/>
          <w:szCs w:val="28"/>
        </w:rPr>
      </w:pPr>
      <w:r w:rsidRPr="00FE6D0E">
        <w:rPr>
          <w:rFonts w:ascii="Times New Roman" w:hAnsi="Times New Roman" w:cs="Times New Roman"/>
          <w:sz w:val="24"/>
          <w:szCs w:val="28"/>
        </w:rPr>
        <w:t>Таблица 1.</w:t>
      </w:r>
      <w:r w:rsidR="000644FC" w:rsidRPr="00FE6D0E">
        <w:rPr>
          <w:rFonts w:ascii="Times New Roman" w:hAnsi="Times New Roman" w:cs="Times New Roman"/>
          <w:sz w:val="24"/>
          <w:szCs w:val="28"/>
        </w:rPr>
        <w:t>1</w:t>
      </w:r>
    </w:p>
    <w:p w14:paraId="3AF4CAD6" w14:textId="77777777" w:rsidR="00A36928" w:rsidRPr="00FE6D0E" w:rsidRDefault="00A36928" w:rsidP="00A36928">
      <w:pPr>
        <w:spacing w:after="0"/>
        <w:jc w:val="both"/>
        <w:rPr>
          <w:rFonts w:ascii="Times New Roman" w:hAnsi="Times New Roman" w:cs="Times New Roman"/>
          <w:sz w:val="24"/>
          <w:szCs w:val="28"/>
        </w:rPr>
      </w:pPr>
      <w:bookmarkStart w:id="4" w:name="_Hlk71386233"/>
      <w:r w:rsidRPr="00FE6D0E">
        <w:rPr>
          <w:rFonts w:ascii="Times New Roman" w:hAnsi="Times New Roman" w:cs="Times New Roman"/>
          <w:sz w:val="24"/>
          <w:szCs w:val="28"/>
        </w:rPr>
        <w:t>Оптимальные параметры выборочной совокупности родителей по районам Ленинградской области (для корректного статистически обоснованного сопоставления районов), исходя из числа обучающихся, охваченных тем или иным видом образования (кол-во человек).</w:t>
      </w:r>
    </w:p>
    <w:p w14:paraId="5E74F825" w14:textId="77777777" w:rsidR="00A36928" w:rsidRPr="00FE6D0E" w:rsidRDefault="00A36928" w:rsidP="00644AE7">
      <w:pPr>
        <w:spacing w:after="0"/>
        <w:jc w:val="right"/>
        <w:rPr>
          <w:rFonts w:ascii="Times New Roman" w:hAnsi="Times New Roman" w:cs="Times New Roman"/>
          <w:sz w:val="24"/>
          <w:szCs w:val="28"/>
        </w:rPr>
      </w:pPr>
    </w:p>
    <w:tbl>
      <w:tblPr>
        <w:tblW w:w="10095" w:type="dxa"/>
        <w:tblInd w:w="-294" w:type="dxa"/>
        <w:tblLook w:val="04A0" w:firstRow="1" w:lastRow="0" w:firstColumn="1" w:lastColumn="0" w:noHBand="0" w:noVBand="1"/>
      </w:tblPr>
      <w:tblGrid>
        <w:gridCol w:w="1755"/>
        <w:gridCol w:w="1399"/>
        <w:gridCol w:w="1378"/>
        <w:gridCol w:w="21"/>
        <w:gridCol w:w="1378"/>
        <w:gridCol w:w="1378"/>
        <w:gridCol w:w="23"/>
        <w:gridCol w:w="1376"/>
        <w:gridCol w:w="1378"/>
        <w:gridCol w:w="9"/>
      </w:tblGrid>
      <w:tr w:rsidR="004226EF" w:rsidRPr="00FE6D0E" w14:paraId="7FC852F5" w14:textId="77777777" w:rsidTr="004226EF">
        <w:trPr>
          <w:trHeight w:val="510"/>
        </w:trPr>
        <w:tc>
          <w:tcPr>
            <w:tcW w:w="17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40BAD9"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Районы</w:t>
            </w:r>
          </w:p>
        </w:tc>
        <w:tc>
          <w:tcPr>
            <w:tcW w:w="2798" w:type="dxa"/>
            <w:gridSpan w:val="3"/>
            <w:tcBorders>
              <w:top w:val="single" w:sz="8" w:space="0" w:color="auto"/>
              <w:left w:val="nil"/>
              <w:bottom w:val="single" w:sz="8" w:space="0" w:color="auto"/>
              <w:right w:val="single" w:sz="8" w:space="0" w:color="000000"/>
            </w:tcBorders>
            <w:shd w:val="clear" w:color="auto" w:fill="auto"/>
            <w:vAlign w:val="center"/>
            <w:hideMark/>
          </w:tcPr>
          <w:p w14:paraId="624CE069" w14:textId="77777777" w:rsidR="004226EF" w:rsidRPr="00FE6D0E" w:rsidRDefault="004226EF"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Общеобразовательные школы</w:t>
            </w:r>
          </w:p>
        </w:tc>
        <w:tc>
          <w:tcPr>
            <w:tcW w:w="2779" w:type="dxa"/>
            <w:gridSpan w:val="3"/>
            <w:tcBorders>
              <w:top w:val="single" w:sz="8" w:space="0" w:color="auto"/>
              <w:left w:val="nil"/>
              <w:bottom w:val="single" w:sz="8" w:space="0" w:color="auto"/>
              <w:right w:val="single" w:sz="8" w:space="0" w:color="000000"/>
            </w:tcBorders>
            <w:shd w:val="clear" w:color="auto" w:fill="auto"/>
            <w:vAlign w:val="center"/>
            <w:hideMark/>
          </w:tcPr>
          <w:p w14:paraId="3A4A0438" w14:textId="31E7019C" w:rsidR="004226EF" w:rsidRPr="00FE6D0E" w:rsidRDefault="004226EF"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ДОО</w:t>
            </w:r>
          </w:p>
        </w:tc>
        <w:tc>
          <w:tcPr>
            <w:tcW w:w="2763" w:type="dxa"/>
            <w:gridSpan w:val="3"/>
            <w:tcBorders>
              <w:top w:val="single" w:sz="8" w:space="0" w:color="auto"/>
              <w:left w:val="nil"/>
              <w:bottom w:val="single" w:sz="8" w:space="0" w:color="auto"/>
              <w:right w:val="single" w:sz="8" w:space="0" w:color="000000"/>
            </w:tcBorders>
            <w:shd w:val="clear" w:color="auto" w:fill="auto"/>
            <w:vAlign w:val="center"/>
            <w:hideMark/>
          </w:tcPr>
          <w:p w14:paraId="4490BDA6" w14:textId="77777777" w:rsidR="004226EF" w:rsidRPr="00FE6D0E" w:rsidRDefault="004226EF"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Дополнительное образование</w:t>
            </w:r>
          </w:p>
        </w:tc>
      </w:tr>
      <w:tr w:rsidR="004226EF" w:rsidRPr="00FE6D0E" w14:paraId="395CF2AC" w14:textId="77777777" w:rsidTr="004226EF">
        <w:trPr>
          <w:gridAfter w:val="1"/>
          <w:wAfter w:w="9" w:type="dxa"/>
          <w:trHeight w:val="1800"/>
        </w:trPr>
        <w:tc>
          <w:tcPr>
            <w:tcW w:w="1755" w:type="dxa"/>
            <w:vMerge/>
            <w:tcBorders>
              <w:top w:val="single" w:sz="8" w:space="0" w:color="auto"/>
              <w:left w:val="single" w:sz="8" w:space="0" w:color="auto"/>
              <w:bottom w:val="single" w:sz="8" w:space="0" w:color="000000"/>
              <w:right w:val="single" w:sz="8" w:space="0" w:color="auto"/>
            </w:tcBorders>
            <w:vAlign w:val="center"/>
            <w:hideMark/>
          </w:tcPr>
          <w:p w14:paraId="4323700C"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p>
        </w:tc>
        <w:tc>
          <w:tcPr>
            <w:tcW w:w="1399" w:type="dxa"/>
            <w:tcBorders>
              <w:top w:val="nil"/>
              <w:left w:val="nil"/>
              <w:bottom w:val="single" w:sz="8" w:space="0" w:color="auto"/>
              <w:right w:val="single" w:sz="8" w:space="0" w:color="auto"/>
            </w:tcBorders>
            <w:shd w:val="clear" w:color="auto" w:fill="auto"/>
            <w:vAlign w:val="center"/>
            <w:hideMark/>
          </w:tcPr>
          <w:p w14:paraId="418E5DB1"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всего обучающихся по району</w:t>
            </w:r>
          </w:p>
        </w:tc>
        <w:tc>
          <w:tcPr>
            <w:tcW w:w="1378" w:type="dxa"/>
            <w:tcBorders>
              <w:top w:val="nil"/>
              <w:left w:val="nil"/>
              <w:bottom w:val="single" w:sz="8" w:space="0" w:color="auto"/>
              <w:right w:val="single" w:sz="8" w:space="0" w:color="auto"/>
            </w:tcBorders>
            <w:shd w:val="clear" w:color="auto" w:fill="auto"/>
            <w:vAlign w:val="center"/>
            <w:hideMark/>
          </w:tcPr>
          <w:p w14:paraId="0DAD2745"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c>
          <w:tcPr>
            <w:tcW w:w="1399" w:type="dxa"/>
            <w:gridSpan w:val="2"/>
            <w:tcBorders>
              <w:top w:val="nil"/>
              <w:left w:val="nil"/>
              <w:bottom w:val="single" w:sz="8" w:space="0" w:color="auto"/>
              <w:right w:val="single" w:sz="8" w:space="0" w:color="auto"/>
            </w:tcBorders>
            <w:shd w:val="clear" w:color="auto" w:fill="auto"/>
            <w:vAlign w:val="center"/>
            <w:hideMark/>
          </w:tcPr>
          <w:p w14:paraId="46C83EFC"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всего обучающихся по району</w:t>
            </w:r>
          </w:p>
        </w:tc>
        <w:tc>
          <w:tcPr>
            <w:tcW w:w="1378" w:type="dxa"/>
            <w:tcBorders>
              <w:top w:val="nil"/>
              <w:left w:val="nil"/>
              <w:bottom w:val="single" w:sz="8" w:space="0" w:color="auto"/>
              <w:right w:val="single" w:sz="8" w:space="0" w:color="auto"/>
            </w:tcBorders>
            <w:shd w:val="clear" w:color="auto" w:fill="auto"/>
            <w:vAlign w:val="center"/>
            <w:hideMark/>
          </w:tcPr>
          <w:p w14:paraId="0B2516E0"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c>
          <w:tcPr>
            <w:tcW w:w="1399" w:type="dxa"/>
            <w:gridSpan w:val="2"/>
            <w:tcBorders>
              <w:top w:val="nil"/>
              <w:left w:val="nil"/>
              <w:bottom w:val="single" w:sz="8" w:space="0" w:color="auto"/>
              <w:right w:val="single" w:sz="8" w:space="0" w:color="auto"/>
            </w:tcBorders>
            <w:shd w:val="clear" w:color="auto" w:fill="auto"/>
            <w:vAlign w:val="center"/>
            <w:hideMark/>
          </w:tcPr>
          <w:p w14:paraId="28EB543C"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всего обучающихся по району</w:t>
            </w:r>
          </w:p>
        </w:tc>
        <w:tc>
          <w:tcPr>
            <w:tcW w:w="1378" w:type="dxa"/>
            <w:tcBorders>
              <w:top w:val="nil"/>
              <w:left w:val="nil"/>
              <w:bottom w:val="single" w:sz="8" w:space="0" w:color="auto"/>
              <w:right w:val="single" w:sz="8" w:space="0" w:color="auto"/>
            </w:tcBorders>
            <w:shd w:val="clear" w:color="auto" w:fill="auto"/>
            <w:vAlign w:val="center"/>
            <w:hideMark/>
          </w:tcPr>
          <w:p w14:paraId="670B58DD"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r>
      <w:tr w:rsidR="004226EF" w:rsidRPr="00FE6D0E" w14:paraId="06DB9DE2"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DD688E6"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Бокситогорский</w:t>
            </w:r>
          </w:p>
        </w:tc>
        <w:tc>
          <w:tcPr>
            <w:tcW w:w="1399" w:type="dxa"/>
            <w:tcBorders>
              <w:top w:val="nil"/>
              <w:left w:val="nil"/>
              <w:bottom w:val="single" w:sz="8" w:space="0" w:color="auto"/>
              <w:right w:val="single" w:sz="8" w:space="0" w:color="auto"/>
            </w:tcBorders>
            <w:shd w:val="clear" w:color="auto" w:fill="auto"/>
            <w:noWrap/>
            <w:vAlign w:val="center"/>
            <w:hideMark/>
          </w:tcPr>
          <w:p w14:paraId="6A4EC64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4372</w:t>
            </w:r>
          </w:p>
        </w:tc>
        <w:tc>
          <w:tcPr>
            <w:tcW w:w="1378" w:type="dxa"/>
            <w:tcBorders>
              <w:top w:val="nil"/>
              <w:left w:val="nil"/>
              <w:bottom w:val="single" w:sz="8" w:space="0" w:color="auto"/>
              <w:right w:val="single" w:sz="8" w:space="0" w:color="auto"/>
            </w:tcBorders>
            <w:shd w:val="clear" w:color="000000" w:fill="92D050"/>
            <w:noWrap/>
            <w:vAlign w:val="center"/>
            <w:hideMark/>
          </w:tcPr>
          <w:p w14:paraId="6B19931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F2DD35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2169</w:t>
            </w:r>
          </w:p>
        </w:tc>
        <w:tc>
          <w:tcPr>
            <w:tcW w:w="1378" w:type="dxa"/>
            <w:tcBorders>
              <w:top w:val="nil"/>
              <w:left w:val="nil"/>
              <w:bottom w:val="single" w:sz="8" w:space="0" w:color="auto"/>
              <w:right w:val="single" w:sz="8" w:space="0" w:color="auto"/>
            </w:tcBorders>
            <w:shd w:val="clear" w:color="000000" w:fill="92D050"/>
            <w:noWrap/>
            <w:vAlign w:val="center"/>
            <w:hideMark/>
          </w:tcPr>
          <w:p w14:paraId="2C12A58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155*</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6264E07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4178</w:t>
            </w:r>
          </w:p>
        </w:tc>
        <w:tc>
          <w:tcPr>
            <w:tcW w:w="1378" w:type="dxa"/>
            <w:tcBorders>
              <w:top w:val="nil"/>
              <w:left w:val="nil"/>
              <w:bottom w:val="single" w:sz="8" w:space="0" w:color="auto"/>
              <w:right w:val="single" w:sz="8" w:space="0" w:color="auto"/>
            </w:tcBorders>
            <w:shd w:val="clear" w:color="000000" w:fill="92D050"/>
            <w:noWrap/>
            <w:vAlign w:val="center"/>
            <w:hideMark/>
          </w:tcPr>
          <w:p w14:paraId="5305214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r>
      <w:tr w:rsidR="004226EF" w:rsidRPr="00FE6D0E" w14:paraId="3FC1BC8B"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24493D6"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Волосовский</w:t>
            </w:r>
          </w:p>
        </w:tc>
        <w:tc>
          <w:tcPr>
            <w:tcW w:w="1399" w:type="dxa"/>
            <w:tcBorders>
              <w:top w:val="nil"/>
              <w:left w:val="nil"/>
              <w:bottom w:val="single" w:sz="8" w:space="0" w:color="auto"/>
              <w:right w:val="single" w:sz="8" w:space="0" w:color="auto"/>
            </w:tcBorders>
            <w:shd w:val="clear" w:color="auto" w:fill="auto"/>
            <w:noWrap/>
            <w:vAlign w:val="center"/>
            <w:hideMark/>
          </w:tcPr>
          <w:p w14:paraId="0BE83D1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4152</w:t>
            </w:r>
          </w:p>
        </w:tc>
        <w:tc>
          <w:tcPr>
            <w:tcW w:w="1378" w:type="dxa"/>
            <w:tcBorders>
              <w:top w:val="nil"/>
              <w:left w:val="nil"/>
              <w:bottom w:val="single" w:sz="8" w:space="0" w:color="auto"/>
              <w:right w:val="single" w:sz="8" w:space="0" w:color="auto"/>
            </w:tcBorders>
            <w:shd w:val="clear" w:color="000000" w:fill="92D050"/>
            <w:noWrap/>
            <w:vAlign w:val="center"/>
            <w:hideMark/>
          </w:tcPr>
          <w:p w14:paraId="677BF4E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96FAE3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2099</w:t>
            </w:r>
          </w:p>
        </w:tc>
        <w:tc>
          <w:tcPr>
            <w:tcW w:w="1378" w:type="dxa"/>
            <w:tcBorders>
              <w:top w:val="nil"/>
              <w:left w:val="nil"/>
              <w:bottom w:val="single" w:sz="8" w:space="0" w:color="auto"/>
              <w:right w:val="single" w:sz="8" w:space="0" w:color="auto"/>
            </w:tcBorders>
            <w:shd w:val="clear" w:color="000000" w:fill="92D050"/>
            <w:noWrap/>
            <w:vAlign w:val="center"/>
            <w:hideMark/>
          </w:tcPr>
          <w:p w14:paraId="6C7C565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154*</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79083A7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5810</w:t>
            </w:r>
          </w:p>
        </w:tc>
        <w:tc>
          <w:tcPr>
            <w:tcW w:w="1378" w:type="dxa"/>
            <w:tcBorders>
              <w:top w:val="nil"/>
              <w:left w:val="nil"/>
              <w:bottom w:val="single" w:sz="8" w:space="0" w:color="auto"/>
              <w:right w:val="single" w:sz="8" w:space="0" w:color="auto"/>
            </w:tcBorders>
            <w:shd w:val="clear" w:color="000000" w:fill="92D050"/>
            <w:noWrap/>
            <w:vAlign w:val="center"/>
            <w:hideMark/>
          </w:tcPr>
          <w:p w14:paraId="4BB6D2C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597</w:t>
            </w:r>
          </w:p>
        </w:tc>
      </w:tr>
      <w:tr w:rsidR="004226EF" w:rsidRPr="00FE6D0E" w14:paraId="06CD3876"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66AF193"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Волховский</w:t>
            </w:r>
          </w:p>
        </w:tc>
        <w:tc>
          <w:tcPr>
            <w:tcW w:w="1399" w:type="dxa"/>
            <w:tcBorders>
              <w:top w:val="nil"/>
              <w:left w:val="nil"/>
              <w:bottom w:val="single" w:sz="8" w:space="0" w:color="auto"/>
              <w:right w:val="single" w:sz="8" w:space="0" w:color="auto"/>
            </w:tcBorders>
            <w:shd w:val="clear" w:color="auto" w:fill="auto"/>
            <w:noWrap/>
            <w:vAlign w:val="center"/>
            <w:hideMark/>
          </w:tcPr>
          <w:p w14:paraId="4FC2360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7463</w:t>
            </w:r>
          </w:p>
        </w:tc>
        <w:tc>
          <w:tcPr>
            <w:tcW w:w="1378" w:type="dxa"/>
            <w:tcBorders>
              <w:top w:val="nil"/>
              <w:left w:val="nil"/>
              <w:bottom w:val="single" w:sz="8" w:space="0" w:color="auto"/>
              <w:right w:val="single" w:sz="8" w:space="0" w:color="auto"/>
            </w:tcBorders>
            <w:shd w:val="clear" w:color="000000" w:fill="92D050"/>
            <w:noWrap/>
            <w:vAlign w:val="center"/>
            <w:hideMark/>
          </w:tcPr>
          <w:p w14:paraId="68A0333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611</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64D8A78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3800</w:t>
            </w:r>
          </w:p>
        </w:tc>
        <w:tc>
          <w:tcPr>
            <w:tcW w:w="1378" w:type="dxa"/>
            <w:tcBorders>
              <w:top w:val="nil"/>
              <w:left w:val="nil"/>
              <w:bottom w:val="single" w:sz="8" w:space="0" w:color="auto"/>
              <w:right w:val="single" w:sz="8" w:space="0" w:color="auto"/>
            </w:tcBorders>
            <w:shd w:val="clear" w:color="000000" w:fill="92D050"/>
            <w:noWrap/>
            <w:vAlign w:val="center"/>
            <w:hideMark/>
          </w:tcPr>
          <w:p w14:paraId="66A0DAB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3F44A91"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8266</w:t>
            </w:r>
          </w:p>
        </w:tc>
        <w:tc>
          <w:tcPr>
            <w:tcW w:w="1378" w:type="dxa"/>
            <w:tcBorders>
              <w:top w:val="nil"/>
              <w:left w:val="nil"/>
              <w:bottom w:val="single" w:sz="8" w:space="0" w:color="auto"/>
              <w:right w:val="single" w:sz="8" w:space="0" w:color="auto"/>
            </w:tcBorders>
            <w:shd w:val="clear" w:color="000000" w:fill="92D050"/>
            <w:noWrap/>
            <w:vAlign w:val="center"/>
            <w:hideMark/>
          </w:tcPr>
          <w:p w14:paraId="0DDD889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616</w:t>
            </w:r>
          </w:p>
        </w:tc>
      </w:tr>
      <w:tr w:rsidR="004226EF" w:rsidRPr="00FE6D0E" w14:paraId="123711B5"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9FBBE2B"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Всеволoжский</w:t>
            </w:r>
          </w:p>
        </w:tc>
        <w:tc>
          <w:tcPr>
            <w:tcW w:w="1399" w:type="dxa"/>
            <w:tcBorders>
              <w:top w:val="nil"/>
              <w:left w:val="nil"/>
              <w:bottom w:val="single" w:sz="8" w:space="0" w:color="auto"/>
              <w:right w:val="single" w:sz="8" w:space="0" w:color="auto"/>
            </w:tcBorders>
            <w:shd w:val="clear" w:color="auto" w:fill="auto"/>
            <w:noWrap/>
            <w:vAlign w:val="center"/>
            <w:hideMark/>
          </w:tcPr>
          <w:p w14:paraId="19BB2D0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43274</w:t>
            </w:r>
          </w:p>
        </w:tc>
        <w:tc>
          <w:tcPr>
            <w:tcW w:w="1378" w:type="dxa"/>
            <w:tcBorders>
              <w:top w:val="nil"/>
              <w:left w:val="nil"/>
              <w:bottom w:val="single" w:sz="8" w:space="0" w:color="auto"/>
              <w:right w:val="single" w:sz="8" w:space="0" w:color="auto"/>
            </w:tcBorders>
            <w:shd w:val="clear" w:color="000000" w:fill="92D050"/>
            <w:noWrap/>
            <w:vAlign w:val="center"/>
            <w:hideMark/>
          </w:tcPr>
          <w:p w14:paraId="3CBBEC64"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656</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06899A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19126</w:t>
            </w:r>
          </w:p>
        </w:tc>
        <w:tc>
          <w:tcPr>
            <w:tcW w:w="1378" w:type="dxa"/>
            <w:tcBorders>
              <w:top w:val="nil"/>
              <w:left w:val="nil"/>
              <w:bottom w:val="single" w:sz="8" w:space="0" w:color="auto"/>
              <w:right w:val="single" w:sz="8" w:space="0" w:color="auto"/>
            </w:tcBorders>
            <w:shd w:val="clear" w:color="000000" w:fill="92D050"/>
            <w:noWrap/>
            <w:vAlign w:val="center"/>
            <w:hideMark/>
          </w:tcPr>
          <w:p w14:paraId="17DBC05D"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643</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646F6CB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15000</w:t>
            </w:r>
          </w:p>
        </w:tc>
        <w:tc>
          <w:tcPr>
            <w:tcW w:w="1378" w:type="dxa"/>
            <w:tcBorders>
              <w:top w:val="nil"/>
              <w:left w:val="nil"/>
              <w:bottom w:val="single" w:sz="8" w:space="0" w:color="auto"/>
              <w:right w:val="single" w:sz="8" w:space="0" w:color="auto"/>
            </w:tcBorders>
            <w:shd w:val="clear" w:color="000000" w:fill="92D050"/>
            <w:noWrap/>
            <w:vAlign w:val="center"/>
            <w:hideMark/>
          </w:tcPr>
          <w:p w14:paraId="21AA02B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637</w:t>
            </w:r>
          </w:p>
        </w:tc>
      </w:tr>
      <w:tr w:rsidR="004226EF" w:rsidRPr="00FE6D0E" w14:paraId="69996917"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5AEFD75"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Выборгский</w:t>
            </w:r>
          </w:p>
        </w:tc>
        <w:tc>
          <w:tcPr>
            <w:tcW w:w="1399" w:type="dxa"/>
            <w:tcBorders>
              <w:top w:val="nil"/>
              <w:left w:val="nil"/>
              <w:bottom w:val="single" w:sz="8" w:space="0" w:color="auto"/>
              <w:right w:val="single" w:sz="8" w:space="0" w:color="auto"/>
            </w:tcBorders>
            <w:shd w:val="clear" w:color="auto" w:fill="auto"/>
            <w:noWrap/>
            <w:vAlign w:val="center"/>
            <w:hideMark/>
          </w:tcPr>
          <w:p w14:paraId="053E4DE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16605</w:t>
            </w:r>
          </w:p>
        </w:tc>
        <w:tc>
          <w:tcPr>
            <w:tcW w:w="1378" w:type="dxa"/>
            <w:tcBorders>
              <w:top w:val="nil"/>
              <w:left w:val="nil"/>
              <w:bottom w:val="single" w:sz="8" w:space="0" w:color="auto"/>
              <w:right w:val="single" w:sz="8" w:space="0" w:color="auto"/>
            </w:tcBorders>
            <w:shd w:val="clear" w:color="000000" w:fill="92D050"/>
            <w:noWrap/>
            <w:vAlign w:val="center"/>
            <w:hideMark/>
          </w:tcPr>
          <w:p w14:paraId="423EFC3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055FBD41"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8796</w:t>
            </w:r>
          </w:p>
        </w:tc>
        <w:tc>
          <w:tcPr>
            <w:tcW w:w="1378" w:type="dxa"/>
            <w:tcBorders>
              <w:top w:val="nil"/>
              <w:left w:val="nil"/>
              <w:bottom w:val="single" w:sz="8" w:space="0" w:color="auto"/>
              <w:right w:val="single" w:sz="8" w:space="0" w:color="auto"/>
            </w:tcBorders>
            <w:shd w:val="clear" w:color="000000" w:fill="92D050"/>
            <w:noWrap/>
            <w:vAlign w:val="center"/>
            <w:hideMark/>
          </w:tcPr>
          <w:p w14:paraId="44EC1B3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30DCD41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13545</w:t>
            </w:r>
          </w:p>
        </w:tc>
        <w:tc>
          <w:tcPr>
            <w:tcW w:w="1378" w:type="dxa"/>
            <w:tcBorders>
              <w:top w:val="nil"/>
              <w:left w:val="nil"/>
              <w:bottom w:val="single" w:sz="8" w:space="0" w:color="auto"/>
              <w:right w:val="single" w:sz="8" w:space="0" w:color="auto"/>
            </w:tcBorders>
            <w:shd w:val="clear" w:color="000000" w:fill="92D050"/>
            <w:noWrap/>
            <w:vAlign w:val="center"/>
            <w:hideMark/>
          </w:tcPr>
          <w:p w14:paraId="22C1384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635</w:t>
            </w:r>
          </w:p>
        </w:tc>
      </w:tr>
      <w:tr w:rsidR="004226EF" w:rsidRPr="00FE6D0E" w14:paraId="556F355D"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D617B03"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Гатчинский</w:t>
            </w:r>
          </w:p>
        </w:tc>
        <w:tc>
          <w:tcPr>
            <w:tcW w:w="1399" w:type="dxa"/>
            <w:tcBorders>
              <w:top w:val="nil"/>
              <w:left w:val="nil"/>
              <w:bottom w:val="single" w:sz="8" w:space="0" w:color="auto"/>
              <w:right w:val="single" w:sz="8" w:space="0" w:color="auto"/>
            </w:tcBorders>
            <w:shd w:val="clear" w:color="auto" w:fill="auto"/>
            <w:noWrap/>
            <w:vAlign w:val="center"/>
            <w:hideMark/>
          </w:tcPr>
          <w:p w14:paraId="5FB8EBE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20203</w:t>
            </w:r>
          </w:p>
        </w:tc>
        <w:tc>
          <w:tcPr>
            <w:tcW w:w="1378" w:type="dxa"/>
            <w:tcBorders>
              <w:top w:val="nil"/>
              <w:left w:val="nil"/>
              <w:bottom w:val="single" w:sz="8" w:space="0" w:color="auto"/>
              <w:right w:val="single" w:sz="8" w:space="0" w:color="auto"/>
            </w:tcBorders>
            <w:shd w:val="clear" w:color="000000" w:fill="92D050"/>
            <w:noWrap/>
            <w:vAlign w:val="center"/>
            <w:hideMark/>
          </w:tcPr>
          <w:p w14:paraId="543E86C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664</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7DC68C2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10327</w:t>
            </w:r>
          </w:p>
        </w:tc>
        <w:tc>
          <w:tcPr>
            <w:tcW w:w="1378" w:type="dxa"/>
            <w:tcBorders>
              <w:top w:val="nil"/>
              <w:left w:val="nil"/>
              <w:bottom w:val="single" w:sz="8" w:space="0" w:color="auto"/>
              <w:right w:val="single" w:sz="8" w:space="0" w:color="auto"/>
            </w:tcBorders>
            <w:shd w:val="clear" w:color="000000" w:fill="92D050"/>
            <w:noWrap/>
            <w:vAlign w:val="center"/>
            <w:hideMark/>
          </w:tcPr>
          <w:p w14:paraId="44FB0BD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625</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6E02B52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18058</w:t>
            </w:r>
          </w:p>
        </w:tc>
        <w:tc>
          <w:tcPr>
            <w:tcW w:w="1378" w:type="dxa"/>
            <w:tcBorders>
              <w:top w:val="nil"/>
              <w:left w:val="nil"/>
              <w:bottom w:val="single" w:sz="8" w:space="0" w:color="auto"/>
              <w:right w:val="single" w:sz="8" w:space="0" w:color="auto"/>
            </w:tcBorders>
            <w:shd w:val="clear" w:color="000000" w:fill="92D050"/>
            <w:noWrap/>
            <w:vAlign w:val="center"/>
            <w:hideMark/>
          </w:tcPr>
          <w:p w14:paraId="78EDCA1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642</w:t>
            </w:r>
          </w:p>
        </w:tc>
      </w:tr>
      <w:tr w:rsidR="004226EF" w:rsidRPr="00FE6D0E" w14:paraId="22B58A14"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65F1C9C"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Кингисеппский</w:t>
            </w:r>
          </w:p>
        </w:tc>
        <w:tc>
          <w:tcPr>
            <w:tcW w:w="1399" w:type="dxa"/>
            <w:tcBorders>
              <w:top w:val="nil"/>
              <w:left w:val="nil"/>
              <w:bottom w:val="single" w:sz="8" w:space="0" w:color="auto"/>
              <w:right w:val="single" w:sz="8" w:space="0" w:color="auto"/>
            </w:tcBorders>
            <w:shd w:val="clear" w:color="auto" w:fill="auto"/>
            <w:noWrap/>
            <w:vAlign w:val="center"/>
            <w:hideMark/>
          </w:tcPr>
          <w:p w14:paraId="29D94EC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7448</w:t>
            </w:r>
          </w:p>
        </w:tc>
        <w:tc>
          <w:tcPr>
            <w:tcW w:w="1378" w:type="dxa"/>
            <w:tcBorders>
              <w:top w:val="nil"/>
              <w:left w:val="nil"/>
              <w:bottom w:val="single" w:sz="8" w:space="0" w:color="auto"/>
              <w:right w:val="single" w:sz="8" w:space="0" w:color="auto"/>
            </w:tcBorders>
            <w:shd w:val="clear" w:color="000000" w:fill="92D050"/>
            <w:noWrap/>
            <w:vAlign w:val="center"/>
            <w:hideMark/>
          </w:tcPr>
          <w:p w14:paraId="10AF4A4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611</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2FC0A164"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3858</w:t>
            </w:r>
          </w:p>
        </w:tc>
        <w:tc>
          <w:tcPr>
            <w:tcW w:w="1378" w:type="dxa"/>
            <w:tcBorders>
              <w:top w:val="nil"/>
              <w:left w:val="nil"/>
              <w:bottom w:val="single" w:sz="8" w:space="0" w:color="auto"/>
              <w:right w:val="single" w:sz="8" w:space="0" w:color="auto"/>
            </w:tcBorders>
            <w:shd w:val="clear" w:color="000000" w:fill="92D050"/>
            <w:noWrap/>
            <w:vAlign w:val="center"/>
            <w:hideMark/>
          </w:tcPr>
          <w:p w14:paraId="0BFC43E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67C504A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5696</w:t>
            </w:r>
          </w:p>
        </w:tc>
        <w:tc>
          <w:tcPr>
            <w:tcW w:w="1378" w:type="dxa"/>
            <w:tcBorders>
              <w:top w:val="nil"/>
              <w:left w:val="nil"/>
              <w:bottom w:val="single" w:sz="8" w:space="0" w:color="auto"/>
              <w:right w:val="single" w:sz="8" w:space="0" w:color="auto"/>
            </w:tcBorders>
            <w:shd w:val="clear" w:color="000000" w:fill="92D050"/>
            <w:noWrap/>
            <w:vAlign w:val="center"/>
            <w:hideMark/>
          </w:tcPr>
          <w:p w14:paraId="0C5136F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596</w:t>
            </w:r>
          </w:p>
        </w:tc>
      </w:tr>
      <w:tr w:rsidR="004226EF" w:rsidRPr="00FE6D0E" w14:paraId="25428CD8"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97EE288"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Киришский</w:t>
            </w:r>
          </w:p>
        </w:tc>
        <w:tc>
          <w:tcPr>
            <w:tcW w:w="1399" w:type="dxa"/>
            <w:tcBorders>
              <w:top w:val="nil"/>
              <w:left w:val="nil"/>
              <w:bottom w:val="single" w:sz="8" w:space="0" w:color="auto"/>
              <w:right w:val="single" w:sz="8" w:space="0" w:color="auto"/>
            </w:tcBorders>
            <w:shd w:val="clear" w:color="auto" w:fill="auto"/>
            <w:noWrap/>
            <w:vAlign w:val="center"/>
            <w:hideMark/>
          </w:tcPr>
          <w:p w14:paraId="03C536E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6878</w:t>
            </w:r>
          </w:p>
        </w:tc>
        <w:tc>
          <w:tcPr>
            <w:tcW w:w="1378" w:type="dxa"/>
            <w:tcBorders>
              <w:top w:val="nil"/>
              <w:left w:val="nil"/>
              <w:bottom w:val="single" w:sz="8" w:space="0" w:color="auto"/>
              <w:right w:val="single" w:sz="8" w:space="0" w:color="auto"/>
            </w:tcBorders>
            <w:shd w:val="clear" w:color="000000" w:fill="92D050"/>
            <w:noWrap/>
            <w:vAlign w:val="center"/>
            <w:hideMark/>
          </w:tcPr>
          <w:p w14:paraId="3FD7F7F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607</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5B4F789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3693</w:t>
            </w:r>
          </w:p>
        </w:tc>
        <w:tc>
          <w:tcPr>
            <w:tcW w:w="1378" w:type="dxa"/>
            <w:tcBorders>
              <w:top w:val="nil"/>
              <w:left w:val="nil"/>
              <w:bottom w:val="single" w:sz="8" w:space="0" w:color="auto"/>
              <w:right w:val="single" w:sz="8" w:space="0" w:color="auto"/>
            </w:tcBorders>
            <w:shd w:val="clear" w:color="000000" w:fill="92D050"/>
            <w:noWrap/>
            <w:vAlign w:val="center"/>
            <w:hideMark/>
          </w:tcPr>
          <w:p w14:paraId="12D33BB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CA687B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8774</w:t>
            </w:r>
          </w:p>
        </w:tc>
        <w:tc>
          <w:tcPr>
            <w:tcW w:w="1378" w:type="dxa"/>
            <w:tcBorders>
              <w:top w:val="nil"/>
              <w:left w:val="nil"/>
              <w:bottom w:val="single" w:sz="8" w:space="0" w:color="auto"/>
              <w:right w:val="single" w:sz="8" w:space="0" w:color="auto"/>
            </w:tcBorders>
            <w:shd w:val="clear" w:color="000000" w:fill="92D050"/>
            <w:noWrap/>
            <w:vAlign w:val="center"/>
            <w:hideMark/>
          </w:tcPr>
          <w:p w14:paraId="2BB04B39"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619</w:t>
            </w:r>
          </w:p>
        </w:tc>
      </w:tr>
      <w:tr w:rsidR="004226EF" w:rsidRPr="00FE6D0E" w14:paraId="10A9C2BB"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5220AB9"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Кировский</w:t>
            </w:r>
          </w:p>
        </w:tc>
        <w:tc>
          <w:tcPr>
            <w:tcW w:w="1399" w:type="dxa"/>
            <w:tcBorders>
              <w:top w:val="nil"/>
              <w:left w:val="nil"/>
              <w:bottom w:val="single" w:sz="8" w:space="0" w:color="auto"/>
              <w:right w:val="single" w:sz="8" w:space="0" w:color="auto"/>
            </w:tcBorders>
            <w:shd w:val="clear" w:color="auto" w:fill="auto"/>
            <w:noWrap/>
            <w:vAlign w:val="center"/>
            <w:hideMark/>
          </w:tcPr>
          <w:p w14:paraId="0601FCE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8976</w:t>
            </w:r>
          </w:p>
        </w:tc>
        <w:tc>
          <w:tcPr>
            <w:tcW w:w="1378" w:type="dxa"/>
            <w:tcBorders>
              <w:top w:val="nil"/>
              <w:left w:val="nil"/>
              <w:bottom w:val="single" w:sz="8" w:space="0" w:color="auto"/>
              <w:right w:val="single" w:sz="8" w:space="0" w:color="auto"/>
            </w:tcBorders>
            <w:shd w:val="clear" w:color="000000" w:fill="92D050"/>
            <w:noWrap/>
            <w:vAlign w:val="center"/>
            <w:hideMark/>
          </w:tcPr>
          <w:p w14:paraId="1550DFE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5AAA3F3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5144</w:t>
            </w:r>
          </w:p>
        </w:tc>
        <w:tc>
          <w:tcPr>
            <w:tcW w:w="1378" w:type="dxa"/>
            <w:tcBorders>
              <w:top w:val="nil"/>
              <w:left w:val="nil"/>
              <w:bottom w:val="single" w:sz="8" w:space="0" w:color="auto"/>
              <w:right w:val="single" w:sz="8" w:space="0" w:color="auto"/>
            </w:tcBorders>
            <w:shd w:val="clear" w:color="000000" w:fill="92D050"/>
            <w:noWrap/>
            <w:vAlign w:val="center"/>
            <w:hideMark/>
          </w:tcPr>
          <w:p w14:paraId="5046FCF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E63521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6457</w:t>
            </w:r>
          </w:p>
        </w:tc>
        <w:tc>
          <w:tcPr>
            <w:tcW w:w="1378" w:type="dxa"/>
            <w:tcBorders>
              <w:top w:val="nil"/>
              <w:left w:val="nil"/>
              <w:bottom w:val="single" w:sz="8" w:space="0" w:color="auto"/>
              <w:right w:val="single" w:sz="8" w:space="0" w:color="auto"/>
            </w:tcBorders>
            <w:shd w:val="clear" w:color="000000" w:fill="92D050"/>
            <w:noWrap/>
            <w:vAlign w:val="center"/>
            <w:hideMark/>
          </w:tcPr>
          <w:p w14:paraId="5352203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r>
      <w:tr w:rsidR="004226EF" w:rsidRPr="00FE6D0E" w14:paraId="7F875ACB"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5BA04BFC"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Лодейнопольский</w:t>
            </w:r>
          </w:p>
        </w:tc>
        <w:tc>
          <w:tcPr>
            <w:tcW w:w="1399" w:type="dxa"/>
            <w:tcBorders>
              <w:top w:val="nil"/>
              <w:left w:val="nil"/>
              <w:bottom w:val="single" w:sz="8" w:space="0" w:color="auto"/>
              <w:right w:val="single" w:sz="8" w:space="0" w:color="auto"/>
            </w:tcBorders>
            <w:shd w:val="clear" w:color="auto" w:fill="auto"/>
            <w:noWrap/>
            <w:vAlign w:val="center"/>
            <w:hideMark/>
          </w:tcPr>
          <w:p w14:paraId="2F8FEA6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2698</w:t>
            </w:r>
          </w:p>
        </w:tc>
        <w:tc>
          <w:tcPr>
            <w:tcW w:w="1378" w:type="dxa"/>
            <w:tcBorders>
              <w:top w:val="nil"/>
              <w:left w:val="nil"/>
              <w:bottom w:val="single" w:sz="8" w:space="0" w:color="auto"/>
              <w:right w:val="single" w:sz="8" w:space="0" w:color="auto"/>
            </w:tcBorders>
            <w:shd w:val="clear" w:color="000000" w:fill="92D050"/>
            <w:noWrap/>
            <w:vAlign w:val="center"/>
            <w:hideMark/>
          </w:tcPr>
          <w:p w14:paraId="3F201B74"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DCA072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1040</w:t>
            </w:r>
          </w:p>
        </w:tc>
        <w:tc>
          <w:tcPr>
            <w:tcW w:w="1378" w:type="dxa"/>
            <w:tcBorders>
              <w:top w:val="nil"/>
              <w:left w:val="nil"/>
              <w:bottom w:val="single" w:sz="8" w:space="0" w:color="auto"/>
              <w:right w:val="single" w:sz="8" w:space="0" w:color="auto"/>
            </w:tcBorders>
            <w:shd w:val="clear" w:color="000000" w:fill="92D050"/>
            <w:noWrap/>
            <w:vAlign w:val="center"/>
            <w:hideMark/>
          </w:tcPr>
          <w:p w14:paraId="5A81777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143*</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33D0628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696</w:t>
            </w:r>
          </w:p>
        </w:tc>
        <w:tc>
          <w:tcPr>
            <w:tcW w:w="1378" w:type="dxa"/>
            <w:tcBorders>
              <w:top w:val="nil"/>
              <w:left w:val="nil"/>
              <w:bottom w:val="single" w:sz="8" w:space="0" w:color="auto"/>
              <w:right w:val="single" w:sz="8" w:space="0" w:color="auto"/>
            </w:tcBorders>
            <w:shd w:val="clear" w:color="000000" w:fill="92D050"/>
            <w:noWrap/>
            <w:vAlign w:val="center"/>
            <w:hideMark/>
          </w:tcPr>
          <w:p w14:paraId="5C609029"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r>
      <w:tr w:rsidR="004226EF" w:rsidRPr="00FE6D0E" w14:paraId="3D6F2E44"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6B31F27"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Ломоносовский</w:t>
            </w:r>
          </w:p>
        </w:tc>
        <w:tc>
          <w:tcPr>
            <w:tcW w:w="1399" w:type="dxa"/>
            <w:tcBorders>
              <w:top w:val="nil"/>
              <w:left w:val="nil"/>
              <w:bottom w:val="single" w:sz="8" w:space="0" w:color="auto"/>
              <w:right w:val="single" w:sz="8" w:space="0" w:color="auto"/>
            </w:tcBorders>
            <w:shd w:val="clear" w:color="auto" w:fill="auto"/>
            <w:noWrap/>
            <w:vAlign w:val="center"/>
            <w:hideMark/>
          </w:tcPr>
          <w:p w14:paraId="20BEC2F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6094</w:t>
            </w:r>
          </w:p>
        </w:tc>
        <w:tc>
          <w:tcPr>
            <w:tcW w:w="1378" w:type="dxa"/>
            <w:tcBorders>
              <w:top w:val="nil"/>
              <w:left w:val="nil"/>
              <w:bottom w:val="single" w:sz="8" w:space="0" w:color="auto"/>
              <w:right w:val="single" w:sz="8" w:space="0" w:color="auto"/>
            </w:tcBorders>
            <w:shd w:val="clear" w:color="000000" w:fill="92D050"/>
            <w:noWrap/>
            <w:vAlign w:val="center"/>
            <w:hideMark/>
          </w:tcPr>
          <w:p w14:paraId="5149F5C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D67167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3898</w:t>
            </w:r>
          </w:p>
        </w:tc>
        <w:tc>
          <w:tcPr>
            <w:tcW w:w="1378" w:type="dxa"/>
            <w:tcBorders>
              <w:top w:val="nil"/>
              <w:left w:val="nil"/>
              <w:bottom w:val="single" w:sz="8" w:space="0" w:color="auto"/>
              <w:right w:val="single" w:sz="8" w:space="0" w:color="auto"/>
            </w:tcBorders>
            <w:shd w:val="clear" w:color="000000" w:fill="92D050"/>
            <w:noWrap/>
            <w:vAlign w:val="center"/>
            <w:hideMark/>
          </w:tcPr>
          <w:p w14:paraId="16D64D3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365C28D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6528</w:t>
            </w:r>
          </w:p>
        </w:tc>
        <w:tc>
          <w:tcPr>
            <w:tcW w:w="1378" w:type="dxa"/>
            <w:tcBorders>
              <w:top w:val="nil"/>
              <w:left w:val="nil"/>
              <w:bottom w:val="single" w:sz="8" w:space="0" w:color="auto"/>
              <w:right w:val="single" w:sz="8" w:space="0" w:color="auto"/>
            </w:tcBorders>
            <w:shd w:val="clear" w:color="000000" w:fill="92D050"/>
            <w:noWrap/>
            <w:vAlign w:val="center"/>
            <w:hideMark/>
          </w:tcPr>
          <w:p w14:paraId="0897AA5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r>
      <w:tr w:rsidR="004226EF" w:rsidRPr="00FE6D0E" w14:paraId="5481363B"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D4EABEF"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Лужский</w:t>
            </w:r>
          </w:p>
        </w:tc>
        <w:tc>
          <w:tcPr>
            <w:tcW w:w="1399" w:type="dxa"/>
            <w:tcBorders>
              <w:top w:val="nil"/>
              <w:left w:val="nil"/>
              <w:bottom w:val="single" w:sz="8" w:space="0" w:color="auto"/>
              <w:right w:val="single" w:sz="8" w:space="0" w:color="auto"/>
            </w:tcBorders>
            <w:shd w:val="clear" w:color="auto" w:fill="auto"/>
            <w:noWrap/>
            <w:vAlign w:val="center"/>
            <w:hideMark/>
          </w:tcPr>
          <w:p w14:paraId="7E26E9B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5896</w:t>
            </w:r>
          </w:p>
        </w:tc>
        <w:tc>
          <w:tcPr>
            <w:tcW w:w="1378" w:type="dxa"/>
            <w:tcBorders>
              <w:top w:val="nil"/>
              <w:left w:val="nil"/>
              <w:bottom w:val="single" w:sz="8" w:space="0" w:color="auto"/>
              <w:right w:val="single" w:sz="8" w:space="0" w:color="auto"/>
            </w:tcBorders>
            <w:shd w:val="clear" w:color="000000" w:fill="92D050"/>
            <w:noWrap/>
            <w:vAlign w:val="center"/>
            <w:hideMark/>
          </w:tcPr>
          <w:p w14:paraId="35E1992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598</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2ABD4E8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2627</w:t>
            </w:r>
          </w:p>
        </w:tc>
        <w:tc>
          <w:tcPr>
            <w:tcW w:w="1378" w:type="dxa"/>
            <w:tcBorders>
              <w:top w:val="nil"/>
              <w:left w:val="nil"/>
              <w:bottom w:val="single" w:sz="8" w:space="0" w:color="auto"/>
              <w:right w:val="single" w:sz="8" w:space="0" w:color="auto"/>
            </w:tcBorders>
            <w:shd w:val="clear" w:color="000000" w:fill="92D050"/>
            <w:noWrap/>
            <w:vAlign w:val="center"/>
            <w:hideMark/>
          </w:tcPr>
          <w:p w14:paraId="3B795C7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39DD248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4739</w:t>
            </w:r>
          </w:p>
        </w:tc>
        <w:tc>
          <w:tcPr>
            <w:tcW w:w="1378" w:type="dxa"/>
            <w:tcBorders>
              <w:top w:val="nil"/>
              <w:left w:val="nil"/>
              <w:bottom w:val="single" w:sz="8" w:space="0" w:color="auto"/>
              <w:right w:val="single" w:sz="8" w:space="0" w:color="auto"/>
            </w:tcBorders>
            <w:shd w:val="clear" w:color="000000" w:fill="92D050"/>
            <w:noWrap/>
            <w:vAlign w:val="center"/>
            <w:hideMark/>
          </w:tcPr>
          <w:p w14:paraId="73CE82E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161*</w:t>
            </w:r>
          </w:p>
        </w:tc>
      </w:tr>
      <w:tr w:rsidR="004226EF" w:rsidRPr="00FE6D0E" w14:paraId="7F1DE69E"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7C0A4C92"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Подпорожский</w:t>
            </w:r>
          </w:p>
        </w:tc>
        <w:tc>
          <w:tcPr>
            <w:tcW w:w="1399" w:type="dxa"/>
            <w:tcBorders>
              <w:top w:val="nil"/>
              <w:left w:val="nil"/>
              <w:bottom w:val="single" w:sz="8" w:space="0" w:color="auto"/>
              <w:right w:val="single" w:sz="8" w:space="0" w:color="auto"/>
            </w:tcBorders>
            <w:shd w:val="clear" w:color="auto" w:fill="auto"/>
            <w:noWrap/>
            <w:vAlign w:val="center"/>
            <w:hideMark/>
          </w:tcPr>
          <w:p w14:paraId="322886C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2766</w:t>
            </w:r>
          </w:p>
        </w:tc>
        <w:tc>
          <w:tcPr>
            <w:tcW w:w="1378" w:type="dxa"/>
            <w:tcBorders>
              <w:top w:val="nil"/>
              <w:left w:val="nil"/>
              <w:bottom w:val="single" w:sz="8" w:space="0" w:color="auto"/>
              <w:right w:val="single" w:sz="8" w:space="0" w:color="auto"/>
            </w:tcBorders>
            <w:shd w:val="clear" w:color="000000" w:fill="92D050"/>
            <w:noWrap/>
            <w:vAlign w:val="center"/>
            <w:hideMark/>
          </w:tcPr>
          <w:p w14:paraId="57C694E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784BF06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1375</w:t>
            </w:r>
          </w:p>
        </w:tc>
        <w:tc>
          <w:tcPr>
            <w:tcW w:w="1378" w:type="dxa"/>
            <w:tcBorders>
              <w:top w:val="nil"/>
              <w:left w:val="nil"/>
              <w:bottom w:val="single" w:sz="8" w:space="0" w:color="auto"/>
              <w:right w:val="single" w:sz="8" w:space="0" w:color="auto"/>
            </w:tcBorders>
            <w:shd w:val="clear" w:color="000000" w:fill="92D050"/>
            <w:noWrap/>
            <w:vAlign w:val="center"/>
            <w:hideMark/>
          </w:tcPr>
          <w:p w14:paraId="1452BB59"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148*</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4E9F8A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3272</w:t>
            </w:r>
          </w:p>
        </w:tc>
        <w:tc>
          <w:tcPr>
            <w:tcW w:w="1378" w:type="dxa"/>
            <w:tcBorders>
              <w:top w:val="nil"/>
              <w:left w:val="nil"/>
              <w:bottom w:val="single" w:sz="8" w:space="0" w:color="auto"/>
              <w:right w:val="single" w:sz="8" w:space="0" w:color="auto"/>
            </w:tcBorders>
            <w:shd w:val="clear" w:color="000000" w:fill="92D050"/>
            <w:noWrap/>
            <w:vAlign w:val="center"/>
            <w:hideMark/>
          </w:tcPr>
          <w:p w14:paraId="5EF52F21"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r>
      <w:tr w:rsidR="004226EF" w:rsidRPr="00FE6D0E" w14:paraId="1371A30A"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9252F3D"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Приозерский</w:t>
            </w:r>
          </w:p>
        </w:tc>
        <w:tc>
          <w:tcPr>
            <w:tcW w:w="1399" w:type="dxa"/>
            <w:tcBorders>
              <w:top w:val="nil"/>
              <w:left w:val="nil"/>
              <w:bottom w:val="single" w:sz="8" w:space="0" w:color="auto"/>
              <w:right w:val="single" w:sz="8" w:space="0" w:color="auto"/>
            </w:tcBorders>
            <w:shd w:val="clear" w:color="auto" w:fill="auto"/>
            <w:noWrap/>
            <w:vAlign w:val="center"/>
            <w:hideMark/>
          </w:tcPr>
          <w:p w14:paraId="62920A1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5178</w:t>
            </w:r>
          </w:p>
        </w:tc>
        <w:tc>
          <w:tcPr>
            <w:tcW w:w="1378" w:type="dxa"/>
            <w:tcBorders>
              <w:top w:val="nil"/>
              <w:left w:val="nil"/>
              <w:bottom w:val="single" w:sz="8" w:space="0" w:color="auto"/>
              <w:right w:val="single" w:sz="8" w:space="0" w:color="auto"/>
            </w:tcBorders>
            <w:shd w:val="clear" w:color="000000" w:fill="92D050"/>
            <w:noWrap/>
            <w:vAlign w:val="center"/>
            <w:hideMark/>
          </w:tcPr>
          <w:p w14:paraId="179A8A9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EC2D7E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2806</w:t>
            </w:r>
          </w:p>
        </w:tc>
        <w:tc>
          <w:tcPr>
            <w:tcW w:w="1378" w:type="dxa"/>
            <w:tcBorders>
              <w:top w:val="nil"/>
              <w:left w:val="nil"/>
              <w:bottom w:val="single" w:sz="8" w:space="0" w:color="auto"/>
              <w:right w:val="single" w:sz="8" w:space="0" w:color="auto"/>
            </w:tcBorders>
            <w:shd w:val="clear" w:color="000000" w:fill="92D050"/>
            <w:noWrap/>
            <w:vAlign w:val="center"/>
            <w:hideMark/>
          </w:tcPr>
          <w:p w14:paraId="33E2BDF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C9DC9C1"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2616</w:t>
            </w:r>
          </w:p>
        </w:tc>
        <w:tc>
          <w:tcPr>
            <w:tcW w:w="1378" w:type="dxa"/>
            <w:tcBorders>
              <w:top w:val="nil"/>
              <w:left w:val="nil"/>
              <w:bottom w:val="single" w:sz="8" w:space="0" w:color="auto"/>
              <w:right w:val="single" w:sz="8" w:space="0" w:color="auto"/>
            </w:tcBorders>
            <w:shd w:val="clear" w:color="000000" w:fill="92D050"/>
            <w:noWrap/>
            <w:vAlign w:val="center"/>
            <w:hideMark/>
          </w:tcPr>
          <w:p w14:paraId="6C51A69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156*</w:t>
            </w:r>
          </w:p>
        </w:tc>
      </w:tr>
      <w:tr w:rsidR="004226EF" w:rsidRPr="00FE6D0E" w14:paraId="2FF9E1EE"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9886D8F"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Сланцевский</w:t>
            </w:r>
          </w:p>
        </w:tc>
        <w:tc>
          <w:tcPr>
            <w:tcW w:w="1399" w:type="dxa"/>
            <w:tcBorders>
              <w:top w:val="nil"/>
              <w:left w:val="nil"/>
              <w:bottom w:val="single" w:sz="8" w:space="0" w:color="auto"/>
              <w:right w:val="single" w:sz="8" w:space="0" w:color="auto"/>
            </w:tcBorders>
            <w:shd w:val="clear" w:color="auto" w:fill="auto"/>
            <w:noWrap/>
            <w:vAlign w:val="center"/>
            <w:hideMark/>
          </w:tcPr>
          <w:p w14:paraId="51DFBFE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3441</w:t>
            </w:r>
          </w:p>
        </w:tc>
        <w:tc>
          <w:tcPr>
            <w:tcW w:w="1378" w:type="dxa"/>
            <w:tcBorders>
              <w:top w:val="nil"/>
              <w:left w:val="nil"/>
              <w:bottom w:val="single" w:sz="8" w:space="0" w:color="auto"/>
              <w:right w:val="single" w:sz="8" w:space="0" w:color="auto"/>
            </w:tcBorders>
            <w:shd w:val="clear" w:color="000000" w:fill="92D050"/>
            <w:noWrap/>
            <w:vAlign w:val="center"/>
            <w:hideMark/>
          </w:tcPr>
          <w:p w14:paraId="0FD18FD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75879779"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1606</w:t>
            </w:r>
          </w:p>
        </w:tc>
        <w:tc>
          <w:tcPr>
            <w:tcW w:w="1378" w:type="dxa"/>
            <w:tcBorders>
              <w:top w:val="nil"/>
              <w:left w:val="nil"/>
              <w:bottom w:val="single" w:sz="8" w:space="0" w:color="auto"/>
              <w:right w:val="single" w:sz="8" w:space="0" w:color="auto"/>
            </w:tcBorders>
            <w:shd w:val="clear" w:color="000000" w:fill="92D050"/>
            <w:noWrap/>
            <w:vAlign w:val="center"/>
            <w:hideMark/>
          </w:tcPr>
          <w:p w14:paraId="6DCAE68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BFAC6B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2899</w:t>
            </w:r>
          </w:p>
        </w:tc>
        <w:tc>
          <w:tcPr>
            <w:tcW w:w="1378" w:type="dxa"/>
            <w:tcBorders>
              <w:top w:val="nil"/>
              <w:left w:val="nil"/>
              <w:bottom w:val="single" w:sz="8" w:space="0" w:color="auto"/>
              <w:right w:val="single" w:sz="8" w:space="0" w:color="auto"/>
            </w:tcBorders>
            <w:shd w:val="clear" w:color="000000" w:fill="92D050"/>
            <w:noWrap/>
            <w:vAlign w:val="center"/>
            <w:hideMark/>
          </w:tcPr>
          <w:p w14:paraId="7EA58C0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r>
      <w:tr w:rsidR="004226EF" w:rsidRPr="00FE6D0E" w14:paraId="58F89CF1"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05D24D4"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Сосновоборский</w:t>
            </w:r>
          </w:p>
        </w:tc>
        <w:tc>
          <w:tcPr>
            <w:tcW w:w="1399" w:type="dxa"/>
            <w:tcBorders>
              <w:top w:val="nil"/>
              <w:left w:val="nil"/>
              <w:bottom w:val="single" w:sz="8" w:space="0" w:color="auto"/>
              <w:right w:val="single" w:sz="8" w:space="0" w:color="auto"/>
            </w:tcBorders>
            <w:shd w:val="clear" w:color="auto" w:fill="auto"/>
            <w:noWrap/>
            <w:vAlign w:val="center"/>
            <w:hideMark/>
          </w:tcPr>
          <w:p w14:paraId="305AA9C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6222</w:t>
            </w:r>
          </w:p>
        </w:tc>
        <w:tc>
          <w:tcPr>
            <w:tcW w:w="1378" w:type="dxa"/>
            <w:tcBorders>
              <w:top w:val="nil"/>
              <w:left w:val="nil"/>
              <w:bottom w:val="single" w:sz="8" w:space="0" w:color="auto"/>
              <w:right w:val="single" w:sz="8" w:space="0" w:color="auto"/>
            </w:tcBorders>
            <w:shd w:val="clear" w:color="000000" w:fill="92D050"/>
            <w:noWrap/>
            <w:vAlign w:val="center"/>
            <w:hideMark/>
          </w:tcPr>
          <w:p w14:paraId="21307CE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601</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5C339D0D"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3765</w:t>
            </w:r>
          </w:p>
        </w:tc>
        <w:tc>
          <w:tcPr>
            <w:tcW w:w="1378" w:type="dxa"/>
            <w:tcBorders>
              <w:top w:val="nil"/>
              <w:left w:val="nil"/>
              <w:bottom w:val="single" w:sz="8" w:space="0" w:color="auto"/>
              <w:right w:val="single" w:sz="8" w:space="0" w:color="auto"/>
            </w:tcBorders>
            <w:shd w:val="clear" w:color="000000" w:fill="92D050"/>
            <w:noWrap/>
            <w:vAlign w:val="center"/>
            <w:hideMark/>
          </w:tcPr>
          <w:p w14:paraId="431CE95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730A4D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6201</w:t>
            </w:r>
          </w:p>
        </w:tc>
        <w:tc>
          <w:tcPr>
            <w:tcW w:w="1378" w:type="dxa"/>
            <w:tcBorders>
              <w:top w:val="nil"/>
              <w:left w:val="nil"/>
              <w:bottom w:val="single" w:sz="8" w:space="0" w:color="auto"/>
              <w:right w:val="single" w:sz="8" w:space="0" w:color="auto"/>
            </w:tcBorders>
            <w:shd w:val="clear" w:color="000000" w:fill="92D050"/>
            <w:noWrap/>
            <w:vAlign w:val="center"/>
            <w:hideMark/>
          </w:tcPr>
          <w:p w14:paraId="3030BE1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601</w:t>
            </w:r>
          </w:p>
        </w:tc>
      </w:tr>
      <w:tr w:rsidR="004226EF" w:rsidRPr="00FE6D0E" w14:paraId="2D7C0949"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54A9B2AD"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Тихвинский</w:t>
            </w:r>
          </w:p>
        </w:tc>
        <w:tc>
          <w:tcPr>
            <w:tcW w:w="1399" w:type="dxa"/>
            <w:tcBorders>
              <w:top w:val="nil"/>
              <w:left w:val="nil"/>
              <w:bottom w:val="single" w:sz="8" w:space="0" w:color="auto"/>
              <w:right w:val="single" w:sz="8" w:space="0" w:color="auto"/>
            </w:tcBorders>
            <w:shd w:val="clear" w:color="auto" w:fill="auto"/>
            <w:noWrap/>
            <w:vAlign w:val="center"/>
            <w:hideMark/>
          </w:tcPr>
          <w:p w14:paraId="0D386A9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6958</w:t>
            </w:r>
          </w:p>
        </w:tc>
        <w:tc>
          <w:tcPr>
            <w:tcW w:w="1378" w:type="dxa"/>
            <w:tcBorders>
              <w:top w:val="nil"/>
              <w:left w:val="nil"/>
              <w:bottom w:val="single" w:sz="8" w:space="0" w:color="auto"/>
              <w:right w:val="single" w:sz="8" w:space="0" w:color="auto"/>
            </w:tcBorders>
            <w:shd w:val="clear" w:color="000000" w:fill="92D050"/>
            <w:noWrap/>
            <w:vAlign w:val="center"/>
            <w:hideMark/>
          </w:tcPr>
          <w:p w14:paraId="485F0C1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608</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015F75E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3517</w:t>
            </w:r>
          </w:p>
        </w:tc>
        <w:tc>
          <w:tcPr>
            <w:tcW w:w="1378" w:type="dxa"/>
            <w:tcBorders>
              <w:top w:val="nil"/>
              <w:left w:val="nil"/>
              <w:bottom w:val="single" w:sz="8" w:space="0" w:color="auto"/>
              <w:right w:val="single" w:sz="8" w:space="0" w:color="auto"/>
            </w:tcBorders>
            <w:shd w:val="clear" w:color="000000" w:fill="92D050"/>
            <w:noWrap/>
            <w:vAlign w:val="center"/>
            <w:hideMark/>
          </w:tcPr>
          <w:p w14:paraId="463B8E9D"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75DAF97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6299</w:t>
            </w:r>
          </w:p>
        </w:tc>
        <w:tc>
          <w:tcPr>
            <w:tcW w:w="1378" w:type="dxa"/>
            <w:tcBorders>
              <w:top w:val="nil"/>
              <w:left w:val="nil"/>
              <w:bottom w:val="single" w:sz="8" w:space="0" w:color="auto"/>
              <w:right w:val="single" w:sz="8" w:space="0" w:color="auto"/>
            </w:tcBorders>
            <w:shd w:val="clear" w:color="000000" w:fill="92D050"/>
            <w:noWrap/>
            <w:vAlign w:val="center"/>
            <w:hideMark/>
          </w:tcPr>
          <w:p w14:paraId="6CA267F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602</w:t>
            </w:r>
          </w:p>
        </w:tc>
      </w:tr>
      <w:tr w:rsidR="004226EF" w:rsidRPr="00FE6D0E" w14:paraId="110854DA"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A7D0E2A"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Тосненский</w:t>
            </w:r>
          </w:p>
        </w:tc>
        <w:tc>
          <w:tcPr>
            <w:tcW w:w="1399" w:type="dxa"/>
            <w:tcBorders>
              <w:top w:val="nil"/>
              <w:left w:val="nil"/>
              <w:bottom w:val="single" w:sz="8" w:space="0" w:color="auto"/>
              <w:right w:val="single" w:sz="8" w:space="0" w:color="auto"/>
            </w:tcBorders>
            <w:shd w:val="clear" w:color="auto" w:fill="auto"/>
            <w:noWrap/>
            <w:vAlign w:val="center"/>
            <w:hideMark/>
          </w:tcPr>
          <w:p w14:paraId="7A951029"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11031</w:t>
            </w:r>
          </w:p>
        </w:tc>
        <w:tc>
          <w:tcPr>
            <w:tcW w:w="1378" w:type="dxa"/>
            <w:tcBorders>
              <w:top w:val="nil"/>
              <w:left w:val="nil"/>
              <w:bottom w:val="single" w:sz="8" w:space="0" w:color="auto"/>
              <w:right w:val="single" w:sz="8" w:space="0" w:color="auto"/>
            </w:tcBorders>
            <w:shd w:val="clear" w:color="000000" w:fill="92D050"/>
            <w:noWrap/>
            <w:vAlign w:val="center"/>
            <w:hideMark/>
          </w:tcPr>
          <w:p w14:paraId="4399E9D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628</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02AD653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5216</w:t>
            </w:r>
          </w:p>
        </w:tc>
        <w:tc>
          <w:tcPr>
            <w:tcW w:w="1378" w:type="dxa"/>
            <w:tcBorders>
              <w:top w:val="nil"/>
              <w:left w:val="nil"/>
              <w:bottom w:val="single" w:sz="8" w:space="0" w:color="auto"/>
              <w:right w:val="single" w:sz="8" w:space="0" w:color="auto"/>
            </w:tcBorders>
            <w:shd w:val="clear" w:color="000000" w:fill="92D050"/>
            <w:noWrap/>
            <w:vAlign w:val="center"/>
            <w:hideMark/>
          </w:tcPr>
          <w:p w14:paraId="511146C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ED4F89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5220</w:t>
            </w:r>
          </w:p>
        </w:tc>
        <w:tc>
          <w:tcPr>
            <w:tcW w:w="1378" w:type="dxa"/>
            <w:tcBorders>
              <w:top w:val="nil"/>
              <w:left w:val="nil"/>
              <w:bottom w:val="single" w:sz="8" w:space="0" w:color="auto"/>
              <w:right w:val="single" w:sz="8" w:space="0" w:color="auto"/>
            </w:tcBorders>
            <w:shd w:val="clear" w:color="000000" w:fill="92D050"/>
            <w:noWrap/>
            <w:vAlign w:val="center"/>
            <w:hideMark/>
          </w:tcPr>
          <w:p w14:paraId="6B50ACF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r>
      <w:tr w:rsidR="004226EF" w:rsidRPr="00FE6D0E" w14:paraId="710A25DF"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000000" w:fill="DA9694"/>
            <w:noWrap/>
            <w:vAlign w:val="center"/>
            <w:hideMark/>
          </w:tcPr>
          <w:p w14:paraId="07ABEFDD" w14:textId="77777777" w:rsidR="004226EF" w:rsidRPr="00FE6D0E" w:rsidRDefault="004226EF"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Всего</w:t>
            </w:r>
          </w:p>
        </w:tc>
        <w:tc>
          <w:tcPr>
            <w:tcW w:w="1399" w:type="dxa"/>
            <w:tcBorders>
              <w:top w:val="nil"/>
              <w:left w:val="nil"/>
              <w:bottom w:val="single" w:sz="8" w:space="0" w:color="auto"/>
              <w:right w:val="single" w:sz="8" w:space="0" w:color="auto"/>
            </w:tcBorders>
            <w:shd w:val="clear" w:color="000000" w:fill="DA9694"/>
            <w:noWrap/>
            <w:vAlign w:val="center"/>
            <w:hideMark/>
          </w:tcPr>
          <w:p w14:paraId="6A1D9B65"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169655</w:t>
            </w:r>
          </w:p>
        </w:tc>
        <w:tc>
          <w:tcPr>
            <w:tcW w:w="1378" w:type="dxa"/>
            <w:tcBorders>
              <w:top w:val="nil"/>
              <w:left w:val="nil"/>
              <w:bottom w:val="single" w:sz="8" w:space="0" w:color="auto"/>
              <w:right w:val="single" w:sz="8" w:space="0" w:color="auto"/>
            </w:tcBorders>
            <w:shd w:val="clear" w:color="000000" w:fill="DA9694"/>
            <w:noWrap/>
            <w:vAlign w:val="center"/>
            <w:hideMark/>
          </w:tcPr>
          <w:p w14:paraId="0CDF4EAE"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8827</w:t>
            </w:r>
          </w:p>
        </w:tc>
        <w:tc>
          <w:tcPr>
            <w:tcW w:w="1399" w:type="dxa"/>
            <w:gridSpan w:val="2"/>
            <w:tcBorders>
              <w:top w:val="nil"/>
              <w:left w:val="nil"/>
              <w:bottom w:val="single" w:sz="8" w:space="0" w:color="auto"/>
              <w:right w:val="single" w:sz="8" w:space="0" w:color="auto"/>
            </w:tcBorders>
            <w:shd w:val="clear" w:color="000000" w:fill="DA9694"/>
            <w:noWrap/>
            <w:vAlign w:val="center"/>
            <w:hideMark/>
          </w:tcPr>
          <w:p w14:paraId="6DDA2CA5"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84862</w:t>
            </w:r>
          </w:p>
        </w:tc>
        <w:tc>
          <w:tcPr>
            <w:tcW w:w="1378" w:type="dxa"/>
            <w:tcBorders>
              <w:top w:val="nil"/>
              <w:left w:val="nil"/>
              <w:bottom w:val="single" w:sz="8" w:space="0" w:color="auto"/>
              <w:right w:val="single" w:sz="8" w:space="0" w:color="auto"/>
            </w:tcBorders>
            <w:shd w:val="clear" w:color="000000" w:fill="DA9694"/>
            <w:noWrap/>
            <w:vAlign w:val="center"/>
            <w:hideMark/>
          </w:tcPr>
          <w:p w14:paraId="65EFA210"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5085</w:t>
            </w:r>
          </w:p>
        </w:tc>
        <w:tc>
          <w:tcPr>
            <w:tcW w:w="1399" w:type="dxa"/>
            <w:gridSpan w:val="2"/>
            <w:tcBorders>
              <w:top w:val="nil"/>
              <w:left w:val="nil"/>
              <w:bottom w:val="single" w:sz="8" w:space="0" w:color="auto"/>
              <w:right w:val="single" w:sz="8" w:space="0" w:color="auto"/>
            </w:tcBorders>
            <w:shd w:val="clear" w:color="000000" w:fill="DA9694"/>
            <w:noWrap/>
            <w:vAlign w:val="center"/>
            <w:hideMark/>
          </w:tcPr>
          <w:p w14:paraId="35291DD9"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124254</w:t>
            </w:r>
          </w:p>
        </w:tc>
        <w:tc>
          <w:tcPr>
            <w:tcW w:w="1378" w:type="dxa"/>
            <w:tcBorders>
              <w:top w:val="nil"/>
              <w:left w:val="nil"/>
              <w:bottom w:val="single" w:sz="8" w:space="0" w:color="auto"/>
              <w:right w:val="single" w:sz="8" w:space="0" w:color="auto"/>
            </w:tcBorders>
            <w:shd w:val="clear" w:color="000000" w:fill="DA9694"/>
            <w:noWrap/>
            <w:vAlign w:val="center"/>
            <w:hideMark/>
          </w:tcPr>
          <w:p w14:paraId="056AE61A"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8269</w:t>
            </w:r>
          </w:p>
        </w:tc>
      </w:tr>
    </w:tbl>
    <w:bookmarkEnd w:id="4"/>
    <w:p w14:paraId="2D5BBF38" w14:textId="77777777" w:rsidR="004226EF" w:rsidRPr="00FE6D0E" w:rsidRDefault="004226EF" w:rsidP="004226EF">
      <w:pPr>
        <w:spacing w:line="360" w:lineRule="auto"/>
        <w:ind w:firstLine="709"/>
        <w:jc w:val="both"/>
        <w:rPr>
          <w:rFonts w:ascii="Times New Roman" w:hAnsi="Times New Roman" w:cs="Times New Roman"/>
          <w:sz w:val="20"/>
          <w:szCs w:val="20"/>
        </w:rPr>
      </w:pPr>
      <w:r w:rsidRPr="00FE6D0E">
        <w:rPr>
          <w:rFonts w:ascii="Times New Roman" w:hAnsi="Times New Roman" w:cs="Times New Roman"/>
          <w:sz w:val="20"/>
          <w:szCs w:val="20"/>
        </w:rPr>
        <w:t>*-отмечены районы, где генеральная совокупность детей, относящихся к соответствующим категориям, малочисленна, в связи с чем при расчете оптимальной выборочной совокупности погрешность измерения увеличена с 5% до 10%.</w:t>
      </w:r>
    </w:p>
    <w:p w14:paraId="4C2BE8AD" w14:textId="6230CDDC" w:rsidR="00644AE7" w:rsidRPr="00FE6D0E" w:rsidRDefault="00644AE7" w:rsidP="00510379">
      <w:pPr>
        <w:spacing w:line="360" w:lineRule="auto"/>
        <w:ind w:firstLine="709"/>
        <w:jc w:val="both"/>
        <w:rPr>
          <w:rFonts w:ascii="Times New Roman" w:hAnsi="Times New Roman" w:cs="Times New Roman"/>
          <w:sz w:val="28"/>
          <w:szCs w:val="28"/>
        </w:rPr>
      </w:pPr>
      <w:r w:rsidRPr="00FE6D0E">
        <w:rPr>
          <w:rFonts w:ascii="Times New Roman" w:hAnsi="Times New Roman" w:cs="Times New Roman"/>
          <w:b/>
          <w:sz w:val="24"/>
          <w:szCs w:val="28"/>
        </w:rPr>
        <w:lastRenderedPageBreak/>
        <w:t xml:space="preserve">Организация исследования: </w:t>
      </w:r>
      <w:r w:rsidRPr="00FE6D0E">
        <w:rPr>
          <w:rFonts w:ascii="Times New Roman" w:hAnsi="Times New Roman" w:cs="Times New Roman"/>
          <w:sz w:val="24"/>
          <w:szCs w:val="28"/>
        </w:rPr>
        <w:t>поскольку исследование проводи</w:t>
      </w:r>
      <w:r w:rsidR="004226EF" w:rsidRPr="00FE6D0E">
        <w:rPr>
          <w:rFonts w:ascii="Times New Roman" w:hAnsi="Times New Roman" w:cs="Times New Roman"/>
          <w:sz w:val="24"/>
          <w:szCs w:val="28"/>
        </w:rPr>
        <w:t>лось</w:t>
      </w:r>
      <w:r w:rsidRPr="00FE6D0E">
        <w:rPr>
          <w:rFonts w:ascii="Times New Roman" w:hAnsi="Times New Roman" w:cs="Times New Roman"/>
          <w:sz w:val="24"/>
          <w:szCs w:val="28"/>
        </w:rPr>
        <w:t xml:space="preserve"> при организационной поддержке Комитета общего и профессионального образования Ленинградской области, </w:t>
      </w:r>
      <w:r w:rsidR="004226EF" w:rsidRPr="00FE6D0E">
        <w:rPr>
          <w:rFonts w:ascii="Times New Roman" w:hAnsi="Times New Roman" w:cs="Times New Roman"/>
          <w:sz w:val="24"/>
          <w:szCs w:val="28"/>
        </w:rPr>
        <w:t>была</w:t>
      </w:r>
      <w:r w:rsidRPr="00FE6D0E">
        <w:rPr>
          <w:rFonts w:ascii="Times New Roman" w:hAnsi="Times New Roman" w:cs="Times New Roman"/>
          <w:sz w:val="24"/>
          <w:szCs w:val="28"/>
        </w:rPr>
        <w:t xml:space="preserve"> проведен</w:t>
      </w:r>
      <w:r w:rsidR="004226EF" w:rsidRPr="00FE6D0E">
        <w:rPr>
          <w:rFonts w:ascii="Times New Roman" w:hAnsi="Times New Roman" w:cs="Times New Roman"/>
          <w:sz w:val="24"/>
          <w:szCs w:val="28"/>
        </w:rPr>
        <w:t>а</w:t>
      </w:r>
      <w:r w:rsidRPr="00FE6D0E">
        <w:rPr>
          <w:rFonts w:ascii="Times New Roman" w:hAnsi="Times New Roman" w:cs="Times New Roman"/>
          <w:sz w:val="24"/>
          <w:szCs w:val="28"/>
        </w:rPr>
        <w:t xml:space="preserve"> рассылк</w:t>
      </w:r>
      <w:r w:rsidR="004226EF" w:rsidRPr="00FE6D0E">
        <w:rPr>
          <w:rFonts w:ascii="Times New Roman" w:hAnsi="Times New Roman" w:cs="Times New Roman"/>
          <w:sz w:val="24"/>
          <w:szCs w:val="28"/>
        </w:rPr>
        <w:t>а</w:t>
      </w:r>
      <w:r w:rsidRPr="00FE6D0E">
        <w:rPr>
          <w:rFonts w:ascii="Times New Roman" w:hAnsi="Times New Roman" w:cs="Times New Roman"/>
          <w:sz w:val="24"/>
          <w:szCs w:val="28"/>
        </w:rPr>
        <w:t xml:space="preserve"> официального информационного письма во все районы и образовательные учреждения Ленинградской области. </w:t>
      </w:r>
    </w:p>
    <w:p w14:paraId="4B8A19ED" w14:textId="733285B5" w:rsidR="00644AE7" w:rsidRPr="00FE6D0E" w:rsidRDefault="00B614C8" w:rsidP="00644AE7">
      <w:pPr>
        <w:spacing w:line="360" w:lineRule="auto"/>
        <w:ind w:firstLine="709"/>
        <w:contextualSpacing/>
        <w:jc w:val="both"/>
        <w:rPr>
          <w:rFonts w:ascii="Times New Roman" w:hAnsi="Times New Roman" w:cs="Times New Roman"/>
          <w:sz w:val="24"/>
          <w:szCs w:val="28"/>
        </w:rPr>
      </w:pPr>
      <w:r w:rsidRPr="00FE6D0E">
        <w:rPr>
          <w:rFonts w:ascii="Times New Roman" w:hAnsi="Times New Roman" w:cs="Times New Roman"/>
          <w:sz w:val="24"/>
          <w:szCs w:val="28"/>
        </w:rPr>
        <w:t>О</w:t>
      </w:r>
      <w:r w:rsidR="00644AE7" w:rsidRPr="00FE6D0E">
        <w:rPr>
          <w:rFonts w:ascii="Times New Roman" w:hAnsi="Times New Roman" w:cs="Times New Roman"/>
          <w:sz w:val="24"/>
          <w:szCs w:val="28"/>
        </w:rPr>
        <w:t xml:space="preserve">прос родителей </w:t>
      </w:r>
      <w:r w:rsidRPr="00FE6D0E">
        <w:rPr>
          <w:rFonts w:ascii="Times New Roman" w:hAnsi="Times New Roman" w:cs="Times New Roman"/>
          <w:sz w:val="24"/>
          <w:szCs w:val="28"/>
        </w:rPr>
        <w:t>проводился</w:t>
      </w:r>
      <w:r w:rsidR="00644AE7" w:rsidRPr="00FE6D0E">
        <w:rPr>
          <w:rFonts w:ascii="Times New Roman" w:hAnsi="Times New Roman" w:cs="Times New Roman"/>
          <w:sz w:val="24"/>
          <w:szCs w:val="28"/>
        </w:rPr>
        <w:t xml:space="preserve"> с </w:t>
      </w:r>
      <w:r w:rsidRPr="00FE6D0E">
        <w:rPr>
          <w:rFonts w:ascii="Times New Roman" w:hAnsi="Times New Roman" w:cs="Times New Roman"/>
          <w:sz w:val="24"/>
          <w:szCs w:val="28"/>
        </w:rPr>
        <w:t>2</w:t>
      </w:r>
      <w:r w:rsidR="00FB5937" w:rsidRPr="00FE6D0E">
        <w:rPr>
          <w:rFonts w:ascii="Times New Roman" w:hAnsi="Times New Roman" w:cs="Times New Roman"/>
          <w:sz w:val="24"/>
          <w:szCs w:val="28"/>
        </w:rPr>
        <w:t>4</w:t>
      </w:r>
      <w:r w:rsidR="00644AE7" w:rsidRPr="00FE6D0E">
        <w:rPr>
          <w:rFonts w:ascii="Times New Roman" w:hAnsi="Times New Roman" w:cs="Times New Roman"/>
          <w:sz w:val="24"/>
          <w:szCs w:val="28"/>
        </w:rPr>
        <w:t xml:space="preserve"> февраля по </w:t>
      </w:r>
      <w:r w:rsidR="00FB5937" w:rsidRPr="00FE6D0E">
        <w:rPr>
          <w:rFonts w:ascii="Times New Roman" w:hAnsi="Times New Roman" w:cs="Times New Roman"/>
          <w:sz w:val="24"/>
          <w:szCs w:val="28"/>
        </w:rPr>
        <w:t>12</w:t>
      </w:r>
      <w:r w:rsidR="00644AE7" w:rsidRPr="00FE6D0E">
        <w:rPr>
          <w:rFonts w:ascii="Times New Roman" w:hAnsi="Times New Roman" w:cs="Times New Roman"/>
          <w:sz w:val="24"/>
          <w:szCs w:val="28"/>
        </w:rPr>
        <w:t xml:space="preserve"> марта 2021 года во всех муниципальных районах Ленинградской области. </w:t>
      </w:r>
      <w:r w:rsidR="009F0042" w:rsidRPr="00FE6D0E">
        <w:rPr>
          <w:rFonts w:ascii="Times New Roman" w:hAnsi="Times New Roman" w:cs="Times New Roman"/>
          <w:sz w:val="24"/>
          <w:szCs w:val="28"/>
        </w:rPr>
        <w:t xml:space="preserve">В результате был опрошен </w:t>
      </w:r>
      <w:r w:rsidR="00C945DB" w:rsidRPr="00FE6D0E">
        <w:rPr>
          <w:rFonts w:ascii="Times New Roman" w:hAnsi="Times New Roman" w:cs="Times New Roman"/>
          <w:sz w:val="24"/>
          <w:szCs w:val="28"/>
        </w:rPr>
        <w:t>30</w:t>
      </w:r>
      <w:r w:rsidR="00436C53">
        <w:rPr>
          <w:rFonts w:ascii="Times New Roman" w:hAnsi="Times New Roman" w:cs="Times New Roman"/>
          <w:sz w:val="24"/>
          <w:szCs w:val="28"/>
        </w:rPr>
        <w:t> </w:t>
      </w:r>
      <w:r w:rsidR="00C945DB" w:rsidRPr="00FE6D0E">
        <w:rPr>
          <w:rFonts w:ascii="Times New Roman" w:hAnsi="Times New Roman" w:cs="Times New Roman"/>
          <w:sz w:val="24"/>
          <w:szCs w:val="28"/>
        </w:rPr>
        <w:t>541</w:t>
      </w:r>
      <w:r w:rsidR="009F0042" w:rsidRPr="00FE6D0E">
        <w:rPr>
          <w:rFonts w:ascii="Times New Roman" w:hAnsi="Times New Roman" w:cs="Times New Roman"/>
          <w:sz w:val="24"/>
          <w:szCs w:val="28"/>
        </w:rPr>
        <w:t xml:space="preserve"> родител</w:t>
      </w:r>
      <w:r w:rsidR="00C945DB" w:rsidRPr="00FE6D0E">
        <w:rPr>
          <w:rFonts w:ascii="Times New Roman" w:hAnsi="Times New Roman" w:cs="Times New Roman"/>
          <w:sz w:val="24"/>
          <w:szCs w:val="28"/>
        </w:rPr>
        <w:t>ь</w:t>
      </w:r>
      <w:r w:rsidR="009F0042" w:rsidRPr="00FE6D0E">
        <w:rPr>
          <w:rFonts w:ascii="Times New Roman" w:hAnsi="Times New Roman" w:cs="Times New Roman"/>
          <w:sz w:val="24"/>
          <w:szCs w:val="28"/>
        </w:rPr>
        <w:t xml:space="preserve">. Следует обратить внимание, что каждый из респондентов, гипотетически, имел возможность попасть во все три категории родителей, в этой связи следует привести данные о соотношении фактически опрошенных респондентов каждой категории с оптимальной выборочной совокупностью по району (см. таблицу </w:t>
      </w:r>
      <w:r w:rsidR="000644FC" w:rsidRPr="00FE6D0E">
        <w:rPr>
          <w:rFonts w:ascii="Times New Roman" w:hAnsi="Times New Roman" w:cs="Times New Roman"/>
          <w:sz w:val="24"/>
          <w:szCs w:val="28"/>
        </w:rPr>
        <w:t>1.</w:t>
      </w:r>
      <w:r w:rsidR="009F0042" w:rsidRPr="00FE6D0E">
        <w:rPr>
          <w:rFonts w:ascii="Times New Roman" w:hAnsi="Times New Roman" w:cs="Times New Roman"/>
          <w:sz w:val="24"/>
          <w:szCs w:val="28"/>
        </w:rPr>
        <w:t>2).</w:t>
      </w:r>
    </w:p>
    <w:p w14:paraId="5E98C9C9" w14:textId="31405D19" w:rsidR="000644FC" w:rsidRPr="00FE6D0E" w:rsidRDefault="000644FC" w:rsidP="000644FC">
      <w:pPr>
        <w:spacing w:line="360" w:lineRule="auto"/>
        <w:ind w:firstLine="709"/>
        <w:contextualSpacing/>
        <w:jc w:val="right"/>
        <w:rPr>
          <w:rFonts w:ascii="Times New Roman" w:hAnsi="Times New Roman" w:cs="Times New Roman"/>
          <w:sz w:val="24"/>
          <w:szCs w:val="28"/>
        </w:rPr>
      </w:pPr>
      <w:r w:rsidRPr="00FE6D0E">
        <w:rPr>
          <w:rFonts w:ascii="Times New Roman" w:hAnsi="Times New Roman" w:cs="Times New Roman"/>
          <w:sz w:val="24"/>
          <w:szCs w:val="28"/>
        </w:rPr>
        <w:t>Таблица 1.2</w:t>
      </w:r>
    </w:p>
    <w:p w14:paraId="0D4054BD" w14:textId="6956680A" w:rsidR="000644FC" w:rsidRPr="00FE6D0E" w:rsidRDefault="000644FC" w:rsidP="003B5285">
      <w:pPr>
        <w:spacing w:line="240" w:lineRule="auto"/>
        <w:ind w:firstLine="709"/>
        <w:contextualSpacing/>
        <w:jc w:val="both"/>
        <w:rPr>
          <w:rFonts w:ascii="Times New Roman" w:hAnsi="Times New Roman" w:cs="Times New Roman"/>
          <w:sz w:val="24"/>
          <w:szCs w:val="28"/>
        </w:rPr>
      </w:pPr>
      <w:r w:rsidRPr="00FE6D0E">
        <w:rPr>
          <w:rFonts w:ascii="Times New Roman" w:hAnsi="Times New Roman" w:cs="Times New Roman"/>
          <w:sz w:val="24"/>
          <w:szCs w:val="28"/>
        </w:rPr>
        <w:t>Оптимальные параметры выборочной совокупности родителей по районам Ленинградской области и количество фактически опрошенных респондентов в каждой из категорий.</w:t>
      </w:r>
    </w:p>
    <w:tbl>
      <w:tblPr>
        <w:tblW w:w="10120" w:type="dxa"/>
        <w:tblInd w:w="-294" w:type="dxa"/>
        <w:tblLook w:val="04A0" w:firstRow="1" w:lastRow="0" w:firstColumn="1" w:lastColumn="0" w:noHBand="0" w:noVBand="1"/>
      </w:tblPr>
      <w:tblGrid>
        <w:gridCol w:w="1755"/>
        <w:gridCol w:w="1399"/>
        <w:gridCol w:w="1387"/>
        <w:gridCol w:w="21"/>
        <w:gridCol w:w="1378"/>
        <w:gridCol w:w="1387"/>
        <w:gridCol w:w="23"/>
        <w:gridCol w:w="1376"/>
        <w:gridCol w:w="1387"/>
        <w:gridCol w:w="7"/>
      </w:tblGrid>
      <w:tr w:rsidR="00CB2DCD" w:rsidRPr="00FE6D0E" w14:paraId="5850E4B6" w14:textId="77777777" w:rsidTr="00B301F8">
        <w:trPr>
          <w:trHeight w:val="510"/>
        </w:trPr>
        <w:tc>
          <w:tcPr>
            <w:tcW w:w="17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9FAF52" w14:textId="77777777" w:rsidR="00CB2DCD" w:rsidRPr="00FE6D0E" w:rsidRDefault="00CB2DCD"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Районы</w:t>
            </w:r>
          </w:p>
        </w:tc>
        <w:tc>
          <w:tcPr>
            <w:tcW w:w="2807" w:type="dxa"/>
            <w:gridSpan w:val="3"/>
            <w:tcBorders>
              <w:top w:val="single" w:sz="8" w:space="0" w:color="auto"/>
              <w:left w:val="nil"/>
              <w:bottom w:val="single" w:sz="8" w:space="0" w:color="auto"/>
              <w:right w:val="single" w:sz="8" w:space="0" w:color="000000"/>
            </w:tcBorders>
            <w:shd w:val="clear" w:color="auto" w:fill="auto"/>
            <w:vAlign w:val="center"/>
            <w:hideMark/>
          </w:tcPr>
          <w:p w14:paraId="5B15D2BA" w14:textId="77777777" w:rsidR="00CB2DCD" w:rsidRPr="00FE6D0E" w:rsidRDefault="00CB2DCD"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Общеобразовательные школы</w:t>
            </w:r>
          </w:p>
        </w:tc>
        <w:tc>
          <w:tcPr>
            <w:tcW w:w="2788" w:type="dxa"/>
            <w:gridSpan w:val="3"/>
            <w:tcBorders>
              <w:top w:val="single" w:sz="8" w:space="0" w:color="auto"/>
              <w:left w:val="nil"/>
              <w:bottom w:val="single" w:sz="8" w:space="0" w:color="auto"/>
              <w:right w:val="single" w:sz="8" w:space="0" w:color="000000"/>
            </w:tcBorders>
            <w:shd w:val="clear" w:color="auto" w:fill="auto"/>
            <w:vAlign w:val="center"/>
            <w:hideMark/>
          </w:tcPr>
          <w:p w14:paraId="6F41FFCF" w14:textId="77777777" w:rsidR="00CB2DCD" w:rsidRPr="00FE6D0E" w:rsidRDefault="00CB2DCD"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ДОО</w:t>
            </w:r>
          </w:p>
        </w:tc>
        <w:tc>
          <w:tcPr>
            <w:tcW w:w="2770" w:type="dxa"/>
            <w:gridSpan w:val="3"/>
            <w:tcBorders>
              <w:top w:val="single" w:sz="8" w:space="0" w:color="auto"/>
              <w:left w:val="nil"/>
              <w:bottom w:val="single" w:sz="8" w:space="0" w:color="auto"/>
              <w:right w:val="single" w:sz="8" w:space="0" w:color="000000"/>
            </w:tcBorders>
            <w:shd w:val="clear" w:color="auto" w:fill="auto"/>
            <w:vAlign w:val="center"/>
            <w:hideMark/>
          </w:tcPr>
          <w:p w14:paraId="51FFAB06" w14:textId="77777777" w:rsidR="00CB2DCD" w:rsidRPr="00FE6D0E" w:rsidRDefault="00CB2DCD"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Дополнительное образование</w:t>
            </w:r>
          </w:p>
        </w:tc>
      </w:tr>
      <w:tr w:rsidR="00CB2DCD" w:rsidRPr="00FE6D0E" w14:paraId="14647735" w14:textId="77777777" w:rsidTr="00B301F8">
        <w:trPr>
          <w:gridAfter w:val="1"/>
          <w:wAfter w:w="7" w:type="dxa"/>
          <w:trHeight w:val="1800"/>
        </w:trPr>
        <w:tc>
          <w:tcPr>
            <w:tcW w:w="1755" w:type="dxa"/>
            <w:vMerge/>
            <w:tcBorders>
              <w:top w:val="single" w:sz="8" w:space="0" w:color="auto"/>
              <w:left w:val="single" w:sz="8" w:space="0" w:color="auto"/>
              <w:bottom w:val="single" w:sz="8" w:space="0" w:color="000000"/>
              <w:right w:val="single" w:sz="8" w:space="0" w:color="auto"/>
            </w:tcBorders>
            <w:vAlign w:val="center"/>
            <w:hideMark/>
          </w:tcPr>
          <w:p w14:paraId="32630AA9" w14:textId="77777777" w:rsidR="00CB2DCD" w:rsidRPr="00FE6D0E" w:rsidRDefault="00CB2DCD" w:rsidP="00CB2DCD">
            <w:pPr>
              <w:spacing w:after="0" w:line="240" w:lineRule="auto"/>
              <w:rPr>
                <w:rFonts w:ascii="Times New Roman" w:eastAsia="Times New Roman" w:hAnsi="Times New Roman" w:cs="Times New Roman"/>
                <w:sz w:val="20"/>
                <w:szCs w:val="20"/>
                <w:lang w:eastAsia="ru-RU"/>
              </w:rPr>
            </w:pPr>
          </w:p>
        </w:tc>
        <w:tc>
          <w:tcPr>
            <w:tcW w:w="1399" w:type="dxa"/>
            <w:tcBorders>
              <w:top w:val="nil"/>
              <w:left w:val="nil"/>
              <w:bottom w:val="single" w:sz="8" w:space="0" w:color="auto"/>
              <w:right w:val="single" w:sz="8" w:space="0" w:color="auto"/>
            </w:tcBorders>
            <w:shd w:val="clear" w:color="auto" w:fill="auto"/>
            <w:vAlign w:val="center"/>
          </w:tcPr>
          <w:p w14:paraId="1C9CC87E" w14:textId="20F8F149" w:rsidR="00CB2DCD" w:rsidRPr="00FE6D0E" w:rsidRDefault="00CB2DCD"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c>
          <w:tcPr>
            <w:tcW w:w="1387" w:type="dxa"/>
            <w:tcBorders>
              <w:top w:val="nil"/>
              <w:left w:val="nil"/>
              <w:bottom w:val="single" w:sz="8" w:space="0" w:color="auto"/>
              <w:right w:val="single" w:sz="8" w:space="0" w:color="auto"/>
            </w:tcBorders>
            <w:shd w:val="clear" w:color="auto" w:fill="auto"/>
            <w:vAlign w:val="center"/>
          </w:tcPr>
          <w:p w14:paraId="45C44E1C" w14:textId="0B98B1D9" w:rsidR="00CB2DCD" w:rsidRPr="00FE6D0E" w:rsidRDefault="00E406B6"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количество респондентов</w:t>
            </w:r>
          </w:p>
        </w:tc>
        <w:tc>
          <w:tcPr>
            <w:tcW w:w="1399" w:type="dxa"/>
            <w:gridSpan w:val="2"/>
            <w:tcBorders>
              <w:top w:val="nil"/>
              <w:left w:val="nil"/>
              <w:bottom w:val="single" w:sz="8" w:space="0" w:color="auto"/>
              <w:right w:val="single" w:sz="8" w:space="0" w:color="auto"/>
            </w:tcBorders>
            <w:shd w:val="clear" w:color="auto" w:fill="auto"/>
            <w:vAlign w:val="center"/>
          </w:tcPr>
          <w:p w14:paraId="16F554D4" w14:textId="7814A638" w:rsidR="00CB2DCD" w:rsidRPr="00FE6D0E" w:rsidRDefault="00CB2DCD"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c>
          <w:tcPr>
            <w:tcW w:w="1387" w:type="dxa"/>
            <w:tcBorders>
              <w:top w:val="nil"/>
              <w:left w:val="nil"/>
              <w:bottom w:val="single" w:sz="8" w:space="0" w:color="auto"/>
              <w:right w:val="single" w:sz="8" w:space="0" w:color="auto"/>
            </w:tcBorders>
            <w:shd w:val="clear" w:color="auto" w:fill="auto"/>
            <w:vAlign w:val="center"/>
          </w:tcPr>
          <w:p w14:paraId="5CC3F586" w14:textId="144C460C" w:rsidR="00CB2DCD" w:rsidRPr="00FE6D0E" w:rsidRDefault="00E406B6"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количество респондентов</w:t>
            </w:r>
          </w:p>
        </w:tc>
        <w:tc>
          <w:tcPr>
            <w:tcW w:w="1399" w:type="dxa"/>
            <w:gridSpan w:val="2"/>
            <w:tcBorders>
              <w:top w:val="nil"/>
              <w:left w:val="nil"/>
              <w:bottom w:val="single" w:sz="8" w:space="0" w:color="auto"/>
              <w:right w:val="single" w:sz="8" w:space="0" w:color="auto"/>
            </w:tcBorders>
            <w:shd w:val="clear" w:color="auto" w:fill="auto"/>
            <w:vAlign w:val="center"/>
          </w:tcPr>
          <w:p w14:paraId="64AEEB78" w14:textId="792AD617" w:rsidR="00CB2DCD" w:rsidRPr="00FE6D0E" w:rsidRDefault="00CB2DCD"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c>
          <w:tcPr>
            <w:tcW w:w="1387" w:type="dxa"/>
            <w:tcBorders>
              <w:top w:val="nil"/>
              <w:left w:val="nil"/>
              <w:bottom w:val="single" w:sz="8" w:space="0" w:color="auto"/>
              <w:right w:val="single" w:sz="8" w:space="0" w:color="auto"/>
            </w:tcBorders>
            <w:shd w:val="clear" w:color="auto" w:fill="auto"/>
            <w:vAlign w:val="center"/>
          </w:tcPr>
          <w:p w14:paraId="258C59F9" w14:textId="4D28019E" w:rsidR="00CB2DCD" w:rsidRPr="00FE6D0E" w:rsidRDefault="00E406B6"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количество респондентов</w:t>
            </w:r>
          </w:p>
        </w:tc>
      </w:tr>
      <w:tr w:rsidR="00602F03" w:rsidRPr="00FE6D0E" w14:paraId="09E91B56"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D3DE63F"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Бокситогорский</w:t>
            </w:r>
          </w:p>
        </w:tc>
        <w:tc>
          <w:tcPr>
            <w:tcW w:w="1399" w:type="dxa"/>
            <w:tcBorders>
              <w:top w:val="nil"/>
              <w:left w:val="nil"/>
              <w:bottom w:val="single" w:sz="8" w:space="0" w:color="auto"/>
              <w:right w:val="single" w:sz="8" w:space="0" w:color="auto"/>
            </w:tcBorders>
            <w:shd w:val="clear" w:color="auto" w:fill="auto"/>
            <w:noWrap/>
            <w:vAlign w:val="center"/>
          </w:tcPr>
          <w:p w14:paraId="7AB6EF5A" w14:textId="094D3D4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87" w:type="dxa"/>
            <w:tcBorders>
              <w:top w:val="nil"/>
              <w:left w:val="nil"/>
              <w:bottom w:val="single" w:sz="8" w:space="0" w:color="auto"/>
              <w:right w:val="single" w:sz="8" w:space="0" w:color="auto"/>
            </w:tcBorders>
            <w:shd w:val="clear" w:color="000000" w:fill="92D050"/>
            <w:noWrap/>
            <w:vAlign w:val="center"/>
          </w:tcPr>
          <w:p w14:paraId="57094242" w14:textId="72B8127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321</w:t>
            </w:r>
          </w:p>
        </w:tc>
        <w:tc>
          <w:tcPr>
            <w:tcW w:w="1399" w:type="dxa"/>
            <w:gridSpan w:val="2"/>
            <w:tcBorders>
              <w:top w:val="nil"/>
              <w:left w:val="nil"/>
              <w:bottom w:val="single" w:sz="8" w:space="0" w:color="auto"/>
              <w:right w:val="single" w:sz="8" w:space="0" w:color="auto"/>
            </w:tcBorders>
            <w:shd w:val="clear" w:color="auto" w:fill="auto"/>
            <w:noWrap/>
            <w:vAlign w:val="center"/>
          </w:tcPr>
          <w:p w14:paraId="193FD3D7" w14:textId="4B399F10"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155*</w:t>
            </w:r>
          </w:p>
        </w:tc>
        <w:tc>
          <w:tcPr>
            <w:tcW w:w="1387" w:type="dxa"/>
            <w:tcBorders>
              <w:top w:val="nil"/>
              <w:left w:val="nil"/>
              <w:bottom w:val="single" w:sz="8" w:space="0" w:color="auto"/>
              <w:right w:val="single" w:sz="8" w:space="0" w:color="auto"/>
            </w:tcBorders>
            <w:shd w:val="clear" w:color="000000" w:fill="92D050"/>
            <w:noWrap/>
            <w:vAlign w:val="center"/>
          </w:tcPr>
          <w:p w14:paraId="40AEAE3B" w14:textId="383C8CC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332</w:t>
            </w:r>
          </w:p>
        </w:tc>
        <w:tc>
          <w:tcPr>
            <w:tcW w:w="1399" w:type="dxa"/>
            <w:gridSpan w:val="2"/>
            <w:tcBorders>
              <w:top w:val="nil"/>
              <w:left w:val="nil"/>
              <w:bottom w:val="single" w:sz="8" w:space="0" w:color="auto"/>
              <w:right w:val="single" w:sz="8" w:space="0" w:color="auto"/>
            </w:tcBorders>
            <w:shd w:val="clear" w:color="auto" w:fill="auto"/>
            <w:noWrap/>
            <w:vAlign w:val="center"/>
          </w:tcPr>
          <w:p w14:paraId="085EE015" w14:textId="7B642E7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87" w:type="dxa"/>
            <w:tcBorders>
              <w:top w:val="nil"/>
              <w:left w:val="nil"/>
              <w:bottom w:val="single" w:sz="8" w:space="0" w:color="auto"/>
              <w:right w:val="single" w:sz="8" w:space="0" w:color="auto"/>
            </w:tcBorders>
            <w:shd w:val="clear" w:color="000000" w:fill="92D050"/>
            <w:noWrap/>
            <w:vAlign w:val="center"/>
          </w:tcPr>
          <w:p w14:paraId="3AC74684" w14:textId="699A621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321</w:t>
            </w:r>
          </w:p>
        </w:tc>
      </w:tr>
      <w:tr w:rsidR="00602F03" w:rsidRPr="00FE6D0E" w14:paraId="096637F6"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4ECA5C80"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Волосовский</w:t>
            </w:r>
          </w:p>
        </w:tc>
        <w:tc>
          <w:tcPr>
            <w:tcW w:w="1399" w:type="dxa"/>
            <w:tcBorders>
              <w:top w:val="nil"/>
              <w:left w:val="nil"/>
              <w:bottom w:val="single" w:sz="8" w:space="0" w:color="auto"/>
              <w:right w:val="single" w:sz="8" w:space="0" w:color="auto"/>
            </w:tcBorders>
            <w:shd w:val="clear" w:color="auto" w:fill="auto"/>
            <w:noWrap/>
            <w:vAlign w:val="center"/>
          </w:tcPr>
          <w:p w14:paraId="444B856C" w14:textId="7334E31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87" w:type="dxa"/>
            <w:tcBorders>
              <w:top w:val="nil"/>
              <w:left w:val="nil"/>
              <w:bottom w:val="single" w:sz="8" w:space="0" w:color="auto"/>
              <w:right w:val="single" w:sz="8" w:space="0" w:color="auto"/>
            </w:tcBorders>
            <w:shd w:val="clear" w:color="000000" w:fill="92D050"/>
            <w:noWrap/>
            <w:vAlign w:val="center"/>
          </w:tcPr>
          <w:p w14:paraId="204A61CB" w14:textId="495805C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1042</w:t>
            </w:r>
          </w:p>
        </w:tc>
        <w:tc>
          <w:tcPr>
            <w:tcW w:w="1399" w:type="dxa"/>
            <w:gridSpan w:val="2"/>
            <w:tcBorders>
              <w:top w:val="nil"/>
              <w:left w:val="nil"/>
              <w:bottom w:val="single" w:sz="8" w:space="0" w:color="auto"/>
              <w:right w:val="single" w:sz="8" w:space="0" w:color="auto"/>
            </w:tcBorders>
            <w:shd w:val="clear" w:color="auto" w:fill="auto"/>
            <w:noWrap/>
            <w:vAlign w:val="center"/>
          </w:tcPr>
          <w:p w14:paraId="60966F41" w14:textId="7C98183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154*</w:t>
            </w:r>
          </w:p>
        </w:tc>
        <w:tc>
          <w:tcPr>
            <w:tcW w:w="1387" w:type="dxa"/>
            <w:tcBorders>
              <w:top w:val="nil"/>
              <w:left w:val="nil"/>
              <w:bottom w:val="single" w:sz="8" w:space="0" w:color="auto"/>
              <w:right w:val="single" w:sz="8" w:space="0" w:color="auto"/>
            </w:tcBorders>
            <w:shd w:val="clear" w:color="000000" w:fill="92D050"/>
            <w:noWrap/>
            <w:vAlign w:val="center"/>
          </w:tcPr>
          <w:p w14:paraId="0636E789" w14:textId="05F25B5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549</w:t>
            </w:r>
          </w:p>
        </w:tc>
        <w:tc>
          <w:tcPr>
            <w:tcW w:w="1399" w:type="dxa"/>
            <w:gridSpan w:val="2"/>
            <w:tcBorders>
              <w:top w:val="nil"/>
              <w:left w:val="nil"/>
              <w:bottom w:val="single" w:sz="8" w:space="0" w:color="auto"/>
              <w:right w:val="single" w:sz="8" w:space="0" w:color="auto"/>
            </w:tcBorders>
            <w:shd w:val="clear" w:color="auto" w:fill="auto"/>
            <w:noWrap/>
            <w:vAlign w:val="center"/>
          </w:tcPr>
          <w:p w14:paraId="035D1ADC" w14:textId="4D57335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597</w:t>
            </w:r>
          </w:p>
        </w:tc>
        <w:tc>
          <w:tcPr>
            <w:tcW w:w="1387" w:type="dxa"/>
            <w:tcBorders>
              <w:top w:val="nil"/>
              <w:left w:val="nil"/>
              <w:bottom w:val="single" w:sz="8" w:space="0" w:color="auto"/>
              <w:right w:val="single" w:sz="8" w:space="0" w:color="auto"/>
            </w:tcBorders>
            <w:shd w:val="clear" w:color="000000" w:fill="92D050"/>
            <w:noWrap/>
            <w:vAlign w:val="center"/>
          </w:tcPr>
          <w:p w14:paraId="25DC2438" w14:textId="0DF6790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785</w:t>
            </w:r>
          </w:p>
        </w:tc>
      </w:tr>
      <w:tr w:rsidR="00602F03" w:rsidRPr="00FE6D0E" w14:paraId="2110EEBF"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17D9403"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Волховский</w:t>
            </w:r>
          </w:p>
        </w:tc>
        <w:tc>
          <w:tcPr>
            <w:tcW w:w="1399" w:type="dxa"/>
            <w:tcBorders>
              <w:top w:val="nil"/>
              <w:left w:val="nil"/>
              <w:bottom w:val="single" w:sz="8" w:space="0" w:color="auto"/>
              <w:right w:val="single" w:sz="8" w:space="0" w:color="auto"/>
            </w:tcBorders>
            <w:shd w:val="clear" w:color="auto" w:fill="auto"/>
            <w:noWrap/>
            <w:vAlign w:val="center"/>
          </w:tcPr>
          <w:p w14:paraId="39A4010B" w14:textId="4EF91E2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611</w:t>
            </w:r>
          </w:p>
        </w:tc>
        <w:tc>
          <w:tcPr>
            <w:tcW w:w="1387" w:type="dxa"/>
            <w:tcBorders>
              <w:top w:val="nil"/>
              <w:left w:val="nil"/>
              <w:bottom w:val="single" w:sz="8" w:space="0" w:color="auto"/>
              <w:right w:val="single" w:sz="8" w:space="0" w:color="auto"/>
            </w:tcBorders>
            <w:shd w:val="clear" w:color="000000" w:fill="92D050"/>
            <w:noWrap/>
            <w:vAlign w:val="center"/>
          </w:tcPr>
          <w:p w14:paraId="63C8E78C" w14:textId="20903D5B"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1385</w:t>
            </w:r>
          </w:p>
        </w:tc>
        <w:tc>
          <w:tcPr>
            <w:tcW w:w="1399" w:type="dxa"/>
            <w:gridSpan w:val="2"/>
            <w:tcBorders>
              <w:top w:val="nil"/>
              <w:left w:val="nil"/>
              <w:bottom w:val="single" w:sz="8" w:space="0" w:color="auto"/>
              <w:right w:val="single" w:sz="8" w:space="0" w:color="auto"/>
            </w:tcBorders>
            <w:shd w:val="clear" w:color="auto" w:fill="auto"/>
            <w:noWrap/>
            <w:vAlign w:val="center"/>
          </w:tcPr>
          <w:p w14:paraId="2D67DCEC" w14:textId="71E66D1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87" w:type="dxa"/>
            <w:tcBorders>
              <w:top w:val="nil"/>
              <w:left w:val="nil"/>
              <w:bottom w:val="single" w:sz="8" w:space="0" w:color="auto"/>
              <w:right w:val="single" w:sz="8" w:space="0" w:color="auto"/>
            </w:tcBorders>
            <w:shd w:val="clear" w:color="000000" w:fill="92D050"/>
            <w:noWrap/>
            <w:vAlign w:val="center"/>
          </w:tcPr>
          <w:p w14:paraId="04931544" w14:textId="3DA78574"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743</w:t>
            </w:r>
          </w:p>
        </w:tc>
        <w:tc>
          <w:tcPr>
            <w:tcW w:w="1399" w:type="dxa"/>
            <w:gridSpan w:val="2"/>
            <w:tcBorders>
              <w:top w:val="nil"/>
              <w:left w:val="nil"/>
              <w:bottom w:val="single" w:sz="8" w:space="0" w:color="auto"/>
              <w:right w:val="single" w:sz="8" w:space="0" w:color="auto"/>
            </w:tcBorders>
            <w:shd w:val="clear" w:color="auto" w:fill="auto"/>
            <w:noWrap/>
            <w:vAlign w:val="center"/>
          </w:tcPr>
          <w:p w14:paraId="19A388C7" w14:textId="25588B2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616</w:t>
            </w:r>
          </w:p>
        </w:tc>
        <w:tc>
          <w:tcPr>
            <w:tcW w:w="1387" w:type="dxa"/>
            <w:tcBorders>
              <w:top w:val="nil"/>
              <w:left w:val="nil"/>
              <w:bottom w:val="single" w:sz="8" w:space="0" w:color="auto"/>
              <w:right w:val="single" w:sz="8" w:space="0" w:color="auto"/>
            </w:tcBorders>
            <w:shd w:val="clear" w:color="000000" w:fill="92D050"/>
            <w:noWrap/>
            <w:vAlign w:val="center"/>
          </w:tcPr>
          <w:p w14:paraId="31C3012D" w14:textId="0AFB67E4"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1340</w:t>
            </w:r>
          </w:p>
        </w:tc>
      </w:tr>
      <w:tr w:rsidR="00602F03" w:rsidRPr="00FE6D0E" w14:paraId="58A5DF09"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1A3CF3C"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Всеволoжский</w:t>
            </w:r>
          </w:p>
        </w:tc>
        <w:tc>
          <w:tcPr>
            <w:tcW w:w="1399" w:type="dxa"/>
            <w:tcBorders>
              <w:top w:val="nil"/>
              <w:left w:val="nil"/>
              <w:bottom w:val="single" w:sz="8" w:space="0" w:color="auto"/>
              <w:right w:val="single" w:sz="8" w:space="0" w:color="auto"/>
            </w:tcBorders>
            <w:shd w:val="clear" w:color="auto" w:fill="auto"/>
            <w:noWrap/>
            <w:vAlign w:val="center"/>
          </w:tcPr>
          <w:p w14:paraId="2451ECF7" w14:textId="4606C9E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656</w:t>
            </w:r>
          </w:p>
        </w:tc>
        <w:tc>
          <w:tcPr>
            <w:tcW w:w="1387" w:type="dxa"/>
            <w:tcBorders>
              <w:top w:val="nil"/>
              <w:left w:val="nil"/>
              <w:bottom w:val="single" w:sz="8" w:space="0" w:color="auto"/>
              <w:right w:val="single" w:sz="8" w:space="0" w:color="auto"/>
            </w:tcBorders>
            <w:shd w:val="clear" w:color="000000" w:fill="92D050"/>
            <w:noWrap/>
            <w:vAlign w:val="center"/>
          </w:tcPr>
          <w:p w14:paraId="75FC9419" w14:textId="7018416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1186</w:t>
            </w:r>
          </w:p>
        </w:tc>
        <w:tc>
          <w:tcPr>
            <w:tcW w:w="1399" w:type="dxa"/>
            <w:gridSpan w:val="2"/>
            <w:tcBorders>
              <w:top w:val="nil"/>
              <w:left w:val="nil"/>
              <w:bottom w:val="single" w:sz="8" w:space="0" w:color="auto"/>
              <w:right w:val="single" w:sz="8" w:space="0" w:color="auto"/>
            </w:tcBorders>
            <w:shd w:val="clear" w:color="auto" w:fill="auto"/>
            <w:noWrap/>
            <w:vAlign w:val="center"/>
          </w:tcPr>
          <w:p w14:paraId="75CA7126" w14:textId="2FF40DA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643</w:t>
            </w:r>
          </w:p>
        </w:tc>
        <w:tc>
          <w:tcPr>
            <w:tcW w:w="1387" w:type="dxa"/>
            <w:tcBorders>
              <w:top w:val="nil"/>
              <w:left w:val="nil"/>
              <w:bottom w:val="single" w:sz="8" w:space="0" w:color="auto"/>
              <w:right w:val="single" w:sz="8" w:space="0" w:color="auto"/>
            </w:tcBorders>
            <w:shd w:val="clear" w:color="000000" w:fill="92D050"/>
            <w:noWrap/>
            <w:vAlign w:val="center"/>
          </w:tcPr>
          <w:p w14:paraId="7263B88F" w14:textId="5EB7935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1476</w:t>
            </w:r>
          </w:p>
        </w:tc>
        <w:tc>
          <w:tcPr>
            <w:tcW w:w="1399" w:type="dxa"/>
            <w:gridSpan w:val="2"/>
            <w:tcBorders>
              <w:top w:val="nil"/>
              <w:left w:val="nil"/>
              <w:bottom w:val="single" w:sz="8" w:space="0" w:color="auto"/>
              <w:right w:val="single" w:sz="8" w:space="0" w:color="auto"/>
            </w:tcBorders>
            <w:shd w:val="clear" w:color="auto" w:fill="auto"/>
            <w:noWrap/>
            <w:vAlign w:val="center"/>
          </w:tcPr>
          <w:p w14:paraId="76AC4C98" w14:textId="50DF6A7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637</w:t>
            </w:r>
          </w:p>
        </w:tc>
        <w:tc>
          <w:tcPr>
            <w:tcW w:w="1387" w:type="dxa"/>
            <w:tcBorders>
              <w:top w:val="nil"/>
              <w:left w:val="nil"/>
              <w:bottom w:val="single" w:sz="8" w:space="0" w:color="auto"/>
              <w:right w:val="single" w:sz="8" w:space="0" w:color="auto"/>
            </w:tcBorders>
            <w:shd w:val="clear" w:color="000000" w:fill="92D050"/>
            <w:noWrap/>
            <w:vAlign w:val="center"/>
          </w:tcPr>
          <w:p w14:paraId="4B034CCB" w14:textId="62F7726F"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1367</w:t>
            </w:r>
          </w:p>
        </w:tc>
      </w:tr>
      <w:tr w:rsidR="00602F03" w:rsidRPr="00FE6D0E" w14:paraId="4E8DA8DB"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E6A4D8F"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Выборгский</w:t>
            </w:r>
          </w:p>
        </w:tc>
        <w:tc>
          <w:tcPr>
            <w:tcW w:w="1399" w:type="dxa"/>
            <w:tcBorders>
              <w:top w:val="nil"/>
              <w:left w:val="nil"/>
              <w:bottom w:val="single" w:sz="8" w:space="0" w:color="auto"/>
              <w:right w:val="single" w:sz="8" w:space="0" w:color="auto"/>
            </w:tcBorders>
            <w:shd w:val="clear" w:color="auto" w:fill="auto"/>
            <w:noWrap/>
            <w:vAlign w:val="center"/>
          </w:tcPr>
          <w:p w14:paraId="7F2E595C" w14:textId="0D7CC04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640</w:t>
            </w:r>
          </w:p>
        </w:tc>
        <w:tc>
          <w:tcPr>
            <w:tcW w:w="1387" w:type="dxa"/>
            <w:tcBorders>
              <w:top w:val="nil"/>
              <w:left w:val="nil"/>
              <w:bottom w:val="single" w:sz="8" w:space="0" w:color="auto"/>
              <w:right w:val="single" w:sz="8" w:space="0" w:color="auto"/>
            </w:tcBorders>
            <w:shd w:val="clear" w:color="000000" w:fill="92D050"/>
            <w:noWrap/>
            <w:vAlign w:val="center"/>
          </w:tcPr>
          <w:p w14:paraId="30272CB6" w14:textId="1FD13BC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1074</w:t>
            </w:r>
          </w:p>
        </w:tc>
        <w:tc>
          <w:tcPr>
            <w:tcW w:w="1399" w:type="dxa"/>
            <w:gridSpan w:val="2"/>
            <w:tcBorders>
              <w:top w:val="nil"/>
              <w:left w:val="nil"/>
              <w:bottom w:val="single" w:sz="8" w:space="0" w:color="auto"/>
              <w:right w:val="single" w:sz="8" w:space="0" w:color="auto"/>
            </w:tcBorders>
            <w:shd w:val="clear" w:color="auto" w:fill="auto"/>
            <w:noWrap/>
            <w:vAlign w:val="center"/>
          </w:tcPr>
          <w:p w14:paraId="69EB198E" w14:textId="40BCBB13"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619</w:t>
            </w:r>
          </w:p>
        </w:tc>
        <w:tc>
          <w:tcPr>
            <w:tcW w:w="1387" w:type="dxa"/>
            <w:tcBorders>
              <w:top w:val="nil"/>
              <w:left w:val="nil"/>
              <w:bottom w:val="single" w:sz="8" w:space="0" w:color="auto"/>
              <w:right w:val="single" w:sz="8" w:space="0" w:color="auto"/>
            </w:tcBorders>
            <w:shd w:val="clear" w:color="000000" w:fill="92D050"/>
            <w:noWrap/>
            <w:vAlign w:val="center"/>
          </w:tcPr>
          <w:p w14:paraId="7B405BD0" w14:textId="439C9FD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1188</w:t>
            </w:r>
          </w:p>
        </w:tc>
        <w:tc>
          <w:tcPr>
            <w:tcW w:w="1399" w:type="dxa"/>
            <w:gridSpan w:val="2"/>
            <w:tcBorders>
              <w:top w:val="nil"/>
              <w:left w:val="nil"/>
              <w:bottom w:val="single" w:sz="8" w:space="0" w:color="auto"/>
              <w:right w:val="single" w:sz="8" w:space="0" w:color="auto"/>
            </w:tcBorders>
            <w:shd w:val="clear" w:color="auto" w:fill="auto"/>
            <w:noWrap/>
            <w:vAlign w:val="center"/>
          </w:tcPr>
          <w:p w14:paraId="6F0F24BC" w14:textId="2604A83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635</w:t>
            </w:r>
          </w:p>
        </w:tc>
        <w:tc>
          <w:tcPr>
            <w:tcW w:w="1387" w:type="dxa"/>
            <w:tcBorders>
              <w:top w:val="nil"/>
              <w:left w:val="nil"/>
              <w:bottom w:val="single" w:sz="8" w:space="0" w:color="auto"/>
              <w:right w:val="single" w:sz="8" w:space="0" w:color="auto"/>
            </w:tcBorders>
            <w:shd w:val="clear" w:color="000000" w:fill="92D050"/>
            <w:noWrap/>
            <w:vAlign w:val="center"/>
          </w:tcPr>
          <w:p w14:paraId="330128F9" w14:textId="0BE8F4A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1065</w:t>
            </w:r>
          </w:p>
        </w:tc>
      </w:tr>
      <w:tr w:rsidR="00602F03" w:rsidRPr="00FE6D0E" w14:paraId="19973BE6"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B93AF94"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Гатчинский</w:t>
            </w:r>
          </w:p>
        </w:tc>
        <w:tc>
          <w:tcPr>
            <w:tcW w:w="1399" w:type="dxa"/>
            <w:tcBorders>
              <w:top w:val="nil"/>
              <w:left w:val="nil"/>
              <w:bottom w:val="single" w:sz="8" w:space="0" w:color="auto"/>
              <w:right w:val="single" w:sz="8" w:space="0" w:color="auto"/>
            </w:tcBorders>
            <w:shd w:val="clear" w:color="auto" w:fill="auto"/>
            <w:noWrap/>
            <w:vAlign w:val="center"/>
          </w:tcPr>
          <w:p w14:paraId="5BC38852" w14:textId="05E8DBA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664</w:t>
            </w:r>
          </w:p>
        </w:tc>
        <w:tc>
          <w:tcPr>
            <w:tcW w:w="1387" w:type="dxa"/>
            <w:tcBorders>
              <w:top w:val="nil"/>
              <w:left w:val="nil"/>
              <w:bottom w:val="single" w:sz="8" w:space="0" w:color="auto"/>
              <w:right w:val="single" w:sz="8" w:space="0" w:color="auto"/>
            </w:tcBorders>
            <w:shd w:val="clear" w:color="000000" w:fill="92D050"/>
            <w:noWrap/>
            <w:vAlign w:val="center"/>
          </w:tcPr>
          <w:p w14:paraId="77519D88" w14:textId="6F1AF5EF"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748</w:t>
            </w:r>
          </w:p>
        </w:tc>
        <w:tc>
          <w:tcPr>
            <w:tcW w:w="1399" w:type="dxa"/>
            <w:gridSpan w:val="2"/>
            <w:tcBorders>
              <w:top w:val="nil"/>
              <w:left w:val="nil"/>
              <w:bottom w:val="single" w:sz="8" w:space="0" w:color="auto"/>
              <w:right w:val="single" w:sz="8" w:space="0" w:color="auto"/>
            </w:tcBorders>
            <w:shd w:val="clear" w:color="auto" w:fill="auto"/>
            <w:noWrap/>
            <w:vAlign w:val="center"/>
          </w:tcPr>
          <w:p w14:paraId="11157241" w14:textId="2361A7F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625</w:t>
            </w:r>
          </w:p>
        </w:tc>
        <w:tc>
          <w:tcPr>
            <w:tcW w:w="1387" w:type="dxa"/>
            <w:tcBorders>
              <w:top w:val="nil"/>
              <w:left w:val="nil"/>
              <w:bottom w:val="single" w:sz="8" w:space="0" w:color="auto"/>
              <w:right w:val="single" w:sz="8" w:space="0" w:color="auto"/>
            </w:tcBorders>
            <w:shd w:val="clear" w:color="000000" w:fill="92D050"/>
            <w:noWrap/>
            <w:vAlign w:val="center"/>
          </w:tcPr>
          <w:p w14:paraId="7ECCE739" w14:textId="6AADB5A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966</w:t>
            </w:r>
          </w:p>
        </w:tc>
        <w:tc>
          <w:tcPr>
            <w:tcW w:w="1399" w:type="dxa"/>
            <w:gridSpan w:val="2"/>
            <w:tcBorders>
              <w:top w:val="nil"/>
              <w:left w:val="nil"/>
              <w:bottom w:val="single" w:sz="8" w:space="0" w:color="auto"/>
              <w:right w:val="single" w:sz="8" w:space="0" w:color="auto"/>
            </w:tcBorders>
            <w:shd w:val="clear" w:color="auto" w:fill="auto"/>
            <w:noWrap/>
            <w:vAlign w:val="center"/>
          </w:tcPr>
          <w:p w14:paraId="15CF7E14" w14:textId="1BB5C39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642</w:t>
            </w:r>
          </w:p>
        </w:tc>
        <w:tc>
          <w:tcPr>
            <w:tcW w:w="1387" w:type="dxa"/>
            <w:tcBorders>
              <w:top w:val="nil"/>
              <w:left w:val="nil"/>
              <w:bottom w:val="single" w:sz="8" w:space="0" w:color="auto"/>
              <w:right w:val="single" w:sz="8" w:space="0" w:color="auto"/>
            </w:tcBorders>
            <w:shd w:val="clear" w:color="000000" w:fill="92D050"/>
            <w:noWrap/>
            <w:vAlign w:val="center"/>
          </w:tcPr>
          <w:p w14:paraId="54248F38" w14:textId="2DF4A71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688</w:t>
            </w:r>
          </w:p>
        </w:tc>
      </w:tr>
      <w:tr w:rsidR="00602F03" w:rsidRPr="00FE6D0E" w14:paraId="7DDBB812"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59E1B740"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Кингисеппский</w:t>
            </w:r>
          </w:p>
        </w:tc>
        <w:tc>
          <w:tcPr>
            <w:tcW w:w="1399" w:type="dxa"/>
            <w:tcBorders>
              <w:top w:val="nil"/>
              <w:left w:val="nil"/>
              <w:bottom w:val="single" w:sz="8" w:space="0" w:color="auto"/>
              <w:right w:val="single" w:sz="8" w:space="0" w:color="auto"/>
            </w:tcBorders>
            <w:shd w:val="clear" w:color="auto" w:fill="auto"/>
            <w:noWrap/>
            <w:vAlign w:val="center"/>
          </w:tcPr>
          <w:p w14:paraId="43400424" w14:textId="513E6AA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611</w:t>
            </w:r>
          </w:p>
        </w:tc>
        <w:tc>
          <w:tcPr>
            <w:tcW w:w="1387" w:type="dxa"/>
            <w:tcBorders>
              <w:top w:val="nil"/>
              <w:left w:val="nil"/>
              <w:bottom w:val="single" w:sz="8" w:space="0" w:color="auto"/>
              <w:right w:val="single" w:sz="8" w:space="0" w:color="auto"/>
            </w:tcBorders>
            <w:shd w:val="clear" w:color="000000" w:fill="92D050"/>
            <w:noWrap/>
            <w:vAlign w:val="center"/>
          </w:tcPr>
          <w:p w14:paraId="09EBB684" w14:textId="24D6169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774</w:t>
            </w:r>
          </w:p>
        </w:tc>
        <w:tc>
          <w:tcPr>
            <w:tcW w:w="1399" w:type="dxa"/>
            <w:gridSpan w:val="2"/>
            <w:tcBorders>
              <w:top w:val="nil"/>
              <w:left w:val="nil"/>
              <w:bottom w:val="single" w:sz="8" w:space="0" w:color="auto"/>
              <w:right w:val="single" w:sz="8" w:space="0" w:color="auto"/>
            </w:tcBorders>
            <w:shd w:val="clear" w:color="auto" w:fill="auto"/>
            <w:noWrap/>
            <w:vAlign w:val="center"/>
          </w:tcPr>
          <w:p w14:paraId="32C5ACD6" w14:textId="74755CF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87" w:type="dxa"/>
            <w:tcBorders>
              <w:top w:val="nil"/>
              <w:left w:val="nil"/>
              <w:bottom w:val="single" w:sz="8" w:space="0" w:color="auto"/>
              <w:right w:val="single" w:sz="8" w:space="0" w:color="auto"/>
            </w:tcBorders>
            <w:shd w:val="clear" w:color="000000" w:fill="92D050"/>
            <w:noWrap/>
            <w:vAlign w:val="center"/>
          </w:tcPr>
          <w:p w14:paraId="64846123" w14:textId="251EB5B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459</w:t>
            </w:r>
          </w:p>
        </w:tc>
        <w:tc>
          <w:tcPr>
            <w:tcW w:w="1399" w:type="dxa"/>
            <w:gridSpan w:val="2"/>
            <w:tcBorders>
              <w:top w:val="nil"/>
              <w:left w:val="nil"/>
              <w:bottom w:val="single" w:sz="8" w:space="0" w:color="auto"/>
              <w:right w:val="single" w:sz="8" w:space="0" w:color="auto"/>
            </w:tcBorders>
            <w:shd w:val="clear" w:color="auto" w:fill="auto"/>
            <w:noWrap/>
            <w:vAlign w:val="center"/>
          </w:tcPr>
          <w:p w14:paraId="458F5BEC" w14:textId="271D0C2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596</w:t>
            </w:r>
          </w:p>
        </w:tc>
        <w:tc>
          <w:tcPr>
            <w:tcW w:w="1387" w:type="dxa"/>
            <w:tcBorders>
              <w:top w:val="nil"/>
              <w:left w:val="nil"/>
              <w:bottom w:val="single" w:sz="8" w:space="0" w:color="auto"/>
              <w:right w:val="single" w:sz="8" w:space="0" w:color="auto"/>
            </w:tcBorders>
            <w:shd w:val="clear" w:color="000000" w:fill="92D050"/>
            <w:noWrap/>
            <w:vAlign w:val="center"/>
          </w:tcPr>
          <w:p w14:paraId="27C64F44" w14:textId="67087D10"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784</w:t>
            </w:r>
          </w:p>
        </w:tc>
      </w:tr>
      <w:tr w:rsidR="00602F03" w:rsidRPr="00FE6D0E" w14:paraId="087ABCAA"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7131789B"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Киришский</w:t>
            </w:r>
          </w:p>
        </w:tc>
        <w:tc>
          <w:tcPr>
            <w:tcW w:w="1399" w:type="dxa"/>
            <w:tcBorders>
              <w:top w:val="nil"/>
              <w:left w:val="nil"/>
              <w:bottom w:val="single" w:sz="8" w:space="0" w:color="auto"/>
              <w:right w:val="single" w:sz="8" w:space="0" w:color="auto"/>
            </w:tcBorders>
            <w:shd w:val="clear" w:color="auto" w:fill="auto"/>
            <w:noWrap/>
            <w:vAlign w:val="center"/>
          </w:tcPr>
          <w:p w14:paraId="11ECCC12" w14:textId="628F8214"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607</w:t>
            </w:r>
          </w:p>
        </w:tc>
        <w:tc>
          <w:tcPr>
            <w:tcW w:w="1387" w:type="dxa"/>
            <w:tcBorders>
              <w:top w:val="nil"/>
              <w:left w:val="nil"/>
              <w:bottom w:val="single" w:sz="8" w:space="0" w:color="auto"/>
              <w:right w:val="single" w:sz="8" w:space="0" w:color="auto"/>
            </w:tcBorders>
            <w:shd w:val="clear" w:color="000000" w:fill="92D050"/>
            <w:noWrap/>
            <w:vAlign w:val="center"/>
          </w:tcPr>
          <w:p w14:paraId="445D8875" w14:textId="1D59EEE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1877</w:t>
            </w:r>
          </w:p>
        </w:tc>
        <w:tc>
          <w:tcPr>
            <w:tcW w:w="1399" w:type="dxa"/>
            <w:gridSpan w:val="2"/>
            <w:tcBorders>
              <w:top w:val="nil"/>
              <w:left w:val="nil"/>
              <w:bottom w:val="single" w:sz="8" w:space="0" w:color="auto"/>
              <w:right w:val="single" w:sz="8" w:space="0" w:color="auto"/>
            </w:tcBorders>
            <w:shd w:val="clear" w:color="auto" w:fill="auto"/>
            <w:noWrap/>
            <w:vAlign w:val="center"/>
          </w:tcPr>
          <w:p w14:paraId="5348DA01" w14:textId="557C25F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87" w:type="dxa"/>
            <w:tcBorders>
              <w:top w:val="nil"/>
              <w:left w:val="nil"/>
              <w:bottom w:val="single" w:sz="8" w:space="0" w:color="auto"/>
              <w:right w:val="single" w:sz="8" w:space="0" w:color="auto"/>
            </w:tcBorders>
            <w:shd w:val="clear" w:color="000000" w:fill="92D050"/>
            <w:noWrap/>
            <w:vAlign w:val="center"/>
          </w:tcPr>
          <w:p w14:paraId="2CE0289D" w14:textId="262EE6FB"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1036</w:t>
            </w:r>
          </w:p>
        </w:tc>
        <w:tc>
          <w:tcPr>
            <w:tcW w:w="1399" w:type="dxa"/>
            <w:gridSpan w:val="2"/>
            <w:tcBorders>
              <w:top w:val="nil"/>
              <w:left w:val="nil"/>
              <w:bottom w:val="single" w:sz="8" w:space="0" w:color="auto"/>
              <w:right w:val="single" w:sz="8" w:space="0" w:color="auto"/>
            </w:tcBorders>
            <w:shd w:val="clear" w:color="auto" w:fill="auto"/>
            <w:noWrap/>
            <w:vAlign w:val="center"/>
          </w:tcPr>
          <w:p w14:paraId="2E82D71E" w14:textId="2068635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619</w:t>
            </w:r>
          </w:p>
        </w:tc>
        <w:tc>
          <w:tcPr>
            <w:tcW w:w="1387" w:type="dxa"/>
            <w:tcBorders>
              <w:top w:val="nil"/>
              <w:left w:val="nil"/>
              <w:bottom w:val="single" w:sz="8" w:space="0" w:color="auto"/>
              <w:right w:val="single" w:sz="8" w:space="0" w:color="auto"/>
            </w:tcBorders>
            <w:shd w:val="clear" w:color="000000" w:fill="92D050"/>
            <w:noWrap/>
            <w:vAlign w:val="center"/>
          </w:tcPr>
          <w:p w14:paraId="6C8369B2" w14:textId="50D1BEF4"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1513</w:t>
            </w:r>
          </w:p>
        </w:tc>
      </w:tr>
      <w:tr w:rsidR="00602F03" w:rsidRPr="00FE6D0E" w14:paraId="4DD80841"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7A487EB"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Кировский</w:t>
            </w:r>
          </w:p>
        </w:tc>
        <w:tc>
          <w:tcPr>
            <w:tcW w:w="1399" w:type="dxa"/>
            <w:tcBorders>
              <w:top w:val="nil"/>
              <w:left w:val="nil"/>
              <w:bottom w:val="single" w:sz="8" w:space="0" w:color="auto"/>
              <w:right w:val="single" w:sz="8" w:space="0" w:color="auto"/>
            </w:tcBorders>
            <w:shd w:val="clear" w:color="auto" w:fill="auto"/>
            <w:noWrap/>
            <w:vAlign w:val="center"/>
          </w:tcPr>
          <w:p w14:paraId="2DFF2B1F" w14:textId="367E368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620</w:t>
            </w:r>
          </w:p>
        </w:tc>
        <w:tc>
          <w:tcPr>
            <w:tcW w:w="1387" w:type="dxa"/>
            <w:tcBorders>
              <w:top w:val="nil"/>
              <w:left w:val="nil"/>
              <w:bottom w:val="single" w:sz="8" w:space="0" w:color="auto"/>
              <w:right w:val="single" w:sz="8" w:space="0" w:color="auto"/>
            </w:tcBorders>
            <w:shd w:val="clear" w:color="000000" w:fill="92D050"/>
            <w:noWrap/>
            <w:vAlign w:val="center"/>
          </w:tcPr>
          <w:p w14:paraId="31261B8E" w14:textId="116E208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1170</w:t>
            </w:r>
          </w:p>
        </w:tc>
        <w:tc>
          <w:tcPr>
            <w:tcW w:w="1399" w:type="dxa"/>
            <w:gridSpan w:val="2"/>
            <w:tcBorders>
              <w:top w:val="nil"/>
              <w:left w:val="nil"/>
              <w:bottom w:val="single" w:sz="8" w:space="0" w:color="auto"/>
              <w:right w:val="single" w:sz="8" w:space="0" w:color="auto"/>
            </w:tcBorders>
            <w:shd w:val="clear" w:color="auto" w:fill="auto"/>
            <w:noWrap/>
            <w:vAlign w:val="center"/>
          </w:tcPr>
          <w:p w14:paraId="1DFBE184" w14:textId="16C9D52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589</w:t>
            </w:r>
          </w:p>
        </w:tc>
        <w:tc>
          <w:tcPr>
            <w:tcW w:w="1387" w:type="dxa"/>
            <w:tcBorders>
              <w:top w:val="nil"/>
              <w:left w:val="nil"/>
              <w:bottom w:val="single" w:sz="8" w:space="0" w:color="auto"/>
              <w:right w:val="single" w:sz="8" w:space="0" w:color="auto"/>
            </w:tcBorders>
            <w:shd w:val="clear" w:color="000000" w:fill="92D050"/>
            <w:noWrap/>
            <w:vAlign w:val="center"/>
          </w:tcPr>
          <w:p w14:paraId="63075101" w14:textId="7060046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1391</w:t>
            </w:r>
          </w:p>
        </w:tc>
        <w:tc>
          <w:tcPr>
            <w:tcW w:w="1399" w:type="dxa"/>
            <w:gridSpan w:val="2"/>
            <w:tcBorders>
              <w:top w:val="nil"/>
              <w:left w:val="nil"/>
              <w:bottom w:val="single" w:sz="8" w:space="0" w:color="auto"/>
              <w:right w:val="single" w:sz="8" w:space="0" w:color="auto"/>
            </w:tcBorders>
            <w:shd w:val="clear" w:color="auto" w:fill="auto"/>
            <w:noWrap/>
            <w:vAlign w:val="center"/>
          </w:tcPr>
          <w:p w14:paraId="2ABB7B37" w14:textId="5FB8411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c>
          <w:tcPr>
            <w:tcW w:w="1387" w:type="dxa"/>
            <w:tcBorders>
              <w:top w:val="nil"/>
              <w:left w:val="nil"/>
              <w:bottom w:val="single" w:sz="8" w:space="0" w:color="auto"/>
              <w:right w:val="single" w:sz="8" w:space="0" w:color="auto"/>
            </w:tcBorders>
            <w:shd w:val="clear" w:color="000000" w:fill="92D050"/>
            <w:noWrap/>
            <w:vAlign w:val="center"/>
          </w:tcPr>
          <w:p w14:paraId="7572BD60" w14:textId="15535CB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1244</w:t>
            </w:r>
          </w:p>
        </w:tc>
      </w:tr>
      <w:tr w:rsidR="00602F03" w:rsidRPr="00FE6D0E" w14:paraId="0259FB21"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73C19388"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Лодейнопольский</w:t>
            </w:r>
          </w:p>
        </w:tc>
        <w:tc>
          <w:tcPr>
            <w:tcW w:w="1399" w:type="dxa"/>
            <w:tcBorders>
              <w:top w:val="nil"/>
              <w:left w:val="nil"/>
              <w:bottom w:val="single" w:sz="8" w:space="0" w:color="auto"/>
              <w:right w:val="single" w:sz="8" w:space="0" w:color="auto"/>
            </w:tcBorders>
            <w:shd w:val="clear" w:color="auto" w:fill="auto"/>
            <w:noWrap/>
            <w:vAlign w:val="center"/>
          </w:tcPr>
          <w:p w14:paraId="6445B427" w14:textId="22FF6750"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87" w:type="dxa"/>
            <w:tcBorders>
              <w:top w:val="nil"/>
              <w:left w:val="nil"/>
              <w:bottom w:val="single" w:sz="8" w:space="0" w:color="auto"/>
              <w:right w:val="single" w:sz="8" w:space="0" w:color="auto"/>
            </w:tcBorders>
            <w:shd w:val="clear" w:color="000000" w:fill="92D050"/>
            <w:noWrap/>
            <w:vAlign w:val="center"/>
          </w:tcPr>
          <w:p w14:paraId="611D1DCC" w14:textId="5F2DC192"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324</w:t>
            </w:r>
          </w:p>
        </w:tc>
        <w:tc>
          <w:tcPr>
            <w:tcW w:w="1399" w:type="dxa"/>
            <w:gridSpan w:val="2"/>
            <w:tcBorders>
              <w:top w:val="nil"/>
              <w:left w:val="nil"/>
              <w:bottom w:val="single" w:sz="8" w:space="0" w:color="auto"/>
              <w:right w:val="single" w:sz="8" w:space="0" w:color="auto"/>
            </w:tcBorders>
            <w:shd w:val="clear" w:color="auto" w:fill="auto"/>
            <w:noWrap/>
            <w:vAlign w:val="center"/>
          </w:tcPr>
          <w:p w14:paraId="350D0EF3" w14:textId="5802A07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143*</w:t>
            </w:r>
          </w:p>
        </w:tc>
        <w:tc>
          <w:tcPr>
            <w:tcW w:w="1387" w:type="dxa"/>
            <w:tcBorders>
              <w:top w:val="nil"/>
              <w:left w:val="nil"/>
              <w:bottom w:val="single" w:sz="8" w:space="0" w:color="auto"/>
              <w:right w:val="single" w:sz="8" w:space="0" w:color="auto"/>
            </w:tcBorders>
            <w:shd w:val="clear" w:color="000000" w:fill="92D050"/>
            <w:noWrap/>
            <w:vAlign w:val="center"/>
          </w:tcPr>
          <w:p w14:paraId="51035313" w14:textId="2E9689E3"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291</w:t>
            </w:r>
          </w:p>
        </w:tc>
        <w:tc>
          <w:tcPr>
            <w:tcW w:w="1399" w:type="dxa"/>
            <w:gridSpan w:val="2"/>
            <w:tcBorders>
              <w:top w:val="nil"/>
              <w:left w:val="nil"/>
              <w:bottom w:val="single" w:sz="8" w:space="0" w:color="auto"/>
              <w:right w:val="single" w:sz="8" w:space="0" w:color="auto"/>
            </w:tcBorders>
            <w:shd w:val="clear" w:color="auto" w:fill="auto"/>
            <w:noWrap/>
            <w:vAlign w:val="center"/>
          </w:tcPr>
          <w:p w14:paraId="0796CEBB" w14:textId="3AA627E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c>
          <w:tcPr>
            <w:tcW w:w="1387" w:type="dxa"/>
            <w:tcBorders>
              <w:top w:val="nil"/>
              <w:left w:val="nil"/>
              <w:bottom w:val="single" w:sz="8" w:space="0" w:color="auto"/>
              <w:right w:val="single" w:sz="8" w:space="0" w:color="auto"/>
            </w:tcBorders>
            <w:shd w:val="clear" w:color="000000" w:fill="92D050"/>
            <w:noWrap/>
            <w:vAlign w:val="center"/>
          </w:tcPr>
          <w:p w14:paraId="3F8592B5" w14:textId="7F6351C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247</w:t>
            </w:r>
          </w:p>
        </w:tc>
      </w:tr>
      <w:tr w:rsidR="00602F03" w:rsidRPr="00FE6D0E" w14:paraId="152AF404"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5103DE81"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Ломоносовский</w:t>
            </w:r>
          </w:p>
        </w:tc>
        <w:tc>
          <w:tcPr>
            <w:tcW w:w="1399" w:type="dxa"/>
            <w:tcBorders>
              <w:top w:val="nil"/>
              <w:left w:val="nil"/>
              <w:bottom w:val="single" w:sz="8" w:space="0" w:color="auto"/>
              <w:right w:val="single" w:sz="8" w:space="0" w:color="auto"/>
            </w:tcBorders>
            <w:shd w:val="clear" w:color="auto" w:fill="auto"/>
            <w:noWrap/>
            <w:vAlign w:val="center"/>
          </w:tcPr>
          <w:p w14:paraId="1C7BD994" w14:textId="3B2B225B"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600</w:t>
            </w:r>
          </w:p>
        </w:tc>
        <w:tc>
          <w:tcPr>
            <w:tcW w:w="1387" w:type="dxa"/>
            <w:tcBorders>
              <w:top w:val="nil"/>
              <w:left w:val="nil"/>
              <w:bottom w:val="single" w:sz="8" w:space="0" w:color="auto"/>
              <w:right w:val="single" w:sz="8" w:space="0" w:color="auto"/>
            </w:tcBorders>
            <w:shd w:val="clear" w:color="000000" w:fill="92D050"/>
            <w:noWrap/>
            <w:vAlign w:val="center"/>
          </w:tcPr>
          <w:p w14:paraId="5656BDA9" w14:textId="1F47AA9F"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728</w:t>
            </w:r>
          </w:p>
        </w:tc>
        <w:tc>
          <w:tcPr>
            <w:tcW w:w="1399" w:type="dxa"/>
            <w:gridSpan w:val="2"/>
            <w:tcBorders>
              <w:top w:val="nil"/>
              <w:left w:val="nil"/>
              <w:bottom w:val="single" w:sz="8" w:space="0" w:color="auto"/>
              <w:right w:val="single" w:sz="8" w:space="0" w:color="auto"/>
            </w:tcBorders>
            <w:shd w:val="clear" w:color="auto" w:fill="auto"/>
            <w:noWrap/>
            <w:vAlign w:val="center"/>
          </w:tcPr>
          <w:p w14:paraId="58B6CD64" w14:textId="77D1EB22"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87" w:type="dxa"/>
            <w:tcBorders>
              <w:top w:val="nil"/>
              <w:left w:val="nil"/>
              <w:bottom w:val="single" w:sz="8" w:space="0" w:color="auto"/>
              <w:right w:val="single" w:sz="8" w:space="0" w:color="auto"/>
            </w:tcBorders>
            <w:shd w:val="clear" w:color="000000" w:fill="92D050"/>
            <w:noWrap/>
            <w:vAlign w:val="center"/>
          </w:tcPr>
          <w:p w14:paraId="77F25CBA" w14:textId="60349D9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562</w:t>
            </w:r>
          </w:p>
        </w:tc>
        <w:tc>
          <w:tcPr>
            <w:tcW w:w="1399" w:type="dxa"/>
            <w:gridSpan w:val="2"/>
            <w:tcBorders>
              <w:top w:val="nil"/>
              <w:left w:val="nil"/>
              <w:bottom w:val="single" w:sz="8" w:space="0" w:color="auto"/>
              <w:right w:val="single" w:sz="8" w:space="0" w:color="auto"/>
            </w:tcBorders>
            <w:shd w:val="clear" w:color="auto" w:fill="auto"/>
            <w:noWrap/>
            <w:vAlign w:val="center"/>
          </w:tcPr>
          <w:p w14:paraId="27DC3EE3" w14:textId="1355E89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c>
          <w:tcPr>
            <w:tcW w:w="1387" w:type="dxa"/>
            <w:tcBorders>
              <w:top w:val="nil"/>
              <w:left w:val="nil"/>
              <w:bottom w:val="single" w:sz="8" w:space="0" w:color="auto"/>
              <w:right w:val="single" w:sz="8" w:space="0" w:color="auto"/>
            </w:tcBorders>
            <w:shd w:val="clear" w:color="000000" w:fill="92D050"/>
            <w:noWrap/>
            <w:vAlign w:val="center"/>
          </w:tcPr>
          <w:p w14:paraId="476552EC" w14:textId="6D62B76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649</w:t>
            </w:r>
          </w:p>
        </w:tc>
      </w:tr>
      <w:tr w:rsidR="00602F03" w:rsidRPr="00FE6D0E" w14:paraId="26D75078"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BDFED7C"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Лужский</w:t>
            </w:r>
          </w:p>
        </w:tc>
        <w:tc>
          <w:tcPr>
            <w:tcW w:w="1399" w:type="dxa"/>
            <w:tcBorders>
              <w:top w:val="nil"/>
              <w:left w:val="nil"/>
              <w:bottom w:val="single" w:sz="8" w:space="0" w:color="auto"/>
              <w:right w:val="single" w:sz="8" w:space="0" w:color="auto"/>
            </w:tcBorders>
            <w:shd w:val="clear" w:color="auto" w:fill="auto"/>
            <w:noWrap/>
            <w:vAlign w:val="center"/>
          </w:tcPr>
          <w:p w14:paraId="48A67215" w14:textId="00D1E30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598</w:t>
            </w:r>
          </w:p>
        </w:tc>
        <w:tc>
          <w:tcPr>
            <w:tcW w:w="1387" w:type="dxa"/>
            <w:tcBorders>
              <w:top w:val="nil"/>
              <w:left w:val="nil"/>
              <w:bottom w:val="single" w:sz="8" w:space="0" w:color="auto"/>
              <w:right w:val="single" w:sz="8" w:space="0" w:color="auto"/>
            </w:tcBorders>
            <w:shd w:val="clear" w:color="000000" w:fill="92D050"/>
            <w:noWrap/>
            <w:vAlign w:val="center"/>
          </w:tcPr>
          <w:p w14:paraId="347366C6" w14:textId="3205F10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948</w:t>
            </w:r>
          </w:p>
        </w:tc>
        <w:tc>
          <w:tcPr>
            <w:tcW w:w="1399" w:type="dxa"/>
            <w:gridSpan w:val="2"/>
            <w:tcBorders>
              <w:top w:val="nil"/>
              <w:left w:val="nil"/>
              <w:bottom w:val="single" w:sz="8" w:space="0" w:color="auto"/>
              <w:right w:val="single" w:sz="8" w:space="0" w:color="auto"/>
            </w:tcBorders>
            <w:shd w:val="clear" w:color="auto" w:fill="auto"/>
            <w:noWrap/>
            <w:vAlign w:val="center"/>
          </w:tcPr>
          <w:p w14:paraId="4A3A76EC" w14:textId="4B36809F"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87" w:type="dxa"/>
            <w:tcBorders>
              <w:top w:val="nil"/>
              <w:left w:val="nil"/>
              <w:bottom w:val="single" w:sz="8" w:space="0" w:color="auto"/>
              <w:right w:val="single" w:sz="8" w:space="0" w:color="auto"/>
            </w:tcBorders>
            <w:shd w:val="clear" w:color="000000" w:fill="92D050"/>
            <w:noWrap/>
            <w:vAlign w:val="center"/>
          </w:tcPr>
          <w:p w14:paraId="3FF11007" w14:textId="5D8F42D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647</w:t>
            </w:r>
          </w:p>
        </w:tc>
        <w:tc>
          <w:tcPr>
            <w:tcW w:w="1399" w:type="dxa"/>
            <w:gridSpan w:val="2"/>
            <w:tcBorders>
              <w:top w:val="nil"/>
              <w:left w:val="nil"/>
              <w:bottom w:val="single" w:sz="8" w:space="0" w:color="auto"/>
              <w:right w:val="single" w:sz="8" w:space="0" w:color="auto"/>
            </w:tcBorders>
            <w:shd w:val="clear" w:color="auto" w:fill="auto"/>
            <w:noWrap/>
            <w:vAlign w:val="center"/>
          </w:tcPr>
          <w:p w14:paraId="1E00C3A6" w14:textId="61C8C59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161*</w:t>
            </w:r>
          </w:p>
        </w:tc>
        <w:tc>
          <w:tcPr>
            <w:tcW w:w="1387" w:type="dxa"/>
            <w:tcBorders>
              <w:top w:val="nil"/>
              <w:left w:val="nil"/>
              <w:bottom w:val="single" w:sz="8" w:space="0" w:color="auto"/>
              <w:right w:val="single" w:sz="8" w:space="0" w:color="auto"/>
            </w:tcBorders>
            <w:shd w:val="clear" w:color="000000" w:fill="92D050"/>
            <w:noWrap/>
            <w:vAlign w:val="center"/>
          </w:tcPr>
          <w:p w14:paraId="1E5E6863" w14:textId="5F6ACEBB"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849</w:t>
            </w:r>
          </w:p>
        </w:tc>
      </w:tr>
      <w:tr w:rsidR="00602F03" w:rsidRPr="00FE6D0E" w14:paraId="4ABDA91E"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D36CF68"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Подпорожский</w:t>
            </w:r>
          </w:p>
        </w:tc>
        <w:tc>
          <w:tcPr>
            <w:tcW w:w="1399" w:type="dxa"/>
            <w:tcBorders>
              <w:top w:val="nil"/>
              <w:left w:val="nil"/>
              <w:bottom w:val="single" w:sz="8" w:space="0" w:color="auto"/>
              <w:right w:val="single" w:sz="8" w:space="0" w:color="auto"/>
            </w:tcBorders>
            <w:shd w:val="clear" w:color="auto" w:fill="auto"/>
            <w:noWrap/>
            <w:vAlign w:val="center"/>
          </w:tcPr>
          <w:p w14:paraId="2ABF8B05" w14:textId="0EFFB24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87" w:type="dxa"/>
            <w:tcBorders>
              <w:top w:val="nil"/>
              <w:left w:val="nil"/>
              <w:bottom w:val="single" w:sz="8" w:space="0" w:color="auto"/>
              <w:right w:val="single" w:sz="8" w:space="0" w:color="auto"/>
            </w:tcBorders>
            <w:shd w:val="clear" w:color="000000" w:fill="92D050"/>
            <w:noWrap/>
            <w:vAlign w:val="center"/>
          </w:tcPr>
          <w:p w14:paraId="1145082D" w14:textId="54622133"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425</w:t>
            </w:r>
          </w:p>
        </w:tc>
        <w:tc>
          <w:tcPr>
            <w:tcW w:w="1399" w:type="dxa"/>
            <w:gridSpan w:val="2"/>
            <w:tcBorders>
              <w:top w:val="nil"/>
              <w:left w:val="nil"/>
              <w:bottom w:val="single" w:sz="8" w:space="0" w:color="auto"/>
              <w:right w:val="single" w:sz="8" w:space="0" w:color="auto"/>
            </w:tcBorders>
            <w:shd w:val="clear" w:color="auto" w:fill="auto"/>
            <w:noWrap/>
            <w:vAlign w:val="center"/>
          </w:tcPr>
          <w:p w14:paraId="20575328" w14:textId="04F1249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148*</w:t>
            </w:r>
          </w:p>
        </w:tc>
        <w:tc>
          <w:tcPr>
            <w:tcW w:w="1387" w:type="dxa"/>
            <w:tcBorders>
              <w:top w:val="nil"/>
              <w:left w:val="nil"/>
              <w:bottom w:val="single" w:sz="8" w:space="0" w:color="auto"/>
              <w:right w:val="single" w:sz="8" w:space="0" w:color="auto"/>
            </w:tcBorders>
            <w:shd w:val="clear" w:color="000000" w:fill="92D050"/>
            <w:noWrap/>
            <w:vAlign w:val="center"/>
          </w:tcPr>
          <w:p w14:paraId="511DF0D5" w14:textId="5C03EB6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365</w:t>
            </w:r>
          </w:p>
        </w:tc>
        <w:tc>
          <w:tcPr>
            <w:tcW w:w="1399" w:type="dxa"/>
            <w:gridSpan w:val="2"/>
            <w:tcBorders>
              <w:top w:val="nil"/>
              <w:left w:val="nil"/>
              <w:bottom w:val="single" w:sz="8" w:space="0" w:color="auto"/>
              <w:right w:val="single" w:sz="8" w:space="0" w:color="auto"/>
            </w:tcBorders>
            <w:shd w:val="clear" w:color="auto" w:fill="auto"/>
            <w:noWrap/>
            <w:vAlign w:val="center"/>
          </w:tcPr>
          <w:p w14:paraId="04AD0A47" w14:textId="6E52134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c>
          <w:tcPr>
            <w:tcW w:w="1387" w:type="dxa"/>
            <w:tcBorders>
              <w:top w:val="nil"/>
              <w:left w:val="nil"/>
              <w:bottom w:val="single" w:sz="8" w:space="0" w:color="auto"/>
              <w:right w:val="single" w:sz="8" w:space="0" w:color="auto"/>
            </w:tcBorders>
            <w:shd w:val="clear" w:color="000000" w:fill="92D050"/>
            <w:noWrap/>
            <w:vAlign w:val="center"/>
          </w:tcPr>
          <w:p w14:paraId="7D6FF2AC" w14:textId="18E5D05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444</w:t>
            </w:r>
          </w:p>
        </w:tc>
      </w:tr>
      <w:tr w:rsidR="00602F03" w:rsidRPr="00FE6D0E" w14:paraId="33141361"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90DCED2"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Приозерский</w:t>
            </w:r>
          </w:p>
        </w:tc>
        <w:tc>
          <w:tcPr>
            <w:tcW w:w="1399" w:type="dxa"/>
            <w:tcBorders>
              <w:top w:val="nil"/>
              <w:left w:val="nil"/>
              <w:bottom w:val="single" w:sz="8" w:space="0" w:color="auto"/>
              <w:right w:val="single" w:sz="8" w:space="0" w:color="auto"/>
            </w:tcBorders>
            <w:shd w:val="clear" w:color="auto" w:fill="auto"/>
            <w:noWrap/>
            <w:vAlign w:val="center"/>
          </w:tcPr>
          <w:p w14:paraId="51C42FD8" w14:textId="026717C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387" w:type="dxa"/>
            <w:tcBorders>
              <w:top w:val="nil"/>
              <w:left w:val="nil"/>
              <w:bottom w:val="single" w:sz="8" w:space="0" w:color="auto"/>
              <w:right w:val="single" w:sz="8" w:space="0" w:color="auto"/>
            </w:tcBorders>
            <w:shd w:val="clear" w:color="000000" w:fill="92D050"/>
            <w:noWrap/>
            <w:vAlign w:val="center"/>
          </w:tcPr>
          <w:p w14:paraId="6E6C5E56" w14:textId="526F6B5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493</w:t>
            </w:r>
          </w:p>
        </w:tc>
        <w:tc>
          <w:tcPr>
            <w:tcW w:w="1399" w:type="dxa"/>
            <w:gridSpan w:val="2"/>
            <w:tcBorders>
              <w:top w:val="nil"/>
              <w:left w:val="nil"/>
              <w:bottom w:val="single" w:sz="8" w:space="0" w:color="auto"/>
              <w:right w:val="single" w:sz="8" w:space="0" w:color="auto"/>
            </w:tcBorders>
            <w:shd w:val="clear" w:color="auto" w:fill="auto"/>
            <w:noWrap/>
            <w:vAlign w:val="center"/>
          </w:tcPr>
          <w:p w14:paraId="4E6C0686" w14:textId="32164E23"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87" w:type="dxa"/>
            <w:tcBorders>
              <w:top w:val="nil"/>
              <w:left w:val="nil"/>
              <w:bottom w:val="single" w:sz="8" w:space="0" w:color="auto"/>
              <w:right w:val="single" w:sz="8" w:space="0" w:color="auto"/>
            </w:tcBorders>
            <w:shd w:val="clear" w:color="000000" w:fill="92D050"/>
            <w:noWrap/>
            <w:vAlign w:val="center"/>
          </w:tcPr>
          <w:p w14:paraId="21431122" w14:textId="1D6B8CB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419</w:t>
            </w:r>
          </w:p>
        </w:tc>
        <w:tc>
          <w:tcPr>
            <w:tcW w:w="1399" w:type="dxa"/>
            <w:gridSpan w:val="2"/>
            <w:tcBorders>
              <w:top w:val="nil"/>
              <w:left w:val="nil"/>
              <w:bottom w:val="single" w:sz="8" w:space="0" w:color="auto"/>
              <w:right w:val="single" w:sz="8" w:space="0" w:color="auto"/>
            </w:tcBorders>
            <w:shd w:val="clear" w:color="auto" w:fill="auto"/>
            <w:noWrap/>
            <w:vAlign w:val="center"/>
          </w:tcPr>
          <w:p w14:paraId="24F4FFA6" w14:textId="5DBAF65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156*</w:t>
            </w:r>
          </w:p>
        </w:tc>
        <w:tc>
          <w:tcPr>
            <w:tcW w:w="1387" w:type="dxa"/>
            <w:tcBorders>
              <w:top w:val="nil"/>
              <w:left w:val="nil"/>
              <w:bottom w:val="single" w:sz="8" w:space="0" w:color="auto"/>
              <w:right w:val="single" w:sz="8" w:space="0" w:color="auto"/>
            </w:tcBorders>
            <w:shd w:val="clear" w:color="000000" w:fill="92D050"/>
            <w:noWrap/>
            <w:vAlign w:val="center"/>
          </w:tcPr>
          <w:p w14:paraId="660042EB" w14:textId="03BE4760"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479</w:t>
            </w:r>
          </w:p>
        </w:tc>
      </w:tr>
      <w:tr w:rsidR="00602F03" w:rsidRPr="00FE6D0E" w14:paraId="466F3959"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4383A32"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Сланцевский</w:t>
            </w:r>
          </w:p>
        </w:tc>
        <w:tc>
          <w:tcPr>
            <w:tcW w:w="1399" w:type="dxa"/>
            <w:tcBorders>
              <w:top w:val="nil"/>
              <w:left w:val="nil"/>
              <w:bottom w:val="single" w:sz="8" w:space="0" w:color="auto"/>
              <w:right w:val="single" w:sz="8" w:space="0" w:color="auto"/>
            </w:tcBorders>
            <w:shd w:val="clear" w:color="auto" w:fill="auto"/>
            <w:noWrap/>
            <w:vAlign w:val="center"/>
          </w:tcPr>
          <w:p w14:paraId="1C1D4E5B" w14:textId="4806EA7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87" w:type="dxa"/>
            <w:tcBorders>
              <w:top w:val="nil"/>
              <w:left w:val="nil"/>
              <w:bottom w:val="single" w:sz="8" w:space="0" w:color="auto"/>
              <w:right w:val="single" w:sz="8" w:space="0" w:color="auto"/>
            </w:tcBorders>
            <w:shd w:val="clear" w:color="000000" w:fill="92D050"/>
            <w:noWrap/>
            <w:vAlign w:val="center"/>
          </w:tcPr>
          <w:p w14:paraId="2B53C9C2" w14:textId="4354589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414</w:t>
            </w:r>
          </w:p>
        </w:tc>
        <w:tc>
          <w:tcPr>
            <w:tcW w:w="1399" w:type="dxa"/>
            <w:gridSpan w:val="2"/>
            <w:tcBorders>
              <w:top w:val="nil"/>
              <w:left w:val="nil"/>
              <w:bottom w:val="single" w:sz="8" w:space="0" w:color="auto"/>
              <w:right w:val="single" w:sz="8" w:space="0" w:color="auto"/>
            </w:tcBorders>
            <w:shd w:val="clear" w:color="auto" w:fill="auto"/>
            <w:noWrap/>
            <w:vAlign w:val="center"/>
          </w:tcPr>
          <w:p w14:paraId="486FE301" w14:textId="1CC069E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w:t>
            </w:r>
          </w:p>
        </w:tc>
        <w:tc>
          <w:tcPr>
            <w:tcW w:w="1387" w:type="dxa"/>
            <w:tcBorders>
              <w:top w:val="nil"/>
              <w:left w:val="nil"/>
              <w:bottom w:val="single" w:sz="8" w:space="0" w:color="auto"/>
              <w:right w:val="single" w:sz="8" w:space="0" w:color="auto"/>
            </w:tcBorders>
            <w:shd w:val="clear" w:color="000000" w:fill="92D050"/>
            <w:noWrap/>
            <w:vAlign w:val="center"/>
          </w:tcPr>
          <w:p w14:paraId="07647ACD" w14:textId="4202135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383</w:t>
            </w:r>
          </w:p>
        </w:tc>
        <w:tc>
          <w:tcPr>
            <w:tcW w:w="1399" w:type="dxa"/>
            <w:gridSpan w:val="2"/>
            <w:tcBorders>
              <w:top w:val="nil"/>
              <w:left w:val="nil"/>
              <w:bottom w:val="single" w:sz="8" w:space="0" w:color="auto"/>
              <w:right w:val="single" w:sz="8" w:space="0" w:color="auto"/>
            </w:tcBorders>
            <w:shd w:val="clear" w:color="auto" w:fill="auto"/>
            <w:noWrap/>
            <w:vAlign w:val="center"/>
          </w:tcPr>
          <w:p w14:paraId="34C7D15B" w14:textId="688A50F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87" w:type="dxa"/>
            <w:tcBorders>
              <w:top w:val="nil"/>
              <w:left w:val="nil"/>
              <w:bottom w:val="single" w:sz="8" w:space="0" w:color="auto"/>
              <w:right w:val="single" w:sz="8" w:space="0" w:color="auto"/>
            </w:tcBorders>
            <w:shd w:val="clear" w:color="000000" w:fill="92D050"/>
            <w:noWrap/>
            <w:vAlign w:val="center"/>
          </w:tcPr>
          <w:p w14:paraId="70B76373" w14:textId="14FA654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478</w:t>
            </w:r>
          </w:p>
        </w:tc>
      </w:tr>
      <w:tr w:rsidR="00602F03" w:rsidRPr="00FE6D0E" w14:paraId="305F52FD"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3F7EDDD"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Сосновоборский</w:t>
            </w:r>
          </w:p>
        </w:tc>
        <w:tc>
          <w:tcPr>
            <w:tcW w:w="1399" w:type="dxa"/>
            <w:tcBorders>
              <w:top w:val="nil"/>
              <w:left w:val="nil"/>
              <w:bottom w:val="single" w:sz="8" w:space="0" w:color="auto"/>
              <w:right w:val="single" w:sz="8" w:space="0" w:color="auto"/>
            </w:tcBorders>
            <w:shd w:val="clear" w:color="auto" w:fill="auto"/>
            <w:noWrap/>
            <w:vAlign w:val="center"/>
          </w:tcPr>
          <w:p w14:paraId="496D0BA7" w14:textId="4C5CD06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601</w:t>
            </w:r>
          </w:p>
        </w:tc>
        <w:tc>
          <w:tcPr>
            <w:tcW w:w="1387" w:type="dxa"/>
            <w:tcBorders>
              <w:top w:val="nil"/>
              <w:left w:val="nil"/>
              <w:bottom w:val="single" w:sz="8" w:space="0" w:color="auto"/>
              <w:right w:val="single" w:sz="8" w:space="0" w:color="auto"/>
            </w:tcBorders>
            <w:shd w:val="clear" w:color="000000" w:fill="92D050"/>
            <w:noWrap/>
            <w:vAlign w:val="center"/>
          </w:tcPr>
          <w:p w14:paraId="7764F3BC" w14:textId="61A3039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1191</w:t>
            </w:r>
          </w:p>
        </w:tc>
        <w:tc>
          <w:tcPr>
            <w:tcW w:w="1399" w:type="dxa"/>
            <w:gridSpan w:val="2"/>
            <w:tcBorders>
              <w:top w:val="nil"/>
              <w:left w:val="nil"/>
              <w:bottom w:val="single" w:sz="8" w:space="0" w:color="auto"/>
              <w:right w:val="single" w:sz="8" w:space="0" w:color="auto"/>
            </w:tcBorders>
            <w:shd w:val="clear" w:color="auto" w:fill="auto"/>
            <w:noWrap/>
            <w:vAlign w:val="center"/>
          </w:tcPr>
          <w:p w14:paraId="76E76CFA" w14:textId="1CABD74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87" w:type="dxa"/>
            <w:tcBorders>
              <w:top w:val="nil"/>
              <w:left w:val="nil"/>
              <w:bottom w:val="single" w:sz="8" w:space="0" w:color="auto"/>
              <w:right w:val="single" w:sz="8" w:space="0" w:color="auto"/>
            </w:tcBorders>
            <w:shd w:val="clear" w:color="000000" w:fill="92D050"/>
            <w:noWrap/>
            <w:vAlign w:val="center"/>
          </w:tcPr>
          <w:p w14:paraId="274CB26D" w14:textId="64AC8F53"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658</w:t>
            </w:r>
          </w:p>
        </w:tc>
        <w:tc>
          <w:tcPr>
            <w:tcW w:w="1399" w:type="dxa"/>
            <w:gridSpan w:val="2"/>
            <w:tcBorders>
              <w:top w:val="nil"/>
              <w:left w:val="nil"/>
              <w:bottom w:val="single" w:sz="8" w:space="0" w:color="auto"/>
              <w:right w:val="single" w:sz="8" w:space="0" w:color="auto"/>
            </w:tcBorders>
            <w:shd w:val="clear" w:color="auto" w:fill="auto"/>
            <w:noWrap/>
            <w:vAlign w:val="center"/>
          </w:tcPr>
          <w:p w14:paraId="4465BFF6" w14:textId="1D51AF6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601</w:t>
            </w:r>
          </w:p>
        </w:tc>
        <w:tc>
          <w:tcPr>
            <w:tcW w:w="1387" w:type="dxa"/>
            <w:tcBorders>
              <w:top w:val="nil"/>
              <w:left w:val="nil"/>
              <w:bottom w:val="single" w:sz="8" w:space="0" w:color="auto"/>
              <w:right w:val="single" w:sz="8" w:space="0" w:color="auto"/>
            </w:tcBorders>
            <w:shd w:val="clear" w:color="000000" w:fill="92D050"/>
            <w:noWrap/>
            <w:vAlign w:val="center"/>
          </w:tcPr>
          <w:p w14:paraId="0E821B55" w14:textId="0825107F"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976</w:t>
            </w:r>
          </w:p>
        </w:tc>
      </w:tr>
      <w:tr w:rsidR="00602F03" w:rsidRPr="00FE6D0E" w14:paraId="321C93B0"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53FF75D9"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Тихвинский</w:t>
            </w:r>
          </w:p>
        </w:tc>
        <w:tc>
          <w:tcPr>
            <w:tcW w:w="1399" w:type="dxa"/>
            <w:tcBorders>
              <w:top w:val="nil"/>
              <w:left w:val="nil"/>
              <w:bottom w:val="single" w:sz="8" w:space="0" w:color="auto"/>
              <w:right w:val="single" w:sz="8" w:space="0" w:color="auto"/>
            </w:tcBorders>
            <w:shd w:val="clear" w:color="auto" w:fill="auto"/>
            <w:noWrap/>
            <w:vAlign w:val="center"/>
          </w:tcPr>
          <w:p w14:paraId="0A58D9AE" w14:textId="1FB3BBF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608</w:t>
            </w:r>
          </w:p>
        </w:tc>
        <w:tc>
          <w:tcPr>
            <w:tcW w:w="1387" w:type="dxa"/>
            <w:tcBorders>
              <w:top w:val="nil"/>
              <w:left w:val="nil"/>
              <w:bottom w:val="single" w:sz="8" w:space="0" w:color="auto"/>
              <w:right w:val="single" w:sz="8" w:space="0" w:color="auto"/>
            </w:tcBorders>
            <w:shd w:val="clear" w:color="000000" w:fill="92D050"/>
            <w:noWrap/>
            <w:vAlign w:val="center"/>
          </w:tcPr>
          <w:p w14:paraId="0DA3A581" w14:textId="7DBF444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1215</w:t>
            </w:r>
          </w:p>
        </w:tc>
        <w:tc>
          <w:tcPr>
            <w:tcW w:w="1399" w:type="dxa"/>
            <w:gridSpan w:val="2"/>
            <w:tcBorders>
              <w:top w:val="nil"/>
              <w:left w:val="nil"/>
              <w:bottom w:val="single" w:sz="8" w:space="0" w:color="auto"/>
              <w:right w:val="single" w:sz="8" w:space="0" w:color="auto"/>
            </w:tcBorders>
            <w:shd w:val="clear" w:color="auto" w:fill="auto"/>
            <w:noWrap/>
            <w:vAlign w:val="center"/>
          </w:tcPr>
          <w:p w14:paraId="5A110FAB" w14:textId="076E8B2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c>
          <w:tcPr>
            <w:tcW w:w="1387" w:type="dxa"/>
            <w:tcBorders>
              <w:top w:val="nil"/>
              <w:left w:val="nil"/>
              <w:bottom w:val="single" w:sz="8" w:space="0" w:color="auto"/>
              <w:right w:val="single" w:sz="8" w:space="0" w:color="auto"/>
            </w:tcBorders>
            <w:shd w:val="clear" w:color="000000" w:fill="92D050"/>
            <w:noWrap/>
            <w:vAlign w:val="center"/>
          </w:tcPr>
          <w:p w14:paraId="5B92E9BD" w14:textId="4B034F20"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611</w:t>
            </w:r>
          </w:p>
        </w:tc>
        <w:tc>
          <w:tcPr>
            <w:tcW w:w="1399" w:type="dxa"/>
            <w:gridSpan w:val="2"/>
            <w:tcBorders>
              <w:top w:val="nil"/>
              <w:left w:val="nil"/>
              <w:bottom w:val="single" w:sz="8" w:space="0" w:color="auto"/>
              <w:right w:val="single" w:sz="8" w:space="0" w:color="auto"/>
            </w:tcBorders>
            <w:shd w:val="clear" w:color="auto" w:fill="auto"/>
            <w:noWrap/>
            <w:vAlign w:val="center"/>
          </w:tcPr>
          <w:p w14:paraId="2E1DD09A" w14:textId="61C31D2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602</w:t>
            </w:r>
          </w:p>
        </w:tc>
        <w:tc>
          <w:tcPr>
            <w:tcW w:w="1387" w:type="dxa"/>
            <w:tcBorders>
              <w:top w:val="nil"/>
              <w:left w:val="nil"/>
              <w:bottom w:val="single" w:sz="8" w:space="0" w:color="auto"/>
              <w:right w:val="single" w:sz="8" w:space="0" w:color="auto"/>
            </w:tcBorders>
            <w:shd w:val="clear" w:color="000000" w:fill="92D050"/>
            <w:noWrap/>
            <w:vAlign w:val="center"/>
          </w:tcPr>
          <w:p w14:paraId="48D86EB9" w14:textId="5747870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1039</w:t>
            </w:r>
          </w:p>
        </w:tc>
      </w:tr>
      <w:tr w:rsidR="00602F03" w:rsidRPr="00FE6D0E" w14:paraId="13E5465C"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D5A90AC"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Тосненский</w:t>
            </w:r>
          </w:p>
        </w:tc>
        <w:tc>
          <w:tcPr>
            <w:tcW w:w="1399" w:type="dxa"/>
            <w:tcBorders>
              <w:top w:val="nil"/>
              <w:left w:val="nil"/>
              <w:bottom w:val="single" w:sz="8" w:space="0" w:color="auto"/>
              <w:right w:val="single" w:sz="8" w:space="0" w:color="auto"/>
            </w:tcBorders>
            <w:shd w:val="clear" w:color="auto" w:fill="auto"/>
            <w:noWrap/>
            <w:vAlign w:val="center"/>
          </w:tcPr>
          <w:p w14:paraId="666CBFC5" w14:textId="4D3E9D3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628</w:t>
            </w:r>
          </w:p>
        </w:tc>
        <w:tc>
          <w:tcPr>
            <w:tcW w:w="1387" w:type="dxa"/>
            <w:tcBorders>
              <w:top w:val="nil"/>
              <w:left w:val="nil"/>
              <w:bottom w:val="single" w:sz="8" w:space="0" w:color="auto"/>
              <w:right w:val="single" w:sz="8" w:space="0" w:color="auto"/>
            </w:tcBorders>
            <w:shd w:val="clear" w:color="000000" w:fill="92D050"/>
            <w:noWrap/>
            <w:vAlign w:val="center"/>
          </w:tcPr>
          <w:p w14:paraId="7505C5A0" w14:textId="1EC0C164"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1292</w:t>
            </w:r>
          </w:p>
        </w:tc>
        <w:tc>
          <w:tcPr>
            <w:tcW w:w="1399" w:type="dxa"/>
            <w:gridSpan w:val="2"/>
            <w:tcBorders>
              <w:top w:val="nil"/>
              <w:left w:val="nil"/>
              <w:bottom w:val="single" w:sz="8" w:space="0" w:color="auto"/>
              <w:right w:val="single" w:sz="8" w:space="0" w:color="auto"/>
            </w:tcBorders>
            <w:shd w:val="clear" w:color="auto" w:fill="auto"/>
            <w:noWrap/>
            <w:vAlign w:val="center"/>
          </w:tcPr>
          <w:p w14:paraId="797B7BE4" w14:textId="36DCE7C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387" w:type="dxa"/>
            <w:tcBorders>
              <w:top w:val="nil"/>
              <w:left w:val="nil"/>
              <w:bottom w:val="single" w:sz="8" w:space="0" w:color="auto"/>
              <w:right w:val="single" w:sz="8" w:space="0" w:color="auto"/>
            </w:tcBorders>
            <w:shd w:val="clear" w:color="000000" w:fill="92D050"/>
            <w:noWrap/>
            <w:vAlign w:val="center"/>
          </w:tcPr>
          <w:p w14:paraId="114CC1E8" w14:textId="58FF4EA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939</w:t>
            </w:r>
          </w:p>
        </w:tc>
        <w:tc>
          <w:tcPr>
            <w:tcW w:w="1399" w:type="dxa"/>
            <w:gridSpan w:val="2"/>
            <w:tcBorders>
              <w:top w:val="nil"/>
              <w:left w:val="nil"/>
              <w:bottom w:val="single" w:sz="8" w:space="0" w:color="auto"/>
              <w:right w:val="single" w:sz="8" w:space="0" w:color="auto"/>
            </w:tcBorders>
            <w:shd w:val="clear" w:color="auto" w:fill="auto"/>
            <w:noWrap/>
            <w:vAlign w:val="center"/>
          </w:tcPr>
          <w:p w14:paraId="48B7A04C" w14:textId="1541F1A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387" w:type="dxa"/>
            <w:tcBorders>
              <w:top w:val="nil"/>
              <w:left w:val="nil"/>
              <w:bottom w:val="single" w:sz="8" w:space="0" w:color="auto"/>
              <w:right w:val="single" w:sz="8" w:space="0" w:color="auto"/>
            </w:tcBorders>
            <w:shd w:val="clear" w:color="000000" w:fill="92D050"/>
            <w:noWrap/>
            <w:vAlign w:val="center"/>
          </w:tcPr>
          <w:p w14:paraId="478D543B" w14:textId="1742A05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1105</w:t>
            </w:r>
          </w:p>
        </w:tc>
      </w:tr>
      <w:tr w:rsidR="00602F03" w:rsidRPr="00FE6D0E" w14:paraId="076B8EDC"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000000" w:fill="DA9694"/>
            <w:noWrap/>
            <w:vAlign w:val="center"/>
            <w:hideMark/>
          </w:tcPr>
          <w:p w14:paraId="5DC8F29D" w14:textId="77777777" w:rsidR="00602F03" w:rsidRPr="00FE6D0E" w:rsidRDefault="00602F03" w:rsidP="00602F03">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Всего</w:t>
            </w:r>
          </w:p>
        </w:tc>
        <w:tc>
          <w:tcPr>
            <w:tcW w:w="1399" w:type="dxa"/>
            <w:tcBorders>
              <w:top w:val="nil"/>
              <w:left w:val="nil"/>
              <w:bottom w:val="single" w:sz="8" w:space="0" w:color="auto"/>
              <w:right w:val="single" w:sz="8" w:space="0" w:color="auto"/>
            </w:tcBorders>
            <w:shd w:val="clear" w:color="000000" w:fill="DA9694"/>
            <w:noWrap/>
            <w:vAlign w:val="center"/>
          </w:tcPr>
          <w:p w14:paraId="01105DE9" w14:textId="76222071"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8827</w:t>
            </w:r>
          </w:p>
        </w:tc>
        <w:tc>
          <w:tcPr>
            <w:tcW w:w="1387" w:type="dxa"/>
            <w:tcBorders>
              <w:top w:val="nil"/>
              <w:left w:val="nil"/>
              <w:bottom w:val="single" w:sz="8" w:space="0" w:color="auto"/>
              <w:right w:val="single" w:sz="8" w:space="0" w:color="auto"/>
            </w:tcBorders>
            <w:shd w:val="clear" w:color="000000" w:fill="DA9694"/>
            <w:noWrap/>
            <w:vAlign w:val="center"/>
          </w:tcPr>
          <w:p w14:paraId="6BEF6432" w14:textId="038FE66F"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16607</w:t>
            </w:r>
          </w:p>
        </w:tc>
        <w:tc>
          <w:tcPr>
            <w:tcW w:w="1399" w:type="dxa"/>
            <w:gridSpan w:val="2"/>
            <w:tcBorders>
              <w:top w:val="nil"/>
              <w:left w:val="nil"/>
              <w:bottom w:val="single" w:sz="8" w:space="0" w:color="auto"/>
              <w:right w:val="single" w:sz="8" w:space="0" w:color="auto"/>
            </w:tcBorders>
            <w:shd w:val="clear" w:color="000000" w:fill="DA9694"/>
            <w:noWrap/>
            <w:vAlign w:val="center"/>
          </w:tcPr>
          <w:p w14:paraId="59E3C6FA" w14:textId="53B589C0"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5085</w:t>
            </w:r>
          </w:p>
        </w:tc>
        <w:tc>
          <w:tcPr>
            <w:tcW w:w="1387" w:type="dxa"/>
            <w:tcBorders>
              <w:top w:val="nil"/>
              <w:left w:val="nil"/>
              <w:bottom w:val="single" w:sz="8" w:space="0" w:color="auto"/>
              <w:right w:val="single" w:sz="8" w:space="0" w:color="auto"/>
            </w:tcBorders>
            <w:shd w:val="clear" w:color="000000" w:fill="DA9694"/>
            <w:noWrap/>
            <w:vAlign w:val="center"/>
          </w:tcPr>
          <w:p w14:paraId="12555118" w14:textId="55790FD8"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13015</w:t>
            </w:r>
          </w:p>
        </w:tc>
        <w:tc>
          <w:tcPr>
            <w:tcW w:w="1399" w:type="dxa"/>
            <w:gridSpan w:val="2"/>
            <w:tcBorders>
              <w:top w:val="nil"/>
              <w:left w:val="nil"/>
              <w:bottom w:val="single" w:sz="8" w:space="0" w:color="auto"/>
              <w:right w:val="single" w:sz="8" w:space="0" w:color="auto"/>
            </w:tcBorders>
            <w:shd w:val="clear" w:color="000000" w:fill="DA9694"/>
            <w:noWrap/>
            <w:vAlign w:val="center"/>
          </w:tcPr>
          <w:p w14:paraId="6E14CB40" w14:textId="1DE06C03"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8269</w:t>
            </w:r>
          </w:p>
        </w:tc>
        <w:tc>
          <w:tcPr>
            <w:tcW w:w="1387" w:type="dxa"/>
            <w:tcBorders>
              <w:top w:val="nil"/>
              <w:left w:val="nil"/>
              <w:bottom w:val="single" w:sz="8" w:space="0" w:color="auto"/>
              <w:right w:val="single" w:sz="8" w:space="0" w:color="auto"/>
            </w:tcBorders>
            <w:shd w:val="clear" w:color="000000" w:fill="DA9694"/>
            <w:noWrap/>
            <w:vAlign w:val="center"/>
          </w:tcPr>
          <w:p w14:paraId="2EC645AB" w14:textId="63DC458F"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15373</w:t>
            </w:r>
          </w:p>
        </w:tc>
      </w:tr>
    </w:tbl>
    <w:p w14:paraId="430207F3" w14:textId="2061ADA2" w:rsidR="00C945DB" w:rsidRPr="00FE6D0E" w:rsidRDefault="00B301F8" w:rsidP="00602F03">
      <w:pPr>
        <w:spacing w:line="360" w:lineRule="auto"/>
        <w:ind w:firstLine="709"/>
        <w:jc w:val="both"/>
        <w:rPr>
          <w:rFonts w:ascii="Times New Roman" w:hAnsi="Times New Roman" w:cs="Times New Roman"/>
          <w:sz w:val="24"/>
          <w:szCs w:val="28"/>
        </w:rPr>
      </w:pPr>
      <w:r w:rsidRPr="00FE6D0E">
        <w:rPr>
          <w:rFonts w:ascii="Times New Roman" w:hAnsi="Times New Roman" w:cs="Times New Roman"/>
          <w:sz w:val="20"/>
          <w:szCs w:val="20"/>
        </w:rPr>
        <w:t>*-отмечены районы, где генеральная совокупность детей, относящихся к соответствующим категориям, малочисленна, в связи с чем при расчете оптимальной выборочной совокупности погрешность измерения увеличена с 5% до 10%.</w:t>
      </w:r>
    </w:p>
    <w:p w14:paraId="0C117437" w14:textId="77777777" w:rsidR="00644AE7" w:rsidRPr="00FE6D0E" w:rsidRDefault="00644AE7" w:rsidP="00644AE7">
      <w:pPr>
        <w:spacing w:after="0" w:line="360" w:lineRule="auto"/>
        <w:ind w:firstLine="709"/>
        <w:jc w:val="both"/>
        <w:rPr>
          <w:rFonts w:ascii="Times New Roman" w:hAnsi="Times New Roman" w:cs="Times New Roman"/>
          <w:sz w:val="24"/>
          <w:szCs w:val="28"/>
        </w:rPr>
      </w:pPr>
      <w:r w:rsidRPr="00FE6D0E">
        <w:rPr>
          <w:rFonts w:ascii="Times New Roman" w:hAnsi="Times New Roman" w:cs="Times New Roman"/>
          <w:b/>
          <w:sz w:val="24"/>
          <w:szCs w:val="28"/>
        </w:rPr>
        <w:lastRenderedPageBreak/>
        <w:t xml:space="preserve">Статистическая обработка материалов исследования. </w:t>
      </w:r>
      <w:r w:rsidRPr="00FE6D0E">
        <w:rPr>
          <w:rFonts w:ascii="Times New Roman" w:hAnsi="Times New Roman" w:cs="Times New Roman"/>
          <w:sz w:val="24"/>
          <w:szCs w:val="28"/>
        </w:rPr>
        <w:t>При обработке материалов программой исследования предусмотрены:</w:t>
      </w:r>
    </w:p>
    <w:p w14:paraId="14A410AA" w14:textId="77777777" w:rsidR="00644AE7" w:rsidRPr="00FE6D0E" w:rsidRDefault="00644AE7" w:rsidP="00644AE7">
      <w:pPr>
        <w:pStyle w:val="a3"/>
        <w:numPr>
          <w:ilvl w:val="0"/>
          <w:numId w:val="1"/>
        </w:numPr>
        <w:spacing w:after="0" w:line="360" w:lineRule="auto"/>
        <w:ind w:left="0" w:firstLine="709"/>
        <w:jc w:val="both"/>
        <w:rPr>
          <w:rFonts w:ascii="Times New Roman" w:hAnsi="Times New Roman" w:cs="Times New Roman"/>
          <w:sz w:val="24"/>
          <w:szCs w:val="28"/>
        </w:rPr>
      </w:pPr>
      <w:r w:rsidRPr="00FE6D0E">
        <w:rPr>
          <w:rFonts w:ascii="Times New Roman" w:hAnsi="Times New Roman" w:cs="Times New Roman"/>
          <w:sz w:val="24"/>
          <w:szCs w:val="28"/>
        </w:rPr>
        <w:t>проверка данных на валидность (логический контроль, выбраковка противоречивых и невалидных наблюдений);</w:t>
      </w:r>
    </w:p>
    <w:p w14:paraId="75200373" w14:textId="77777777" w:rsidR="00644AE7" w:rsidRPr="00FE6D0E" w:rsidRDefault="00644AE7" w:rsidP="00644AE7">
      <w:pPr>
        <w:pStyle w:val="a3"/>
        <w:numPr>
          <w:ilvl w:val="0"/>
          <w:numId w:val="1"/>
        </w:numPr>
        <w:spacing w:after="0" w:line="360" w:lineRule="auto"/>
        <w:ind w:left="0" w:firstLine="709"/>
        <w:jc w:val="both"/>
        <w:rPr>
          <w:rFonts w:ascii="Times New Roman" w:hAnsi="Times New Roman" w:cs="Times New Roman"/>
          <w:sz w:val="24"/>
          <w:szCs w:val="28"/>
        </w:rPr>
      </w:pPr>
      <w:r w:rsidRPr="00FE6D0E">
        <w:rPr>
          <w:rFonts w:ascii="Times New Roman" w:hAnsi="Times New Roman" w:cs="Times New Roman"/>
          <w:sz w:val="24"/>
          <w:szCs w:val="28"/>
        </w:rPr>
        <w:t>перекодировка переменных и расчет дополнительных переменных для анализа данных;</w:t>
      </w:r>
    </w:p>
    <w:p w14:paraId="68314DBC" w14:textId="3841F7F2" w:rsidR="00644AE7" w:rsidRPr="00974FBE" w:rsidRDefault="00644AE7" w:rsidP="00644AE7">
      <w:pPr>
        <w:pStyle w:val="a3"/>
        <w:numPr>
          <w:ilvl w:val="0"/>
          <w:numId w:val="1"/>
        </w:numPr>
        <w:spacing w:after="0" w:line="360" w:lineRule="auto"/>
        <w:ind w:left="0" w:firstLine="709"/>
        <w:jc w:val="both"/>
        <w:rPr>
          <w:rFonts w:ascii="Times New Roman" w:eastAsia="Times New Roman" w:hAnsi="Times New Roman" w:cs="Times New Roman"/>
          <w:sz w:val="24"/>
          <w:szCs w:val="28"/>
        </w:rPr>
      </w:pPr>
      <w:r w:rsidRPr="00FE6D0E">
        <w:rPr>
          <w:rFonts w:ascii="Times New Roman" w:hAnsi="Times New Roman" w:cs="Times New Roman"/>
          <w:sz w:val="24"/>
          <w:szCs w:val="28"/>
        </w:rPr>
        <w:t>проведение статистической обработки с учетом основных социально-стратификационных параметров и демографических характеристик респондентов.</w:t>
      </w:r>
    </w:p>
    <w:p w14:paraId="55D1CD10" w14:textId="148E0055" w:rsidR="00974FBE" w:rsidRPr="00507283" w:rsidRDefault="00974FBE" w:rsidP="00974FBE">
      <w:pPr>
        <w:pStyle w:val="a3"/>
        <w:spacing w:after="0" w:line="360" w:lineRule="auto"/>
        <w:ind w:left="0" w:firstLine="993"/>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4"/>
          <w:lang w:eastAsia="ru-RU"/>
        </w:rPr>
        <w:t xml:space="preserve">Результаты статистической обработки приведены в </w:t>
      </w:r>
      <w:r w:rsidRPr="00BF1D4E">
        <w:rPr>
          <w:rFonts w:ascii="Times New Roman" w:eastAsia="Times New Roman" w:hAnsi="Times New Roman" w:cs="Times New Roman"/>
          <w:bCs/>
          <w:sz w:val="24"/>
          <w:szCs w:val="24"/>
          <w:lang w:eastAsia="ru-RU"/>
        </w:rPr>
        <w:t>Детализированн</w:t>
      </w:r>
      <w:r>
        <w:rPr>
          <w:rFonts w:ascii="Times New Roman" w:eastAsia="Times New Roman" w:hAnsi="Times New Roman" w:cs="Times New Roman"/>
          <w:bCs/>
          <w:sz w:val="24"/>
          <w:szCs w:val="24"/>
          <w:lang w:eastAsia="ru-RU"/>
        </w:rPr>
        <w:t xml:space="preserve">ых </w:t>
      </w:r>
      <w:r w:rsidRPr="00BF1D4E">
        <w:rPr>
          <w:rFonts w:ascii="Times New Roman" w:eastAsia="Times New Roman" w:hAnsi="Times New Roman" w:cs="Times New Roman"/>
          <w:bCs/>
          <w:sz w:val="24"/>
          <w:szCs w:val="24"/>
          <w:lang w:eastAsia="ru-RU"/>
        </w:rPr>
        <w:t>статистическ</w:t>
      </w:r>
      <w:r>
        <w:rPr>
          <w:rFonts w:ascii="Times New Roman" w:eastAsia="Times New Roman" w:hAnsi="Times New Roman" w:cs="Times New Roman"/>
          <w:bCs/>
          <w:sz w:val="24"/>
          <w:szCs w:val="24"/>
          <w:lang w:eastAsia="ru-RU"/>
        </w:rPr>
        <w:t>их</w:t>
      </w:r>
      <w:r w:rsidRPr="00BF1D4E">
        <w:rPr>
          <w:rFonts w:ascii="Times New Roman" w:eastAsia="Times New Roman" w:hAnsi="Times New Roman" w:cs="Times New Roman"/>
          <w:bCs/>
          <w:sz w:val="24"/>
          <w:szCs w:val="24"/>
          <w:lang w:eastAsia="ru-RU"/>
        </w:rPr>
        <w:t xml:space="preserve"> приложени</w:t>
      </w:r>
      <w:r>
        <w:rPr>
          <w:rFonts w:ascii="Times New Roman" w:eastAsia="Times New Roman" w:hAnsi="Times New Roman" w:cs="Times New Roman"/>
          <w:bCs/>
          <w:sz w:val="24"/>
          <w:szCs w:val="24"/>
          <w:lang w:eastAsia="ru-RU"/>
        </w:rPr>
        <w:t>ях (см. Приложение 2, 3, 4).</w:t>
      </w:r>
    </w:p>
    <w:p w14:paraId="736EF57C" w14:textId="1C41B3D5" w:rsidR="00507283" w:rsidRPr="00CE6A86" w:rsidRDefault="00507283" w:rsidP="00507283">
      <w:pPr>
        <w:suppressAutoHyphens/>
        <w:spacing w:line="360" w:lineRule="auto"/>
        <w:ind w:firstLine="851"/>
        <w:jc w:val="both"/>
        <w:rPr>
          <w:rFonts w:ascii="Times New Roman" w:hAnsi="Times New Roman" w:cs="Times New Roman"/>
          <w:sz w:val="28"/>
          <w:szCs w:val="28"/>
        </w:rPr>
      </w:pPr>
      <w:r w:rsidRPr="00507283">
        <w:rPr>
          <w:rFonts w:ascii="Times New Roman" w:hAnsi="Times New Roman" w:cs="Times New Roman"/>
          <w:b/>
          <w:sz w:val="24"/>
          <w:szCs w:val="28"/>
        </w:rPr>
        <w:t>Анализ полученных данных</w:t>
      </w:r>
      <w:r>
        <w:rPr>
          <w:rFonts w:ascii="Times New Roman" w:hAnsi="Times New Roman" w:cs="Times New Roman"/>
          <w:b/>
          <w:sz w:val="24"/>
          <w:szCs w:val="28"/>
        </w:rPr>
        <w:t xml:space="preserve"> </w:t>
      </w:r>
      <w:r w:rsidRPr="00507283">
        <w:rPr>
          <w:rFonts w:ascii="Times New Roman" w:hAnsi="Times New Roman" w:cs="Times New Roman"/>
          <w:sz w:val="24"/>
          <w:szCs w:val="28"/>
        </w:rPr>
        <w:t>предполагает</w:t>
      </w:r>
      <w:r w:rsidRPr="00C02A44">
        <w:rPr>
          <w:rFonts w:ascii="Times New Roman" w:hAnsi="Times New Roman" w:cs="Times New Roman"/>
          <w:sz w:val="28"/>
          <w:szCs w:val="28"/>
        </w:rPr>
        <w:t xml:space="preserve"> </w:t>
      </w:r>
      <w:r w:rsidRPr="00507283">
        <w:rPr>
          <w:rFonts w:ascii="Times New Roman" w:hAnsi="Times New Roman" w:cs="Times New Roman"/>
          <w:sz w:val="24"/>
          <w:szCs w:val="28"/>
        </w:rPr>
        <w:t>описание общих тенденций в уровне удовлетворенности родителей качеством начального, общего и дополнительного образования по всем районам Ленинградской области</w:t>
      </w:r>
      <w:r>
        <w:rPr>
          <w:rFonts w:ascii="Times New Roman" w:hAnsi="Times New Roman" w:cs="Times New Roman"/>
          <w:sz w:val="24"/>
          <w:szCs w:val="28"/>
        </w:rPr>
        <w:t xml:space="preserve">, выявление муниципальных районов с </w:t>
      </w:r>
      <w:r w:rsidRPr="00507283">
        <w:rPr>
          <w:rFonts w:ascii="Times New Roman" w:hAnsi="Times New Roman" w:cs="Times New Roman"/>
          <w:sz w:val="24"/>
          <w:szCs w:val="28"/>
        </w:rPr>
        <w:t xml:space="preserve">наиболее низким </w:t>
      </w:r>
      <w:r>
        <w:rPr>
          <w:rFonts w:ascii="Times New Roman" w:hAnsi="Times New Roman" w:cs="Times New Roman"/>
          <w:sz w:val="24"/>
          <w:szCs w:val="28"/>
        </w:rPr>
        <w:t xml:space="preserve">и высоким </w:t>
      </w:r>
      <w:r w:rsidRPr="00507283">
        <w:rPr>
          <w:rFonts w:ascii="Times New Roman" w:hAnsi="Times New Roman" w:cs="Times New Roman"/>
          <w:sz w:val="24"/>
          <w:szCs w:val="28"/>
        </w:rPr>
        <w:t xml:space="preserve">уровнем удовлетворенности родителей </w:t>
      </w:r>
      <w:r>
        <w:rPr>
          <w:rFonts w:ascii="Times New Roman" w:hAnsi="Times New Roman" w:cs="Times New Roman"/>
          <w:sz w:val="24"/>
          <w:szCs w:val="28"/>
        </w:rPr>
        <w:t>различны</w:t>
      </w:r>
      <w:r w:rsidR="00BA3A16">
        <w:rPr>
          <w:rFonts w:ascii="Times New Roman" w:hAnsi="Times New Roman" w:cs="Times New Roman"/>
          <w:sz w:val="24"/>
          <w:szCs w:val="28"/>
        </w:rPr>
        <w:t>ми</w:t>
      </w:r>
      <w:r>
        <w:rPr>
          <w:rFonts w:ascii="Times New Roman" w:hAnsi="Times New Roman" w:cs="Times New Roman"/>
          <w:sz w:val="24"/>
          <w:szCs w:val="28"/>
        </w:rPr>
        <w:t xml:space="preserve"> аспект</w:t>
      </w:r>
      <w:r w:rsidR="00BA3A16">
        <w:rPr>
          <w:rFonts w:ascii="Times New Roman" w:hAnsi="Times New Roman" w:cs="Times New Roman"/>
          <w:sz w:val="24"/>
          <w:szCs w:val="28"/>
        </w:rPr>
        <w:t>ами</w:t>
      </w:r>
      <w:r>
        <w:rPr>
          <w:rFonts w:ascii="Times New Roman" w:hAnsi="Times New Roman" w:cs="Times New Roman"/>
          <w:sz w:val="24"/>
          <w:szCs w:val="28"/>
        </w:rPr>
        <w:t xml:space="preserve"> образования</w:t>
      </w:r>
      <w:r w:rsidRPr="00507283">
        <w:rPr>
          <w:rFonts w:ascii="Times New Roman" w:hAnsi="Times New Roman" w:cs="Times New Roman"/>
          <w:sz w:val="24"/>
          <w:szCs w:val="28"/>
        </w:rPr>
        <w:t xml:space="preserve">. </w:t>
      </w:r>
      <w:r w:rsidR="00BA3A16">
        <w:rPr>
          <w:rFonts w:ascii="Times New Roman" w:hAnsi="Times New Roman" w:cs="Times New Roman"/>
          <w:sz w:val="24"/>
          <w:szCs w:val="28"/>
        </w:rPr>
        <w:t>Также</w:t>
      </w:r>
      <w:r w:rsidRPr="00507283">
        <w:rPr>
          <w:rFonts w:ascii="Times New Roman" w:hAnsi="Times New Roman" w:cs="Times New Roman"/>
          <w:sz w:val="24"/>
          <w:szCs w:val="28"/>
        </w:rPr>
        <w:t xml:space="preserve"> </w:t>
      </w:r>
      <w:r>
        <w:rPr>
          <w:rFonts w:ascii="Times New Roman" w:hAnsi="Times New Roman" w:cs="Times New Roman"/>
          <w:sz w:val="24"/>
          <w:szCs w:val="28"/>
        </w:rPr>
        <w:t>проведено сопоставление результатов настояще</w:t>
      </w:r>
      <w:r w:rsidR="00BA3A16">
        <w:rPr>
          <w:rFonts w:ascii="Times New Roman" w:hAnsi="Times New Roman" w:cs="Times New Roman"/>
          <w:sz w:val="24"/>
          <w:szCs w:val="28"/>
        </w:rPr>
        <w:t>го</w:t>
      </w:r>
      <w:r>
        <w:rPr>
          <w:rFonts w:ascii="Times New Roman" w:hAnsi="Times New Roman" w:cs="Times New Roman"/>
          <w:sz w:val="24"/>
          <w:szCs w:val="28"/>
        </w:rPr>
        <w:t xml:space="preserve"> исследовани</w:t>
      </w:r>
      <w:r w:rsidR="00BA3A16">
        <w:rPr>
          <w:rFonts w:ascii="Times New Roman" w:hAnsi="Times New Roman" w:cs="Times New Roman"/>
          <w:sz w:val="24"/>
          <w:szCs w:val="28"/>
        </w:rPr>
        <w:t>я</w:t>
      </w:r>
      <w:r>
        <w:rPr>
          <w:rFonts w:ascii="Times New Roman" w:hAnsi="Times New Roman" w:cs="Times New Roman"/>
          <w:sz w:val="24"/>
          <w:szCs w:val="28"/>
        </w:rPr>
        <w:t xml:space="preserve"> с результатами аналогичных опросов, проведенных ФГБНУ «ИУО РАО» в 2018/19 и 2019/</w:t>
      </w:r>
      <w:r w:rsidRPr="00D079B1">
        <w:rPr>
          <w:rFonts w:ascii="Times New Roman" w:hAnsi="Times New Roman" w:cs="Times New Roman"/>
          <w:sz w:val="24"/>
          <w:szCs w:val="28"/>
        </w:rPr>
        <w:t>20 уч.г</w:t>
      </w:r>
      <w:r w:rsidR="002152C4">
        <w:rPr>
          <w:rFonts w:ascii="Times New Roman" w:hAnsi="Times New Roman" w:cs="Times New Roman"/>
          <w:sz w:val="24"/>
          <w:szCs w:val="28"/>
        </w:rPr>
        <w:t>г</w:t>
      </w:r>
      <w:r w:rsidRPr="00D079B1">
        <w:rPr>
          <w:rFonts w:ascii="Times New Roman" w:hAnsi="Times New Roman" w:cs="Times New Roman"/>
          <w:sz w:val="24"/>
          <w:szCs w:val="28"/>
        </w:rPr>
        <w:t>.</w:t>
      </w:r>
      <w:r w:rsidR="00D079B1">
        <w:rPr>
          <w:rFonts w:ascii="Times New Roman" w:hAnsi="Times New Roman" w:cs="Times New Roman"/>
          <w:sz w:val="24"/>
          <w:szCs w:val="28"/>
        </w:rPr>
        <w:t xml:space="preserve"> по заказу Комитета общего и профессионального образования Ленинградской области</w:t>
      </w:r>
      <w:r w:rsidR="00941033">
        <w:rPr>
          <w:rFonts w:ascii="Times New Roman" w:hAnsi="Times New Roman" w:cs="Times New Roman"/>
          <w:sz w:val="24"/>
          <w:szCs w:val="28"/>
        </w:rPr>
        <w:t>.</w:t>
      </w:r>
      <w:r w:rsidR="00D079B1" w:rsidRPr="00D079B1">
        <w:rPr>
          <w:rFonts w:ascii="Times New Roman" w:hAnsi="Times New Roman" w:cs="Times New Roman"/>
          <w:sz w:val="28"/>
          <w:szCs w:val="28"/>
        </w:rPr>
        <w:t xml:space="preserve"> </w:t>
      </w:r>
      <w:r w:rsidR="00D079B1" w:rsidRPr="00D079B1">
        <w:rPr>
          <w:rFonts w:ascii="Times New Roman" w:hAnsi="Times New Roman" w:cs="Times New Roman"/>
          <w:sz w:val="24"/>
          <w:szCs w:val="28"/>
        </w:rPr>
        <w:t>Важно обратить внимание</w:t>
      </w:r>
      <w:r w:rsidR="00D079B1">
        <w:rPr>
          <w:rFonts w:ascii="Times New Roman" w:hAnsi="Times New Roman" w:cs="Times New Roman"/>
          <w:sz w:val="24"/>
          <w:szCs w:val="28"/>
        </w:rPr>
        <w:t xml:space="preserve">, что </w:t>
      </w:r>
      <w:r w:rsidR="00EF640F">
        <w:rPr>
          <w:rFonts w:ascii="Times New Roman" w:hAnsi="Times New Roman" w:cs="Times New Roman"/>
          <w:sz w:val="24"/>
          <w:szCs w:val="28"/>
        </w:rPr>
        <w:t>предыдущие исследования проводились до наступления пандемии коронавируса</w:t>
      </w:r>
      <w:r w:rsidR="00B27730">
        <w:rPr>
          <w:rFonts w:ascii="Times New Roman" w:hAnsi="Times New Roman" w:cs="Times New Roman"/>
          <w:sz w:val="24"/>
          <w:szCs w:val="28"/>
        </w:rPr>
        <w:t xml:space="preserve"> (</w:t>
      </w:r>
      <w:r w:rsidR="00BA3A16">
        <w:rPr>
          <w:rFonts w:ascii="Times New Roman" w:hAnsi="Times New Roman" w:cs="Times New Roman"/>
          <w:sz w:val="24"/>
          <w:szCs w:val="28"/>
        </w:rPr>
        <w:t>сбор материала в</w:t>
      </w:r>
      <w:r w:rsidR="00B27730">
        <w:rPr>
          <w:rFonts w:ascii="Times New Roman" w:hAnsi="Times New Roman" w:cs="Times New Roman"/>
          <w:sz w:val="24"/>
          <w:szCs w:val="28"/>
        </w:rPr>
        <w:t xml:space="preserve"> 2019/20 уч.г</w:t>
      </w:r>
      <w:r w:rsidR="00BA3A16">
        <w:rPr>
          <w:rFonts w:ascii="Times New Roman" w:hAnsi="Times New Roman" w:cs="Times New Roman"/>
          <w:sz w:val="24"/>
          <w:szCs w:val="28"/>
        </w:rPr>
        <w:t xml:space="preserve">. проходил в сентябре-октябре </w:t>
      </w:r>
      <w:r w:rsidR="00B27730">
        <w:rPr>
          <w:rFonts w:ascii="Times New Roman" w:hAnsi="Times New Roman" w:cs="Times New Roman"/>
          <w:sz w:val="24"/>
          <w:szCs w:val="28"/>
        </w:rPr>
        <w:t>2019 г.)</w:t>
      </w:r>
      <w:r w:rsidR="00EF640F">
        <w:rPr>
          <w:rFonts w:ascii="Times New Roman" w:hAnsi="Times New Roman" w:cs="Times New Roman"/>
          <w:sz w:val="24"/>
          <w:szCs w:val="28"/>
        </w:rPr>
        <w:t xml:space="preserve">, </w:t>
      </w:r>
      <w:r w:rsidR="00B27730">
        <w:rPr>
          <w:rFonts w:ascii="Times New Roman" w:hAnsi="Times New Roman" w:cs="Times New Roman"/>
          <w:sz w:val="24"/>
          <w:szCs w:val="28"/>
        </w:rPr>
        <w:t xml:space="preserve">тогда как настоящий опрос проведен </w:t>
      </w:r>
      <w:r w:rsidR="00BA3A16">
        <w:rPr>
          <w:rFonts w:ascii="Times New Roman" w:hAnsi="Times New Roman" w:cs="Times New Roman"/>
          <w:sz w:val="24"/>
          <w:szCs w:val="28"/>
        </w:rPr>
        <w:t>в феврале-марте 2021 г., когда в целом основная масса обучающихся вернулась в обычный (очный) режим работы</w:t>
      </w:r>
      <w:r w:rsidR="00E629C5">
        <w:rPr>
          <w:rFonts w:ascii="Times New Roman" w:hAnsi="Times New Roman" w:cs="Times New Roman"/>
          <w:sz w:val="24"/>
          <w:szCs w:val="28"/>
        </w:rPr>
        <w:t>.</w:t>
      </w:r>
      <w:r w:rsidR="00BA3A16">
        <w:rPr>
          <w:rFonts w:ascii="Times New Roman" w:hAnsi="Times New Roman" w:cs="Times New Roman"/>
          <w:sz w:val="24"/>
          <w:szCs w:val="28"/>
        </w:rPr>
        <w:t xml:space="preserve"> </w:t>
      </w:r>
      <w:r w:rsidR="00E629C5">
        <w:rPr>
          <w:rFonts w:ascii="Times New Roman" w:hAnsi="Times New Roman" w:cs="Times New Roman"/>
          <w:sz w:val="24"/>
          <w:szCs w:val="28"/>
        </w:rPr>
        <w:t>П</w:t>
      </w:r>
      <w:r w:rsidR="00BA3A16">
        <w:rPr>
          <w:rFonts w:ascii="Times New Roman" w:hAnsi="Times New Roman" w:cs="Times New Roman"/>
          <w:sz w:val="24"/>
          <w:szCs w:val="28"/>
        </w:rPr>
        <w:t>ри этом практика дистанционного обучения с одной стороны, частично сохраняется в связи с продолжающейся пандемией, а с другой стороны, может быть осмыслена и оценена родителями с учетом полученного опыта.</w:t>
      </w:r>
      <w:r w:rsidR="003834D1">
        <w:rPr>
          <w:rFonts w:ascii="Times New Roman" w:hAnsi="Times New Roman" w:cs="Times New Roman"/>
          <w:sz w:val="24"/>
          <w:szCs w:val="28"/>
        </w:rPr>
        <w:t xml:space="preserve"> Таким образом сравнительный анализ позволит выявить различия в отношении родителей к </w:t>
      </w:r>
      <w:r w:rsidR="00B93CF6">
        <w:rPr>
          <w:rFonts w:ascii="Times New Roman" w:hAnsi="Times New Roman" w:cs="Times New Roman"/>
          <w:sz w:val="24"/>
          <w:szCs w:val="28"/>
        </w:rPr>
        <w:t>различным аспектам функционирования образовательных организаций Ленинградской области</w:t>
      </w:r>
      <w:r w:rsidR="003834D1">
        <w:rPr>
          <w:rFonts w:ascii="Times New Roman" w:hAnsi="Times New Roman" w:cs="Times New Roman"/>
          <w:sz w:val="24"/>
          <w:szCs w:val="28"/>
        </w:rPr>
        <w:t xml:space="preserve"> до </w:t>
      </w:r>
      <w:r w:rsidR="00B93CF6">
        <w:rPr>
          <w:rFonts w:ascii="Times New Roman" w:hAnsi="Times New Roman" w:cs="Times New Roman"/>
          <w:sz w:val="24"/>
          <w:szCs w:val="28"/>
        </w:rPr>
        <w:t>и во</w:t>
      </w:r>
      <w:r w:rsidR="002152C4">
        <w:rPr>
          <w:rFonts w:ascii="Times New Roman" w:hAnsi="Times New Roman" w:cs="Times New Roman"/>
          <w:sz w:val="24"/>
          <w:szCs w:val="28"/>
        </w:rPr>
        <w:t xml:space="preserve"> </w:t>
      </w:r>
      <w:r w:rsidR="00B93CF6">
        <w:rPr>
          <w:rFonts w:ascii="Times New Roman" w:hAnsi="Times New Roman" w:cs="Times New Roman"/>
          <w:sz w:val="24"/>
          <w:szCs w:val="28"/>
        </w:rPr>
        <w:t xml:space="preserve">время </w:t>
      </w:r>
      <w:r w:rsidR="003834D1">
        <w:rPr>
          <w:rFonts w:ascii="Times New Roman" w:hAnsi="Times New Roman" w:cs="Times New Roman"/>
          <w:sz w:val="24"/>
          <w:szCs w:val="28"/>
        </w:rPr>
        <w:t>пандемии</w:t>
      </w:r>
      <w:r w:rsidR="00B93CF6">
        <w:rPr>
          <w:rFonts w:ascii="Times New Roman" w:hAnsi="Times New Roman" w:cs="Times New Roman"/>
          <w:sz w:val="24"/>
          <w:szCs w:val="28"/>
        </w:rPr>
        <w:t>.</w:t>
      </w:r>
    </w:p>
    <w:p w14:paraId="2688BA38" w14:textId="2D1400C9" w:rsidR="00507283" w:rsidRPr="00FE6D0E" w:rsidRDefault="00507283" w:rsidP="00507283">
      <w:pPr>
        <w:pStyle w:val="a3"/>
        <w:spacing w:after="0" w:line="360" w:lineRule="auto"/>
        <w:ind w:left="709"/>
        <w:jc w:val="both"/>
        <w:rPr>
          <w:rFonts w:ascii="Times New Roman" w:eastAsia="Times New Roman" w:hAnsi="Times New Roman" w:cs="Times New Roman"/>
          <w:sz w:val="24"/>
          <w:szCs w:val="28"/>
        </w:rPr>
      </w:pPr>
    </w:p>
    <w:p w14:paraId="2A9F14F5" w14:textId="1A188FBE" w:rsidR="00007D0C" w:rsidRPr="00FE6D0E" w:rsidRDefault="00007D0C">
      <w:pPr>
        <w:rPr>
          <w:rFonts w:ascii="Times New Roman" w:hAnsi="Times New Roman" w:cs="Times New Roman"/>
          <w:sz w:val="28"/>
          <w:szCs w:val="28"/>
        </w:rPr>
      </w:pPr>
      <w:r w:rsidRPr="00FE6D0E">
        <w:rPr>
          <w:rFonts w:ascii="Times New Roman" w:hAnsi="Times New Roman" w:cs="Times New Roman"/>
          <w:sz w:val="28"/>
          <w:szCs w:val="28"/>
        </w:rPr>
        <w:br w:type="page"/>
      </w:r>
    </w:p>
    <w:p w14:paraId="0AEB32BC" w14:textId="5A73463D" w:rsidR="00A20CC8" w:rsidRPr="00FE6D0E" w:rsidRDefault="00E4772A" w:rsidP="00A20CC8">
      <w:pPr>
        <w:jc w:val="center"/>
        <w:rPr>
          <w:rFonts w:ascii="Times New Roman" w:hAnsi="Times New Roman" w:cs="Times New Roman"/>
          <w:b/>
          <w:sz w:val="24"/>
          <w:szCs w:val="28"/>
        </w:rPr>
      </w:pPr>
      <w:bookmarkStart w:id="5" w:name="Результаты_ДОО"/>
      <w:r w:rsidRPr="00FE6D0E">
        <w:rPr>
          <w:rFonts w:ascii="Times New Roman" w:hAnsi="Times New Roman" w:cs="Times New Roman"/>
          <w:b/>
          <w:sz w:val="24"/>
          <w:szCs w:val="28"/>
        </w:rPr>
        <w:lastRenderedPageBreak/>
        <w:t>2. ОСНОВНЫЕ РЕЗУЛЬТАТЫ: ДОШКОЛЬНОЕ ОБРАЗОВАНИЕ</w:t>
      </w:r>
      <w:bookmarkEnd w:id="5"/>
    </w:p>
    <w:p w14:paraId="7C06159C" w14:textId="169ACF54"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Из общей численности респондентов, принявших участие в исследовании в 2020/21 учебном году (30</w:t>
      </w:r>
      <w:r w:rsidR="00206200">
        <w:rPr>
          <w:rFonts w:ascii="Times New Roman" w:hAnsi="Times New Roman" w:cs="Times New Roman"/>
          <w:sz w:val="24"/>
          <w:szCs w:val="24"/>
        </w:rPr>
        <w:t> </w:t>
      </w:r>
      <w:r w:rsidRPr="00FE6D0E">
        <w:rPr>
          <w:rFonts w:ascii="Times New Roman" w:hAnsi="Times New Roman" w:cs="Times New Roman"/>
          <w:sz w:val="24"/>
          <w:szCs w:val="24"/>
        </w:rPr>
        <w:t xml:space="preserve">541 человек), </w:t>
      </w:r>
      <w:r w:rsidR="00602F03">
        <w:rPr>
          <w:rFonts w:ascii="Times New Roman" w:hAnsi="Times New Roman" w:cs="Times New Roman"/>
          <w:sz w:val="24"/>
          <w:szCs w:val="24"/>
        </w:rPr>
        <w:t>13</w:t>
      </w:r>
      <w:r w:rsidR="00206200">
        <w:rPr>
          <w:rFonts w:ascii="Times New Roman" w:hAnsi="Times New Roman" w:cs="Times New Roman"/>
          <w:sz w:val="24"/>
          <w:szCs w:val="24"/>
        </w:rPr>
        <w:t> </w:t>
      </w:r>
      <w:r w:rsidR="00602F03">
        <w:rPr>
          <w:rFonts w:ascii="Times New Roman" w:hAnsi="Times New Roman" w:cs="Times New Roman"/>
          <w:sz w:val="24"/>
          <w:szCs w:val="24"/>
        </w:rPr>
        <w:t>015</w:t>
      </w:r>
      <w:r w:rsidRPr="00FE6D0E">
        <w:rPr>
          <w:rFonts w:ascii="Times New Roman" w:hAnsi="Times New Roman" w:cs="Times New Roman"/>
          <w:sz w:val="24"/>
          <w:szCs w:val="24"/>
        </w:rPr>
        <w:t xml:space="preserve"> (53,5%) указали, что имеют детей дошкольного возраста. </w:t>
      </w:r>
    </w:p>
    <w:p w14:paraId="57B8C413" w14:textId="2AD4AF9E" w:rsidR="00A20CC8" w:rsidRPr="00FE6D0E" w:rsidRDefault="00A20CC8" w:rsidP="00A20CC8">
      <w:pPr>
        <w:pStyle w:val="a3"/>
        <w:spacing w:line="360" w:lineRule="auto"/>
        <w:ind w:left="0" w:firstLine="709"/>
        <w:jc w:val="both"/>
        <w:rPr>
          <w:rFonts w:ascii="Times New Roman" w:hAnsi="Times New Roman" w:cs="Times New Roman"/>
          <w:b/>
          <w:sz w:val="24"/>
          <w:szCs w:val="24"/>
        </w:rPr>
      </w:pPr>
      <w:r w:rsidRPr="00FE6D0E">
        <w:rPr>
          <w:rFonts w:ascii="Times New Roman" w:hAnsi="Times New Roman" w:cs="Times New Roman"/>
          <w:b/>
          <w:sz w:val="24"/>
          <w:szCs w:val="24"/>
        </w:rPr>
        <w:t>2.1 Общий уровень удовлетворенности.</w:t>
      </w:r>
    </w:p>
    <w:p w14:paraId="63F8C20F" w14:textId="09F0033C"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 ходе опроса родителям детей дошкольного возраста предлагалось ответить на вопрос «Нравится ли Вам детский сад, который посещает Ваш ребенок?» (рисунок 2.1).</w:t>
      </w:r>
    </w:p>
    <w:p w14:paraId="59399C81" w14:textId="77777777" w:rsidR="00A20CC8" w:rsidRPr="00FE6D0E" w:rsidRDefault="00A20CC8" w:rsidP="00A20CC8">
      <w:pPr>
        <w:pStyle w:val="a3"/>
        <w:spacing w:before="200" w:after="0" w:line="24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4E1F8736" wp14:editId="74212BD6">
            <wp:extent cx="5486400" cy="286702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35DFA7" w14:textId="242AE2F8" w:rsidR="00A20CC8" w:rsidRPr="00FE6D0E" w:rsidRDefault="00A20CC8" w:rsidP="0093638B">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2.1. Общая удовлетворенность родителей дошкольной образовательной организацией (%)</w:t>
      </w:r>
    </w:p>
    <w:p w14:paraId="37D1B487"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Как отражено на диаграмме, частично или полностью не удовлетворены дошкольной организацией, которую посещает их ребенок, менее шестой части опрошенных родителей (15,6%).</w:t>
      </w:r>
    </w:p>
    <w:p w14:paraId="030774FD"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ответов респондентов на этот вопрос с учетом поселенческой специфики (типа населенного пункта) показывает, что наиболее велика доля не удовлетворенных дошкольными организациями родителей в поселках городского типа, в то время как жителей сельских поселений чаще абсолютно устраивают дошкольные организации (см. рисунок 2.2).</w:t>
      </w:r>
    </w:p>
    <w:p w14:paraId="501FCE7F" w14:textId="77777777" w:rsidR="00A20CC8" w:rsidRPr="00FE6D0E" w:rsidRDefault="00A20CC8" w:rsidP="00A20CC8">
      <w:pPr>
        <w:pStyle w:val="a3"/>
        <w:spacing w:line="360" w:lineRule="auto"/>
        <w:ind w:left="0"/>
        <w:jc w:val="center"/>
        <w:rPr>
          <w:sz w:val="23"/>
          <w:szCs w:val="23"/>
          <w:lang w:val="en-US"/>
        </w:rPr>
      </w:pPr>
      <w:r w:rsidRPr="00FE6D0E">
        <w:rPr>
          <w:noProof/>
          <w:sz w:val="23"/>
          <w:szCs w:val="23"/>
          <w:lang w:eastAsia="ru-RU"/>
        </w:rPr>
        <w:lastRenderedPageBreak/>
        <w:drawing>
          <wp:inline distT="0" distB="0" distL="0" distR="0" wp14:anchorId="6616AD37" wp14:editId="239A9283">
            <wp:extent cx="5486400" cy="26098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41CE01" w14:textId="13B53E1F" w:rsidR="00A20CC8" w:rsidRPr="00FE6D0E" w:rsidRDefault="00A20CC8" w:rsidP="009B6B8E">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2.2. Общая удовлетворенность родителей дошкольными образовательными организациями в населенных пунктах различного типа (%)</w:t>
      </w:r>
    </w:p>
    <w:p w14:paraId="4A88F479"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При рассмотрении этих данных в разрезе по районам видно, что наибольшая доля родителей, полностью удовлетворенных ДОО, зафиксирована в Сланцевском, Гатчинском и Лодейнопольском муниципальных районах (рисунок 2.3).</w:t>
      </w:r>
    </w:p>
    <w:p w14:paraId="0317A665" w14:textId="18C06431" w:rsidR="00A20CC8" w:rsidRPr="00FE6D0E" w:rsidRDefault="00EA5AF7" w:rsidP="00A20CC8">
      <w:pPr>
        <w:pStyle w:val="a3"/>
        <w:spacing w:line="360" w:lineRule="auto"/>
        <w:ind w:left="0"/>
        <w:jc w:val="center"/>
        <w:rPr>
          <w:rFonts w:ascii="Times New Roman" w:hAnsi="Times New Roman" w:cs="Times New Roman"/>
          <w:sz w:val="24"/>
          <w:szCs w:val="24"/>
        </w:rPr>
      </w:pPr>
      <w:r w:rsidRPr="00EA5AF7">
        <w:rPr>
          <w:noProof/>
          <w:sz w:val="28"/>
          <w:lang w:eastAsia="ru-RU"/>
        </w:rPr>
        <w:drawing>
          <wp:inline distT="0" distB="0" distL="0" distR="0" wp14:anchorId="27D07203" wp14:editId="3DCCBE3B">
            <wp:extent cx="6195060" cy="4716780"/>
            <wp:effectExtent l="0" t="0" r="15240" b="7620"/>
            <wp:docPr id="26" name="Диаграмма 26">
              <a:extLst xmlns:a="http://schemas.openxmlformats.org/drawingml/2006/main">
                <a:ext uri="{FF2B5EF4-FFF2-40B4-BE49-F238E27FC236}">
                  <a16:creationId xmlns:a16="http://schemas.microsoft.com/office/drawing/2014/main" id="{7A733583-7D0C-43F7-AB53-0DF67A46E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571B67" w14:textId="103A6C13" w:rsidR="00A20CC8" w:rsidRPr="00FE6D0E" w:rsidRDefault="00A20CC8" w:rsidP="009B6B8E">
      <w:pPr>
        <w:pStyle w:val="a3"/>
        <w:spacing w:before="200" w:after="0" w:line="240" w:lineRule="auto"/>
        <w:ind w:left="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2.3. Общая удовлетворенность родителей дошкольными образовательными организациями в различных районах Ленинградской области (%)</w:t>
      </w:r>
    </w:p>
    <w:p w14:paraId="41DA636E" w14:textId="2738D246" w:rsidR="00A20CC8" w:rsidRPr="00FE6D0E" w:rsidRDefault="00A20CC8" w:rsidP="00A20CC8">
      <w:pPr>
        <w:pStyle w:val="a3"/>
        <w:spacing w:line="360" w:lineRule="auto"/>
        <w:ind w:left="0" w:firstLine="709"/>
        <w:jc w:val="both"/>
        <w:rPr>
          <w:rFonts w:ascii="Times New Roman" w:hAnsi="Times New Roman" w:cs="Times New Roman"/>
          <w:sz w:val="24"/>
          <w:szCs w:val="24"/>
          <w:highlight w:val="yellow"/>
        </w:rPr>
      </w:pPr>
      <w:r w:rsidRPr="00FE6D0E">
        <w:rPr>
          <w:rFonts w:ascii="Times New Roman" w:eastAsia="Times New Roman" w:hAnsi="Times New Roman" w:cs="Times New Roman"/>
          <w:sz w:val="24"/>
          <w:szCs w:val="24"/>
          <w:lang w:eastAsia="ru-RU"/>
        </w:rPr>
        <w:lastRenderedPageBreak/>
        <w:t>Наиболее же высока совокупная доля родителей, полностью или частично не удовлетворенных дошкольными организациями</w:t>
      </w:r>
      <w:r w:rsidR="009B6B8E" w:rsidRPr="00FE6D0E">
        <w:rPr>
          <w:rFonts w:ascii="Times New Roman" w:eastAsia="Times New Roman" w:hAnsi="Times New Roman" w:cs="Times New Roman"/>
          <w:sz w:val="24"/>
          <w:szCs w:val="24"/>
          <w:lang w:eastAsia="ru-RU"/>
        </w:rPr>
        <w:t>,</w:t>
      </w:r>
      <w:r w:rsidRPr="00FE6D0E">
        <w:rPr>
          <w:rFonts w:ascii="Times New Roman" w:eastAsia="Times New Roman" w:hAnsi="Times New Roman" w:cs="Times New Roman"/>
          <w:sz w:val="24"/>
          <w:szCs w:val="24"/>
          <w:lang w:eastAsia="ru-RU"/>
        </w:rPr>
        <w:t xml:space="preserve"> в Киришском, Всеволжском, Ломоносовском, Подпорожском</w:t>
      </w:r>
      <w:r w:rsidR="009B6B8E" w:rsidRPr="00FE6D0E">
        <w:rPr>
          <w:rFonts w:ascii="Times New Roman" w:eastAsia="Times New Roman" w:hAnsi="Times New Roman" w:cs="Times New Roman"/>
          <w:sz w:val="24"/>
          <w:szCs w:val="24"/>
          <w:lang w:eastAsia="ru-RU"/>
        </w:rPr>
        <w:t xml:space="preserve"> </w:t>
      </w:r>
      <w:r w:rsidRPr="00FE6D0E">
        <w:rPr>
          <w:rFonts w:ascii="Times New Roman" w:eastAsia="Times New Roman" w:hAnsi="Times New Roman" w:cs="Times New Roman"/>
          <w:sz w:val="24"/>
          <w:szCs w:val="24"/>
          <w:lang w:eastAsia="ru-RU"/>
        </w:rPr>
        <w:t xml:space="preserve">и Тосненском </w:t>
      </w:r>
      <w:r w:rsidRPr="00FE6D0E">
        <w:rPr>
          <w:rFonts w:ascii="Times New Roman" w:hAnsi="Times New Roman" w:cs="Times New Roman"/>
          <w:sz w:val="24"/>
          <w:szCs w:val="24"/>
        </w:rPr>
        <w:t>муниципальных районах</w:t>
      </w:r>
      <w:r w:rsidR="009B6B8E" w:rsidRPr="00FE6D0E">
        <w:rPr>
          <w:rFonts w:ascii="Times New Roman" w:hAnsi="Times New Roman" w:cs="Times New Roman"/>
          <w:sz w:val="24"/>
          <w:szCs w:val="24"/>
        </w:rPr>
        <w:t>, Сосноворобрском городском округе</w:t>
      </w:r>
      <w:r w:rsidRPr="00FE6D0E">
        <w:rPr>
          <w:rFonts w:ascii="Times New Roman" w:hAnsi="Times New Roman" w:cs="Times New Roman"/>
          <w:sz w:val="24"/>
          <w:szCs w:val="24"/>
        </w:rPr>
        <w:t>.</w:t>
      </w:r>
    </w:p>
    <w:p w14:paraId="72255903" w14:textId="2403540C"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Сравнительный анализ ответов родителей за три</w:t>
      </w:r>
      <w:r w:rsidR="009B6B8E" w:rsidRPr="00FE6D0E">
        <w:rPr>
          <w:rFonts w:ascii="Times New Roman" w:hAnsi="Times New Roman" w:cs="Times New Roman"/>
          <w:sz w:val="24"/>
          <w:szCs w:val="24"/>
        </w:rPr>
        <w:t xml:space="preserve"> последних</w:t>
      </w:r>
      <w:r w:rsidRPr="00FE6D0E">
        <w:rPr>
          <w:rFonts w:ascii="Times New Roman" w:hAnsi="Times New Roman" w:cs="Times New Roman"/>
          <w:sz w:val="24"/>
          <w:szCs w:val="24"/>
        </w:rPr>
        <w:t xml:space="preserve"> учебных года показал, что существенной динамики в общем уровне удовлетворенности ДОО нет, хотя можно отметить незначительное повышение уровня удовлетворенности по сравнению с прошлым учебным годом (рисунок 2.4). </w:t>
      </w:r>
    </w:p>
    <w:p w14:paraId="1DD4B111" w14:textId="77777777" w:rsidR="00A20CC8" w:rsidRPr="00FE6D0E" w:rsidRDefault="00A20CC8" w:rsidP="00A20CC8">
      <w:pPr>
        <w:pStyle w:val="a3"/>
        <w:spacing w:line="36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1A740A44" wp14:editId="52264136">
            <wp:extent cx="5981700" cy="28479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999F17" w14:textId="31498CBD" w:rsidR="00A20CC8" w:rsidRPr="00FE6D0E" w:rsidRDefault="00A20CC8" w:rsidP="00751700">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2.4. Динамика общей удовлетворенности родителей дошкольными образовательными организациями в </w:t>
      </w:r>
      <w:r w:rsidRPr="00FE6D0E">
        <w:rPr>
          <w:rFonts w:ascii="Times New Roman" w:eastAsia="Times New Roman" w:hAnsi="Times New Roman" w:cs="Times New Roman"/>
          <w:sz w:val="24"/>
          <w:szCs w:val="24"/>
          <w:lang w:eastAsia="ru-RU"/>
        </w:rPr>
        <w:t>2018/19, 2019/20 и 2020/21</w:t>
      </w:r>
      <w:r w:rsidRPr="00FE6D0E">
        <w:rPr>
          <w:rFonts w:ascii="Times New Roman" w:hAnsi="Times New Roman" w:cs="Times New Roman"/>
          <w:sz w:val="24"/>
          <w:szCs w:val="24"/>
        </w:rPr>
        <w:t xml:space="preserve"> у</w:t>
      </w:r>
      <w:r w:rsidR="00751700" w:rsidRPr="00FE6D0E">
        <w:rPr>
          <w:rFonts w:ascii="Times New Roman" w:hAnsi="Times New Roman" w:cs="Times New Roman"/>
          <w:sz w:val="24"/>
          <w:szCs w:val="24"/>
        </w:rPr>
        <w:t>ч</w:t>
      </w:r>
      <w:r w:rsidRPr="00FE6D0E">
        <w:rPr>
          <w:rFonts w:ascii="Times New Roman" w:hAnsi="Times New Roman" w:cs="Times New Roman"/>
          <w:sz w:val="24"/>
          <w:szCs w:val="24"/>
        </w:rPr>
        <w:t>. г. (%)</w:t>
      </w:r>
    </w:p>
    <w:p w14:paraId="3778D487" w14:textId="24AF0319" w:rsidR="00A20CC8" w:rsidRPr="00FE6D0E" w:rsidRDefault="00A20CC8"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Динамика общей удовлетворенности родителей дошкольными образовательными организациями за три</w:t>
      </w:r>
      <w:r w:rsidR="00751700" w:rsidRPr="00FE6D0E">
        <w:rPr>
          <w:rFonts w:ascii="Times New Roman" w:eastAsia="Times New Roman" w:hAnsi="Times New Roman" w:cs="Times New Roman"/>
          <w:sz w:val="24"/>
          <w:szCs w:val="24"/>
          <w:lang w:eastAsia="ru-RU"/>
        </w:rPr>
        <w:t xml:space="preserve"> последних</w:t>
      </w:r>
      <w:r w:rsidRPr="00FE6D0E">
        <w:rPr>
          <w:rFonts w:ascii="Times New Roman" w:eastAsia="Times New Roman" w:hAnsi="Times New Roman" w:cs="Times New Roman"/>
          <w:sz w:val="24"/>
          <w:szCs w:val="24"/>
          <w:lang w:eastAsia="ru-RU"/>
        </w:rPr>
        <w:t xml:space="preserve"> учебных года в зависимости от типа населенного пункта представлена на рисунке 2.5.</w:t>
      </w:r>
    </w:p>
    <w:p w14:paraId="317E0819" w14:textId="77777777" w:rsidR="00A20CC8" w:rsidRPr="00FE6D0E" w:rsidRDefault="00A20CC8" w:rsidP="00A20CC8">
      <w:pPr>
        <w:pStyle w:val="a3"/>
        <w:spacing w:before="200" w:after="0" w:line="24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lastRenderedPageBreak/>
        <w:drawing>
          <wp:inline distT="0" distB="0" distL="0" distR="0" wp14:anchorId="42385C2A" wp14:editId="4DDE2B5B">
            <wp:extent cx="5562600" cy="28956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0984BE" w14:textId="09981E17" w:rsidR="00A20CC8" w:rsidRPr="00FE6D0E" w:rsidRDefault="00A20CC8" w:rsidP="00751700">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2.5. Динамика общей удовлетворенности родителей дошкольными образовательными организациями в населенных пунктах различного типа в 2018/19, 2019/20 и 2020/21 у</w:t>
      </w:r>
      <w:r w:rsidR="00751700" w:rsidRPr="00FE6D0E">
        <w:rPr>
          <w:rFonts w:ascii="Times New Roman" w:hAnsi="Times New Roman" w:cs="Times New Roman"/>
          <w:sz w:val="24"/>
          <w:szCs w:val="24"/>
        </w:rPr>
        <w:t>ч</w:t>
      </w:r>
      <w:r w:rsidRPr="00FE6D0E">
        <w:rPr>
          <w:rFonts w:ascii="Times New Roman" w:hAnsi="Times New Roman" w:cs="Times New Roman"/>
          <w:sz w:val="24"/>
          <w:szCs w:val="24"/>
        </w:rPr>
        <w:t>. г. (%)</w:t>
      </w:r>
    </w:p>
    <w:p w14:paraId="473648CF" w14:textId="3AC98053" w:rsidR="00A20CC8" w:rsidRPr="00FE6D0E" w:rsidRDefault="00A20CC8"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 xml:space="preserve">Несмотря на то, что приведенная динамика не имеет статистической значимости, следует отметить положительный вектор развития в поселках городского типа, которые являются наиболее проблемными по итогам обследования 2018/19 года. Анализ данных за три учебных года показывает, что динамика удовлетворенности именно в этом типе поселений </w:t>
      </w:r>
      <w:r w:rsidR="00751700" w:rsidRPr="00FE6D0E">
        <w:rPr>
          <w:rFonts w:ascii="Times New Roman" w:eastAsia="Times New Roman" w:hAnsi="Times New Roman" w:cs="Times New Roman"/>
          <w:sz w:val="24"/>
          <w:szCs w:val="24"/>
          <w:lang w:eastAsia="ru-RU"/>
        </w:rPr>
        <w:t xml:space="preserve">Ленинградской </w:t>
      </w:r>
      <w:r w:rsidRPr="00FE6D0E">
        <w:rPr>
          <w:rFonts w:ascii="Times New Roman" w:eastAsia="Times New Roman" w:hAnsi="Times New Roman" w:cs="Times New Roman"/>
          <w:sz w:val="24"/>
          <w:szCs w:val="24"/>
          <w:lang w:eastAsia="ru-RU"/>
        </w:rPr>
        <w:t xml:space="preserve">области сохраняет позитивную направленность. </w:t>
      </w:r>
    </w:p>
    <w:p w14:paraId="08941A99" w14:textId="6C8DEFEB" w:rsidR="00A20CC8" w:rsidRPr="00FE6D0E" w:rsidRDefault="00751700"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На рисунке</w:t>
      </w:r>
      <w:r w:rsidR="00A20CC8" w:rsidRPr="00FE6D0E">
        <w:rPr>
          <w:rFonts w:ascii="Times New Roman" w:eastAsia="Times New Roman" w:hAnsi="Times New Roman" w:cs="Times New Roman"/>
          <w:sz w:val="24"/>
          <w:szCs w:val="24"/>
          <w:lang w:eastAsia="ru-RU"/>
        </w:rPr>
        <w:t xml:space="preserve"> </w:t>
      </w:r>
      <w:r w:rsidR="00A20CC8" w:rsidRPr="00FE6D0E">
        <w:rPr>
          <w:rFonts w:ascii="Times New Roman" w:hAnsi="Times New Roman" w:cs="Times New Roman"/>
          <w:sz w:val="24"/>
          <w:szCs w:val="24"/>
        </w:rPr>
        <w:t xml:space="preserve">2.6. </w:t>
      </w:r>
      <w:r w:rsidRPr="00FE6D0E">
        <w:rPr>
          <w:rFonts w:ascii="Times New Roman" w:hAnsi="Times New Roman" w:cs="Times New Roman"/>
          <w:sz w:val="24"/>
          <w:szCs w:val="24"/>
        </w:rPr>
        <w:t xml:space="preserve">представлена </w:t>
      </w:r>
      <w:r w:rsidR="00A20CC8" w:rsidRPr="00FE6D0E">
        <w:rPr>
          <w:rFonts w:ascii="Times New Roman" w:hAnsi="Times New Roman" w:cs="Times New Roman"/>
          <w:sz w:val="24"/>
          <w:szCs w:val="24"/>
        </w:rPr>
        <w:t>динамик</w:t>
      </w:r>
      <w:r w:rsidRPr="00FE6D0E">
        <w:rPr>
          <w:rFonts w:ascii="Times New Roman" w:hAnsi="Times New Roman" w:cs="Times New Roman"/>
          <w:sz w:val="24"/>
          <w:szCs w:val="24"/>
        </w:rPr>
        <w:t>а</w:t>
      </w:r>
      <w:r w:rsidR="00A20CC8" w:rsidRPr="00FE6D0E">
        <w:rPr>
          <w:rFonts w:ascii="Times New Roman" w:hAnsi="Times New Roman" w:cs="Times New Roman"/>
          <w:sz w:val="24"/>
          <w:szCs w:val="24"/>
        </w:rPr>
        <w:t xml:space="preserve"> уровня удовлетворенности родителей ДОО по сравнению с </w:t>
      </w:r>
      <w:r w:rsidR="007A7A6A" w:rsidRPr="00FE6D0E">
        <w:rPr>
          <w:rFonts w:ascii="Times New Roman" w:hAnsi="Times New Roman" w:cs="Times New Roman"/>
          <w:sz w:val="24"/>
          <w:szCs w:val="24"/>
        </w:rPr>
        <w:t>2019/20</w:t>
      </w:r>
      <w:r w:rsidR="00A20CC8" w:rsidRPr="00FE6D0E">
        <w:rPr>
          <w:rFonts w:ascii="Times New Roman" w:hAnsi="Times New Roman" w:cs="Times New Roman"/>
          <w:sz w:val="24"/>
          <w:szCs w:val="24"/>
        </w:rPr>
        <w:t xml:space="preserve"> учебным годом в различных районах Ленинградской области.</w:t>
      </w:r>
    </w:p>
    <w:p w14:paraId="34CD1A8D" w14:textId="13BC66AA" w:rsidR="00A20CC8" w:rsidRPr="00FE6D0E" w:rsidRDefault="00B60423" w:rsidP="00A20CC8">
      <w:pPr>
        <w:pStyle w:val="a3"/>
        <w:spacing w:before="200" w:after="0" w:line="240" w:lineRule="auto"/>
        <w:ind w:left="0"/>
        <w:jc w:val="center"/>
        <w:rPr>
          <w:rFonts w:ascii="Times New Roman" w:hAnsi="Times New Roman" w:cs="Times New Roman"/>
          <w:sz w:val="24"/>
          <w:szCs w:val="24"/>
        </w:rPr>
      </w:pPr>
      <w:r>
        <w:rPr>
          <w:noProof/>
          <w:lang w:eastAsia="ru-RU"/>
        </w:rPr>
        <w:lastRenderedPageBreak/>
        <w:drawing>
          <wp:inline distT="0" distB="0" distL="0" distR="0" wp14:anchorId="3DBB4952" wp14:editId="2DC3F14F">
            <wp:extent cx="5867400" cy="3924300"/>
            <wp:effectExtent l="0" t="0" r="0" b="0"/>
            <wp:docPr id="27" name="Диаграмма 27">
              <a:extLst xmlns:a="http://schemas.openxmlformats.org/drawingml/2006/main">
                <a:ext uri="{FF2B5EF4-FFF2-40B4-BE49-F238E27FC236}">
                  <a16:creationId xmlns:a16="http://schemas.microsoft.com/office/drawing/2014/main" id="{EF140AFC-BBC7-4EB4-B895-98A51EC3A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806B30" w14:textId="0151D428" w:rsidR="00A20CC8" w:rsidRPr="00FE6D0E" w:rsidRDefault="00A20CC8" w:rsidP="007A7A6A">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Рисунок 2.6. Динамика общей удовлетворенности родителей дошкольными образовательными организациями в различных районах Ленинградской области (% отражает разницу между долями полностью удовлетворенных ДОО родителей в 2019/20 и 2020/21 у</w:t>
      </w:r>
      <w:r w:rsidR="00206200">
        <w:rPr>
          <w:rFonts w:ascii="Times New Roman" w:hAnsi="Times New Roman" w:cs="Times New Roman"/>
          <w:sz w:val="24"/>
          <w:szCs w:val="24"/>
        </w:rPr>
        <w:t>ч</w:t>
      </w:r>
      <w:r w:rsidRPr="00FE6D0E">
        <w:rPr>
          <w:rFonts w:ascii="Times New Roman" w:hAnsi="Times New Roman" w:cs="Times New Roman"/>
          <w:sz w:val="24"/>
          <w:szCs w:val="24"/>
        </w:rPr>
        <w:t>. г.)</w:t>
      </w:r>
    </w:p>
    <w:p w14:paraId="489CF3B8" w14:textId="3E2C37F6" w:rsidR="00A20CC8" w:rsidRPr="00FE6D0E" w:rsidRDefault="00A20CC8"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Материалы исследования показывают, что наиболее позитивная динамика доли удовлетворенных ДОО родителей наблюдается в Бокситогорском, Сосновоборском ГО, Ломоносовском, Выборгском, Гатчинском, Тосненском и Лодейнопольском муниципальных районах, где отмечается рост доли родителей, удовлетворенных ДОО. Негативная динамика удовлетворенности наблюдается в Подпорожском, Волховском и Киришском муниципальных районах, где происходит снижение доли родителей, удовлетворенных ДОО.</w:t>
      </w:r>
    </w:p>
    <w:p w14:paraId="6738BE6C"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b/>
          <w:sz w:val="24"/>
          <w:szCs w:val="24"/>
        </w:rPr>
        <w:t>2.2</w:t>
      </w:r>
      <w:r w:rsidRPr="00FE6D0E">
        <w:rPr>
          <w:rFonts w:ascii="Times New Roman" w:hAnsi="Times New Roman" w:cs="Times New Roman"/>
          <w:sz w:val="24"/>
          <w:szCs w:val="24"/>
        </w:rPr>
        <w:t xml:space="preserve"> </w:t>
      </w:r>
      <w:r w:rsidRPr="00FE6D0E">
        <w:rPr>
          <w:rFonts w:ascii="Times New Roman" w:hAnsi="Times New Roman" w:cs="Times New Roman"/>
          <w:b/>
          <w:sz w:val="24"/>
          <w:szCs w:val="24"/>
        </w:rPr>
        <w:t>Причины выбора дошкольной образовательной организации</w:t>
      </w:r>
    </w:p>
    <w:p w14:paraId="26A007D8" w14:textId="0DCDC1BB"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 ходе опроса родителям дошкольников было также предложено ответить на вопрос о том, что повлияло на выбор именно этого детского сада для их ребенка (см. таблицу 2.</w:t>
      </w:r>
      <w:r w:rsidR="00EC126B" w:rsidRPr="00FE6D0E">
        <w:rPr>
          <w:rFonts w:ascii="Times New Roman" w:hAnsi="Times New Roman" w:cs="Times New Roman"/>
          <w:sz w:val="24"/>
          <w:szCs w:val="24"/>
        </w:rPr>
        <w:t>1</w:t>
      </w:r>
      <w:r w:rsidRPr="00FE6D0E">
        <w:rPr>
          <w:rFonts w:ascii="Times New Roman" w:hAnsi="Times New Roman" w:cs="Times New Roman"/>
          <w:sz w:val="24"/>
          <w:szCs w:val="24"/>
        </w:rPr>
        <w:t>).</w:t>
      </w:r>
    </w:p>
    <w:p w14:paraId="51BD33AC" w14:textId="426A002D" w:rsidR="00EC126B" w:rsidRPr="00FE6D0E" w:rsidRDefault="00A20CC8" w:rsidP="00EC126B">
      <w:pPr>
        <w:pStyle w:val="Default"/>
        <w:spacing w:after="200"/>
        <w:jc w:val="right"/>
        <w:rPr>
          <w:color w:val="auto"/>
          <w:szCs w:val="23"/>
        </w:rPr>
      </w:pPr>
      <w:r w:rsidRPr="00FE6D0E">
        <w:rPr>
          <w:color w:val="auto"/>
          <w:szCs w:val="23"/>
        </w:rPr>
        <w:t>Таблица 2.</w:t>
      </w:r>
      <w:r w:rsidR="00EC126B" w:rsidRPr="00FE6D0E">
        <w:rPr>
          <w:color w:val="auto"/>
          <w:szCs w:val="23"/>
        </w:rPr>
        <w:t>1</w:t>
      </w:r>
      <w:r w:rsidRPr="00FE6D0E">
        <w:rPr>
          <w:color w:val="auto"/>
          <w:szCs w:val="23"/>
        </w:rPr>
        <w:t xml:space="preserve">. </w:t>
      </w:r>
    </w:p>
    <w:p w14:paraId="6459C089" w14:textId="12EAB8B8" w:rsidR="00A20CC8" w:rsidRPr="00FE6D0E" w:rsidRDefault="00A20CC8" w:rsidP="00EC126B">
      <w:pPr>
        <w:pStyle w:val="Default"/>
        <w:spacing w:after="200"/>
        <w:jc w:val="both"/>
        <w:rPr>
          <w:color w:val="auto"/>
          <w:szCs w:val="23"/>
        </w:rPr>
      </w:pPr>
      <w:r w:rsidRPr="00FE6D0E">
        <w:rPr>
          <w:color w:val="auto"/>
          <w:szCs w:val="23"/>
        </w:rPr>
        <w:t>Причины выбора дошкольной организации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8"/>
        <w:gridCol w:w="2017"/>
      </w:tblGrid>
      <w:tr w:rsidR="00A20CC8" w:rsidRPr="00FE6D0E" w14:paraId="20992CA5" w14:textId="77777777" w:rsidTr="00CD4569">
        <w:trPr>
          <w:trHeight w:val="197"/>
          <w:jc w:val="center"/>
        </w:trPr>
        <w:tc>
          <w:tcPr>
            <w:tcW w:w="3921" w:type="pct"/>
          </w:tcPr>
          <w:p w14:paraId="623C2428" w14:textId="77777777" w:rsidR="00A20CC8" w:rsidRPr="00FE6D0E" w:rsidRDefault="00A20CC8" w:rsidP="004D4197">
            <w:pPr>
              <w:autoSpaceDE w:val="0"/>
              <w:autoSpaceDN w:val="0"/>
              <w:adjustRightInd w:val="0"/>
              <w:spacing w:after="0" w:line="240" w:lineRule="auto"/>
              <w:rPr>
                <w:rFonts w:ascii="Times New Roman" w:hAnsi="Times New Roman" w:cs="Times New Roman"/>
                <w:sz w:val="20"/>
                <w:szCs w:val="20"/>
              </w:rPr>
            </w:pPr>
            <w:r w:rsidRPr="00FE6D0E">
              <w:rPr>
                <w:rFonts w:ascii="Times New Roman" w:hAnsi="Times New Roman" w:cs="Times New Roman"/>
                <w:b/>
                <w:bCs/>
                <w:sz w:val="20"/>
                <w:szCs w:val="20"/>
              </w:rPr>
              <w:t xml:space="preserve">Что повлияло на Ваш выбор именно этого детского сада? </w:t>
            </w:r>
          </w:p>
        </w:tc>
        <w:tc>
          <w:tcPr>
            <w:tcW w:w="1079" w:type="pct"/>
          </w:tcPr>
          <w:p w14:paraId="3843EAF3" w14:textId="77777777" w:rsidR="00A20CC8" w:rsidRPr="00FE6D0E" w:rsidRDefault="00A20CC8" w:rsidP="004D4197">
            <w:pPr>
              <w:autoSpaceDE w:val="0"/>
              <w:autoSpaceDN w:val="0"/>
              <w:adjustRightInd w:val="0"/>
              <w:spacing w:after="0" w:line="240" w:lineRule="auto"/>
              <w:jc w:val="center"/>
              <w:rPr>
                <w:rFonts w:ascii="Times New Roman" w:hAnsi="Times New Roman" w:cs="Times New Roman"/>
                <w:b/>
                <w:bCs/>
              </w:rPr>
            </w:pPr>
            <w:r w:rsidRPr="00FE6D0E">
              <w:rPr>
                <w:rFonts w:ascii="Times New Roman" w:hAnsi="Times New Roman" w:cs="Times New Roman"/>
                <w:b/>
                <w:bCs/>
              </w:rPr>
              <w:t>%</w:t>
            </w:r>
          </w:p>
        </w:tc>
      </w:tr>
      <w:tr w:rsidR="00EC126B" w:rsidRPr="00FE6D0E" w14:paraId="09528540" w14:textId="77777777" w:rsidTr="00CD4569">
        <w:trPr>
          <w:trHeight w:val="214"/>
          <w:jc w:val="center"/>
        </w:trPr>
        <w:tc>
          <w:tcPr>
            <w:tcW w:w="3921" w:type="pct"/>
            <w:vAlign w:val="center"/>
          </w:tcPr>
          <w:p w14:paraId="2F526A8B" w14:textId="3389DCB6"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территориальная расположенность (близко от дома)</w:t>
            </w:r>
          </w:p>
        </w:tc>
        <w:tc>
          <w:tcPr>
            <w:tcW w:w="1079" w:type="pct"/>
            <w:vAlign w:val="center"/>
          </w:tcPr>
          <w:p w14:paraId="07CE1D9B" w14:textId="4F61CF2D"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73,7</w:t>
            </w:r>
          </w:p>
        </w:tc>
      </w:tr>
      <w:tr w:rsidR="00EC126B" w:rsidRPr="00FE6D0E" w14:paraId="41CA0CA9" w14:textId="77777777" w:rsidTr="00CD4569">
        <w:trPr>
          <w:trHeight w:val="214"/>
          <w:jc w:val="center"/>
        </w:trPr>
        <w:tc>
          <w:tcPr>
            <w:tcW w:w="3921" w:type="pct"/>
            <w:vAlign w:val="center"/>
          </w:tcPr>
          <w:p w14:paraId="3DCE95BB" w14:textId="55A2B3A0"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 xml:space="preserve">профессиональный уровень воспитателей </w:t>
            </w:r>
          </w:p>
        </w:tc>
        <w:tc>
          <w:tcPr>
            <w:tcW w:w="1079" w:type="pct"/>
            <w:vAlign w:val="center"/>
          </w:tcPr>
          <w:p w14:paraId="39530A97" w14:textId="569089FD"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48,1</w:t>
            </w:r>
          </w:p>
        </w:tc>
      </w:tr>
      <w:tr w:rsidR="00EC126B" w:rsidRPr="00FE6D0E" w14:paraId="4275CFC3" w14:textId="77777777" w:rsidTr="00CD4569">
        <w:trPr>
          <w:trHeight w:val="214"/>
          <w:jc w:val="center"/>
        </w:trPr>
        <w:tc>
          <w:tcPr>
            <w:tcW w:w="3921" w:type="pct"/>
            <w:vAlign w:val="center"/>
          </w:tcPr>
          <w:p w14:paraId="7F548602" w14:textId="69F6365E"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пребывание старшего ребенка в этом же детском саду</w:t>
            </w:r>
          </w:p>
        </w:tc>
        <w:tc>
          <w:tcPr>
            <w:tcW w:w="1079" w:type="pct"/>
            <w:vAlign w:val="center"/>
          </w:tcPr>
          <w:p w14:paraId="68A5FA07" w14:textId="3855EC8C"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21,7</w:t>
            </w:r>
          </w:p>
        </w:tc>
      </w:tr>
      <w:tr w:rsidR="00EC126B" w:rsidRPr="00FE6D0E" w14:paraId="304E24C7" w14:textId="77777777" w:rsidTr="00CD4569">
        <w:trPr>
          <w:trHeight w:val="214"/>
          <w:jc w:val="center"/>
        </w:trPr>
        <w:tc>
          <w:tcPr>
            <w:tcW w:w="3921" w:type="pct"/>
            <w:vAlign w:val="center"/>
          </w:tcPr>
          <w:p w14:paraId="3CB030ED" w14:textId="3A70D6A4"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 xml:space="preserve">хорошая материально-техническая база (наличие бассейна, хорошее оснащение групп, спортивного и музыкального залов) </w:t>
            </w:r>
          </w:p>
        </w:tc>
        <w:tc>
          <w:tcPr>
            <w:tcW w:w="1079" w:type="pct"/>
            <w:vAlign w:val="center"/>
          </w:tcPr>
          <w:p w14:paraId="4E51B9B5" w14:textId="5E2C340E"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16,4</w:t>
            </w:r>
          </w:p>
        </w:tc>
      </w:tr>
      <w:tr w:rsidR="00EC126B" w:rsidRPr="00FE6D0E" w14:paraId="3355DA02" w14:textId="77777777" w:rsidTr="00CD4569">
        <w:trPr>
          <w:trHeight w:val="216"/>
          <w:jc w:val="center"/>
        </w:trPr>
        <w:tc>
          <w:tcPr>
            <w:tcW w:w="3921" w:type="pct"/>
            <w:vAlign w:val="center"/>
          </w:tcPr>
          <w:p w14:paraId="40E5BFD5" w14:textId="06B17320" w:rsidR="00EC126B" w:rsidRPr="00FE6D0E" w:rsidRDefault="00EC126B" w:rsidP="00EC126B">
            <w:pPr>
              <w:autoSpaceDE w:val="0"/>
              <w:autoSpaceDN w:val="0"/>
              <w:adjustRightInd w:val="0"/>
              <w:spacing w:after="0" w:line="240" w:lineRule="auto"/>
              <w:ind w:right="-98"/>
              <w:rPr>
                <w:rFonts w:ascii="Times New Roman" w:hAnsi="Times New Roman" w:cs="Times New Roman"/>
                <w:bCs/>
                <w:sz w:val="20"/>
                <w:szCs w:val="20"/>
              </w:rPr>
            </w:pPr>
            <w:r w:rsidRPr="00FE6D0E">
              <w:rPr>
                <w:rFonts w:ascii="Times New Roman" w:hAnsi="Times New Roman" w:cs="Times New Roman"/>
                <w:bCs/>
                <w:sz w:val="20"/>
                <w:szCs w:val="20"/>
              </w:rPr>
              <w:lastRenderedPageBreak/>
              <w:t>статус организации (частный, ведомственный, муниципальный)</w:t>
            </w:r>
          </w:p>
        </w:tc>
        <w:tc>
          <w:tcPr>
            <w:tcW w:w="1079" w:type="pct"/>
            <w:vAlign w:val="center"/>
          </w:tcPr>
          <w:p w14:paraId="48FD2A8A" w14:textId="1C18273F"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12,4</w:t>
            </w:r>
          </w:p>
        </w:tc>
      </w:tr>
      <w:tr w:rsidR="00EC126B" w:rsidRPr="00FE6D0E" w14:paraId="42AAC0EE" w14:textId="77777777" w:rsidTr="00CD4569">
        <w:trPr>
          <w:trHeight w:val="411"/>
          <w:jc w:val="center"/>
        </w:trPr>
        <w:tc>
          <w:tcPr>
            <w:tcW w:w="3921" w:type="pct"/>
            <w:vAlign w:val="center"/>
          </w:tcPr>
          <w:p w14:paraId="7F994B73" w14:textId="393F48F3"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 xml:space="preserve">у нас вообще не было выбора </w:t>
            </w:r>
          </w:p>
        </w:tc>
        <w:tc>
          <w:tcPr>
            <w:tcW w:w="1079" w:type="pct"/>
            <w:vAlign w:val="center"/>
          </w:tcPr>
          <w:p w14:paraId="36F07AFB" w14:textId="2B9C5277"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10,1</w:t>
            </w:r>
          </w:p>
        </w:tc>
      </w:tr>
      <w:tr w:rsidR="00EC126B" w:rsidRPr="00FE6D0E" w14:paraId="245002D2" w14:textId="77777777" w:rsidTr="00CD4569">
        <w:trPr>
          <w:trHeight w:val="214"/>
          <w:jc w:val="center"/>
        </w:trPr>
        <w:tc>
          <w:tcPr>
            <w:tcW w:w="3921" w:type="pct"/>
            <w:vAlign w:val="center"/>
          </w:tcPr>
          <w:p w14:paraId="2BB84AD2" w14:textId="545EFCC6"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наличие дополнительных услуг</w:t>
            </w:r>
          </w:p>
        </w:tc>
        <w:tc>
          <w:tcPr>
            <w:tcW w:w="1079" w:type="pct"/>
            <w:vAlign w:val="center"/>
          </w:tcPr>
          <w:p w14:paraId="581B2464" w14:textId="2F058131"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8,8</w:t>
            </w:r>
          </w:p>
        </w:tc>
      </w:tr>
      <w:tr w:rsidR="00EC126B" w:rsidRPr="00FE6D0E" w14:paraId="3D327927" w14:textId="77777777" w:rsidTr="00CD4569">
        <w:trPr>
          <w:trHeight w:val="216"/>
          <w:jc w:val="center"/>
        </w:trPr>
        <w:tc>
          <w:tcPr>
            <w:tcW w:w="3921" w:type="pct"/>
            <w:vAlign w:val="center"/>
          </w:tcPr>
          <w:p w14:paraId="2C88FABF" w14:textId="2A9B6366"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экспериментальная, нестандартная программа обучения и воспитания детей</w:t>
            </w:r>
          </w:p>
        </w:tc>
        <w:tc>
          <w:tcPr>
            <w:tcW w:w="1079" w:type="pct"/>
            <w:vAlign w:val="center"/>
          </w:tcPr>
          <w:p w14:paraId="1E083DAB" w14:textId="2923F388"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2,5</w:t>
            </w:r>
          </w:p>
        </w:tc>
      </w:tr>
      <w:tr w:rsidR="00EC126B" w:rsidRPr="00FE6D0E" w14:paraId="3FE5C943" w14:textId="77777777" w:rsidTr="00CD4569">
        <w:trPr>
          <w:trHeight w:val="214"/>
          <w:jc w:val="center"/>
        </w:trPr>
        <w:tc>
          <w:tcPr>
            <w:tcW w:w="3921" w:type="pct"/>
            <w:vAlign w:val="center"/>
          </w:tcPr>
          <w:p w14:paraId="545E9134" w14:textId="0861F9F3"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другое</w:t>
            </w:r>
          </w:p>
        </w:tc>
        <w:tc>
          <w:tcPr>
            <w:tcW w:w="1079" w:type="pct"/>
            <w:vAlign w:val="center"/>
          </w:tcPr>
          <w:p w14:paraId="4AF54F08" w14:textId="74CF01C7"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2,5</w:t>
            </w:r>
          </w:p>
        </w:tc>
      </w:tr>
      <w:tr w:rsidR="00EC126B" w:rsidRPr="00FE6D0E" w14:paraId="34BFFC15" w14:textId="77777777" w:rsidTr="00CD4569">
        <w:trPr>
          <w:trHeight w:val="214"/>
          <w:jc w:val="center"/>
        </w:trPr>
        <w:tc>
          <w:tcPr>
            <w:tcW w:w="3921" w:type="pct"/>
            <w:vAlign w:val="center"/>
          </w:tcPr>
          <w:p w14:paraId="6D66E3A2" w14:textId="1BB4E89E"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возможность устроить ребенка в престижную школу</w:t>
            </w:r>
          </w:p>
        </w:tc>
        <w:tc>
          <w:tcPr>
            <w:tcW w:w="1079" w:type="pct"/>
            <w:vAlign w:val="center"/>
          </w:tcPr>
          <w:p w14:paraId="1F37A4F5" w14:textId="4673057C"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1,9</w:t>
            </w:r>
          </w:p>
        </w:tc>
      </w:tr>
      <w:tr w:rsidR="00EC126B" w:rsidRPr="00FE6D0E" w14:paraId="76944583" w14:textId="77777777" w:rsidTr="00CD4569">
        <w:trPr>
          <w:trHeight w:val="214"/>
          <w:jc w:val="center"/>
        </w:trPr>
        <w:tc>
          <w:tcPr>
            <w:tcW w:w="3921" w:type="pct"/>
            <w:vAlign w:val="center"/>
          </w:tcPr>
          <w:p w14:paraId="44368A7E" w14:textId="180D00B2"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контингент, социальный состав семей воспитанников</w:t>
            </w:r>
          </w:p>
        </w:tc>
        <w:tc>
          <w:tcPr>
            <w:tcW w:w="1079" w:type="pct"/>
            <w:vAlign w:val="center"/>
          </w:tcPr>
          <w:p w14:paraId="7B6BEDF2" w14:textId="4FC6095B"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1,8</w:t>
            </w:r>
          </w:p>
        </w:tc>
      </w:tr>
      <w:tr w:rsidR="00EC126B" w:rsidRPr="00FE6D0E" w14:paraId="28A8AD30" w14:textId="77777777" w:rsidTr="00CD4569">
        <w:trPr>
          <w:trHeight w:val="214"/>
          <w:jc w:val="center"/>
        </w:trPr>
        <w:tc>
          <w:tcPr>
            <w:tcW w:w="3921" w:type="pct"/>
            <w:vAlign w:val="center"/>
          </w:tcPr>
          <w:p w14:paraId="313BA24F" w14:textId="71F93379"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 xml:space="preserve">наличие летней дачи (базы) отдыха для детей </w:t>
            </w:r>
          </w:p>
        </w:tc>
        <w:tc>
          <w:tcPr>
            <w:tcW w:w="1079" w:type="pct"/>
            <w:vAlign w:val="center"/>
          </w:tcPr>
          <w:p w14:paraId="57CE83F2" w14:textId="15600271"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0,1</w:t>
            </w:r>
          </w:p>
        </w:tc>
      </w:tr>
    </w:tbl>
    <w:p w14:paraId="6A08CED8" w14:textId="77777777" w:rsidR="00A20CC8" w:rsidRPr="00FE6D0E" w:rsidRDefault="00A20CC8" w:rsidP="00A20CC8">
      <w:pPr>
        <w:pStyle w:val="a3"/>
        <w:spacing w:before="20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Приведенные в таблице данные свидетельствуют о том, что наиболее популярными причинами выбора детского сада являются «территориальная расположенность» (73,7%), «профессиональный уровень воспитателей» (48,1%) и «</w:t>
      </w:r>
      <w:r w:rsidRPr="00FE6D0E">
        <w:rPr>
          <w:rFonts w:ascii="Times New Roman" w:hAnsi="Times New Roman" w:cs="Times New Roman"/>
          <w:sz w:val="24"/>
          <w:szCs w:val="20"/>
        </w:rPr>
        <w:t xml:space="preserve">пребывание старшего ребенка в этом же детском саду» </w:t>
      </w:r>
      <w:r w:rsidRPr="00FE6D0E">
        <w:rPr>
          <w:rFonts w:ascii="Times New Roman" w:hAnsi="Times New Roman" w:cs="Times New Roman"/>
          <w:sz w:val="24"/>
          <w:szCs w:val="24"/>
        </w:rPr>
        <w:t>(21,7%). Также отмечаются «</w:t>
      </w:r>
      <w:r w:rsidRPr="00FE6D0E">
        <w:rPr>
          <w:rFonts w:ascii="Times New Roman" w:hAnsi="Times New Roman" w:cs="Times New Roman"/>
          <w:sz w:val="24"/>
          <w:szCs w:val="20"/>
        </w:rPr>
        <w:t xml:space="preserve">хорошая материально-техническая база» (16,4%), </w:t>
      </w:r>
      <w:r w:rsidRPr="00FE6D0E">
        <w:rPr>
          <w:rFonts w:ascii="Times New Roman" w:hAnsi="Times New Roman" w:cs="Times New Roman"/>
          <w:sz w:val="24"/>
          <w:szCs w:val="24"/>
        </w:rPr>
        <w:t xml:space="preserve">«статус организации» (12,4%) и «наличие дополнительных услуг» (8,8%). Десятая часть опрошенных </w:t>
      </w:r>
      <w:r w:rsidRPr="00FE6D0E">
        <w:rPr>
          <w:rFonts w:ascii="Times New Roman" w:eastAsia="Times New Roman" w:hAnsi="Times New Roman" w:cs="Times New Roman"/>
          <w:sz w:val="24"/>
          <w:szCs w:val="24"/>
          <w:lang w:eastAsia="ru-RU"/>
        </w:rPr>
        <w:t xml:space="preserve">(10,1%) </w:t>
      </w:r>
      <w:r w:rsidRPr="00FE6D0E">
        <w:rPr>
          <w:rFonts w:ascii="Times New Roman" w:hAnsi="Times New Roman" w:cs="Times New Roman"/>
          <w:sz w:val="24"/>
          <w:szCs w:val="24"/>
        </w:rPr>
        <w:t xml:space="preserve">указывает на отсутствие возможности выбора дошкольного образовательного учреждения. Остальные причины выбора организации фиксируются родителями существенно реже. </w:t>
      </w:r>
    </w:p>
    <w:p w14:paraId="6EF42E73" w14:textId="0A2DDE35" w:rsidR="00A20CC8" w:rsidRPr="00FE6D0E" w:rsidRDefault="00A20CC8"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Анализ ответов респондентов с учетом поселенческой специфики</w:t>
      </w:r>
      <w:r w:rsidRPr="00FE6D0E">
        <w:rPr>
          <w:rFonts w:ascii="Times New Roman" w:eastAsia="Times New Roman" w:hAnsi="Times New Roman" w:cs="Times New Roman"/>
          <w:sz w:val="24"/>
          <w:szCs w:val="24"/>
          <w:lang w:eastAsia="ru-RU"/>
        </w:rPr>
        <w:t xml:space="preserve"> показал, что территориальная доступность более важна для родителей из сельских поселений (79,4% по сравнению с 76,0% в поселках городского типа и 70,9% и 70,0% в городах и районных центрах соответственно</w:t>
      </w:r>
      <w:r w:rsidR="00900FBB"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Родители, проживающие в городах, более сориентированы на профессиональный уровень воспитателей (соответственно 51,6% и 50,2% в районных центрах по сравнению с 44,0% и 43,4% в селах и поселках городского типа</w:t>
      </w:r>
      <w:r w:rsidR="00900FBB"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а также материально-техническую базу детского сада (соответственно 21,1% и 18,1% в районных центрах и городах по сравнению с 15,2% и 10,2% в селах и поселках городского типа</w:t>
      </w:r>
      <w:r w:rsidR="00900FBB"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и наличие дополнительных услуг (соответственно 12,9% и 10,4% по сравнению с 6,6% в поселках городского типа и 5,5% в сельских поселениях</w:t>
      </w:r>
      <w:r w:rsidR="00900FBB"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w:t>
      </w:r>
    </w:p>
    <w:p w14:paraId="28A6E6E4" w14:textId="21D65232" w:rsidR="00A20CC8" w:rsidRPr="00FE6D0E" w:rsidRDefault="001866CE"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 xml:space="preserve">Как было сказано выше, </w:t>
      </w:r>
      <w:r w:rsidR="00A20CC8" w:rsidRPr="00FE6D0E">
        <w:rPr>
          <w:rFonts w:ascii="Times New Roman" w:eastAsia="Times New Roman" w:hAnsi="Times New Roman" w:cs="Times New Roman"/>
          <w:sz w:val="24"/>
          <w:szCs w:val="24"/>
          <w:lang w:eastAsia="ru-RU"/>
        </w:rPr>
        <w:t xml:space="preserve">на отсутствие выбора указывает каждый десятый из опрошенных родителей. При этом, в поселках городского типа </w:t>
      </w:r>
      <w:r w:rsidRPr="00FE6D0E">
        <w:rPr>
          <w:rFonts w:ascii="Times New Roman" w:eastAsia="Times New Roman" w:hAnsi="Times New Roman" w:cs="Times New Roman"/>
          <w:sz w:val="24"/>
          <w:szCs w:val="24"/>
          <w:lang w:eastAsia="ru-RU"/>
        </w:rPr>
        <w:t>данный вариант отмечают</w:t>
      </w:r>
      <w:r w:rsidR="00A20CC8" w:rsidRPr="00FE6D0E">
        <w:rPr>
          <w:rFonts w:ascii="Times New Roman" w:eastAsia="Times New Roman" w:hAnsi="Times New Roman" w:cs="Times New Roman"/>
          <w:sz w:val="24"/>
          <w:szCs w:val="24"/>
          <w:lang w:eastAsia="ru-RU"/>
        </w:rPr>
        <w:t xml:space="preserve"> 14,5% родителей, в сельских поселениях — 14,1%, а в городах-районных центрах и малых городах — 7,7% и 6,9%, соответственно</w:t>
      </w:r>
      <w:r w:rsidR="00900FBB" w:rsidRPr="00FE6D0E">
        <w:rPr>
          <w:rFonts w:ascii="Times New Roman" w:eastAsia="Times New Roman" w:hAnsi="Times New Roman" w:cs="Times New Roman"/>
          <w:sz w:val="24"/>
          <w:szCs w:val="24"/>
          <w:lang w:eastAsia="ru-RU"/>
        </w:rPr>
        <w:t xml:space="preserve"> (р=.05)</w:t>
      </w:r>
      <w:r w:rsidR="00A20CC8" w:rsidRPr="00FE6D0E">
        <w:rPr>
          <w:rFonts w:ascii="Times New Roman" w:eastAsia="Times New Roman" w:hAnsi="Times New Roman" w:cs="Times New Roman"/>
          <w:sz w:val="24"/>
          <w:szCs w:val="24"/>
          <w:lang w:eastAsia="ru-RU"/>
        </w:rPr>
        <w:t>.</w:t>
      </w:r>
    </w:p>
    <w:p w14:paraId="25F48F13" w14:textId="16EB593C" w:rsidR="00A20CC8" w:rsidRPr="00FE6D0E" w:rsidRDefault="00A20CC8"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Вариант ответа, фиксирующий отсутствие у родителей возможности выбора дошкольно</w:t>
      </w:r>
      <w:r w:rsidR="001866CE" w:rsidRPr="00FE6D0E">
        <w:rPr>
          <w:rFonts w:ascii="Times New Roman" w:eastAsia="Times New Roman" w:hAnsi="Times New Roman" w:cs="Times New Roman"/>
          <w:sz w:val="24"/>
          <w:szCs w:val="24"/>
          <w:lang w:eastAsia="ru-RU"/>
        </w:rPr>
        <w:t>й</w:t>
      </w:r>
      <w:r w:rsidRPr="00FE6D0E">
        <w:rPr>
          <w:rFonts w:ascii="Times New Roman" w:eastAsia="Times New Roman" w:hAnsi="Times New Roman" w:cs="Times New Roman"/>
          <w:sz w:val="24"/>
          <w:szCs w:val="24"/>
          <w:lang w:eastAsia="ru-RU"/>
        </w:rPr>
        <w:t xml:space="preserve"> образовательно</w:t>
      </w:r>
      <w:r w:rsidR="001866CE" w:rsidRPr="00FE6D0E">
        <w:rPr>
          <w:rFonts w:ascii="Times New Roman" w:eastAsia="Times New Roman" w:hAnsi="Times New Roman" w:cs="Times New Roman"/>
          <w:sz w:val="24"/>
          <w:szCs w:val="24"/>
          <w:lang w:eastAsia="ru-RU"/>
        </w:rPr>
        <w:t>й</w:t>
      </w:r>
      <w:r w:rsidRPr="00FE6D0E">
        <w:rPr>
          <w:rFonts w:ascii="Times New Roman" w:eastAsia="Times New Roman" w:hAnsi="Times New Roman" w:cs="Times New Roman"/>
          <w:sz w:val="24"/>
          <w:szCs w:val="24"/>
          <w:lang w:eastAsia="ru-RU"/>
        </w:rPr>
        <w:t xml:space="preserve"> </w:t>
      </w:r>
      <w:r w:rsidR="001866CE" w:rsidRPr="00FE6D0E">
        <w:rPr>
          <w:rFonts w:ascii="Times New Roman" w:eastAsia="Times New Roman" w:hAnsi="Times New Roman" w:cs="Times New Roman"/>
          <w:sz w:val="24"/>
          <w:szCs w:val="24"/>
          <w:lang w:eastAsia="ru-RU"/>
        </w:rPr>
        <w:t>организации</w:t>
      </w:r>
      <w:r w:rsidRPr="00FE6D0E">
        <w:rPr>
          <w:rFonts w:ascii="Times New Roman" w:eastAsia="Times New Roman" w:hAnsi="Times New Roman" w:cs="Times New Roman"/>
          <w:sz w:val="24"/>
          <w:szCs w:val="24"/>
          <w:lang w:eastAsia="ru-RU"/>
        </w:rPr>
        <w:t>, довольно сильно дифференцирует и респондентов из разных муниципальных районов (см. рисунок 2.7).</w:t>
      </w:r>
    </w:p>
    <w:p w14:paraId="32218200" w14:textId="0A0C465D" w:rsidR="00A20CC8" w:rsidRPr="00FE6D0E" w:rsidRDefault="00DD7721" w:rsidP="00A20CC8">
      <w:pPr>
        <w:pStyle w:val="Default"/>
        <w:jc w:val="center"/>
        <w:rPr>
          <w:color w:val="auto"/>
          <w:sz w:val="23"/>
          <w:szCs w:val="23"/>
        </w:rPr>
      </w:pPr>
      <w:r w:rsidRPr="00FE6D0E">
        <w:rPr>
          <w:noProof/>
          <w:color w:val="auto"/>
          <w:lang w:eastAsia="ru-RU"/>
        </w:rPr>
        <w:lastRenderedPageBreak/>
        <w:drawing>
          <wp:inline distT="0" distB="0" distL="0" distR="0" wp14:anchorId="13F4250C" wp14:editId="10513A70">
            <wp:extent cx="5516880" cy="3794760"/>
            <wp:effectExtent l="0" t="0" r="7620" b="15240"/>
            <wp:docPr id="40" name="Диаграмма 40">
              <a:extLst xmlns:a="http://schemas.openxmlformats.org/drawingml/2006/main">
                <a:ext uri="{FF2B5EF4-FFF2-40B4-BE49-F238E27FC236}">
                  <a16:creationId xmlns:a16="http://schemas.microsoft.com/office/drawing/2014/main" id="{07BCD75F-2888-4AD3-B9B5-D107746A9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851962" w14:textId="731A187D" w:rsidR="00A20CC8" w:rsidRPr="00FE6D0E" w:rsidRDefault="00A20CC8" w:rsidP="00E118A5">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2.7. Доля родителей, указавших на отсутствие возможности выбора дошкольной образовательной организации, в различных районах Ленинградской области (%)</w:t>
      </w:r>
    </w:p>
    <w:p w14:paraId="6F2BA734" w14:textId="77777777" w:rsidR="00A20CC8" w:rsidRPr="00FE6D0E" w:rsidRDefault="00A20CC8" w:rsidP="00A20CC8">
      <w:pPr>
        <w:pStyle w:val="a3"/>
        <w:spacing w:before="20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Как отражено на диаграмме, наиболее часто отсутствие возможности выбора ДОО фиксируют респонденты из Всеволожского, Ломоносовского и Тосненского муниципальных районов. Реже других этот вариант выбирают родители из Гатчинского, Сланцевского и Бокситогорского районов.</w:t>
      </w:r>
    </w:p>
    <w:p w14:paraId="78BA7797" w14:textId="77777777" w:rsidR="00A20CC8" w:rsidRPr="00FE6D0E" w:rsidRDefault="00A20CC8" w:rsidP="00A20CC8">
      <w:pPr>
        <w:pStyle w:val="a3"/>
        <w:spacing w:before="20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Сопоставление с материалами предыдущих исследований 2018/19 и 2019/20 учебных годов показало, что принципиальных изменений в критериях выбора родителями ДОО для ребенка не происходит. В то же время, стоит обратить внимание именно на динамику предпочтения родителями в</w:t>
      </w:r>
      <w:r w:rsidRPr="00FE6D0E">
        <w:rPr>
          <w:rFonts w:ascii="Times New Roman" w:eastAsia="Times New Roman" w:hAnsi="Times New Roman" w:cs="Times New Roman"/>
          <w:sz w:val="24"/>
          <w:szCs w:val="24"/>
          <w:lang w:eastAsia="ru-RU"/>
        </w:rPr>
        <w:t>арианта ответа, фиксирующего отсутствие у них возможности выбора дошкольного образовательного учреждения.</w:t>
      </w:r>
    </w:p>
    <w:p w14:paraId="248AC5E2" w14:textId="77777777" w:rsidR="00A20CC8" w:rsidRPr="00FE6D0E" w:rsidRDefault="00A20CC8" w:rsidP="00A20CC8">
      <w:pPr>
        <w:pStyle w:val="a3"/>
        <w:spacing w:before="200" w:after="0" w:line="240" w:lineRule="auto"/>
        <w:ind w:left="0"/>
        <w:jc w:val="center"/>
        <w:rPr>
          <w:rFonts w:ascii="Times New Roman" w:hAnsi="Times New Roman" w:cs="Times New Roman"/>
          <w:sz w:val="24"/>
          <w:szCs w:val="24"/>
        </w:rPr>
      </w:pPr>
      <w:r w:rsidRPr="00206200">
        <w:rPr>
          <w:rFonts w:ascii="Times New Roman" w:hAnsi="Times New Roman" w:cs="Times New Roman"/>
          <w:noProof/>
          <w:sz w:val="18"/>
          <w:szCs w:val="24"/>
          <w:lang w:eastAsia="ru-RU"/>
        </w:rPr>
        <w:lastRenderedPageBreak/>
        <w:drawing>
          <wp:inline distT="0" distB="0" distL="0" distR="0" wp14:anchorId="1616B72C" wp14:editId="07C7B7F7">
            <wp:extent cx="6141720" cy="4290060"/>
            <wp:effectExtent l="0" t="0" r="1143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D62379" w14:textId="330B4FEC" w:rsidR="00A20CC8" w:rsidRPr="00FE6D0E" w:rsidRDefault="00A20CC8" w:rsidP="009D5841">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2.8. Динамика выбора </w:t>
      </w:r>
      <w:r w:rsidRPr="00FE6D0E">
        <w:rPr>
          <w:rFonts w:ascii="Times New Roman" w:eastAsia="Times New Roman" w:hAnsi="Times New Roman" w:cs="Times New Roman"/>
          <w:sz w:val="24"/>
          <w:szCs w:val="24"/>
          <w:lang w:eastAsia="ru-RU"/>
        </w:rPr>
        <w:t>варианта ответа, фиксирующего</w:t>
      </w:r>
      <w:r w:rsidRPr="00FE6D0E">
        <w:rPr>
          <w:rFonts w:ascii="Times New Roman" w:hAnsi="Times New Roman" w:cs="Times New Roman"/>
          <w:sz w:val="24"/>
          <w:szCs w:val="24"/>
        </w:rPr>
        <w:t xml:space="preserve"> отсутствие возможности выбора дошкольной образовательной организации, в различных районах Ленинградской области (%)</w:t>
      </w:r>
    </w:p>
    <w:p w14:paraId="041BD7E4" w14:textId="492C69EA" w:rsidR="00A20CC8" w:rsidRPr="00FE6D0E" w:rsidRDefault="00A20CC8" w:rsidP="00A20CC8">
      <w:pPr>
        <w:pStyle w:val="a3"/>
        <w:spacing w:before="20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приведенных на рисунке 2.8 данных, заметная негативная динамика в отношении возможности выбора ДОО для ребенка наблюдается лишь среди родителей Волосовского, Ломоносовского, Приозерского и Киришского муниципальных районов. В Всеволожском, Бокситогорском, Лодейнопольском и Гатчинском районах возможности выбора ДОО, напротив, несколько расшир</w:t>
      </w:r>
      <w:r w:rsidR="009D5841" w:rsidRPr="00FE6D0E">
        <w:rPr>
          <w:rFonts w:ascii="Times New Roman" w:hAnsi="Times New Roman" w:cs="Times New Roman"/>
          <w:sz w:val="24"/>
          <w:szCs w:val="24"/>
        </w:rPr>
        <w:t>ились</w:t>
      </w:r>
      <w:r w:rsidRPr="00FE6D0E">
        <w:rPr>
          <w:rFonts w:ascii="Times New Roman" w:hAnsi="Times New Roman" w:cs="Times New Roman"/>
          <w:sz w:val="24"/>
          <w:szCs w:val="24"/>
        </w:rPr>
        <w:t>.</w:t>
      </w:r>
    </w:p>
    <w:p w14:paraId="3B35EDEA" w14:textId="77777777" w:rsidR="00A20CC8" w:rsidRPr="00FE6D0E" w:rsidRDefault="00A20CC8" w:rsidP="00A20CC8">
      <w:pPr>
        <w:pStyle w:val="Default"/>
        <w:rPr>
          <w:color w:val="auto"/>
          <w:szCs w:val="23"/>
        </w:rPr>
      </w:pPr>
    </w:p>
    <w:p w14:paraId="76A9A1AB" w14:textId="77777777" w:rsidR="00A20CC8" w:rsidRPr="00FE6D0E" w:rsidRDefault="00A20CC8" w:rsidP="00A20CC8">
      <w:pPr>
        <w:pStyle w:val="a3"/>
        <w:spacing w:line="360" w:lineRule="auto"/>
        <w:ind w:left="0" w:firstLine="709"/>
        <w:jc w:val="both"/>
        <w:rPr>
          <w:rFonts w:ascii="Times New Roman" w:hAnsi="Times New Roman" w:cs="Times New Roman"/>
          <w:b/>
          <w:sz w:val="24"/>
          <w:szCs w:val="24"/>
        </w:rPr>
      </w:pPr>
      <w:r w:rsidRPr="00FE6D0E">
        <w:rPr>
          <w:rFonts w:ascii="Times New Roman" w:hAnsi="Times New Roman" w:cs="Times New Roman"/>
          <w:b/>
          <w:sz w:val="24"/>
          <w:szCs w:val="24"/>
        </w:rPr>
        <w:t>2.3 Удовлетворенность условиями и качеством работы ДОО.</w:t>
      </w:r>
    </w:p>
    <w:p w14:paraId="1EF50AAB" w14:textId="47E8117F"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 ходе опроса респондентам предлагалось оценить их удовлетворенность различными аспектами функционирования дошкольной образовательной организации (см. рисунок 2.9).</w:t>
      </w:r>
    </w:p>
    <w:p w14:paraId="39A701BC" w14:textId="77777777" w:rsidR="00A20CC8" w:rsidRPr="00FE6D0E" w:rsidRDefault="00A20CC8" w:rsidP="00A20CC8">
      <w:pPr>
        <w:pStyle w:val="a3"/>
        <w:spacing w:line="36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lastRenderedPageBreak/>
        <w:drawing>
          <wp:inline distT="0" distB="0" distL="0" distR="0" wp14:anchorId="786C3DE9" wp14:editId="2FAA4345">
            <wp:extent cx="6153150" cy="3423684"/>
            <wp:effectExtent l="0" t="0" r="0" b="57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FA6B4D" w14:textId="59D61BDF" w:rsidR="00A20CC8" w:rsidRPr="00FE6D0E" w:rsidRDefault="00A20CC8" w:rsidP="009D5841">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2.9. Удовлетворенность родителей различными аспектами функционирования дошкольной организации (%)</w:t>
      </w:r>
    </w:p>
    <w:p w14:paraId="5FF3594A"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Как отражено на диаграмме, в целом удовлетворенность родителей различными аспектами работы ДОО можно считать довольно высокой. Наибольшее недовольство родителей вызывают качество медицинских услуг, качество питания и материальная оснащенность детского сада. </w:t>
      </w:r>
    </w:p>
    <w:p w14:paraId="15B55071" w14:textId="36807C03"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уровня удовлетворенности родителей данными аспектами работы ДОО в различных типах населенных пунктов показал, что на сегодняшний день в целом выше всего оценивают работу ДОО в сельских поселениях, наименее же удовлетворены родители, проживающие в поселках городского типа (см. рисунок 2.10). В то же время, удовлетворенность качеством медицинских услуг в ДОО выше среди жителей районных центров и городов по сравнению с жителями сельских поселений и поселков городского типа (соответственно 72,8% и 72,4% по сравнению с 67,6% и 65,5%</w:t>
      </w:r>
      <w:r w:rsidR="00900FBB" w:rsidRPr="00FE6D0E">
        <w:rPr>
          <w:rFonts w:ascii="Times New Roman" w:hAnsi="Times New Roman" w:cs="Times New Roman"/>
          <w:sz w:val="24"/>
          <w:szCs w:val="24"/>
        </w:rPr>
        <w:t xml:space="preserve">, </w:t>
      </w:r>
      <w:r w:rsidR="00900FBB" w:rsidRPr="00FE6D0E">
        <w:rPr>
          <w:rFonts w:ascii="Times New Roman" w:eastAsia="Times New Roman" w:hAnsi="Times New Roman" w:cs="Times New Roman"/>
          <w:sz w:val="24"/>
          <w:szCs w:val="24"/>
          <w:lang w:eastAsia="ru-RU"/>
        </w:rPr>
        <w:t>р=.05</w:t>
      </w:r>
      <w:r w:rsidRPr="00FE6D0E">
        <w:rPr>
          <w:rFonts w:ascii="Times New Roman" w:hAnsi="Times New Roman" w:cs="Times New Roman"/>
          <w:sz w:val="24"/>
          <w:szCs w:val="24"/>
        </w:rPr>
        <w:t>).</w:t>
      </w:r>
    </w:p>
    <w:p w14:paraId="67DBA962" w14:textId="77777777" w:rsidR="00A20CC8" w:rsidRPr="00FE6D0E" w:rsidRDefault="00A20CC8" w:rsidP="00A20CC8">
      <w:pPr>
        <w:pStyle w:val="a3"/>
        <w:spacing w:line="360" w:lineRule="auto"/>
        <w:ind w:left="0"/>
        <w:jc w:val="center"/>
        <w:rPr>
          <w:rFonts w:ascii="Times New Roman" w:hAnsi="Times New Roman" w:cs="Times New Roman"/>
          <w:b/>
          <w:sz w:val="24"/>
          <w:szCs w:val="24"/>
        </w:rPr>
      </w:pPr>
      <w:r w:rsidRPr="00FE6D0E">
        <w:rPr>
          <w:rFonts w:ascii="Times New Roman" w:hAnsi="Times New Roman" w:cs="Times New Roman"/>
          <w:b/>
          <w:noProof/>
          <w:sz w:val="24"/>
          <w:szCs w:val="24"/>
          <w:lang w:eastAsia="ru-RU"/>
        </w:rPr>
        <w:lastRenderedPageBreak/>
        <w:drawing>
          <wp:inline distT="0" distB="0" distL="0" distR="0" wp14:anchorId="0F0623C3" wp14:editId="6E48DDA2">
            <wp:extent cx="6038850" cy="3962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FE067D" w14:textId="3B3E1E00" w:rsidR="00A20CC8" w:rsidRPr="00FE6D0E" w:rsidRDefault="00A20CC8" w:rsidP="009D5841">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2.10. Удовлетворенность родителей различными аспектами функционирования дошкольного учреждения в населенных пунктах различного типа (%)</w:t>
      </w:r>
    </w:p>
    <w:p w14:paraId="5C4BED35" w14:textId="2E6BB55D"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При этом выделенные аспекты дифференцированы и относительно муниципальных районов Ленинградской области. </w:t>
      </w:r>
      <w:r w:rsidR="007A2341" w:rsidRPr="00FE6D0E">
        <w:rPr>
          <w:rFonts w:ascii="Times New Roman" w:hAnsi="Times New Roman" w:cs="Times New Roman"/>
          <w:sz w:val="24"/>
          <w:szCs w:val="24"/>
        </w:rPr>
        <w:t>Показатели у</w:t>
      </w:r>
      <w:r w:rsidRPr="00FE6D0E">
        <w:rPr>
          <w:rFonts w:ascii="Times New Roman" w:hAnsi="Times New Roman" w:cs="Times New Roman"/>
          <w:sz w:val="24"/>
          <w:szCs w:val="24"/>
        </w:rPr>
        <w:t>довлетворенност</w:t>
      </w:r>
      <w:r w:rsidR="007A2341" w:rsidRPr="00FE6D0E">
        <w:rPr>
          <w:rFonts w:ascii="Times New Roman" w:hAnsi="Times New Roman" w:cs="Times New Roman"/>
          <w:sz w:val="24"/>
          <w:szCs w:val="24"/>
        </w:rPr>
        <w:t>и</w:t>
      </w:r>
      <w:r w:rsidRPr="00FE6D0E">
        <w:rPr>
          <w:rFonts w:ascii="Times New Roman" w:hAnsi="Times New Roman" w:cs="Times New Roman"/>
          <w:sz w:val="24"/>
          <w:szCs w:val="24"/>
        </w:rPr>
        <w:t xml:space="preserve"> родителей тремя наиболее проблемными аспектами работы дошкольных организаций в разрезе по районам области приведены в таблице 2.2.</w:t>
      </w:r>
    </w:p>
    <w:p w14:paraId="627BFAFD" w14:textId="77777777" w:rsidR="007A2341" w:rsidRPr="00FE6D0E" w:rsidRDefault="00A20CC8" w:rsidP="007A2341">
      <w:pPr>
        <w:pStyle w:val="Default"/>
        <w:jc w:val="right"/>
        <w:rPr>
          <w:color w:val="auto"/>
          <w:szCs w:val="23"/>
        </w:rPr>
      </w:pPr>
      <w:r w:rsidRPr="00FE6D0E">
        <w:rPr>
          <w:color w:val="auto"/>
          <w:szCs w:val="23"/>
        </w:rPr>
        <w:t xml:space="preserve">Таблица 2.2. </w:t>
      </w:r>
    </w:p>
    <w:p w14:paraId="67D7F792" w14:textId="67240EDA" w:rsidR="00A20CC8" w:rsidRPr="00FE6D0E" w:rsidRDefault="00A20CC8" w:rsidP="007A2341">
      <w:pPr>
        <w:pStyle w:val="Default"/>
        <w:jc w:val="both"/>
        <w:rPr>
          <w:color w:val="auto"/>
          <w:szCs w:val="23"/>
        </w:rPr>
      </w:pPr>
      <w:r w:rsidRPr="00FE6D0E">
        <w:rPr>
          <w:color w:val="auto"/>
          <w:szCs w:val="23"/>
        </w:rPr>
        <w:t xml:space="preserve">Доля респондентов, удовлетворенных качеством различных аспектов работы ДОО в </w:t>
      </w:r>
      <w:r w:rsidR="00CB78BE" w:rsidRPr="00FE6D0E">
        <w:rPr>
          <w:color w:val="auto"/>
          <w:szCs w:val="23"/>
        </w:rPr>
        <w:t xml:space="preserve">зависимости от </w:t>
      </w:r>
      <w:r w:rsidRPr="00FE6D0E">
        <w:rPr>
          <w:color w:val="auto"/>
          <w:szCs w:val="23"/>
        </w:rPr>
        <w:t>района Ленинградской области (%)</w:t>
      </w:r>
    </w:p>
    <w:p w14:paraId="6D5AA8BE" w14:textId="77777777" w:rsidR="003B0773" w:rsidRPr="00FE6D0E" w:rsidRDefault="003B0773" w:rsidP="007A2341">
      <w:pPr>
        <w:pStyle w:val="Default"/>
        <w:jc w:val="both"/>
        <w:rPr>
          <w:color w:val="auto"/>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843"/>
        <w:gridCol w:w="1701"/>
        <w:gridCol w:w="1854"/>
      </w:tblGrid>
      <w:tr w:rsidR="00A20CC8" w:rsidRPr="00FE6D0E" w14:paraId="33E7B2E6" w14:textId="77777777" w:rsidTr="004D4197">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63419CC4" w14:textId="77777777" w:rsidR="00A20CC8" w:rsidRPr="00FE6D0E" w:rsidRDefault="00A20CC8" w:rsidP="004D4197">
            <w:pPr>
              <w:pStyle w:val="Default"/>
              <w:rPr>
                <w:b/>
                <w:color w:val="auto"/>
                <w:sz w:val="20"/>
                <w:szCs w:val="20"/>
              </w:rPr>
            </w:pPr>
            <w:r w:rsidRPr="00FE6D0E">
              <w:rPr>
                <w:b/>
                <w:color w:val="auto"/>
                <w:sz w:val="20"/>
                <w:szCs w:val="20"/>
              </w:rPr>
              <w:t xml:space="preserve">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27E74A" w14:textId="0090ABC6" w:rsidR="00A20CC8" w:rsidRPr="00FE6D0E" w:rsidRDefault="007A2341" w:rsidP="004D4197">
            <w:pPr>
              <w:pStyle w:val="Default"/>
              <w:rPr>
                <w:b/>
                <w:color w:val="auto"/>
                <w:sz w:val="20"/>
                <w:szCs w:val="20"/>
              </w:rPr>
            </w:pPr>
            <w:r w:rsidRPr="00FE6D0E">
              <w:rPr>
                <w:b/>
                <w:color w:val="auto"/>
                <w:sz w:val="20"/>
                <w:szCs w:val="20"/>
              </w:rPr>
              <w:t>к</w:t>
            </w:r>
            <w:r w:rsidR="00A20CC8" w:rsidRPr="00FE6D0E">
              <w:rPr>
                <w:b/>
                <w:color w:val="auto"/>
                <w:sz w:val="20"/>
                <w:szCs w:val="20"/>
              </w:rPr>
              <w:t>ачество</w:t>
            </w:r>
            <w:r w:rsidRPr="00FE6D0E">
              <w:rPr>
                <w:b/>
                <w:color w:val="auto"/>
                <w:sz w:val="20"/>
                <w:szCs w:val="20"/>
              </w:rPr>
              <w:t xml:space="preserve"> </w:t>
            </w:r>
            <w:r w:rsidR="00A20CC8" w:rsidRPr="00FE6D0E">
              <w:rPr>
                <w:b/>
                <w:color w:val="auto"/>
                <w:sz w:val="20"/>
                <w:szCs w:val="20"/>
              </w:rPr>
              <w:t>медицинских услуг в ДОО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E0E4CB" w14:textId="407A1847" w:rsidR="00A20CC8" w:rsidRPr="00FE6D0E" w:rsidRDefault="00CB78BE" w:rsidP="004D4197">
            <w:pPr>
              <w:pStyle w:val="Default"/>
              <w:rPr>
                <w:b/>
                <w:color w:val="auto"/>
                <w:sz w:val="20"/>
                <w:szCs w:val="20"/>
              </w:rPr>
            </w:pPr>
            <w:r w:rsidRPr="00FE6D0E">
              <w:rPr>
                <w:b/>
                <w:color w:val="auto"/>
                <w:sz w:val="20"/>
                <w:szCs w:val="20"/>
              </w:rPr>
              <w:t>к</w:t>
            </w:r>
            <w:r w:rsidR="00A20CC8" w:rsidRPr="00FE6D0E">
              <w:rPr>
                <w:b/>
                <w:color w:val="auto"/>
                <w:sz w:val="20"/>
                <w:szCs w:val="20"/>
              </w:rPr>
              <w:t>ачество</w:t>
            </w:r>
            <w:r w:rsidRPr="00FE6D0E">
              <w:rPr>
                <w:b/>
                <w:color w:val="auto"/>
                <w:sz w:val="20"/>
                <w:szCs w:val="20"/>
              </w:rPr>
              <w:t xml:space="preserve"> </w:t>
            </w:r>
            <w:r w:rsidR="00A20CC8" w:rsidRPr="00FE6D0E">
              <w:rPr>
                <w:b/>
                <w:color w:val="auto"/>
                <w:sz w:val="20"/>
                <w:szCs w:val="20"/>
              </w:rPr>
              <w:t>питания в ДОО</w:t>
            </w: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4EB5EA3B" w14:textId="5FB9B782" w:rsidR="00A20CC8" w:rsidRPr="00FE6D0E" w:rsidRDefault="00CB78BE" w:rsidP="004D4197">
            <w:pPr>
              <w:pStyle w:val="Default"/>
              <w:rPr>
                <w:b/>
                <w:color w:val="auto"/>
                <w:sz w:val="20"/>
                <w:szCs w:val="20"/>
              </w:rPr>
            </w:pPr>
            <w:r w:rsidRPr="00FE6D0E">
              <w:rPr>
                <w:b/>
                <w:color w:val="auto"/>
                <w:sz w:val="20"/>
                <w:szCs w:val="20"/>
              </w:rPr>
              <w:t>м</w:t>
            </w:r>
            <w:r w:rsidR="00A20CC8" w:rsidRPr="00FE6D0E">
              <w:rPr>
                <w:b/>
                <w:color w:val="auto"/>
                <w:sz w:val="20"/>
                <w:szCs w:val="20"/>
              </w:rPr>
              <w:t>атериальн</w:t>
            </w:r>
            <w:r w:rsidRPr="00FE6D0E">
              <w:rPr>
                <w:b/>
                <w:color w:val="auto"/>
                <w:sz w:val="20"/>
                <w:szCs w:val="20"/>
              </w:rPr>
              <w:t xml:space="preserve">ая </w:t>
            </w:r>
            <w:r w:rsidR="00A20CC8" w:rsidRPr="00FE6D0E">
              <w:rPr>
                <w:b/>
                <w:color w:val="auto"/>
                <w:sz w:val="20"/>
                <w:szCs w:val="20"/>
              </w:rPr>
              <w:t>оснащенность ДОО</w:t>
            </w:r>
          </w:p>
        </w:tc>
      </w:tr>
      <w:tr w:rsidR="00FE6D0E" w:rsidRPr="00FE6D0E" w14:paraId="3E39BDBC"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5AC70236" w14:textId="65E78A78"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Лодейнопольский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FACB799" w14:textId="514F1156"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00C243A" w14:textId="2512F8A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90,1</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2CD68F07" w14:textId="71039AE9" w:rsidR="0010510B" w:rsidRPr="00FE6D0E" w:rsidRDefault="0010510B" w:rsidP="0010510B">
            <w:pPr>
              <w:pStyle w:val="Default"/>
              <w:spacing w:line="360" w:lineRule="auto"/>
              <w:jc w:val="center"/>
              <w:rPr>
                <w:bCs/>
                <w:color w:val="auto"/>
                <w:sz w:val="20"/>
                <w:szCs w:val="20"/>
              </w:rPr>
            </w:pPr>
            <w:r w:rsidRPr="00FE6D0E">
              <w:rPr>
                <w:bCs/>
                <w:color w:val="auto"/>
                <w:sz w:val="20"/>
                <w:szCs w:val="20"/>
              </w:rPr>
              <w:t>91,3</w:t>
            </w:r>
          </w:p>
        </w:tc>
      </w:tr>
      <w:tr w:rsidR="00FE6D0E" w:rsidRPr="00FE6D0E" w14:paraId="3BC3BC41"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4830A5FF" w14:textId="2084CDDB"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Бокситогорский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D5CF32B" w14:textId="6158DF9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1E96FB2" w14:textId="31E20781"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89,3</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336EC68C" w14:textId="325AC0FA"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87,8</w:t>
            </w:r>
          </w:p>
        </w:tc>
      </w:tr>
      <w:tr w:rsidR="00FE6D0E" w:rsidRPr="00FE6D0E" w14:paraId="6AE23D26"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5F19E9D2" w14:textId="0D667E1A"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Волосовский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02BFFD3" w14:textId="29868B68"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301EFA9" w14:textId="3C700E51"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88,0</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6C53EE1A" w14:textId="5EA9F2B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89,0</w:t>
            </w:r>
          </w:p>
        </w:tc>
      </w:tr>
      <w:tr w:rsidR="00FE6D0E" w:rsidRPr="00FE6D0E" w14:paraId="65C4A6F7"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0450D59E" w14:textId="65578FAF"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Гатчинский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C1FB6C9" w14:textId="299EEFA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7B41330" w14:textId="47469DAE"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86,2</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3250EDEF" w14:textId="38D028C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92,9</w:t>
            </w:r>
          </w:p>
        </w:tc>
      </w:tr>
      <w:tr w:rsidR="00FE6D0E" w:rsidRPr="00FE6D0E" w14:paraId="6AC3D838"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444633F6" w14:textId="26A8B9C6"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Выборгский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444433A" w14:textId="515D599F"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9D3E042" w14:textId="7B1BF06D"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84,8</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304F3C2A" w14:textId="24B9F24D" w:rsidR="0010510B" w:rsidRPr="00FE6D0E" w:rsidRDefault="0010510B" w:rsidP="0010510B">
            <w:pPr>
              <w:pStyle w:val="Default"/>
              <w:spacing w:line="360" w:lineRule="auto"/>
              <w:jc w:val="center"/>
              <w:rPr>
                <w:bCs/>
                <w:color w:val="auto"/>
                <w:sz w:val="20"/>
                <w:szCs w:val="20"/>
              </w:rPr>
            </w:pPr>
            <w:r w:rsidRPr="00FE6D0E">
              <w:rPr>
                <w:bCs/>
                <w:color w:val="auto"/>
                <w:sz w:val="20"/>
                <w:szCs w:val="20"/>
              </w:rPr>
              <w:t>92,0</w:t>
            </w:r>
          </w:p>
        </w:tc>
      </w:tr>
      <w:tr w:rsidR="00FE6D0E" w:rsidRPr="00FE6D0E" w14:paraId="5B762A1A"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764AC8B0" w14:textId="35249BCA"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Сланцевский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E01FACE" w14:textId="0544153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CFF75D9" w14:textId="79E38C1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80,5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0F58C47A" w14:textId="0C9145C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88,8</w:t>
            </w:r>
          </w:p>
        </w:tc>
      </w:tr>
      <w:tr w:rsidR="00FE6D0E" w:rsidRPr="00FE6D0E" w14:paraId="1F2C280D"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5F3A009C" w14:textId="71D70C86"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Приозерский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F36405B" w14:textId="1FED7F8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69,2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F4FBB2C" w14:textId="2982505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85,6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60CC7833" w14:textId="3C2F6413" w:rsidR="0010510B" w:rsidRPr="00FE6D0E" w:rsidRDefault="0010510B" w:rsidP="0010510B">
            <w:pPr>
              <w:pStyle w:val="Default"/>
              <w:spacing w:line="360" w:lineRule="auto"/>
              <w:jc w:val="center"/>
              <w:rPr>
                <w:bCs/>
                <w:color w:val="auto"/>
                <w:sz w:val="20"/>
                <w:szCs w:val="20"/>
              </w:rPr>
            </w:pPr>
            <w:r w:rsidRPr="00FE6D0E">
              <w:rPr>
                <w:bCs/>
                <w:color w:val="auto"/>
                <w:sz w:val="20"/>
                <w:szCs w:val="20"/>
              </w:rPr>
              <w:t>91,3</w:t>
            </w:r>
          </w:p>
        </w:tc>
      </w:tr>
      <w:tr w:rsidR="00FE6D0E" w:rsidRPr="00FE6D0E" w14:paraId="5809C9D6"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7C09474C" w14:textId="51B5AA68"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Волховский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B0120E1" w14:textId="7542DEAB"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5570B5D" w14:textId="07519299"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84,8</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375BCE65" w14:textId="011EF2E4"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86,7</w:t>
            </w:r>
          </w:p>
        </w:tc>
      </w:tr>
      <w:tr w:rsidR="00FE6D0E" w:rsidRPr="00FE6D0E" w14:paraId="67296BC3"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0A910C15" w14:textId="19DA8366"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Сосновоборский городской округ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9894656" w14:textId="21654AE5"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25C40BD" w14:textId="5F719B65"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82,7</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482C50ED" w14:textId="1B58BAF8"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87,6</w:t>
            </w:r>
          </w:p>
        </w:tc>
      </w:tr>
      <w:tr w:rsidR="00FE6D0E" w:rsidRPr="00FE6D0E" w14:paraId="40FD67E8"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3B18059C" w14:textId="678A0A7D"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Тихвинский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39C0F7C" w14:textId="45F707EF"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50ACB69" w14:textId="24636B2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78,2</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7A2A39EE" w14:textId="36098108"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86,2</w:t>
            </w:r>
          </w:p>
        </w:tc>
      </w:tr>
      <w:tr w:rsidR="00FE6D0E" w:rsidRPr="00FE6D0E" w14:paraId="6C4BFFED"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54880047" w14:textId="14CCDD0E" w:rsidR="0010510B" w:rsidRPr="00FE6D0E" w:rsidRDefault="0010510B" w:rsidP="0010510B">
            <w:pPr>
              <w:pStyle w:val="Default"/>
              <w:spacing w:line="360" w:lineRule="auto"/>
              <w:rPr>
                <w:bCs/>
                <w:color w:val="auto"/>
                <w:sz w:val="20"/>
                <w:szCs w:val="20"/>
              </w:rPr>
            </w:pPr>
            <w:r w:rsidRPr="00FE6D0E">
              <w:rPr>
                <w:bCs/>
                <w:color w:val="auto"/>
                <w:sz w:val="20"/>
                <w:szCs w:val="20"/>
              </w:rPr>
              <w:lastRenderedPageBreak/>
              <w:t xml:space="preserve">Подпорожский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07F8B33" w14:textId="30F8466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80BCA1E" w14:textId="15127B81"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80,3</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3755A948" w14:textId="25A7D315"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86,7</w:t>
            </w:r>
          </w:p>
        </w:tc>
      </w:tr>
      <w:tr w:rsidR="00FE6D0E" w:rsidRPr="00FE6D0E" w14:paraId="1DA43D9B"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3AA61FF5" w14:textId="1672099C"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Лужский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224D365" w14:textId="3FB08F9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67,2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9CE97EB" w14:textId="0118D085"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84,7</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75A6DE1F" w14:textId="32598D38"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87,0</w:t>
            </w:r>
          </w:p>
        </w:tc>
      </w:tr>
      <w:tr w:rsidR="00FE6D0E" w:rsidRPr="00FE6D0E" w14:paraId="331E8B38"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40DC1DFA" w14:textId="2F21751C"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Тосненский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776E246" w14:textId="73816EF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67,4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6D38B33" w14:textId="30042AD3"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82,0</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7C8FC8FD" w14:textId="308B66DA"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88,0</w:t>
            </w:r>
          </w:p>
        </w:tc>
      </w:tr>
      <w:tr w:rsidR="00FE6D0E" w:rsidRPr="00FE6D0E" w14:paraId="529031B3"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35CFC02E" w14:textId="5230CEB1"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Кировский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E0C8092" w14:textId="478AF523" w:rsidR="0010510B" w:rsidRPr="00FE6D0E" w:rsidRDefault="0010510B" w:rsidP="0010510B">
            <w:pPr>
              <w:pStyle w:val="Default"/>
              <w:spacing w:line="360" w:lineRule="auto"/>
              <w:jc w:val="center"/>
              <w:rPr>
                <w:bCs/>
                <w:color w:val="auto"/>
                <w:sz w:val="20"/>
                <w:szCs w:val="20"/>
              </w:rPr>
            </w:pPr>
            <w:r w:rsidRPr="00FE6D0E">
              <w:rPr>
                <w:bCs/>
                <w:color w:val="auto"/>
                <w:sz w:val="20"/>
                <w:szCs w:val="20"/>
              </w:rPr>
              <w:t>65,1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0AD5567" w14:textId="35E4EABA"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84,3</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54B22DB4" w14:textId="6EF573F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85,8</w:t>
            </w:r>
          </w:p>
        </w:tc>
      </w:tr>
      <w:tr w:rsidR="00FE6D0E" w:rsidRPr="00FE6D0E" w14:paraId="5F4C8BE8"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00CF7BAB" w14:textId="56DA39BE"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Кингисеппский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2C80838" w14:textId="38EB1FD9"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EF00F8E" w14:textId="2A0DB9EA"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78,1</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1A919D4E" w14:textId="596DA79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81,2</w:t>
            </w:r>
          </w:p>
        </w:tc>
      </w:tr>
      <w:tr w:rsidR="00FE6D0E" w:rsidRPr="00FE6D0E" w14:paraId="5A2BE7BD"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16A02391" w14:textId="193E5DA0"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Ломоносовский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88134D0" w14:textId="2F31A365" w:rsidR="0010510B" w:rsidRPr="00FE6D0E" w:rsidRDefault="0010510B" w:rsidP="0010510B">
            <w:pPr>
              <w:pStyle w:val="Default"/>
              <w:spacing w:line="360" w:lineRule="auto"/>
              <w:jc w:val="center"/>
              <w:rPr>
                <w:bCs/>
                <w:color w:val="auto"/>
                <w:sz w:val="20"/>
                <w:szCs w:val="20"/>
              </w:rPr>
            </w:pPr>
            <w:r w:rsidRPr="00FE6D0E">
              <w:rPr>
                <w:bCs/>
                <w:color w:val="auto"/>
                <w:sz w:val="20"/>
                <w:szCs w:val="20"/>
              </w:rPr>
              <w:t>59,0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FD3DFD0" w14:textId="6BA1FF6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81,9</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6E3DF6A4" w14:textId="5EC3FB63"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88,1</w:t>
            </w:r>
          </w:p>
        </w:tc>
      </w:tr>
      <w:tr w:rsidR="00FE6D0E" w:rsidRPr="00FE6D0E" w14:paraId="5CA37D11"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616628BB" w14:textId="6CE7A4D0"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Всеволожский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7357D6E" w14:textId="1E56322F" w:rsidR="0010510B" w:rsidRPr="00FE6D0E" w:rsidRDefault="0010510B" w:rsidP="0010510B">
            <w:pPr>
              <w:pStyle w:val="Default"/>
              <w:spacing w:line="360" w:lineRule="auto"/>
              <w:jc w:val="center"/>
              <w:rPr>
                <w:bCs/>
                <w:color w:val="auto"/>
                <w:sz w:val="20"/>
                <w:szCs w:val="20"/>
              </w:rPr>
            </w:pPr>
            <w:r w:rsidRPr="00FE6D0E">
              <w:rPr>
                <w:bCs/>
                <w:color w:val="auto"/>
                <w:sz w:val="20"/>
                <w:szCs w:val="20"/>
              </w:rPr>
              <w:t>59,3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A19A33A" w14:textId="40CFF181"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80,1</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5497BFBC" w14:textId="1F8FFE8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88,7</w:t>
            </w:r>
          </w:p>
        </w:tc>
      </w:tr>
      <w:tr w:rsidR="00FE6D0E" w:rsidRPr="00FE6D0E" w14:paraId="34EB4343"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0701D2FD" w14:textId="0BD602A3"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Киришский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C07F745" w14:textId="6BCFFC6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65,0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8A5F739" w14:textId="0470A8AD"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77,2</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620A0193" w14:textId="72233FCD"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81,0</w:t>
            </w:r>
          </w:p>
        </w:tc>
      </w:tr>
    </w:tbl>
    <w:p w14:paraId="40803988" w14:textId="540B6F7F" w:rsidR="00A20CC8" w:rsidRPr="00FE6D0E" w:rsidRDefault="00A20CC8" w:rsidP="00A20CC8">
      <w:pPr>
        <w:pStyle w:val="a3"/>
        <w:spacing w:before="200" w:after="0" w:line="360" w:lineRule="auto"/>
        <w:ind w:left="0" w:firstLine="709"/>
        <w:contextualSpacing w:val="0"/>
        <w:jc w:val="both"/>
        <w:rPr>
          <w:rFonts w:ascii="Times New Roman" w:hAnsi="Times New Roman" w:cs="Times New Roman"/>
          <w:sz w:val="24"/>
          <w:szCs w:val="24"/>
        </w:rPr>
      </w:pPr>
      <w:r w:rsidRPr="00FE6D0E">
        <w:rPr>
          <w:rFonts w:ascii="Times New Roman" w:hAnsi="Times New Roman" w:cs="Times New Roman"/>
          <w:sz w:val="24"/>
          <w:szCs w:val="24"/>
        </w:rPr>
        <w:t xml:space="preserve">Представленные в таблице данные свидетельствуют о том, что по </w:t>
      </w:r>
      <w:r w:rsidR="00900FBB" w:rsidRPr="00FE6D0E">
        <w:rPr>
          <w:rFonts w:ascii="Times New Roman" w:hAnsi="Times New Roman" w:cs="Times New Roman"/>
          <w:sz w:val="24"/>
          <w:szCs w:val="24"/>
        </w:rPr>
        <w:t>средней</w:t>
      </w:r>
      <w:r w:rsidRPr="00FE6D0E">
        <w:rPr>
          <w:rFonts w:ascii="Times New Roman" w:hAnsi="Times New Roman" w:cs="Times New Roman"/>
          <w:sz w:val="24"/>
          <w:szCs w:val="24"/>
        </w:rPr>
        <w:t xml:space="preserve"> доле респондентов, удовлетворенных основными проблемными аспектами работы дошкольных организаций, лидерами рейтинга являются Лодейнопольский и Бокситогорский муниципальные районы, а замыкают список Ломоносовский, Всеволожский и Киришский муниципальные районы.</w:t>
      </w:r>
    </w:p>
    <w:p w14:paraId="122BE83B" w14:textId="24470611"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Следует отметить, что показатели удовлетворенности родителей различными аспектами пребывания ребенка в ДО</w:t>
      </w:r>
      <w:r w:rsidR="003B0773" w:rsidRPr="00FE6D0E">
        <w:rPr>
          <w:rFonts w:ascii="Times New Roman" w:hAnsi="Times New Roman" w:cs="Times New Roman"/>
          <w:sz w:val="24"/>
          <w:szCs w:val="24"/>
        </w:rPr>
        <w:t>О</w:t>
      </w:r>
      <w:r w:rsidRPr="00FE6D0E">
        <w:rPr>
          <w:rFonts w:ascii="Times New Roman" w:hAnsi="Times New Roman" w:cs="Times New Roman"/>
          <w:sz w:val="24"/>
          <w:szCs w:val="24"/>
        </w:rPr>
        <w:t xml:space="preserve"> не претерпевают значительных изменений за три </w:t>
      </w:r>
      <w:r w:rsidR="003B0773" w:rsidRPr="00FE6D0E">
        <w:rPr>
          <w:rFonts w:ascii="Times New Roman" w:hAnsi="Times New Roman" w:cs="Times New Roman"/>
          <w:sz w:val="24"/>
          <w:szCs w:val="24"/>
        </w:rPr>
        <w:t xml:space="preserve">последних </w:t>
      </w:r>
      <w:r w:rsidRPr="00FE6D0E">
        <w:rPr>
          <w:rFonts w:ascii="Times New Roman" w:hAnsi="Times New Roman" w:cs="Times New Roman"/>
          <w:sz w:val="24"/>
          <w:szCs w:val="24"/>
        </w:rPr>
        <w:t>учебных года. Исключение составляет последовательное улучшение оценки родителями материальной оснащенности дошкольной организации, а также некоторый рост доли родителей, удовлетворенных качеством медицински</w:t>
      </w:r>
      <w:r w:rsidR="00A40E15" w:rsidRPr="00FE6D0E">
        <w:rPr>
          <w:rFonts w:ascii="Times New Roman" w:hAnsi="Times New Roman" w:cs="Times New Roman"/>
          <w:sz w:val="24"/>
          <w:szCs w:val="24"/>
        </w:rPr>
        <w:t>х</w:t>
      </w:r>
      <w:r w:rsidRPr="00FE6D0E">
        <w:rPr>
          <w:rFonts w:ascii="Times New Roman" w:hAnsi="Times New Roman" w:cs="Times New Roman"/>
          <w:sz w:val="24"/>
          <w:szCs w:val="24"/>
        </w:rPr>
        <w:t xml:space="preserve"> услуг (см. рисунок 2.11).</w:t>
      </w:r>
    </w:p>
    <w:p w14:paraId="3978E066" w14:textId="77777777" w:rsidR="00A20CC8" w:rsidRPr="00FE6D0E" w:rsidRDefault="00A20CC8" w:rsidP="00A20CC8">
      <w:pPr>
        <w:pStyle w:val="a3"/>
        <w:spacing w:line="36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249699FE" wp14:editId="40F2227B">
            <wp:extent cx="6038850" cy="2724150"/>
            <wp:effectExtent l="0" t="0" r="0" b="0"/>
            <wp:docPr id="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456F09" w14:textId="789EA55B" w:rsidR="00A20CC8" w:rsidRPr="00FE6D0E" w:rsidRDefault="00A20CC8" w:rsidP="00A40E15">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2.11. Динамика удовлетворенности родителей различными аспектами функционирования дошкольного учреждения за три учебных года (%)</w:t>
      </w:r>
    </w:p>
    <w:p w14:paraId="1BC19F23" w14:textId="702A9C2F" w:rsidR="00A20CC8" w:rsidRPr="00FE6D0E" w:rsidRDefault="00A20CC8" w:rsidP="00A20CC8">
      <w:pPr>
        <w:pStyle w:val="a3"/>
        <w:spacing w:before="200" w:line="360" w:lineRule="auto"/>
        <w:ind w:left="0" w:firstLine="709"/>
        <w:contextualSpacing w:val="0"/>
        <w:jc w:val="both"/>
        <w:rPr>
          <w:rFonts w:ascii="Times New Roman" w:hAnsi="Times New Roman" w:cs="Times New Roman"/>
          <w:sz w:val="24"/>
          <w:szCs w:val="24"/>
        </w:rPr>
      </w:pPr>
      <w:r w:rsidRPr="00FE6D0E">
        <w:rPr>
          <w:rFonts w:ascii="Times New Roman" w:hAnsi="Times New Roman" w:cs="Times New Roman"/>
          <w:sz w:val="24"/>
          <w:szCs w:val="24"/>
        </w:rPr>
        <w:t xml:space="preserve">Анализ динамики </w:t>
      </w:r>
      <w:r w:rsidR="009D639E" w:rsidRPr="00FE6D0E">
        <w:rPr>
          <w:rFonts w:ascii="Times New Roman" w:hAnsi="Times New Roman" w:cs="Times New Roman"/>
          <w:sz w:val="24"/>
          <w:szCs w:val="24"/>
        </w:rPr>
        <w:t xml:space="preserve">удовлетворенности родителей из </w:t>
      </w:r>
      <w:r w:rsidRPr="00FE6D0E">
        <w:rPr>
          <w:rFonts w:ascii="Times New Roman" w:hAnsi="Times New Roman" w:cs="Times New Roman"/>
          <w:sz w:val="24"/>
          <w:szCs w:val="24"/>
        </w:rPr>
        <w:t>населенных пункт</w:t>
      </w:r>
      <w:r w:rsidR="009D639E" w:rsidRPr="00FE6D0E">
        <w:rPr>
          <w:rFonts w:ascii="Times New Roman" w:hAnsi="Times New Roman" w:cs="Times New Roman"/>
          <w:sz w:val="24"/>
          <w:szCs w:val="24"/>
        </w:rPr>
        <w:t xml:space="preserve">ов различного типа </w:t>
      </w:r>
      <w:r w:rsidRPr="00FE6D0E">
        <w:rPr>
          <w:rFonts w:ascii="Times New Roman" w:hAnsi="Times New Roman" w:cs="Times New Roman"/>
          <w:sz w:val="24"/>
          <w:szCs w:val="24"/>
        </w:rPr>
        <w:t>показал, что наиболее заметные положительные сдвиги происходят в сельских поселениях (см. рисунок 2.12). Так, если в 2018/19 учебном году разница между долями родителей, удовлетворенных качеством медицинских услуг в ДОО, в городах-районных центрах и сельских поселениях составляла 11,1%, то в 2020/21 учебном году – 5,2%</w:t>
      </w:r>
      <w:r w:rsidR="009C7F32" w:rsidRPr="00FE6D0E">
        <w:rPr>
          <w:rFonts w:ascii="Times New Roman" w:hAnsi="Times New Roman" w:cs="Times New Roman"/>
          <w:sz w:val="24"/>
          <w:szCs w:val="24"/>
        </w:rPr>
        <w:t xml:space="preserve"> (</w:t>
      </w:r>
      <w:r w:rsidR="009C7F32" w:rsidRPr="00FE6D0E">
        <w:rPr>
          <w:rFonts w:ascii="Times New Roman" w:eastAsia="Times New Roman" w:hAnsi="Times New Roman" w:cs="Times New Roman"/>
          <w:sz w:val="24"/>
          <w:szCs w:val="24"/>
          <w:lang w:eastAsia="ru-RU"/>
        </w:rPr>
        <w:t>р=.05)</w:t>
      </w:r>
      <w:r w:rsidRPr="00FE6D0E">
        <w:rPr>
          <w:rFonts w:ascii="Times New Roman" w:hAnsi="Times New Roman" w:cs="Times New Roman"/>
          <w:sz w:val="24"/>
          <w:szCs w:val="24"/>
        </w:rPr>
        <w:t xml:space="preserve">. </w:t>
      </w:r>
    </w:p>
    <w:p w14:paraId="6E02C6B9" w14:textId="77777777" w:rsidR="00A20CC8" w:rsidRPr="00FE6D0E" w:rsidRDefault="00A20CC8" w:rsidP="00A20CC8">
      <w:pPr>
        <w:pStyle w:val="a3"/>
        <w:spacing w:before="200" w:line="360" w:lineRule="auto"/>
        <w:ind w:left="0"/>
        <w:contextualSpacing w:val="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lastRenderedPageBreak/>
        <w:drawing>
          <wp:inline distT="0" distB="0" distL="0" distR="0" wp14:anchorId="1B3A5050" wp14:editId="1094FBF5">
            <wp:extent cx="6038850" cy="2428875"/>
            <wp:effectExtent l="0" t="0" r="0" b="9525"/>
            <wp:docPr id="1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8E8C35" w14:textId="6B7D9B0E" w:rsidR="00A20CC8" w:rsidRPr="00FE6D0E" w:rsidRDefault="00A20CC8" w:rsidP="009D639E">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2.12. Динамика удовлетворенности родителей различными аспектами функционирования дошкольного </w:t>
      </w:r>
      <w:r w:rsidR="009D639E" w:rsidRPr="00FE6D0E">
        <w:rPr>
          <w:rFonts w:ascii="Times New Roman" w:hAnsi="Times New Roman" w:cs="Times New Roman"/>
          <w:sz w:val="24"/>
          <w:szCs w:val="24"/>
        </w:rPr>
        <w:t>организации</w:t>
      </w:r>
      <w:r w:rsidRPr="00FE6D0E">
        <w:rPr>
          <w:rFonts w:ascii="Times New Roman" w:hAnsi="Times New Roman" w:cs="Times New Roman"/>
          <w:sz w:val="24"/>
          <w:szCs w:val="24"/>
        </w:rPr>
        <w:t xml:space="preserve"> за три учебных года в сельских поселениях (%)</w:t>
      </w:r>
    </w:p>
    <w:p w14:paraId="26A5C7C3" w14:textId="77777777" w:rsidR="00A20CC8" w:rsidRPr="00FE6D0E" w:rsidRDefault="00A20CC8" w:rsidP="00A20CC8">
      <w:pPr>
        <w:pStyle w:val="a3"/>
        <w:spacing w:before="200" w:line="360" w:lineRule="auto"/>
        <w:ind w:left="0" w:firstLine="709"/>
        <w:contextualSpacing w:val="0"/>
        <w:jc w:val="both"/>
        <w:rPr>
          <w:rFonts w:ascii="Times New Roman" w:hAnsi="Times New Roman" w:cs="Times New Roman"/>
          <w:sz w:val="24"/>
          <w:szCs w:val="24"/>
        </w:rPr>
      </w:pPr>
      <w:r w:rsidRPr="00FE6D0E">
        <w:rPr>
          <w:rFonts w:ascii="Times New Roman" w:hAnsi="Times New Roman" w:cs="Times New Roman"/>
          <w:sz w:val="24"/>
          <w:szCs w:val="24"/>
        </w:rPr>
        <w:t xml:space="preserve">Сопоставление с материалами исследования 2018/19 учебного года показало, что наибольшая положительная динамика в общей оценке родителями качества данных трех аспектов работы ДОО за три учебных года наблюдается в Бокситогорском, Гатчинском и Всеволожском муниципальных районах и Сосновоборском городском округе. Отрицательная динамика удовлетворенности этими аспектами фиксируется в Киришском, Волосовском, Кировском, Лужском и Приозерском муниципальных районах. </w:t>
      </w:r>
    </w:p>
    <w:p w14:paraId="40ED5D14" w14:textId="0E88CACD"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Для оценки удовлетворенности родителей ДОО были проанализированы их мнения относительно результативности занятий в детском саду. С этой целью им предлагалось оценить по пятибалльной шкале влияние детского сада на развитие тех или иных способностей ребенка, его личностных качеств и навыков (1 — «совершенно не влияет», 5 — «оказывает сильное влияние»). Для оценивания родителям предлагался широкий спектр характеристик (рисунок 2.13).</w:t>
      </w:r>
    </w:p>
    <w:p w14:paraId="6D18AEEA" w14:textId="4FBCF452" w:rsidR="00A20CC8" w:rsidRPr="00FE6D0E" w:rsidRDefault="000F7E33" w:rsidP="00A20CC8">
      <w:pPr>
        <w:pStyle w:val="a3"/>
        <w:spacing w:line="360" w:lineRule="auto"/>
        <w:ind w:left="0"/>
        <w:jc w:val="center"/>
        <w:rPr>
          <w:rFonts w:ascii="Times New Roman" w:hAnsi="Times New Roman" w:cs="Times New Roman"/>
          <w:sz w:val="24"/>
          <w:szCs w:val="24"/>
        </w:rPr>
      </w:pPr>
      <w:r>
        <w:rPr>
          <w:noProof/>
          <w:lang w:eastAsia="ru-RU"/>
        </w:rPr>
        <w:lastRenderedPageBreak/>
        <w:drawing>
          <wp:inline distT="0" distB="0" distL="0" distR="0" wp14:anchorId="1EF5CBD4" wp14:editId="56F7E5A2">
            <wp:extent cx="5928360" cy="3672840"/>
            <wp:effectExtent l="0" t="0" r="15240" b="3810"/>
            <wp:docPr id="44" name="Диаграмма 44">
              <a:extLst xmlns:a="http://schemas.openxmlformats.org/drawingml/2006/main">
                <a:ext uri="{FF2B5EF4-FFF2-40B4-BE49-F238E27FC236}">
                  <a16:creationId xmlns:a16="http://schemas.microsoft.com/office/drawing/2014/main" id="{65A2BBF4-52EC-4646-B88A-236F0D7A6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FB415D" w14:textId="3244DC5F" w:rsidR="00A20CC8" w:rsidRPr="00FE6D0E" w:rsidRDefault="00A20CC8" w:rsidP="009D639E">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2.13. Оценка родителями влияния ДОО на развитие у ребенка различных способностей, качеств и навыков (в баллах от 1 — «совершенно не влияет», 5 — «оказывает сильное влияние»)</w:t>
      </w:r>
    </w:p>
    <w:p w14:paraId="50077E73" w14:textId="31E119BE"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представленных на диаграмме данных, родители в целом довольно высоко оценивают роль детского сада в развитии их ребенка. Наименьшее внимание, по мнению родителей, в детском саду уделяют обучению ребенка навыкам чтения и письма. Также в среднем ниже оценива</w:t>
      </w:r>
      <w:r w:rsidR="009D639E" w:rsidRPr="00FE6D0E">
        <w:rPr>
          <w:rFonts w:ascii="Times New Roman" w:hAnsi="Times New Roman" w:cs="Times New Roman"/>
          <w:sz w:val="24"/>
          <w:szCs w:val="24"/>
        </w:rPr>
        <w:t>ется</w:t>
      </w:r>
      <w:r w:rsidRPr="00FE6D0E">
        <w:rPr>
          <w:rFonts w:ascii="Times New Roman" w:hAnsi="Times New Roman" w:cs="Times New Roman"/>
          <w:sz w:val="24"/>
          <w:szCs w:val="24"/>
        </w:rPr>
        <w:t xml:space="preserve"> роль детского сада в развитии у ребенка элементарных математических представлений; целеустремленности, выдержки, настойчивости; умения выражать свои мы</w:t>
      </w:r>
      <w:r w:rsidR="009D639E" w:rsidRPr="00FE6D0E">
        <w:rPr>
          <w:rFonts w:ascii="Times New Roman" w:hAnsi="Times New Roman" w:cs="Times New Roman"/>
          <w:sz w:val="24"/>
          <w:szCs w:val="24"/>
        </w:rPr>
        <w:t>с</w:t>
      </w:r>
      <w:r w:rsidRPr="00FE6D0E">
        <w:rPr>
          <w:rFonts w:ascii="Times New Roman" w:hAnsi="Times New Roman" w:cs="Times New Roman"/>
          <w:sz w:val="24"/>
          <w:szCs w:val="24"/>
        </w:rPr>
        <w:t>ли и чувства.</w:t>
      </w:r>
    </w:p>
    <w:p w14:paraId="4A8AF0AC" w14:textId="7E69306A"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Анализ показал, что оценка родителями влияния детского сада незначительно отличается в населенных пунктах различного типа. В городах несколько выше оценивают влияние ДОО на развитие навыков чтения и письма (4,1) по сравнению с поселками городского типа (3,9). В сельских поселениях </w:t>
      </w:r>
      <w:r w:rsidR="00E93F42" w:rsidRPr="00FE6D0E">
        <w:rPr>
          <w:rFonts w:ascii="Times New Roman" w:hAnsi="Times New Roman" w:cs="Times New Roman"/>
          <w:sz w:val="24"/>
          <w:szCs w:val="24"/>
        </w:rPr>
        <w:t xml:space="preserve">родители </w:t>
      </w:r>
      <w:r w:rsidRPr="00FE6D0E">
        <w:rPr>
          <w:rFonts w:ascii="Times New Roman" w:hAnsi="Times New Roman" w:cs="Times New Roman"/>
          <w:sz w:val="24"/>
          <w:szCs w:val="24"/>
        </w:rPr>
        <w:t>выше оценивают воспитание в ДОО целеустремленности, выдержки (4,4), тогда как в районных центрах ниже (4,2).</w:t>
      </w:r>
    </w:p>
    <w:p w14:paraId="4F3FC9BB"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Сопоставление оценки родителями влияния ДОО на развитие ребенка в различных районах показало, что во Всеволожском и Киришском муниципальных районах влияние ДОО на развитие ребенка оценивается родителями в целом ниже среднего (средний балл 4,2 и 4,3 соответственно), тогда как в Лодейнопольском и Бокситогорском районах, напротив, выше (4,7 и 4,6 соответственно). </w:t>
      </w:r>
    </w:p>
    <w:p w14:paraId="5D2ADD34" w14:textId="790C1628" w:rsidR="00A20CC8" w:rsidRDefault="00A20CC8" w:rsidP="00A20CC8">
      <w:pPr>
        <w:pStyle w:val="a3"/>
        <w:spacing w:line="360" w:lineRule="auto"/>
        <w:ind w:left="0" w:firstLine="709"/>
        <w:jc w:val="both"/>
        <w:rPr>
          <w:rFonts w:ascii="Times New Roman" w:hAnsi="Times New Roman" w:cs="Times New Roman"/>
          <w:b/>
          <w:sz w:val="24"/>
          <w:szCs w:val="24"/>
        </w:rPr>
      </w:pPr>
    </w:p>
    <w:p w14:paraId="5FBAF3E4" w14:textId="77777777" w:rsidR="00617530" w:rsidRPr="00FE6D0E" w:rsidRDefault="00617530" w:rsidP="00A20CC8">
      <w:pPr>
        <w:pStyle w:val="a3"/>
        <w:spacing w:line="360" w:lineRule="auto"/>
        <w:ind w:left="0" w:firstLine="709"/>
        <w:jc w:val="both"/>
        <w:rPr>
          <w:rFonts w:ascii="Times New Roman" w:hAnsi="Times New Roman" w:cs="Times New Roman"/>
          <w:b/>
          <w:sz w:val="24"/>
          <w:szCs w:val="24"/>
        </w:rPr>
      </w:pPr>
    </w:p>
    <w:p w14:paraId="0E6E7634" w14:textId="77777777" w:rsidR="00A20CC8" w:rsidRPr="00FE6D0E" w:rsidRDefault="00A20CC8" w:rsidP="00A20CC8">
      <w:pPr>
        <w:pStyle w:val="a3"/>
        <w:spacing w:line="360" w:lineRule="auto"/>
        <w:ind w:left="0" w:firstLine="709"/>
        <w:jc w:val="both"/>
        <w:rPr>
          <w:rFonts w:ascii="Times New Roman" w:hAnsi="Times New Roman" w:cs="Times New Roman"/>
          <w:b/>
          <w:sz w:val="24"/>
          <w:szCs w:val="24"/>
        </w:rPr>
      </w:pPr>
      <w:r w:rsidRPr="00FE6D0E">
        <w:rPr>
          <w:rFonts w:ascii="Times New Roman" w:hAnsi="Times New Roman" w:cs="Times New Roman"/>
          <w:b/>
          <w:sz w:val="24"/>
          <w:szCs w:val="24"/>
        </w:rPr>
        <w:lastRenderedPageBreak/>
        <w:t>2.4 Удовлетворенность работой ДОО в период пандемии.</w:t>
      </w:r>
    </w:p>
    <w:p w14:paraId="5074FEAA" w14:textId="57CAAFE8"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Принимая во внимание особую ситуацию 2020</w:t>
      </w:r>
      <w:r w:rsidR="009E180D" w:rsidRPr="00FE6D0E">
        <w:rPr>
          <w:rFonts w:ascii="Times New Roman" w:hAnsi="Times New Roman" w:cs="Times New Roman"/>
          <w:sz w:val="24"/>
          <w:szCs w:val="24"/>
        </w:rPr>
        <w:t>/</w:t>
      </w:r>
      <w:r w:rsidRPr="00FE6D0E">
        <w:rPr>
          <w:rFonts w:ascii="Times New Roman" w:hAnsi="Times New Roman" w:cs="Times New Roman"/>
          <w:sz w:val="24"/>
          <w:szCs w:val="24"/>
        </w:rPr>
        <w:t xml:space="preserve">21 </w:t>
      </w:r>
      <w:r w:rsidR="00F0339D" w:rsidRPr="00FE6D0E">
        <w:rPr>
          <w:rFonts w:ascii="Times New Roman" w:hAnsi="Times New Roman" w:cs="Times New Roman"/>
          <w:sz w:val="24"/>
          <w:szCs w:val="24"/>
        </w:rPr>
        <w:t>учебного года (</w:t>
      </w:r>
      <w:r w:rsidRPr="00FE6D0E">
        <w:rPr>
          <w:rFonts w:ascii="Times New Roman" w:hAnsi="Times New Roman" w:cs="Times New Roman"/>
          <w:sz w:val="24"/>
          <w:szCs w:val="24"/>
        </w:rPr>
        <w:t>пандемию), целесообразным представляется выяснить удовлетворенность родителей работой дошкольно</w:t>
      </w:r>
      <w:r w:rsidR="00F0339D" w:rsidRPr="00FE6D0E">
        <w:rPr>
          <w:rFonts w:ascii="Times New Roman" w:hAnsi="Times New Roman" w:cs="Times New Roman"/>
          <w:sz w:val="24"/>
          <w:szCs w:val="24"/>
        </w:rPr>
        <w:t>й образовательной организации в</w:t>
      </w:r>
      <w:r w:rsidRPr="00FE6D0E">
        <w:rPr>
          <w:rFonts w:ascii="Times New Roman" w:hAnsi="Times New Roman" w:cs="Times New Roman"/>
          <w:sz w:val="24"/>
          <w:szCs w:val="24"/>
        </w:rPr>
        <w:t xml:space="preserve"> условиях пандемии. Для этого в анкету были включены несколько специальных вопросов.</w:t>
      </w:r>
    </w:p>
    <w:p w14:paraId="335A9361"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Первый вопрос был направлен на оценку удовлетворенности родителей соблюдением мер противодействия распространению коронавирусной инфекции в детском саду, который посещает их ребенок. Суммарно более 90% оценивают соблюдение в ДОО мер безопасности в условиях пандемии положительно: «полностью удовлетворены» 66,9% и «скорее удовлетворены» 24,3%. Не устроили те меры безопасности, которые были предприняты в саду, менее 3% родителей: «скорее не удовлетворены» 2,1%, «совсем не удовлетворены «0,8%; 5,9% затруднились ответить.</w:t>
      </w:r>
    </w:p>
    <w:p w14:paraId="34D4BEFD" w14:textId="04399522"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Наименее удовлетворены предпринятыми мерами родители детей, посещающих ДОО в поселках городского типа (суммарно 88,0%), наиболее высокий уровень удовлетворенности </w:t>
      </w:r>
      <w:r w:rsidR="00F0339D" w:rsidRPr="00FE6D0E">
        <w:rPr>
          <w:rFonts w:ascii="Times New Roman" w:hAnsi="Times New Roman" w:cs="Times New Roman"/>
          <w:sz w:val="24"/>
          <w:szCs w:val="24"/>
        </w:rPr>
        <w:t xml:space="preserve">выявлен </w:t>
      </w:r>
      <w:r w:rsidRPr="00FE6D0E">
        <w:rPr>
          <w:rFonts w:ascii="Times New Roman" w:hAnsi="Times New Roman" w:cs="Times New Roman"/>
          <w:sz w:val="24"/>
          <w:szCs w:val="24"/>
        </w:rPr>
        <w:t>среди жителей сельских поселений (93,6%</w:t>
      </w:r>
      <w:r w:rsidR="00EC77D6" w:rsidRPr="00FE6D0E">
        <w:rPr>
          <w:rFonts w:ascii="Times New Roman" w:hAnsi="Times New Roman" w:cs="Times New Roman"/>
          <w:sz w:val="24"/>
          <w:szCs w:val="24"/>
        </w:rPr>
        <w:t xml:space="preserve">, </w:t>
      </w:r>
      <w:r w:rsidR="00EC77D6" w:rsidRPr="00FE6D0E">
        <w:rPr>
          <w:rFonts w:ascii="Times New Roman" w:eastAsia="Times New Roman" w:hAnsi="Times New Roman" w:cs="Times New Roman"/>
          <w:sz w:val="24"/>
          <w:szCs w:val="24"/>
          <w:lang w:eastAsia="ru-RU"/>
        </w:rPr>
        <w:t>р=.05</w:t>
      </w:r>
      <w:r w:rsidRPr="00FE6D0E">
        <w:rPr>
          <w:rFonts w:ascii="Times New Roman" w:hAnsi="Times New Roman" w:cs="Times New Roman"/>
          <w:sz w:val="24"/>
          <w:szCs w:val="24"/>
        </w:rPr>
        <w:t>).</w:t>
      </w:r>
    </w:p>
    <w:p w14:paraId="60AFC613" w14:textId="15EDA6F0"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Сравнение удовлетворенности родителей, проживающих в различных районах, мерами безопасности в ДОО выявило, что ниже всего оценивают предпринятые меры родители из Киришского, Подпорожского, Всеволожского муниципальных районов и Сосновоборского городского округа (доля полностью удовлетворенных соответственно 57,1%, 62,5%, 63,4% и 64,6%). Наиболее удовлетворены респонденты из Лодейнопольского, Приозерского и Сланцевского муниципальных районов (75,6%, 72,9% и 71,4% соответственно). </w:t>
      </w:r>
    </w:p>
    <w:p w14:paraId="524EC2C2"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p>
    <w:p w14:paraId="32926FFC"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Второй вопрос касался удовлетворенности родителей организацией работы детского сада, который посещает их ребенок, в измененных условиях в период пандемии. Уровень удовлетворенности родителей организацией работы ДОО в период пандемии также является высоким: 70,4% «полностью удовлетворены», 23,5% «скорее удовлетворены», не удовлетворены в той или иной мере менее 2%, затруднились ответить 4,2%.</w:t>
      </w:r>
    </w:p>
    <w:p w14:paraId="36DED26A"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данных в зависимости от типа населенного пункта выявил, что наиболее удовлетворенными оказываются респонденты, проживающие в городах («полностью удовлетворены» 71,4%). Наименее удовлетворены работой ДОО в период пандемии жители поселков городского типа (67,9%).</w:t>
      </w:r>
    </w:p>
    <w:p w14:paraId="1D3B0B5F"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Согласно результатам анализа по районам самый низкий уровень удовлетворенности демонстрируют жители Киришского, Подпорожского и Всеволожского муниципальных районов («полностью удовлетворены» 61,9%, 66,7% и 66,8% </w:t>
      </w:r>
      <w:r w:rsidRPr="00FE6D0E">
        <w:rPr>
          <w:rFonts w:ascii="Times New Roman" w:hAnsi="Times New Roman" w:cs="Times New Roman"/>
          <w:sz w:val="24"/>
          <w:szCs w:val="24"/>
        </w:rPr>
        <w:lastRenderedPageBreak/>
        <w:t>соответственно). Наиболее удовлетворены организацией работы ДОО в период пандемии родители из Лодейнопольского, Бокситогорского, Приозерского и Сланцевского районов (соответственно 79,3%, 76,9%, 76,5% и 75,5%).</w:t>
      </w:r>
    </w:p>
    <w:p w14:paraId="32B0F46E" w14:textId="13113166"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 целью более подробного выяснения причин неудовлетворенности родителей работой детских садов в период пандемии им предлагался открытый вопрос. Отвечая на него, респонденты могли в свободной форме перечислить недостатки в работе ДОО в период пандемии. На этот вопрос было получено 1284 ответа (7,9% от респондентов, чьи дети посещают дошкольные образовательные организации), однако</w:t>
      </w:r>
      <w:r w:rsidR="008D1BFB" w:rsidRPr="00FE6D0E">
        <w:rPr>
          <w:rFonts w:ascii="Times New Roman" w:hAnsi="Times New Roman" w:cs="Times New Roman"/>
          <w:sz w:val="24"/>
          <w:szCs w:val="24"/>
        </w:rPr>
        <w:t>,</w:t>
      </w:r>
      <w:r w:rsidRPr="00FE6D0E">
        <w:rPr>
          <w:rFonts w:ascii="Times New Roman" w:hAnsi="Times New Roman" w:cs="Times New Roman"/>
          <w:sz w:val="24"/>
          <w:szCs w:val="24"/>
        </w:rPr>
        <w:t xml:space="preserve"> многие отвечали, что в работе ДОО их все устраивает.</w:t>
      </w:r>
    </w:p>
    <w:p w14:paraId="499DE0EC"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Среди недостатков, наиболее часто упоминаемых родителями, можно выделить следующие основные проблемы: </w:t>
      </w:r>
    </w:p>
    <w:p w14:paraId="48CAAA15" w14:textId="270FB6CB"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нарушения, связанные с использованием средств индивидуальной защиты персоналом и родителями</w:t>
      </w:r>
      <w:r w:rsidR="008D1BFB" w:rsidRPr="00FE6D0E">
        <w:rPr>
          <w:rFonts w:ascii="Times New Roman" w:hAnsi="Times New Roman" w:cs="Times New Roman"/>
          <w:sz w:val="24"/>
          <w:szCs w:val="24"/>
        </w:rPr>
        <w:t xml:space="preserve"> (нарушения масочного режима, многократное использование бахил, отсутствие перчаток и т.д.)</w:t>
      </w:r>
      <w:r w:rsidRPr="00FE6D0E">
        <w:rPr>
          <w:rFonts w:ascii="Times New Roman" w:hAnsi="Times New Roman" w:cs="Times New Roman"/>
          <w:sz w:val="24"/>
          <w:szCs w:val="24"/>
        </w:rPr>
        <w:t>, отсутствием контроля за соблюдением мер безопасности;</w:t>
      </w:r>
    </w:p>
    <w:p w14:paraId="21EBB422"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претензии к санитарной обработке помещения (дезинфекция, проветривание, наличие санитайзеров и т.д.);</w:t>
      </w:r>
    </w:p>
    <w:p w14:paraId="6A6A4149"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отсутствие / недостаточный контроль за состоянием детей, посещающих ДОО (посещение больными детьми, детьми болеющих родителей), отсутствие карантина;</w:t>
      </w:r>
    </w:p>
    <w:p w14:paraId="09576B8F" w14:textId="20E44A90"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претензии к организации привода детей в сад (массовые скопления, не производится замер температуры, не соблюдается режим допуска родителей в раздевалки);</w:t>
      </w:r>
    </w:p>
    <w:p w14:paraId="79C5FED9"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отсутствие медицинского персонала в ДОО;</w:t>
      </w:r>
    </w:p>
    <w:p w14:paraId="3BCEC9FC" w14:textId="77777777" w:rsidR="00A20CC8" w:rsidRPr="00FE6D0E" w:rsidRDefault="00A20CC8" w:rsidP="00A20CC8">
      <w:pPr>
        <w:pStyle w:val="a3"/>
        <w:spacing w:line="360" w:lineRule="auto"/>
        <w:ind w:left="0" w:firstLine="709"/>
        <w:jc w:val="both"/>
      </w:pPr>
      <w:r w:rsidRPr="00FE6D0E">
        <w:rPr>
          <w:rFonts w:ascii="Times New Roman" w:hAnsi="Times New Roman" w:cs="Times New Roman"/>
          <w:sz w:val="24"/>
          <w:szCs w:val="24"/>
        </w:rPr>
        <w:t>–</w:t>
      </w:r>
      <w:r w:rsidRPr="00FE6D0E">
        <w:t xml:space="preserve"> </w:t>
      </w:r>
      <w:r w:rsidRPr="00FE6D0E">
        <w:rPr>
          <w:rFonts w:ascii="Times New Roman" w:hAnsi="Times New Roman" w:cs="Times New Roman"/>
          <w:sz w:val="24"/>
          <w:szCs w:val="24"/>
        </w:rPr>
        <w:t>переполненность дежурных групп, смешанные группы, сменяющиеся воспитатели;</w:t>
      </w:r>
    </w:p>
    <w:p w14:paraId="0727ABD5" w14:textId="7094DDC3"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 претензии к организации работы садов (невозможность попасть в дежурную группу, отсутствие / недостаточное количество дежурных групп; сад закрыт, работает только </w:t>
      </w:r>
      <w:r w:rsidR="008D1BFB" w:rsidRPr="00FE6D0E">
        <w:rPr>
          <w:rFonts w:ascii="Times New Roman" w:hAnsi="Times New Roman" w:cs="Times New Roman"/>
          <w:sz w:val="24"/>
          <w:szCs w:val="24"/>
        </w:rPr>
        <w:t xml:space="preserve">для </w:t>
      </w:r>
      <w:r w:rsidRPr="00FE6D0E">
        <w:rPr>
          <w:rFonts w:ascii="Times New Roman" w:hAnsi="Times New Roman" w:cs="Times New Roman"/>
          <w:sz w:val="24"/>
          <w:szCs w:val="24"/>
        </w:rPr>
        <w:t>детей работающих родителей, изменения графика и т.д.);</w:t>
      </w:r>
    </w:p>
    <w:p w14:paraId="17F7B158"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частое закрытие групп на карантин;</w:t>
      </w:r>
    </w:p>
    <w:p w14:paraId="145B41D5" w14:textId="3BCA1BA4"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запрет на посещение сада</w:t>
      </w:r>
      <w:r w:rsidR="008D1BFB" w:rsidRPr="00FE6D0E">
        <w:rPr>
          <w:rFonts w:ascii="Times New Roman" w:hAnsi="Times New Roman" w:cs="Times New Roman"/>
          <w:sz w:val="24"/>
          <w:szCs w:val="24"/>
        </w:rPr>
        <w:t xml:space="preserve"> и </w:t>
      </w:r>
      <w:r w:rsidRPr="00FE6D0E">
        <w:rPr>
          <w:rFonts w:ascii="Times New Roman" w:hAnsi="Times New Roman" w:cs="Times New Roman"/>
          <w:sz w:val="24"/>
          <w:szCs w:val="24"/>
        </w:rPr>
        <w:t>утренников родителями при соблюдении правил и наличии СИЗ;</w:t>
      </w:r>
    </w:p>
    <w:p w14:paraId="0BF93916"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 безответственное отношение родителей к соблюдению мер безопасности; </w:t>
      </w:r>
    </w:p>
    <w:p w14:paraId="730FB703"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отмена отдельных видов занятий;</w:t>
      </w:r>
    </w:p>
    <w:p w14:paraId="3CECECDE"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отсутствие родительских собраний, контакта с администрацией, недостаточное информирование;</w:t>
      </w:r>
    </w:p>
    <w:p w14:paraId="298428D7" w14:textId="1C15A328" w:rsidR="000E10F2" w:rsidRPr="00FE6D0E" w:rsidRDefault="00A20CC8" w:rsidP="00FC36CD">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чрезмерность / бесполезность предъявляемых требований.</w:t>
      </w:r>
      <w:r w:rsidR="000E10F2" w:rsidRPr="00FE6D0E">
        <w:rPr>
          <w:rFonts w:ascii="Times New Roman" w:hAnsi="Times New Roman" w:cs="Times New Roman"/>
          <w:sz w:val="24"/>
          <w:szCs w:val="24"/>
        </w:rPr>
        <w:br w:type="page"/>
      </w:r>
    </w:p>
    <w:p w14:paraId="48EFA46E" w14:textId="77777777" w:rsidR="000E10F2" w:rsidRPr="00FE6D0E" w:rsidRDefault="000E10F2" w:rsidP="000E10F2">
      <w:pPr>
        <w:pStyle w:val="a3"/>
        <w:spacing w:line="360" w:lineRule="auto"/>
        <w:ind w:left="1069"/>
        <w:rPr>
          <w:rFonts w:ascii="Times New Roman" w:hAnsi="Times New Roman" w:cs="Times New Roman"/>
          <w:b/>
          <w:sz w:val="24"/>
          <w:szCs w:val="24"/>
        </w:rPr>
      </w:pPr>
      <w:bookmarkStart w:id="6" w:name="Результаты_ОО"/>
      <w:r w:rsidRPr="00FE6D0E">
        <w:rPr>
          <w:rFonts w:ascii="Times New Roman" w:hAnsi="Times New Roman" w:cs="Times New Roman"/>
          <w:b/>
          <w:sz w:val="24"/>
          <w:szCs w:val="24"/>
        </w:rPr>
        <w:lastRenderedPageBreak/>
        <w:t>3. ОСНОВНЫЕ РЕЗУЛЬТАТЫ: ОБЩЕЕ ОБРАЗОВАНИЕ</w:t>
      </w:r>
    </w:p>
    <w:bookmarkEnd w:id="6"/>
    <w:p w14:paraId="2C83F484" w14:textId="20D4C79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Из общей численности респондентов, принявших участие в исследовании</w:t>
      </w:r>
      <w:r w:rsidR="00736E8E">
        <w:rPr>
          <w:rFonts w:ascii="Times New Roman" w:hAnsi="Times New Roman" w:cs="Times New Roman"/>
          <w:sz w:val="24"/>
          <w:szCs w:val="24"/>
        </w:rPr>
        <w:t>,</w:t>
      </w:r>
      <w:r w:rsidRPr="00FE6D0E">
        <w:rPr>
          <w:rFonts w:ascii="Times New Roman" w:hAnsi="Times New Roman" w:cs="Times New Roman"/>
          <w:sz w:val="24"/>
          <w:szCs w:val="24"/>
        </w:rPr>
        <w:t xml:space="preserve"> 75,5% указали, что имеют </w:t>
      </w:r>
      <w:r w:rsidRPr="00E2552C">
        <w:rPr>
          <w:rFonts w:ascii="Times New Roman" w:hAnsi="Times New Roman" w:cs="Times New Roman"/>
          <w:sz w:val="24"/>
          <w:szCs w:val="24"/>
        </w:rPr>
        <w:t>детей школьного возраста. Из них 51,</w:t>
      </w:r>
      <w:r w:rsidR="00E2552C" w:rsidRPr="00E2552C">
        <w:rPr>
          <w:rFonts w:ascii="Times New Roman" w:hAnsi="Times New Roman" w:cs="Times New Roman"/>
          <w:sz w:val="24"/>
          <w:szCs w:val="24"/>
        </w:rPr>
        <w:t>7</w:t>
      </w:r>
      <w:r w:rsidRPr="00E2552C">
        <w:rPr>
          <w:rFonts w:ascii="Times New Roman" w:hAnsi="Times New Roman" w:cs="Times New Roman"/>
          <w:sz w:val="24"/>
          <w:szCs w:val="24"/>
        </w:rPr>
        <w:t>% отметили, что их ребенок обучается в начальной школе (1-4 класс); 45,3% указали, что ребенок обучается в основной школе (5-9 классы); 16,3% зафиксировали, что у них есть дети, посещающие старшую школу (10-11 класс).</w:t>
      </w:r>
    </w:p>
    <w:p w14:paraId="5D483CA6" w14:textId="77777777" w:rsidR="000E10F2" w:rsidRPr="00FE6D0E" w:rsidRDefault="000E10F2" w:rsidP="000E10F2">
      <w:pPr>
        <w:pStyle w:val="a3"/>
        <w:spacing w:line="360" w:lineRule="auto"/>
        <w:ind w:left="0" w:firstLine="708"/>
        <w:jc w:val="both"/>
        <w:rPr>
          <w:rFonts w:ascii="Times New Roman" w:hAnsi="Times New Roman" w:cs="Times New Roman"/>
          <w:b/>
          <w:sz w:val="24"/>
          <w:szCs w:val="24"/>
        </w:rPr>
      </w:pPr>
      <w:r w:rsidRPr="00FE6D0E">
        <w:rPr>
          <w:rFonts w:ascii="Times New Roman" w:hAnsi="Times New Roman" w:cs="Times New Roman"/>
          <w:b/>
          <w:sz w:val="24"/>
          <w:szCs w:val="24"/>
        </w:rPr>
        <w:t>3.1 Общий уровень удовлетворенности.</w:t>
      </w:r>
    </w:p>
    <w:p w14:paraId="374B9E32"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Оценки родителей в отношении их общей удовлетворенности школой весьма высоки. Большинство родителей (73,9%) фиксируют, что «в целом удовлетворены и их все устраивает». Четверть родителей (24,1%) указали, что в целом удовлетворены школой, но видят в ее работе некоторые недостатки. Доля тех, кто негативно оценил школу, которую посещает их ребенок, невелика и составляет лишь 2,0% от общего числа опрошенных. </w:t>
      </w:r>
    </w:p>
    <w:p w14:paraId="6B00C199"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noProof/>
          <w:lang w:eastAsia="ru-RU"/>
        </w:rPr>
        <w:drawing>
          <wp:inline distT="0" distB="0" distL="0" distR="0" wp14:anchorId="40870B00" wp14:editId="17BDCDAD">
            <wp:extent cx="5212080" cy="3787140"/>
            <wp:effectExtent l="0" t="0" r="7620" b="3810"/>
            <wp:docPr id="17" name="Диаграмма 17">
              <a:extLst xmlns:a="http://schemas.openxmlformats.org/drawingml/2006/main">
                <a:ext uri="{FF2B5EF4-FFF2-40B4-BE49-F238E27FC236}">
                  <a16:creationId xmlns:a16="http://schemas.microsoft.com/office/drawing/2014/main" id="{8BA82C1D-0AFC-4F97-A295-2B94FD555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0FF7D5" w14:textId="32EE8D66" w:rsidR="000E10F2" w:rsidRPr="00FE6D0E" w:rsidRDefault="000E10F2" w:rsidP="00C57E1C">
      <w:pPr>
        <w:pStyle w:val="a3"/>
        <w:spacing w:line="360" w:lineRule="auto"/>
        <w:ind w:left="0"/>
        <w:rPr>
          <w:rFonts w:ascii="Times New Roman" w:hAnsi="Times New Roman" w:cs="Times New Roman"/>
          <w:sz w:val="24"/>
          <w:szCs w:val="24"/>
        </w:rPr>
      </w:pPr>
      <w:r w:rsidRPr="00FE6D0E">
        <w:rPr>
          <w:rFonts w:ascii="Times New Roman" w:hAnsi="Times New Roman" w:cs="Times New Roman"/>
          <w:sz w:val="24"/>
          <w:szCs w:val="24"/>
        </w:rPr>
        <w:t>Рис</w:t>
      </w:r>
      <w:r w:rsidR="00140361">
        <w:rPr>
          <w:rFonts w:ascii="Times New Roman" w:hAnsi="Times New Roman" w:cs="Times New Roman"/>
          <w:sz w:val="24"/>
          <w:szCs w:val="24"/>
        </w:rPr>
        <w:t>.</w:t>
      </w:r>
      <w:r w:rsidRPr="00FE6D0E">
        <w:rPr>
          <w:rFonts w:ascii="Times New Roman" w:hAnsi="Times New Roman" w:cs="Times New Roman"/>
          <w:sz w:val="24"/>
          <w:szCs w:val="24"/>
        </w:rPr>
        <w:t xml:space="preserve"> 3.1. Оценка родител</w:t>
      </w:r>
      <w:r w:rsidR="00C57E1C" w:rsidRPr="00FE6D0E">
        <w:rPr>
          <w:rFonts w:ascii="Times New Roman" w:hAnsi="Times New Roman" w:cs="Times New Roman"/>
          <w:sz w:val="24"/>
          <w:szCs w:val="24"/>
        </w:rPr>
        <w:t>ями</w:t>
      </w:r>
      <w:r w:rsidRPr="00FE6D0E">
        <w:rPr>
          <w:rFonts w:ascii="Times New Roman" w:hAnsi="Times New Roman" w:cs="Times New Roman"/>
          <w:sz w:val="24"/>
          <w:szCs w:val="24"/>
        </w:rPr>
        <w:t xml:space="preserve"> общей удовлетворенностью школой (%).</w:t>
      </w:r>
    </w:p>
    <w:p w14:paraId="5AA3538F"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Анализ динамики удовлетворенности в 2020/2021 учебном году по сравнению с 2019/2020 показал, что в целом уровень удовлетворенности родителей школой не претерпевает принципиальных изменений, однако доля родителей, отмечающих некоторые недостатки в работе школы, имеет тенденцию к увеличению (см. рисунок 3.1).</w:t>
      </w:r>
    </w:p>
    <w:p w14:paraId="46C98318" w14:textId="2119D145" w:rsidR="000E10F2" w:rsidRPr="00FE6D0E" w:rsidRDefault="000E10F2" w:rsidP="000E10F2">
      <w:pPr>
        <w:pStyle w:val="a3"/>
        <w:spacing w:line="360" w:lineRule="auto"/>
        <w:ind w:left="0" w:firstLine="708"/>
        <w:jc w:val="both"/>
        <w:rPr>
          <w:rFonts w:ascii="Times New Roman" w:hAnsi="Times New Roman" w:cs="Times New Roman"/>
          <w:sz w:val="24"/>
          <w:szCs w:val="24"/>
          <w:highlight w:val="yellow"/>
        </w:rPr>
      </w:pPr>
      <w:r w:rsidRPr="00FE6D0E">
        <w:rPr>
          <w:rFonts w:ascii="Times New Roman" w:hAnsi="Times New Roman" w:cs="Times New Roman"/>
          <w:sz w:val="24"/>
          <w:szCs w:val="24"/>
        </w:rPr>
        <w:t>Родители детей, посещающих основную школу (5-9 класс)</w:t>
      </w:r>
      <w:r w:rsidR="00736E8E">
        <w:rPr>
          <w:rFonts w:ascii="Times New Roman" w:hAnsi="Times New Roman" w:cs="Times New Roman"/>
          <w:sz w:val="24"/>
          <w:szCs w:val="24"/>
        </w:rPr>
        <w:t>,</w:t>
      </w:r>
      <w:r w:rsidRPr="00FE6D0E">
        <w:rPr>
          <w:rFonts w:ascii="Times New Roman" w:hAnsi="Times New Roman" w:cs="Times New Roman"/>
          <w:sz w:val="24"/>
          <w:szCs w:val="24"/>
        </w:rPr>
        <w:t xml:space="preserve"> значимо чаще, по сравнению с родителями детей начальной и старшей школы</w:t>
      </w:r>
      <w:r w:rsidR="00736E8E">
        <w:rPr>
          <w:rFonts w:ascii="Times New Roman" w:hAnsi="Times New Roman" w:cs="Times New Roman"/>
          <w:sz w:val="24"/>
          <w:szCs w:val="24"/>
        </w:rPr>
        <w:t>,</w:t>
      </w:r>
      <w:r w:rsidRPr="00FE6D0E">
        <w:rPr>
          <w:rFonts w:ascii="Times New Roman" w:hAnsi="Times New Roman" w:cs="Times New Roman"/>
          <w:sz w:val="24"/>
          <w:szCs w:val="24"/>
        </w:rPr>
        <w:t xml:space="preserve"> указывают на наличие недостатков в работе школы (27,5% по сравнению с 22,7% и 24,2% соответственно р=.05).</w:t>
      </w:r>
    </w:p>
    <w:p w14:paraId="3BB70A02"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lastRenderedPageBreak/>
        <w:t>Прослеживается зависимость доли родителей, удовлетворенных школой от типа населенного пункта (см. рисунок 3.2).</w:t>
      </w:r>
    </w:p>
    <w:p w14:paraId="7807C3D8" w14:textId="77777777" w:rsidR="000E10F2" w:rsidRPr="00FE6D0E" w:rsidRDefault="000E10F2" w:rsidP="000E10F2">
      <w:pPr>
        <w:pStyle w:val="a3"/>
        <w:spacing w:line="360" w:lineRule="auto"/>
        <w:ind w:left="0" w:firstLine="708"/>
        <w:rPr>
          <w:rFonts w:ascii="Times New Roman" w:hAnsi="Times New Roman" w:cs="Times New Roman"/>
          <w:sz w:val="24"/>
          <w:szCs w:val="24"/>
        </w:rPr>
      </w:pPr>
      <w:r w:rsidRPr="00FE6D0E">
        <w:rPr>
          <w:noProof/>
          <w:lang w:eastAsia="ru-RU"/>
        </w:rPr>
        <w:drawing>
          <wp:inline distT="0" distB="0" distL="0" distR="0" wp14:anchorId="6788350B" wp14:editId="0827EB2E">
            <wp:extent cx="5497033" cy="2870791"/>
            <wp:effectExtent l="0" t="0" r="8890" b="6350"/>
            <wp:docPr id="18" name="Диаграмма 18">
              <a:extLst xmlns:a="http://schemas.openxmlformats.org/drawingml/2006/main">
                <a:ext uri="{FF2B5EF4-FFF2-40B4-BE49-F238E27FC236}">
                  <a16:creationId xmlns:a16="http://schemas.microsoft.com/office/drawing/2014/main" id="{3785DE77-3A82-4AA1-91C0-7E683A943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F11C7E" w14:textId="2D1FB47B" w:rsidR="000E10F2" w:rsidRPr="00FE6D0E" w:rsidRDefault="000E10F2" w:rsidP="00C57E1C">
      <w:pPr>
        <w:pStyle w:val="a3"/>
        <w:spacing w:line="240" w:lineRule="auto"/>
        <w:ind w:left="0"/>
        <w:rPr>
          <w:rFonts w:ascii="Times New Roman" w:hAnsi="Times New Roman" w:cs="Times New Roman"/>
          <w:sz w:val="24"/>
          <w:szCs w:val="24"/>
        </w:rPr>
      </w:pPr>
      <w:r w:rsidRPr="00FE6D0E">
        <w:rPr>
          <w:rFonts w:ascii="Times New Roman" w:hAnsi="Times New Roman" w:cs="Times New Roman"/>
          <w:sz w:val="24"/>
          <w:szCs w:val="24"/>
        </w:rPr>
        <w:t>Рис</w:t>
      </w:r>
      <w:r w:rsidR="00140361">
        <w:rPr>
          <w:rFonts w:ascii="Times New Roman" w:hAnsi="Times New Roman" w:cs="Times New Roman"/>
          <w:sz w:val="24"/>
          <w:szCs w:val="24"/>
        </w:rPr>
        <w:t>.</w:t>
      </w:r>
      <w:r w:rsidRPr="00FE6D0E">
        <w:rPr>
          <w:rFonts w:ascii="Times New Roman" w:hAnsi="Times New Roman" w:cs="Times New Roman"/>
          <w:sz w:val="24"/>
          <w:szCs w:val="24"/>
        </w:rPr>
        <w:t xml:space="preserve"> 3.2. Доля родителей, полностью удовлетворенных школой, в зависимости от типа населенного пункта (% для 2018/19 и 2020/21 учебных годов)</w:t>
      </w:r>
    </w:p>
    <w:p w14:paraId="28DF04B0"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p>
    <w:p w14:paraId="0EC39188" w14:textId="03E119B1"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Результаты опроса показывают, что процент удовлетворенных школой на селе оказывается в целом выше, чем в городах и районных центрах. Наименее удовлетворены образовательными организациями, которые посещают их дети, респонденты из поселков городского типа</w:t>
      </w:r>
      <w:r w:rsidR="00C57E1C" w:rsidRPr="00FE6D0E">
        <w:rPr>
          <w:rFonts w:ascii="Times New Roman" w:hAnsi="Times New Roman" w:cs="Times New Roman"/>
          <w:sz w:val="24"/>
          <w:szCs w:val="24"/>
        </w:rPr>
        <w:t xml:space="preserve"> (</w:t>
      </w:r>
      <w:r w:rsidR="00C57E1C" w:rsidRPr="00FE6D0E">
        <w:rPr>
          <w:rFonts w:ascii="Times New Roman" w:eastAsia="Times New Roman" w:hAnsi="Times New Roman" w:cs="Times New Roman"/>
          <w:sz w:val="24"/>
          <w:szCs w:val="24"/>
          <w:lang w:eastAsia="ru-RU"/>
        </w:rPr>
        <w:t>р=.05)</w:t>
      </w:r>
      <w:r w:rsidRPr="00FE6D0E">
        <w:rPr>
          <w:rFonts w:ascii="Times New Roman" w:hAnsi="Times New Roman" w:cs="Times New Roman"/>
          <w:sz w:val="24"/>
          <w:szCs w:val="24"/>
        </w:rPr>
        <w:t xml:space="preserve">. При этом </w:t>
      </w:r>
      <w:r w:rsidR="00DD14A3" w:rsidRPr="00FE6D0E">
        <w:rPr>
          <w:rFonts w:ascii="Times New Roman" w:hAnsi="Times New Roman" w:cs="Times New Roman"/>
          <w:sz w:val="24"/>
          <w:szCs w:val="24"/>
        </w:rPr>
        <w:t>в</w:t>
      </w:r>
      <w:r w:rsidRPr="00FE6D0E">
        <w:rPr>
          <w:rFonts w:ascii="Times New Roman" w:hAnsi="Times New Roman" w:cs="Times New Roman"/>
          <w:sz w:val="24"/>
          <w:szCs w:val="24"/>
        </w:rPr>
        <w:t xml:space="preserve"> целом с 2018/19 учебного года к 2020/21 отмечается тенденция к снижению числа родителей, которые полностью удовлетворены школой.</w:t>
      </w:r>
    </w:p>
    <w:p w14:paraId="7FB2CDB8" w14:textId="6DA34DCD"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Анализ динамики уровня удовлетворенности родителей школой по муниципальным районам Ленинградской области с 2018/2019 по 2020/2021 учебные годы выявил тенденции к росту уровня удовлетворенности во Всевол</w:t>
      </w:r>
      <w:r w:rsidR="00C57E1C" w:rsidRPr="00FE6D0E">
        <w:rPr>
          <w:rFonts w:ascii="Times New Roman" w:hAnsi="Times New Roman" w:cs="Times New Roman"/>
          <w:sz w:val="24"/>
          <w:szCs w:val="24"/>
        </w:rPr>
        <w:t>о</w:t>
      </w:r>
      <w:r w:rsidRPr="00FE6D0E">
        <w:rPr>
          <w:rFonts w:ascii="Times New Roman" w:hAnsi="Times New Roman" w:cs="Times New Roman"/>
          <w:sz w:val="24"/>
          <w:szCs w:val="24"/>
        </w:rPr>
        <w:t>жском и Гатчинском муниципальных районах; к стабильному снижению уровня удовлетворенности – в Бокситогорском, Волосовском, Волховском, Киришском, Ломоносовском, Лужском, Подпорожском, Сланцевском, Тосненском муниципальных районах, Сосновоборском городском округе (см. таблицу 3.1)</w:t>
      </w:r>
    </w:p>
    <w:p w14:paraId="098AF858" w14:textId="0C1BF19F"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Снижение доли полностью удовлетворенных школой родителей происходит за счет увеличения доли тех, кто отмечает недостатки. При этом доля родителей категорически неудовлетворенных школой во всех районах остается в целом неизменной.</w:t>
      </w:r>
    </w:p>
    <w:p w14:paraId="7A3C4BA1" w14:textId="77777777" w:rsidR="005F6441" w:rsidRPr="00FE6D0E" w:rsidRDefault="005F6441" w:rsidP="00C57E1C">
      <w:pPr>
        <w:pStyle w:val="a3"/>
        <w:spacing w:line="360" w:lineRule="auto"/>
        <w:ind w:left="0" w:firstLine="708"/>
        <w:jc w:val="right"/>
        <w:rPr>
          <w:rFonts w:ascii="Times New Roman" w:hAnsi="Times New Roman" w:cs="Times New Roman"/>
          <w:sz w:val="24"/>
          <w:szCs w:val="24"/>
        </w:rPr>
      </w:pPr>
    </w:p>
    <w:p w14:paraId="6D86EAB2" w14:textId="77777777" w:rsidR="005F6441" w:rsidRPr="00FE6D0E" w:rsidRDefault="005F6441" w:rsidP="00C57E1C">
      <w:pPr>
        <w:pStyle w:val="a3"/>
        <w:spacing w:line="360" w:lineRule="auto"/>
        <w:ind w:left="0" w:firstLine="708"/>
        <w:jc w:val="right"/>
        <w:rPr>
          <w:rFonts w:ascii="Times New Roman" w:hAnsi="Times New Roman" w:cs="Times New Roman"/>
          <w:sz w:val="24"/>
          <w:szCs w:val="24"/>
        </w:rPr>
      </w:pPr>
    </w:p>
    <w:p w14:paraId="0A25DF8A" w14:textId="77777777" w:rsidR="005F6441" w:rsidRPr="00FE6D0E" w:rsidRDefault="005F6441" w:rsidP="00C57E1C">
      <w:pPr>
        <w:pStyle w:val="a3"/>
        <w:spacing w:line="360" w:lineRule="auto"/>
        <w:ind w:left="0" w:firstLine="708"/>
        <w:jc w:val="right"/>
        <w:rPr>
          <w:rFonts w:ascii="Times New Roman" w:hAnsi="Times New Roman" w:cs="Times New Roman"/>
          <w:sz w:val="24"/>
          <w:szCs w:val="24"/>
        </w:rPr>
      </w:pPr>
    </w:p>
    <w:p w14:paraId="397101B0" w14:textId="77777777" w:rsidR="005F6441" w:rsidRPr="00FE6D0E" w:rsidRDefault="005F6441" w:rsidP="00C57E1C">
      <w:pPr>
        <w:pStyle w:val="a3"/>
        <w:spacing w:line="360" w:lineRule="auto"/>
        <w:ind w:left="0" w:firstLine="708"/>
        <w:jc w:val="right"/>
        <w:rPr>
          <w:rFonts w:ascii="Times New Roman" w:hAnsi="Times New Roman" w:cs="Times New Roman"/>
          <w:sz w:val="24"/>
          <w:szCs w:val="24"/>
        </w:rPr>
      </w:pPr>
    </w:p>
    <w:p w14:paraId="120959F3" w14:textId="77777777" w:rsidR="005F6441" w:rsidRPr="00FE6D0E" w:rsidRDefault="005F6441" w:rsidP="00C57E1C">
      <w:pPr>
        <w:pStyle w:val="a3"/>
        <w:spacing w:line="360" w:lineRule="auto"/>
        <w:ind w:left="0" w:firstLine="708"/>
        <w:jc w:val="right"/>
        <w:rPr>
          <w:rFonts w:ascii="Times New Roman" w:hAnsi="Times New Roman" w:cs="Times New Roman"/>
          <w:sz w:val="24"/>
          <w:szCs w:val="24"/>
        </w:rPr>
      </w:pPr>
    </w:p>
    <w:p w14:paraId="53D52A41" w14:textId="3F5A9B6C" w:rsidR="00C57E1C" w:rsidRPr="00FE6D0E" w:rsidRDefault="000E10F2" w:rsidP="00C57E1C">
      <w:pPr>
        <w:pStyle w:val="a3"/>
        <w:spacing w:line="360" w:lineRule="auto"/>
        <w:ind w:left="0" w:firstLine="708"/>
        <w:jc w:val="right"/>
        <w:rPr>
          <w:rFonts w:ascii="Times New Roman" w:hAnsi="Times New Roman" w:cs="Times New Roman"/>
          <w:sz w:val="24"/>
          <w:szCs w:val="24"/>
        </w:rPr>
      </w:pPr>
      <w:r w:rsidRPr="00FE6D0E">
        <w:rPr>
          <w:rFonts w:ascii="Times New Roman" w:hAnsi="Times New Roman" w:cs="Times New Roman"/>
          <w:sz w:val="24"/>
          <w:szCs w:val="24"/>
        </w:rPr>
        <w:t>Таблица 3.1</w:t>
      </w:r>
    </w:p>
    <w:p w14:paraId="3365FC0C" w14:textId="27110AB9" w:rsidR="000E10F2" w:rsidRPr="00FE6D0E" w:rsidRDefault="000E10F2" w:rsidP="005F6441">
      <w:pPr>
        <w:pStyle w:val="a3"/>
        <w:spacing w:line="240" w:lineRule="auto"/>
        <w:ind w:left="0"/>
        <w:jc w:val="both"/>
        <w:rPr>
          <w:rFonts w:ascii="Times New Roman" w:hAnsi="Times New Roman" w:cs="Times New Roman"/>
          <w:sz w:val="24"/>
          <w:szCs w:val="24"/>
        </w:rPr>
      </w:pPr>
      <w:r w:rsidRPr="00FE6D0E">
        <w:rPr>
          <w:rFonts w:ascii="Times New Roman" w:hAnsi="Times New Roman" w:cs="Times New Roman"/>
          <w:sz w:val="24"/>
          <w:szCs w:val="24"/>
        </w:rPr>
        <w:t>Динамика общей удовлетворенности родителей общеобразовательными организациями по районам Ленинградской области (%, вариант «да, я полностью удовлетворен»)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1731"/>
        <w:gridCol w:w="1731"/>
        <w:gridCol w:w="1733"/>
      </w:tblGrid>
      <w:tr w:rsidR="00FE6D0E" w:rsidRPr="00FE6D0E" w14:paraId="741B8CCB" w14:textId="77777777" w:rsidTr="00316DB2">
        <w:trPr>
          <w:trHeight w:val="288"/>
        </w:trPr>
        <w:tc>
          <w:tcPr>
            <w:tcW w:w="2221" w:type="pct"/>
            <w:noWrap/>
            <w:hideMark/>
          </w:tcPr>
          <w:p w14:paraId="6A83150D" w14:textId="77777777" w:rsidR="000E10F2" w:rsidRPr="00FE6D0E" w:rsidRDefault="000E10F2" w:rsidP="00316DB2">
            <w:pPr>
              <w:spacing w:line="240" w:lineRule="auto"/>
              <w:jc w:val="center"/>
              <w:rPr>
                <w:rFonts w:ascii="Times New Roman" w:hAnsi="Times New Roman" w:cs="Times New Roman"/>
                <w:b/>
                <w:szCs w:val="24"/>
              </w:rPr>
            </w:pPr>
            <w:r w:rsidRPr="00FE6D0E">
              <w:rPr>
                <w:rFonts w:ascii="Times New Roman" w:hAnsi="Times New Roman" w:cs="Times New Roman"/>
                <w:b/>
                <w:szCs w:val="24"/>
              </w:rPr>
              <w:t>Муниципальный район</w:t>
            </w:r>
          </w:p>
        </w:tc>
        <w:tc>
          <w:tcPr>
            <w:tcW w:w="926" w:type="pct"/>
          </w:tcPr>
          <w:p w14:paraId="41CB7282" w14:textId="77777777" w:rsidR="000E10F2" w:rsidRPr="00FE6D0E" w:rsidRDefault="000E10F2" w:rsidP="00316DB2">
            <w:pPr>
              <w:spacing w:line="240" w:lineRule="auto"/>
              <w:jc w:val="center"/>
              <w:rPr>
                <w:rFonts w:ascii="Times New Roman" w:hAnsi="Times New Roman" w:cs="Times New Roman"/>
                <w:b/>
                <w:szCs w:val="24"/>
              </w:rPr>
            </w:pPr>
            <w:r w:rsidRPr="00FE6D0E">
              <w:rPr>
                <w:rFonts w:ascii="Times New Roman" w:hAnsi="Times New Roman" w:cs="Times New Roman"/>
                <w:b/>
                <w:szCs w:val="24"/>
              </w:rPr>
              <w:t>2018/2019</w:t>
            </w:r>
          </w:p>
        </w:tc>
        <w:tc>
          <w:tcPr>
            <w:tcW w:w="926" w:type="pct"/>
            <w:noWrap/>
            <w:hideMark/>
          </w:tcPr>
          <w:p w14:paraId="34F4B673" w14:textId="77777777" w:rsidR="000E10F2" w:rsidRPr="00FE6D0E" w:rsidRDefault="000E10F2" w:rsidP="00316DB2">
            <w:pPr>
              <w:spacing w:line="240" w:lineRule="auto"/>
              <w:jc w:val="center"/>
              <w:rPr>
                <w:rFonts w:ascii="Times New Roman" w:hAnsi="Times New Roman" w:cs="Times New Roman"/>
                <w:b/>
                <w:szCs w:val="24"/>
              </w:rPr>
            </w:pPr>
            <w:r w:rsidRPr="00FE6D0E">
              <w:rPr>
                <w:rFonts w:ascii="Times New Roman" w:hAnsi="Times New Roman" w:cs="Times New Roman"/>
                <w:b/>
                <w:szCs w:val="24"/>
              </w:rPr>
              <w:t>2019/2020</w:t>
            </w:r>
          </w:p>
        </w:tc>
        <w:tc>
          <w:tcPr>
            <w:tcW w:w="927" w:type="pct"/>
            <w:noWrap/>
            <w:hideMark/>
          </w:tcPr>
          <w:p w14:paraId="2B082FB9" w14:textId="77777777" w:rsidR="000E10F2" w:rsidRPr="00FE6D0E" w:rsidRDefault="000E10F2" w:rsidP="00316DB2">
            <w:pPr>
              <w:spacing w:line="240" w:lineRule="auto"/>
              <w:jc w:val="center"/>
              <w:rPr>
                <w:rFonts w:ascii="Times New Roman" w:hAnsi="Times New Roman" w:cs="Times New Roman"/>
                <w:b/>
                <w:szCs w:val="24"/>
              </w:rPr>
            </w:pPr>
            <w:r w:rsidRPr="00FE6D0E">
              <w:rPr>
                <w:rFonts w:ascii="Times New Roman" w:hAnsi="Times New Roman" w:cs="Times New Roman"/>
                <w:b/>
                <w:szCs w:val="24"/>
              </w:rPr>
              <w:t>2020/2021</w:t>
            </w:r>
          </w:p>
        </w:tc>
      </w:tr>
      <w:tr w:rsidR="00FE6D0E" w:rsidRPr="00FE6D0E" w14:paraId="45BBBAD9" w14:textId="77777777" w:rsidTr="00316DB2">
        <w:trPr>
          <w:trHeight w:val="288"/>
        </w:trPr>
        <w:tc>
          <w:tcPr>
            <w:tcW w:w="2221" w:type="pct"/>
            <w:hideMark/>
          </w:tcPr>
          <w:p w14:paraId="5FF5379D"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Бокситогорский МР</w:t>
            </w:r>
          </w:p>
        </w:tc>
        <w:tc>
          <w:tcPr>
            <w:tcW w:w="926" w:type="pct"/>
          </w:tcPr>
          <w:p w14:paraId="5D636337"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82,6</w:t>
            </w:r>
          </w:p>
        </w:tc>
        <w:tc>
          <w:tcPr>
            <w:tcW w:w="926" w:type="pct"/>
            <w:noWrap/>
          </w:tcPr>
          <w:p w14:paraId="48E2255F"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70,8</w:t>
            </w:r>
          </w:p>
        </w:tc>
        <w:tc>
          <w:tcPr>
            <w:tcW w:w="927" w:type="pct"/>
            <w:noWrap/>
          </w:tcPr>
          <w:p w14:paraId="26C0990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72,6</w:t>
            </w:r>
          </w:p>
        </w:tc>
      </w:tr>
      <w:tr w:rsidR="00FE6D0E" w:rsidRPr="00FE6D0E" w14:paraId="637C847C" w14:textId="77777777" w:rsidTr="00316DB2">
        <w:trPr>
          <w:trHeight w:val="288"/>
        </w:trPr>
        <w:tc>
          <w:tcPr>
            <w:tcW w:w="2221" w:type="pct"/>
            <w:hideMark/>
          </w:tcPr>
          <w:p w14:paraId="4DFBE2BC"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Волосовский МР</w:t>
            </w:r>
          </w:p>
        </w:tc>
        <w:tc>
          <w:tcPr>
            <w:tcW w:w="926" w:type="pct"/>
          </w:tcPr>
          <w:p w14:paraId="53362036"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89,4</w:t>
            </w:r>
          </w:p>
        </w:tc>
        <w:tc>
          <w:tcPr>
            <w:tcW w:w="926" w:type="pct"/>
            <w:noWrap/>
          </w:tcPr>
          <w:p w14:paraId="5E7E9041"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83,2</w:t>
            </w:r>
          </w:p>
        </w:tc>
        <w:tc>
          <w:tcPr>
            <w:tcW w:w="927" w:type="pct"/>
            <w:noWrap/>
          </w:tcPr>
          <w:p w14:paraId="3871093F"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81,6</w:t>
            </w:r>
          </w:p>
        </w:tc>
      </w:tr>
      <w:tr w:rsidR="00FE6D0E" w:rsidRPr="00FE6D0E" w14:paraId="6FBA683B" w14:textId="77777777" w:rsidTr="00316DB2">
        <w:trPr>
          <w:trHeight w:val="288"/>
        </w:trPr>
        <w:tc>
          <w:tcPr>
            <w:tcW w:w="2221" w:type="pct"/>
            <w:hideMark/>
          </w:tcPr>
          <w:p w14:paraId="3AF377A4"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Волховский МР</w:t>
            </w:r>
          </w:p>
        </w:tc>
        <w:tc>
          <w:tcPr>
            <w:tcW w:w="926" w:type="pct"/>
          </w:tcPr>
          <w:p w14:paraId="2941AC51"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83,0</w:t>
            </w:r>
          </w:p>
        </w:tc>
        <w:tc>
          <w:tcPr>
            <w:tcW w:w="926" w:type="pct"/>
            <w:noWrap/>
          </w:tcPr>
          <w:p w14:paraId="577C5BD1"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80,9</w:t>
            </w:r>
          </w:p>
        </w:tc>
        <w:tc>
          <w:tcPr>
            <w:tcW w:w="927" w:type="pct"/>
            <w:noWrap/>
          </w:tcPr>
          <w:p w14:paraId="58DB4A33"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78,7</w:t>
            </w:r>
          </w:p>
        </w:tc>
      </w:tr>
      <w:tr w:rsidR="00FE6D0E" w:rsidRPr="00FE6D0E" w14:paraId="3ECDF568" w14:textId="77777777" w:rsidTr="00316DB2">
        <w:trPr>
          <w:trHeight w:val="288"/>
        </w:trPr>
        <w:tc>
          <w:tcPr>
            <w:tcW w:w="2221" w:type="pct"/>
            <w:hideMark/>
          </w:tcPr>
          <w:p w14:paraId="5D3D9A3D"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Всеволожский МР</w:t>
            </w:r>
          </w:p>
        </w:tc>
        <w:tc>
          <w:tcPr>
            <w:tcW w:w="926" w:type="pct"/>
          </w:tcPr>
          <w:p w14:paraId="1F530B47"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61,3</w:t>
            </w:r>
          </w:p>
        </w:tc>
        <w:tc>
          <w:tcPr>
            <w:tcW w:w="926" w:type="pct"/>
            <w:noWrap/>
          </w:tcPr>
          <w:p w14:paraId="4FE4529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58,4</w:t>
            </w:r>
          </w:p>
        </w:tc>
        <w:tc>
          <w:tcPr>
            <w:tcW w:w="927" w:type="pct"/>
            <w:noWrap/>
          </w:tcPr>
          <w:p w14:paraId="05418D1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65,3</w:t>
            </w:r>
          </w:p>
        </w:tc>
      </w:tr>
      <w:tr w:rsidR="00FE6D0E" w:rsidRPr="00FE6D0E" w14:paraId="0C57469E" w14:textId="77777777" w:rsidTr="00316DB2">
        <w:trPr>
          <w:trHeight w:val="288"/>
        </w:trPr>
        <w:tc>
          <w:tcPr>
            <w:tcW w:w="2221" w:type="pct"/>
            <w:hideMark/>
          </w:tcPr>
          <w:p w14:paraId="7E4C7902"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Выборгский МР</w:t>
            </w:r>
          </w:p>
        </w:tc>
        <w:tc>
          <w:tcPr>
            <w:tcW w:w="926" w:type="pct"/>
          </w:tcPr>
          <w:p w14:paraId="56CB46F3"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80,0</w:t>
            </w:r>
          </w:p>
        </w:tc>
        <w:tc>
          <w:tcPr>
            <w:tcW w:w="926" w:type="pct"/>
            <w:noWrap/>
          </w:tcPr>
          <w:p w14:paraId="4F6DB09E"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66,0</w:t>
            </w:r>
          </w:p>
        </w:tc>
        <w:tc>
          <w:tcPr>
            <w:tcW w:w="927" w:type="pct"/>
            <w:noWrap/>
          </w:tcPr>
          <w:p w14:paraId="3E1D7D28"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72,7</w:t>
            </w:r>
          </w:p>
        </w:tc>
      </w:tr>
      <w:tr w:rsidR="00FE6D0E" w:rsidRPr="00FE6D0E" w14:paraId="37AD897B" w14:textId="77777777" w:rsidTr="00316DB2">
        <w:trPr>
          <w:trHeight w:val="288"/>
        </w:trPr>
        <w:tc>
          <w:tcPr>
            <w:tcW w:w="2221" w:type="pct"/>
            <w:hideMark/>
          </w:tcPr>
          <w:p w14:paraId="0B3CE222"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Гатчинский МР</w:t>
            </w:r>
          </w:p>
        </w:tc>
        <w:tc>
          <w:tcPr>
            <w:tcW w:w="926" w:type="pct"/>
          </w:tcPr>
          <w:p w14:paraId="39BBF7D0"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69,1</w:t>
            </w:r>
          </w:p>
        </w:tc>
        <w:tc>
          <w:tcPr>
            <w:tcW w:w="926" w:type="pct"/>
            <w:noWrap/>
          </w:tcPr>
          <w:p w14:paraId="7B1EA8A5"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69,8</w:t>
            </w:r>
          </w:p>
        </w:tc>
        <w:tc>
          <w:tcPr>
            <w:tcW w:w="927" w:type="pct"/>
            <w:noWrap/>
          </w:tcPr>
          <w:p w14:paraId="6238CA16"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88,0</w:t>
            </w:r>
          </w:p>
        </w:tc>
      </w:tr>
      <w:tr w:rsidR="00FE6D0E" w:rsidRPr="00FE6D0E" w14:paraId="7952E122" w14:textId="77777777" w:rsidTr="00316DB2">
        <w:trPr>
          <w:trHeight w:val="288"/>
        </w:trPr>
        <w:tc>
          <w:tcPr>
            <w:tcW w:w="2221" w:type="pct"/>
            <w:hideMark/>
          </w:tcPr>
          <w:p w14:paraId="17800535"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Кингисеппский МР</w:t>
            </w:r>
          </w:p>
        </w:tc>
        <w:tc>
          <w:tcPr>
            <w:tcW w:w="926" w:type="pct"/>
          </w:tcPr>
          <w:p w14:paraId="25548DB5"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76,8</w:t>
            </w:r>
          </w:p>
        </w:tc>
        <w:tc>
          <w:tcPr>
            <w:tcW w:w="926" w:type="pct"/>
            <w:noWrap/>
          </w:tcPr>
          <w:p w14:paraId="37CD2F3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69,6</w:t>
            </w:r>
          </w:p>
        </w:tc>
        <w:tc>
          <w:tcPr>
            <w:tcW w:w="927" w:type="pct"/>
            <w:noWrap/>
          </w:tcPr>
          <w:p w14:paraId="559968B6"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77,4</w:t>
            </w:r>
          </w:p>
        </w:tc>
      </w:tr>
      <w:tr w:rsidR="00FE6D0E" w:rsidRPr="00FE6D0E" w14:paraId="24367060" w14:textId="77777777" w:rsidTr="00316DB2">
        <w:trPr>
          <w:trHeight w:val="288"/>
        </w:trPr>
        <w:tc>
          <w:tcPr>
            <w:tcW w:w="2221" w:type="pct"/>
            <w:hideMark/>
          </w:tcPr>
          <w:p w14:paraId="7B93DF71"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Киришский МР</w:t>
            </w:r>
          </w:p>
        </w:tc>
        <w:tc>
          <w:tcPr>
            <w:tcW w:w="926" w:type="pct"/>
          </w:tcPr>
          <w:p w14:paraId="72EFE942"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77,8</w:t>
            </w:r>
          </w:p>
        </w:tc>
        <w:tc>
          <w:tcPr>
            <w:tcW w:w="926" w:type="pct"/>
            <w:noWrap/>
          </w:tcPr>
          <w:p w14:paraId="78D488E0"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71,0</w:t>
            </w:r>
          </w:p>
        </w:tc>
        <w:tc>
          <w:tcPr>
            <w:tcW w:w="927" w:type="pct"/>
            <w:noWrap/>
          </w:tcPr>
          <w:p w14:paraId="0C93FBFA"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65,6</w:t>
            </w:r>
          </w:p>
        </w:tc>
      </w:tr>
      <w:tr w:rsidR="00FE6D0E" w:rsidRPr="00FE6D0E" w14:paraId="65F0EF8C" w14:textId="77777777" w:rsidTr="00316DB2">
        <w:trPr>
          <w:trHeight w:val="288"/>
        </w:trPr>
        <w:tc>
          <w:tcPr>
            <w:tcW w:w="2221" w:type="pct"/>
            <w:hideMark/>
          </w:tcPr>
          <w:p w14:paraId="5781E273"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Кировский МР</w:t>
            </w:r>
          </w:p>
        </w:tc>
        <w:tc>
          <w:tcPr>
            <w:tcW w:w="926" w:type="pct"/>
          </w:tcPr>
          <w:p w14:paraId="2CD92BDF"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75,2</w:t>
            </w:r>
          </w:p>
        </w:tc>
        <w:tc>
          <w:tcPr>
            <w:tcW w:w="926" w:type="pct"/>
            <w:noWrap/>
          </w:tcPr>
          <w:p w14:paraId="2274D88A"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60,1</w:t>
            </w:r>
          </w:p>
        </w:tc>
        <w:tc>
          <w:tcPr>
            <w:tcW w:w="927" w:type="pct"/>
            <w:noWrap/>
          </w:tcPr>
          <w:p w14:paraId="77A3E76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72,1</w:t>
            </w:r>
          </w:p>
        </w:tc>
      </w:tr>
      <w:tr w:rsidR="00FE6D0E" w:rsidRPr="00FE6D0E" w14:paraId="5DD9D3A3" w14:textId="77777777" w:rsidTr="00316DB2">
        <w:trPr>
          <w:trHeight w:val="288"/>
        </w:trPr>
        <w:tc>
          <w:tcPr>
            <w:tcW w:w="2221" w:type="pct"/>
            <w:hideMark/>
          </w:tcPr>
          <w:p w14:paraId="6722B063"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Лодейнопольский МР</w:t>
            </w:r>
          </w:p>
        </w:tc>
        <w:tc>
          <w:tcPr>
            <w:tcW w:w="926" w:type="pct"/>
          </w:tcPr>
          <w:p w14:paraId="38D5C0B3"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83,2</w:t>
            </w:r>
          </w:p>
        </w:tc>
        <w:tc>
          <w:tcPr>
            <w:tcW w:w="926" w:type="pct"/>
            <w:noWrap/>
          </w:tcPr>
          <w:p w14:paraId="7B4E5ABB"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73,3</w:t>
            </w:r>
          </w:p>
        </w:tc>
        <w:tc>
          <w:tcPr>
            <w:tcW w:w="927" w:type="pct"/>
            <w:noWrap/>
          </w:tcPr>
          <w:p w14:paraId="07FBB19F"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82,7</w:t>
            </w:r>
          </w:p>
        </w:tc>
      </w:tr>
      <w:tr w:rsidR="00FE6D0E" w:rsidRPr="00FE6D0E" w14:paraId="3326263A" w14:textId="77777777" w:rsidTr="00316DB2">
        <w:trPr>
          <w:trHeight w:val="288"/>
        </w:trPr>
        <w:tc>
          <w:tcPr>
            <w:tcW w:w="2221" w:type="pct"/>
            <w:hideMark/>
          </w:tcPr>
          <w:p w14:paraId="0898FADF"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Ломоносовский МР</w:t>
            </w:r>
          </w:p>
        </w:tc>
        <w:tc>
          <w:tcPr>
            <w:tcW w:w="926" w:type="pct"/>
          </w:tcPr>
          <w:p w14:paraId="6FDCEAA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78,4</w:t>
            </w:r>
          </w:p>
        </w:tc>
        <w:tc>
          <w:tcPr>
            <w:tcW w:w="926" w:type="pct"/>
            <w:noWrap/>
          </w:tcPr>
          <w:p w14:paraId="0922872C"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69,2</w:t>
            </w:r>
          </w:p>
        </w:tc>
        <w:tc>
          <w:tcPr>
            <w:tcW w:w="927" w:type="pct"/>
            <w:noWrap/>
          </w:tcPr>
          <w:p w14:paraId="0CA8648D"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72,1</w:t>
            </w:r>
          </w:p>
        </w:tc>
      </w:tr>
      <w:tr w:rsidR="00FE6D0E" w:rsidRPr="00FE6D0E" w14:paraId="050E76D0" w14:textId="77777777" w:rsidTr="00316DB2">
        <w:trPr>
          <w:trHeight w:val="288"/>
        </w:trPr>
        <w:tc>
          <w:tcPr>
            <w:tcW w:w="2221" w:type="pct"/>
            <w:hideMark/>
          </w:tcPr>
          <w:p w14:paraId="599550F7"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Лужский МР</w:t>
            </w:r>
          </w:p>
        </w:tc>
        <w:tc>
          <w:tcPr>
            <w:tcW w:w="926" w:type="pct"/>
          </w:tcPr>
          <w:p w14:paraId="50500206"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78,3</w:t>
            </w:r>
          </w:p>
        </w:tc>
        <w:tc>
          <w:tcPr>
            <w:tcW w:w="926" w:type="pct"/>
            <w:noWrap/>
          </w:tcPr>
          <w:p w14:paraId="286A8868"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76,3</w:t>
            </w:r>
          </w:p>
        </w:tc>
        <w:tc>
          <w:tcPr>
            <w:tcW w:w="927" w:type="pct"/>
            <w:noWrap/>
          </w:tcPr>
          <w:p w14:paraId="19FFCAA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75,8</w:t>
            </w:r>
          </w:p>
        </w:tc>
      </w:tr>
      <w:tr w:rsidR="00FE6D0E" w:rsidRPr="00FE6D0E" w14:paraId="21956C21" w14:textId="77777777" w:rsidTr="00316DB2">
        <w:trPr>
          <w:trHeight w:val="288"/>
        </w:trPr>
        <w:tc>
          <w:tcPr>
            <w:tcW w:w="2221" w:type="pct"/>
            <w:hideMark/>
          </w:tcPr>
          <w:p w14:paraId="16F0ACA2"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Подпорожский МР</w:t>
            </w:r>
          </w:p>
        </w:tc>
        <w:tc>
          <w:tcPr>
            <w:tcW w:w="926" w:type="pct"/>
          </w:tcPr>
          <w:p w14:paraId="2A1B76A1"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76,5</w:t>
            </w:r>
          </w:p>
        </w:tc>
        <w:tc>
          <w:tcPr>
            <w:tcW w:w="926" w:type="pct"/>
            <w:noWrap/>
          </w:tcPr>
          <w:p w14:paraId="7AA2C5AB"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75,7</w:t>
            </w:r>
          </w:p>
        </w:tc>
        <w:tc>
          <w:tcPr>
            <w:tcW w:w="927" w:type="pct"/>
            <w:noWrap/>
          </w:tcPr>
          <w:p w14:paraId="5186206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73,2</w:t>
            </w:r>
          </w:p>
        </w:tc>
      </w:tr>
      <w:tr w:rsidR="00FE6D0E" w:rsidRPr="00FE6D0E" w14:paraId="7C7B5363" w14:textId="77777777" w:rsidTr="00316DB2">
        <w:trPr>
          <w:trHeight w:val="288"/>
        </w:trPr>
        <w:tc>
          <w:tcPr>
            <w:tcW w:w="2221" w:type="pct"/>
            <w:hideMark/>
          </w:tcPr>
          <w:p w14:paraId="7C61F29F"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Приозерский МР</w:t>
            </w:r>
          </w:p>
        </w:tc>
        <w:tc>
          <w:tcPr>
            <w:tcW w:w="926" w:type="pct"/>
          </w:tcPr>
          <w:p w14:paraId="54A5A64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81,5</w:t>
            </w:r>
          </w:p>
        </w:tc>
        <w:tc>
          <w:tcPr>
            <w:tcW w:w="926" w:type="pct"/>
            <w:noWrap/>
          </w:tcPr>
          <w:p w14:paraId="71E92757"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73,6</w:t>
            </w:r>
          </w:p>
        </w:tc>
        <w:tc>
          <w:tcPr>
            <w:tcW w:w="927" w:type="pct"/>
            <w:noWrap/>
          </w:tcPr>
          <w:p w14:paraId="1897393B"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77,9</w:t>
            </w:r>
          </w:p>
        </w:tc>
      </w:tr>
      <w:tr w:rsidR="00FE6D0E" w:rsidRPr="00FE6D0E" w14:paraId="4637CFCB" w14:textId="77777777" w:rsidTr="00316DB2">
        <w:trPr>
          <w:trHeight w:val="288"/>
        </w:trPr>
        <w:tc>
          <w:tcPr>
            <w:tcW w:w="2221" w:type="pct"/>
            <w:hideMark/>
          </w:tcPr>
          <w:p w14:paraId="223AFDB2"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Сланцевский МР</w:t>
            </w:r>
          </w:p>
        </w:tc>
        <w:tc>
          <w:tcPr>
            <w:tcW w:w="926" w:type="pct"/>
          </w:tcPr>
          <w:p w14:paraId="4C234B8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81,5</w:t>
            </w:r>
          </w:p>
        </w:tc>
        <w:tc>
          <w:tcPr>
            <w:tcW w:w="926" w:type="pct"/>
            <w:noWrap/>
          </w:tcPr>
          <w:p w14:paraId="0115B79E"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73,0</w:t>
            </w:r>
          </w:p>
        </w:tc>
        <w:tc>
          <w:tcPr>
            <w:tcW w:w="927" w:type="pct"/>
            <w:noWrap/>
          </w:tcPr>
          <w:p w14:paraId="3931CAA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73,9</w:t>
            </w:r>
          </w:p>
        </w:tc>
      </w:tr>
      <w:tr w:rsidR="00FE6D0E" w:rsidRPr="00FE6D0E" w14:paraId="6133950D" w14:textId="77777777" w:rsidTr="00316DB2">
        <w:trPr>
          <w:trHeight w:val="288"/>
        </w:trPr>
        <w:tc>
          <w:tcPr>
            <w:tcW w:w="2221" w:type="pct"/>
            <w:hideMark/>
          </w:tcPr>
          <w:p w14:paraId="662B785C"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Сосновоборский ГО</w:t>
            </w:r>
          </w:p>
        </w:tc>
        <w:tc>
          <w:tcPr>
            <w:tcW w:w="926" w:type="pct"/>
          </w:tcPr>
          <w:p w14:paraId="2CB5448E"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73,8</w:t>
            </w:r>
          </w:p>
        </w:tc>
        <w:tc>
          <w:tcPr>
            <w:tcW w:w="926" w:type="pct"/>
            <w:noWrap/>
          </w:tcPr>
          <w:p w14:paraId="4113BAFA"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70,7</w:t>
            </w:r>
          </w:p>
        </w:tc>
        <w:tc>
          <w:tcPr>
            <w:tcW w:w="927" w:type="pct"/>
            <w:noWrap/>
          </w:tcPr>
          <w:p w14:paraId="2CF8D5EC"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65,5</w:t>
            </w:r>
          </w:p>
        </w:tc>
      </w:tr>
      <w:tr w:rsidR="00FE6D0E" w:rsidRPr="00FE6D0E" w14:paraId="7A4FE07D" w14:textId="77777777" w:rsidTr="00316DB2">
        <w:trPr>
          <w:trHeight w:val="288"/>
        </w:trPr>
        <w:tc>
          <w:tcPr>
            <w:tcW w:w="2221" w:type="pct"/>
            <w:hideMark/>
          </w:tcPr>
          <w:p w14:paraId="12E9F728"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Тихвинский МР</w:t>
            </w:r>
          </w:p>
        </w:tc>
        <w:tc>
          <w:tcPr>
            <w:tcW w:w="926" w:type="pct"/>
          </w:tcPr>
          <w:p w14:paraId="34BB6E6F"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78,7</w:t>
            </w:r>
          </w:p>
        </w:tc>
        <w:tc>
          <w:tcPr>
            <w:tcW w:w="926" w:type="pct"/>
            <w:noWrap/>
          </w:tcPr>
          <w:p w14:paraId="158854F2"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73,3</w:t>
            </w:r>
          </w:p>
        </w:tc>
        <w:tc>
          <w:tcPr>
            <w:tcW w:w="927" w:type="pct"/>
            <w:noWrap/>
          </w:tcPr>
          <w:p w14:paraId="2A2F795E"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78,5</w:t>
            </w:r>
          </w:p>
        </w:tc>
      </w:tr>
      <w:tr w:rsidR="00FE6D0E" w:rsidRPr="00FE6D0E" w14:paraId="3513B153" w14:textId="77777777" w:rsidTr="00316DB2">
        <w:trPr>
          <w:trHeight w:val="288"/>
        </w:trPr>
        <w:tc>
          <w:tcPr>
            <w:tcW w:w="2221" w:type="pct"/>
            <w:hideMark/>
          </w:tcPr>
          <w:p w14:paraId="65641757"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Тосненский МР</w:t>
            </w:r>
          </w:p>
        </w:tc>
        <w:tc>
          <w:tcPr>
            <w:tcW w:w="926" w:type="pct"/>
          </w:tcPr>
          <w:p w14:paraId="4BE04F3A"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79,3</w:t>
            </w:r>
          </w:p>
        </w:tc>
        <w:tc>
          <w:tcPr>
            <w:tcW w:w="926" w:type="pct"/>
            <w:noWrap/>
          </w:tcPr>
          <w:p w14:paraId="774C501D"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69,6</w:t>
            </w:r>
          </w:p>
        </w:tc>
        <w:tc>
          <w:tcPr>
            <w:tcW w:w="927" w:type="pct"/>
            <w:noWrap/>
          </w:tcPr>
          <w:p w14:paraId="45AA65E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74,8</w:t>
            </w:r>
          </w:p>
        </w:tc>
      </w:tr>
    </w:tbl>
    <w:p w14:paraId="4F867A4B" w14:textId="77777777" w:rsidR="000E10F2" w:rsidRPr="00FE6D0E" w:rsidRDefault="000E10F2" w:rsidP="000E10F2">
      <w:pPr>
        <w:pStyle w:val="a3"/>
        <w:spacing w:line="360" w:lineRule="auto"/>
        <w:ind w:left="0"/>
        <w:jc w:val="both"/>
        <w:rPr>
          <w:rFonts w:ascii="Times New Roman" w:hAnsi="Times New Roman" w:cs="Times New Roman"/>
          <w:sz w:val="24"/>
          <w:szCs w:val="24"/>
        </w:rPr>
      </w:pPr>
    </w:p>
    <w:p w14:paraId="750E7179" w14:textId="0BCC7F58"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Респондентам, неудовлетворенным школой, в ходе опроса предлагалось конкретизировать, чем именно вызвано их недовольство образовательной организацией (см. таблицу 3.2). </w:t>
      </w:r>
    </w:p>
    <w:p w14:paraId="15F9E370" w14:textId="7EFDF0F0" w:rsidR="005F6441" w:rsidRPr="00FE6D0E" w:rsidRDefault="000E10F2" w:rsidP="005F6441">
      <w:pPr>
        <w:pStyle w:val="a3"/>
        <w:spacing w:line="360" w:lineRule="auto"/>
        <w:ind w:left="0" w:firstLine="708"/>
        <w:jc w:val="right"/>
        <w:rPr>
          <w:rFonts w:ascii="Times New Roman" w:hAnsi="Times New Roman" w:cs="Times New Roman"/>
          <w:sz w:val="24"/>
          <w:szCs w:val="24"/>
        </w:rPr>
      </w:pPr>
      <w:r w:rsidRPr="00FE6D0E">
        <w:rPr>
          <w:rFonts w:ascii="Times New Roman" w:hAnsi="Times New Roman" w:cs="Times New Roman"/>
          <w:sz w:val="24"/>
          <w:szCs w:val="24"/>
        </w:rPr>
        <w:t>Таблица 3.2</w:t>
      </w:r>
    </w:p>
    <w:p w14:paraId="4624342E" w14:textId="6E0D4B26" w:rsidR="000E10F2" w:rsidRPr="00FE6D0E" w:rsidRDefault="000E10F2" w:rsidP="005F6441">
      <w:pPr>
        <w:pStyle w:val="a3"/>
        <w:spacing w:line="240" w:lineRule="auto"/>
        <w:ind w:left="0" w:firstLine="567"/>
        <w:jc w:val="both"/>
        <w:rPr>
          <w:rFonts w:ascii="Times New Roman" w:hAnsi="Times New Roman" w:cs="Times New Roman"/>
          <w:sz w:val="24"/>
          <w:szCs w:val="24"/>
        </w:rPr>
      </w:pPr>
      <w:r w:rsidRPr="00FE6D0E">
        <w:rPr>
          <w:rFonts w:ascii="Times New Roman" w:hAnsi="Times New Roman" w:cs="Times New Roman"/>
          <w:sz w:val="24"/>
          <w:szCs w:val="24"/>
        </w:rPr>
        <w:t>Причины неудовлетворенности родителей школой в 2019/2020 и 2020/2021 уч.гг. (%)</w:t>
      </w:r>
    </w:p>
    <w:tbl>
      <w:tblPr>
        <w:tblW w:w="92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998"/>
        <w:gridCol w:w="1998"/>
      </w:tblGrid>
      <w:tr w:rsidR="000E10F2" w:rsidRPr="00FE6D0E" w14:paraId="072F0C1E" w14:textId="77777777" w:rsidTr="004D4197">
        <w:trPr>
          <w:trHeight w:val="300"/>
        </w:trPr>
        <w:tc>
          <w:tcPr>
            <w:tcW w:w="5245" w:type="dxa"/>
            <w:shd w:val="clear" w:color="auto" w:fill="auto"/>
            <w:noWrap/>
            <w:vAlign w:val="center"/>
            <w:hideMark/>
          </w:tcPr>
          <w:p w14:paraId="75F2A10C"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неудовлетворенности школой</w:t>
            </w:r>
          </w:p>
        </w:tc>
        <w:tc>
          <w:tcPr>
            <w:tcW w:w="1998" w:type="dxa"/>
            <w:shd w:val="clear" w:color="auto" w:fill="auto"/>
            <w:noWrap/>
            <w:vAlign w:val="center"/>
            <w:hideMark/>
          </w:tcPr>
          <w:p w14:paraId="78194F7A"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2019/2020</w:t>
            </w:r>
          </w:p>
        </w:tc>
        <w:tc>
          <w:tcPr>
            <w:tcW w:w="1998" w:type="dxa"/>
            <w:shd w:val="clear" w:color="auto" w:fill="auto"/>
            <w:vAlign w:val="center"/>
          </w:tcPr>
          <w:p w14:paraId="7E0B00EA"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2020/2021</w:t>
            </w:r>
          </w:p>
        </w:tc>
      </w:tr>
      <w:tr w:rsidR="000E10F2" w:rsidRPr="00FE6D0E" w14:paraId="000130E6" w14:textId="77777777" w:rsidTr="004D4197">
        <w:trPr>
          <w:trHeight w:val="300"/>
        </w:trPr>
        <w:tc>
          <w:tcPr>
            <w:tcW w:w="5245" w:type="dxa"/>
            <w:shd w:val="clear" w:color="auto" w:fill="auto"/>
            <w:noWrap/>
            <w:vAlign w:val="center"/>
            <w:hideMark/>
          </w:tcPr>
          <w:p w14:paraId="32F09F29"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завышенный уровень требований к успеваемости ребенка</w:t>
            </w:r>
          </w:p>
        </w:tc>
        <w:tc>
          <w:tcPr>
            <w:tcW w:w="1998" w:type="dxa"/>
            <w:shd w:val="clear" w:color="auto" w:fill="auto"/>
            <w:noWrap/>
            <w:vAlign w:val="center"/>
            <w:hideMark/>
          </w:tcPr>
          <w:p w14:paraId="5416AD94"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27,2</w:t>
            </w:r>
          </w:p>
        </w:tc>
        <w:tc>
          <w:tcPr>
            <w:tcW w:w="1998" w:type="dxa"/>
            <w:shd w:val="clear" w:color="auto" w:fill="auto"/>
            <w:vAlign w:val="center"/>
          </w:tcPr>
          <w:p w14:paraId="050DDDC3"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20,9</w:t>
            </w:r>
          </w:p>
        </w:tc>
      </w:tr>
      <w:tr w:rsidR="000E10F2" w:rsidRPr="00FE6D0E" w14:paraId="03669222" w14:textId="77777777" w:rsidTr="004D4197">
        <w:trPr>
          <w:trHeight w:val="300"/>
        </w:trPr>
        <w:tc>
          <w:tcPr>
            <w:tcW w:w="5245" w:type="dxa"/>
            <w:shd w:val="clear" w:color="auto" w:fill="auto"/>
            <w:noWrap/>
            <w:vAlign w:val="center"/>
            <w:hideMark/>
          </w:tcPr>
          <w:p w14:paraId="48BD9DBA"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необходимость дополнительных финансовых затрат на нужды школы</w:t>
            </w:r>
          </w:p>
        </w:tc>
        <w:tc>
          <w:tcPr>
            <w:tcW w:w="1998" w:type="dxa"/>
            <w:shd w:val="clear" w:color="auto" w:fill="auto"/>
            <w:noWrap/>
            <w:vAlign w:val="center"/>
            <w:hideMark/>
          </w:tcPr>
          <w:p w14:paraId="2D58CEED"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26,5</w:t>
            </w:r>
          </w:p>
        </w:tc>
        <w:tc>
          <w:tcPr>
            <w:tcW w:w="1998" w:type="dxa"/>
            <w:shd w:val="clear" w:color="auto" w:fill="auto"/>
            <w:vAlign w:val="center"/>
          </w:tcPr>
          <w:p w14:paraId="43072015"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w:t>
            </w:r>
          </w:p>
        </w:tc>
      </w:tr>
      <w:tr w:rsidR="000E10F2" w:rsidRPr="00FE6D0E" w14:paraId="007007FD" w14:textId="77777777" w:rsidTr="004D4197">
        <w:trPr>
          <w:trHeight w:val="300"/>
        </w:trPr>
        <w:tc>
          <w:tcPr>
            <w:tcW w:w="5245" w:type="dxa"/>
            <w:shd w:val="clear" w:color="auto" w:fill="auto"/>
            <w:noWrap/>
            <w:vAlign w:val="center"/>
            <w:hideMark/>
          </w:tcPr>
          <w:p w14:paraId="1100E74A"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плохая организация внеурочной деятельности</w:t>
            </w:r>
          </w:p>
        </w:tc>
        <w:tc>
          <w:tcPr>
            <w:tcW w:w="1998" w:type="dxa"/>
            <w:shd w:val="clear" w:color="auto" w:fill="auto"/>
            <w:noWrap/>
            <w:vAlign w:val="center"/>
            <w:hideMark/>
          </w:tcPr>
          <w:p w14:paraId="6AB5B98D"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22,9</w:t>
            </w:r>
          </w:p>
        </w:tc>
        <w:tc>
          <w:tcPr>
            <w:tcW w:w="1998" w:type="dxa"/>
            <w:shd w:val="clear" w:color="auto" w:fill="auto"/>
            <w:vAlign w:val="center"/>
          </w:tcPr>
          <w:p w14:paraId="589C54DA"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17,5</w:t>
            </w:r>
          </w:p>
        </w:tc>
      </w:tr>
      <w:tr w:rsidR="000E10F2" w:rsidRPr="00FE6D0E" w14:paraId="31FA5318" w14:textId="77777777" w:rsidTr="004D4197">
        <w:trPr>
          <w:trHeight w:val="300"/>
        </w:trPr>
        <w:tc>
          <w:tcPr>
            <w:tcW w:w="5245" w:type="dxa"/>
            <w:shd w:val="clear" w:color="auto" w:fill="auto"/>
            <w:noWrap/>
            <w:vAlign w:val="center"/>
            <w:hideMark/>
          </w:tcPr>
          <w:p w14:paraId="64EF31C0"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отсутствие дополнительных занятий (кружков, факультативов)</w:t>
            </w:r>
          </w:p>
        </w:tc>
        <w:tc>
          <w:tcPr>
            <w:tcW w:w="1998" w:type="dxa"/>
            <w:shd w:val="clear" w:color="auto" w:fill="auto"/>
            <w:noWrap/>
            <w:vAlign w:val="center"/>
            <w:hideMark/>
          </w:tcPr>
          <w:p w14:paraId="47547F79"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21,2</w:t>
            </w:r>
          </w:p>
        </w:tc>
        <w:tc>
          <w:tcPr>
            <w:tcW w:w="1998" w:type="dxa"/>
            <w:shd w:val="clear" w:color="auto" w:fill="auto"/>
            <w:vAlign w:val="center"/>
          </w:tcPr>
          <w:p w14:paraId="0FAB1968"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19,4</w:t>
            </w:r>
          </w:p>
        </w:tc>
      </w:tr>
      <w:tr w:rsidR="000E10F2" w:rsidRPr="00FE6D0E" w14:paraId="674A7699" w14:textId="77777777" w:rsidTr="004D4197">
        <w:trPr>
          <w:trHeight w:val="300"/>
        </w:trPr>
        <w:tc>
          <w:tcPr>
            <w:tcW w:w="5245" w:type="dxa"/>
            <w:shd w:val="clear" w:color="auto" w:fill="auto"/>
            <w:noWrap/>
            <w:vAlign w:val="center"/>
            <w:hideMark/>
          </w:tcPr>
          <w:p w14:paraId="6B528EEA"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lastRenderedPageBreak/>
              <w:t>низкий профессиональный уровень педагогического коллектива</w:t>
            </w:r>
          </w:p>
        </w:tc>
        <w:tc>
          <w:tcPr>
            <w:tcW w:w="1998" w:type="dxa"/>
            <w:shd w:val="clear" w:color="auto" w:fill="auto"/>
            <w:noWrap/>
            <w:vAlign w:val="center"/>
            <w:hideMark/>
          </w:tcPr>
          <w:p w14:paraId="5941A6FC"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21,0</w:t>
            </w:r>
          </w:p>
        </w:tc>
        <w:tc>
          <w:tcPr>
            <w:tcW w:w="1998" w:type="dxa"/>
            <w:shd w:val="clear" w:color="auto" w:fill="auto"/>
            <w:vAlign w:val="center"/>
          </w:tcPr>
          <w:p w14:paraId="46AFF4AD"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20,4</w:t>
            </w:r>
          </w:p>
        </w:tc>
      </w:tr>
      <w:tr w:rsidR="000E10F2" w:rsidRPr="00FE6D0E" w14:paraId="30E7FC0F" w14:textId="77777777" w:rsidTr="004D4197">
        <w:trPr>
          <w:trHeight w:val="300"/>
        </w:trPr>
        <w:tc>
          <w:tcPr>
            <w:tcW w:w="5245" w:type="dxa"/>
            <w:shd w:val="clear" w:color="auto" w:fill="auto"/>
            <w:noWrap/>
            <w:vAlign w:val="center"/>
            <w:hideMark/>
          </w:tcPr>
          <w:p w14:paraId="2EB4BF0C"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отсутствие желаемой специализации школы, класса</w:t>
            </w:r>
          </w:p>
        </w:tc>
        <w:tc>
          <w:tcPr>
            <w:tcW w:w="1998" w:type="dxa"/>
            <w:shd w:val="clear" w:color="auto" w:fill="auto"/>
            <w:noWrap/>
            <w:vAlign w:val="center"/>
            <w:hideMark/>
          </w:tcPr>
          <w:p w14:paraId="671205AD"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17,7</w:t>
            </w:r>
          </w:p>
        </w:tc>
        <w:tc>
          <w:tcPr>
            <w:tcW w:w="1998" w:type="dxa"/>
            <w:shd w:val="clear" w:color="auto" w:fill="auto"/>
            <w:vAlign w:val="center"/>
          </w:tcPr>
          <w:p w14:paraId="3970A147"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18,0</w:t>
            </w:r>
          </w:p>
        </w:tc>
      </w:tr>
      <w:tr w:rsidR="000E10F2" w:rsidRPr="00FE6D0E" w14:paraId="36BF16F8" w14:textId="77777777" w:rsidTr="004D4197">
        <w:trPr>
          <w:trHeight w:val="300"/>
        </w:trPr>
        <w:tc>
          <w:tcPr>
            <w:tcW w:w="5245" w:type="dxa"/>
            <w:shd w:val="clear" w:color="auto" w:fill="auto"/>
            <w:noWrap/>
            <w:vAlign w:val="center"/>
            <w:hideMark/>
          </w:tcPr>
          <w:p w14:paraId="4EBD8811"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сложились отношения ребенка с учителями</w:t>
            </w:r>
          </w:p>
        </w:tc>
        <w:tc>
          <w:tcPr>
            <w:tcW w:w="1998" w:type="dxa"/>
            <w:shd w:val="clear" w:color="auto" w:fill="auto"/>
            <w:noWrap/>
            <w:vAlign w:val="center"/>
            <w:hideMark/>
          </w:tcPr>
          <w:p w14:paraId="5819CBFE"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c>
          <w:tcPr>
            <w:tcW w:w="1998" w:type="dxa"/>
            <w:shd w:val="clear" w:color="auto" w:fill="auto"/>
            <w:vAlign w:val="center"/>
          </w:tcPr>
          <w:p w14:paraId="70B3A49D"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w:t>
            </w:r>
          </w:p>
        </w:tc>
      </w:tr>
      <w:tr w:rsidR="000E10F2" w:rsidRPr="00FE6D0E" w14:paraId="0137C2E0" w14:textId="77777777" w:rsidTr="004D4197">
        <w:trPr>
          <w:trHeight w:val="300"/>
        </w:trPr>
        <w:tc>
          <w:tcPr>
            <w:tcW w:w="5245" w:type="dxa"/>
            <w:shd w:val="clear" w:color="auto" w:fill="auto"/>
            <w:noWrap/>
            <w:vAlign w:val="center"/>
            <w:hideMark/>
          </w:tcPr>
          <w:p w14:paraId="5BE0EC5A"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завышенные требования к поведению ребенка в школе</w:t>
            </w:r>
          </w:p>
        </w:tc>
        <w:tc>
          <w:tcPr>
            <w:tcW w:w="1998" w:type="dxa"/>
            <w:shd w:val="clear" w:color="auto" w:fill="auto"/>
            <w:noWrap/>
            <w:vAlign w:val="center"/>
            <w:hideMark/>
          </w:tcPr>
          <w:p w14:paraId="5ED824BE"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11,3</w:t>
            </w:r>
          </w:p>
        </w:tc>
        <w:tc>
          <w:tcPr>
            <w:tcW w:w="1998" w:type="dxa"/>
            <w:shd w:val="clear" w:color="auto" w:fill="auto"/>
            <w:vAlign w:val="center"/>
          </w:tcPr>
          <w:p w14:paraId="25066404"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w:t>
            </w:r>
          </w:p>
        </w:tc>
      </w:tr>
      <w:tr w:rsidR="000E10F2" w:rsidRPr="00FE6D0E" w14:paraId="2193595F" w14:textId="77777777" w:rsidTr="004D4197">
        <w:trPr>
          <w:trHeight w:val="300"/>
        </w:trPr>
        <w:tc>
          <w:tcPr>
            <w:tcW w:w="5245" w:type="dxa"/>
            <w:shd w:val="clear" w:color="auto" w:fill="auto"/>
            <w:noWrap/>
            <w:vAlign w:val="center"/>
            <w:hideMark/>
          </w:tcPr>
          <w:p w14:paraId="533BC18C"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сложились отношения ребенка с одноклассниками</w:t>
            </w:r>
          </w:p>
        </w:tc>
        <w:tc>
          <w:tcPr>
            <w:tcW w:w="1998" w:type="dxa"/>
            <w:shd w:val="clear" w:color="auto" w:fill="auto"/>
            <w:noWrap/>
            <w:vAlign w:val="center"/>
            <w:hideMark/>
          </w:tcPr>
          <w:p w14:paraId="367CFE37"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7,3</w:t>
            </w:r>
          </w:p>
        </w:tc>
        <w:tc>
          <w:tcPr>
            <w:tcW w:w="1998" w:type="dxa"/>
            <w:shd w:val="clear" w:color="auto" w:fill="auto"/>
            <w:vAlign w:val="center"/>
          </w:tcPr>
          <w:p w14:paraId="74314790"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w:t>
            </w:r>
          </w:p>
        </w:tc>
      </w:tr>
      <w:tr w:rsidR="000E10F2" w:rsidRPr="00FE6D0E" w14:paraId="4B5AB968" w14:textId="77777777" w:rsidTr="004D4197">
        <w:trPr>
          <w:trHeight w:val="300"/>
        </w:trPr>
        <w:tc>
          <w:tcPr>
            <w:tcW w:w="5245" w:type="dxa"/>
            <w:shd w:val="clear" w:color="auto" w:fill="auto"/>
            <w:noWrap/>
            <w:vAlign w:val="center"/>
            <w:hideMark/>
          </w:tcPr>
          <w:p w14:paraId="2CD8674E"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отсутствие возможности участия родителей в жизни школы</w:t>
            </w:r>
          </w:p>
        </w:tc>
        <w:tc>
          <w:tcPr>
            <w:tcW w:w="1998" w:type="dxa"/>
            <w:shd w:val="clear" w:color="auto" w:fill="auto"/>
            <w:noWrap/>
            <w:vAlign w:val="center"/>
            <w:hideMark/>
          </w:tcPr>
          <w:p w14:paraId="04FFF45B"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4,0</w:t>
            </w:r>
          </w:p>
        </w:tc>
        <w:tc>
          <w:tcPr>
            <w:tcW w:w="1998" w:type="dxa"/>
            <w:shd w:val="clear" w:color="auto" w:fill="auto"/>
            <w:vAlign w:val="center"/>
          </w:tcPr>
          <w:p w14:paraId="6A4DF271"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r>
      <w:tr w:rsidR="000E10F2" w:rsidRPr="00FE6D0E" w14:paraId="128347F2" w14:textId="77777777" w:rsidTr="004D4197">
        <w:trPr>
          <w:trHeight w:val="300"/>
        </w:trPr>
        <w:tc>
          <w:tcPr>
            <w:tcW w:w="5245" w:type="dxa"/>
            <w:shd w:val="clear" w:color="auto" w:fill="auto"/>
            <w:noWrap/>
            <w:vAlign w:val="center"/>
            <w:hideMark/>
          </w:tcPr>
          <w:p w14:paraId="7287BB3F"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высокая стоимость дополнительных образовательных услуг в школе</w:t>
            </w:r>
          </w:p>
        </w:tc>
        <w:tc>
          <w:tcPr>
            <w:tcW w:w="1998" w:type="dxa"/>
            <w:shd w:val="clear" w:color="auto" w:fill="auto"/>
            <w:noWrap/>
            <w:vAlign w:val="center"/>
            <w:hideMark/>
          </w:tcPr>
          <w:p w14:paraId="5C275260"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w:t>
            </w:r>
          </w:p>
        </w:tc>
        <w:tc>
          <w:tcPr>
            <w:tcW w:w="1998" w:type="dxa"/>
            <w:shd w:val="clear" w:color="auto" w:fill="auto"/>
            <w:vAlign w:val="center"/>
          </w:tcPr>
          <w:p w14:paraId="6B901BB1"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r>
      <w:tr w:rsidR="000E10F2" w:rsidRPr="00FE6D0E" w14:paraId="74745EA1" w14:textId="77777777" w:rsidTr="004D4197">
        <w:trPr>
          <w:trHeight w:val="300"/>
        </w:trPr>
        <w:tc>
          <w:tcPr>
            <w:tcW w:w="5245" w:type="dxa"/>
            <w:shd w:val="clear" w:color="auto" w:fill="auto"/>
            <w:noWrap/>
            <w:vAlign w:val="center"/>
            <w:hideMark/>
          </w:tcPr>
          <w:p w14:paraId="516BBF18"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сложились мои отношения с учителями</w:t>
            </w:r>
          </w:p>
        </w:tc>
        <w:tc>
          <w:tcPr>
            <w:tcW w:w="1998" w:type="dxa"/>
            <w:shd w:val="clear" w:color="auto" w:fill="auto"/>
            <w:noWrap/>
            <w:vAlign w:val="center"/>
            <w:hideMark/>
          </w:tcPr>
          <w:p w14:paraId="2D8ECDB1"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1998" w:type="dxa"/>
            <w:shd w:val="clear" w:color="auto" w:fill="auto"/>
            <w:vAlign w:val="center"/>
          </w:tcPr>
          <w:p w14:paraId="5A75CE33"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5,5</w:t>
            </w:r>
          </w:p>
        </w:tc>
      </w:tr>
    </w:tbl>
    <w:p w14:paraId="2F5F3A1B" w14:textId="39D56978" w:rsidR="000E10F2" w:rsidRPr="00FE6D0E" w:rsidRDefault="000E10F2" w:rsidP="000E10F2">
      <w:pPr>
        <w:pStyle w:val="a3"/>
        <w:spacing w:line="360" w:lineRule="auto"/>
        <w:ind w:left="0" w:firstLine="708"/>
        <w:jc w:val="both"/>
        <w:rPr>
          <w:rFonts w:ascii="Times New Roman" w:hAnsi="Times New Roman" w:cs="Times New Roman"/>
          <w:sz w:val="24"/>
          <w:szCs w:val="24"/>
        </w:rPr>
      </w:pPr>
      <w:bookmarkStart w:id="7" w:name="_Hlk530487467"/>
      <w:r w:rsidRPr="00FE6D0E">
        <w:rPr>
          <w:rFonts w:ascii="Times New Roman" w:hAnsi="Times New Roman" w:cs="Times New Roman"/>
          <w:sz w:val="24"/>
          <w:szCs w:val="24"/>
        </w:rPr>
        <w:t xml:space="preserve">Материалы исследования свидетельствуют о том, что основными причинами неудовлетворенности родителей школой в 2020/2021 уч. г. являются: «завышенный уровень требований к успеваемости ребенка», «низкий профессиональный уровень педагогического коллектива», «отсутствие желаемой специализации школы, класса», «плохая организация внеурочной деятельности». </w:t>
      </w:r>
      <w:bookmarkEnd w:id="7"/>
    </w:p>
    <w:p w14:paraId="7344DBC6" w14:textId="4B3C02D3" w:rsidR="000E10F2" w:rsidRPr="00FE6D0E" w:rsidRDefault="000E10F2" w:rsidP="000E10F2">
      <w:pPr>
        <w:pStyle w:val="a3"/>
        <w:spacing w:line="360" w:lineRule="auto"/>
        <w:ind w:left="0" w:firstLine="708"/>
        <w:jc w:val="both"/>
        <w:rPr>
          <w:rFonts w:ascii="Times New Roman" w:hAnsi="Times New Roman" w:cs="Times New Roman"/>
          <w:b/>
          <w:sz w:val="24"/>
          <w:szCs w:val="24"/>
        </w:rPr>
      </w:pPr>
      <w:r w:rsidRPr="00FE6D0E">
        <w:rPr>
          <w:rFonts w:ascii="Times New Roman" w:hAnsi="Times New Roman" w:cs="Times New Roman"/>
          <w:sz w:val="24"/>
          <w:szCs w:val="24"/>
        </w:rPr>
        <w:t>Сопоставление распределения ответов родителей в 2019/2020 уч.г. и 2020/2021 уч.г. позволяет зафиксировать общее снижение частоты выбора большинства причин неудовлетворенности. Наиболее выражены эти тенденции в отношении вариантов «завышенный уровень требований к успеваемости ребенка», «необходимость дополнительных финансовых затрат на нужды школы» и «плохая организация внеурочной деятельности». В отношении существенного снижения доли родителей, указавших, что они не удовлетворены необходимостью дополнительных финансовых затрат на нужды школы</w:t>
      </w:r>
      <w:r w:rsidR="005F6441" w:rsidRPr="00FE6D0E">
        <w:rPr>
          <w:rFonts w:ascii="Times New Roman" w:hAnsi="Times New Roman" w:cs="Times New Roman"/>
          <w:sz w:val="24"/>
          <w:szCs w:val="24"/>
        </w:rPr>
        <w:t>,</w:t>
      </w:r>
      <w:r w:rsidRPr="00FE6D0E">
        <w:rPr>
          <w:rFonts w:ascii="Times New Roman" w:hAnsi="Times New Roman" w:cs="Times New Roman"/>
          <w:sz w:val="24"/>
          <w:szCs w:val="24"/>
        </w:rPr>
        <w:t xml:space="preserve"> можно предположить отсутствие потребности школ в финансировании со стороны родителей в связи с распространением дистанционного формата обучения.</w:t>
      </w:r>
    </w:p>
    <w:p w14:paraId="342759A1" w14:textId="1841FB49" w:rsidR="005F6441" w:rsidRPr="00FE6D0E" w:rsidRDefault="005F6441" w:rsidP="005F6441">
      <w:pPr>
        <w:pStyle w:val="a3"/>
        <w:spacing w:line="360" w:lineRule="auto"/>
        <w:ind w:left="0" w:firstLine="708"/>
        <w:jc w:val="both"/>
        <w:rPr>
          <w:rFonts w:ascii="Times New Roman" w:hAnsi="Times New Roman" w:cs="Times New Roman"/>
          <w:sz w:val="24"/>
          <w:szCs w:val="24"/>
        </w:rPr>
      </w:pPr>
      <w:r w:rsidRPr="00662804">
        <w:rPr>
          <w:rFonts w:ascii="Times New Roman" w:hAnsi="Times New Roman" w:cs="Times New Roman"/>
          <w:sz w:val="24"/>
          <w:szCs w:val="24"/>
        </w:rPr>
        <w:t>На ответы респондентов в 2020/</w:t>
      </w:r>
      <w:r w:rsidRPr="00FE6D0E">
        <w:rPr>
          <w:rFonts w:ascii="Times New Roman" w:hAnsi="Times New Roman" w:cs="Times New Roman"/>
          <w:sz w:val="24"/>
          <w:szCs w:val="24"/>
        </w:rPr>
        <w:t>2021 уч. г. оказывает явное влияние возраст ребенка (см. таблицу 3.3). Так, от начальной к старшей школе статистически значимо возрастает доля родителей, чья неудовлетворенность школой связана с низким профессиональным уровнем педагогического коллектива, отсутствие желаемой специализации школы, класса, плохой организацией внеурочной деятельности</w:t>
      </w:r>
    </w:p>
    <w:p w14:paraId="726F74C7" w14:textId="3651E654" w:rsidR="005F6441" w:rsidRPr="00FE6D0E" w:rsidRDefault="000E10F2" w:rsidP="005F6441">
      <w:pPr>
        <w:pStyle w:val="a3"/>
        <w:spacing w:line="360" w:lineRule="auto"/>
        <w:ind w:left="0" w:firstLine="708"/>
        <w:jc w:val="right"/>
        <w:rPr>
          <w:rFonts w:ascii="Times New Roman" w:hAnsi="Times New Roman" w:cs="Times New Roman"/>
          <w:sz w:val="24"/>
          <w:szCs w:val="24"/>
        </w:rPr>
      </w:pPr>
      <w:r w:rsidRPr="00FE6D0E">
        <w:rPr>
          <w:rFonts w:ascii="Times New Roman" w:hAnsi="Times New Roman" w:cs="Times New Roman"/>
          <w:sz w:val="24"/>
          <w:szCs w:val="24"/>
        </w:rPr>
        <w:t xml:space="preserve">Таблица 3.3 </w:t>
      </w:r>
    </w:p>
    <w:p w14:paraId="0658AD09" w14:textId="58453783" w:rsidR="000E10F2" w:rsidRPr="00FE6D0E" w:rsidRDefault="000E10F2" w:rsidP="005F6441">
      <w:pPr>
        <w:pStyle w:val="a3"/>
        <w:spacing w:line="240" w:lineRule="auto"/>
        <w:ind w:left="0"/>
        <w:jc w:val="both"/>
        <w:rPr>
          <w:rFonts w:ascii="Times New Roman" w:hAnsi="Times New Roman" w:cs="Times New Roman"/>
          <w:sz w:val="24"/>
          <w:szCs w:val="24"/>
        </w:rPr>
      </w:pPr>
      <w:r w:rsidRPr="00FE6D0E">
        <w:rPr>
          <w:rFonts w:ascii="Times New Roman" w:hAnsi="Times New Roman" w:cs="Times New Roman"/>
          <w:sz w:val="24"/>
          <w:szCs w:val="24"/>
        </w:rPr>
        <w:t>Причины неудовлетворенности родителей школой с учетом ступени образования 2020/2021 уч. г. (%)</w:t>
      </w:r>
    </w:p>
    <w:tbl>
      <w:tblPr>
        <w:tblW w:w="94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180"/>
        <w:gridCol w:w="1186"/>
        <w:gridCol w:w="1080"/>
        <w:gridCol w:w="992"/>
        <w:gridCol w:w="605"/>
      </w:tblGrid>
      <w:tr w:rsidR="000E10F2" w:rsidRPr="00FE6D0E" w14:paraId="3B3209CD" w14:textId="77777777" w:rsidTr="004D4197">
        <w:trPr>
          <w:trHeight w:val="300"/>
        </w:trPr>
        <w:tc>
          <w:tcPr>
            <w:tcW w:w="4395" w:type="dxa"/>
            <w:shd w:val="clear" w:color="auto" w:fill="auto"/>
            <w:noWrap/>
            <w:vAlign w:val="center"/>
            <w:hideMark/>
          </w:tcPr>
          <w:p w14:paraId="12F2F628"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неудовлетворенности школой</w:t>
            </w:r>
          </w:p>
        </w:tc>
        <w:tc>
          <w:tcPr>
            <w:tcW w:w="1180" w:type="dxa"/>
            <w:shd w:val="clear" w:color="auto" w:fill="D9D9D9" w:themeFill="background1" w:themeFillShade="D9"/>
            <w:noWrap/>
            <w:vAlign w:val="center"/>
            <w:hideMark/>
          </w:tcPr>
          <w:p w14:paraId="0DDA25BD"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среднее по выборке</w:t>
            </w:r>
          </w:p>
        </w:tc>
        <w:tc>
          <w:tcPr>
            <w:tcW w:w="1186" w:type="dxa"/>
            <w:shd w:val="clear" w:color="auto" w:fill="auto"/>
            <w:noWrap/>
            <w:vAlign w:val="center"/>
            <w:hideMark/>
          </w:tcPr>
          <w:p w14:paraId="04E688E6"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начальная школа</w:t>
            </w:r>
          </w:p>
        </w:tc>
        <w:tc>
          <w:tcPr>
            <w:tcW w:w="1080" w:type="dxa"/>
            <w:shd w:val="clear" w:color="auto" w:fill="auto"/>
            <w:noWrap/>
            <w:vAlign w:val="center"/>
            <w:hideMark/>
          </w:tcPr>
          <w:p w14:paraId="1B1E8CBD"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основная школа</w:t>
            </w:r>
          </w:p>
        </w:tc>
        <w:tc>
          <w:tcPr>
            <w:tcW w:w="992" w:type="dxa"/>
            <w:shd w:val="clear" w:color="auto" w:fill="auto"/>
            <w:noWrap/>
            <w:vAlign w:val="center"/>
            <w:hideMark/>
          </w:tcPr>
          <w:p w14:paraId="7E09F670"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старшая школа</w:t>
            </w:r>
          </w:p>
        </w:tc>
        <w:tc>
          <w:tcPr>
            <w:tcW w:w="605" w:type="dxa"/>
            <w:shd w:val="clear" w:color="auto" w:fill="auto"/>
            <w:vAlign w:val="center"/>
          </w:tcPr>
          <w:p w14:paraId="5F402756" w14:textId="41329FCF" w:rsidR="000E10F2" w:rsidRPr="00FE6D0E" w:rsidRDefault="005F6441"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р=</w:t>
            </w:r>
          </w:p>
        </w:tc>
      </w:tr>
      <w:tr w:rsidR="000E10F2" w:rsidRPr="00FE6D0E" w14:paraId="74B4A986" w14:textId="77777777" w:rsidTr="004D4197">
        <w:trPr>
          <w:trHeight w:val="300"/>
        </w:trPr>
        <w:tc>
          <w:tcPr>
            <w:tcW w:w="4395" w:type="dxa"/>
            <w:shd w:val="clear" w:color="auto" w:fill="auto"/>
            <w:noWrap/>
            <w:vAlign w:val="bottom"/>
            <w:hideMark/>
          </w:tcPr>
          <w:p w14:paraId="09AEC51C"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завышенный уровень требований к успеваемости ребенка</w:t>
            </w:r>
          </w:p>
        </w:tc>
        <w:tc>
          <w:tcPr>
            <w:tcW w:w="1180" w:type="dxa"/>
            <w:shd w:val="clear" w:color="auto" w:fill="D9D9D9" w:themeFill="background1" w:themeFillShade="D9"/>
            <w:noWrap/>
          </w:tcPr>
          <w:p w14:paraId="10CC692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20,9</w:t>
            </w:r>
          </w:p>
        </w:tc>
        <w:tc>
          <w:tcPr>
            <w:tcW w:w="1186" w:type="dxa"/>
            <w:shd w:val="clear" w:color="auto" w:fill="auto"/>
            <w:noWrap/>
          </w:tcPr>
          <w:p w14:paraId="0CEB274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20,2</w:t>
            </w:r>
          </w:p>
        </w:tc>
        <w:tc>
          <w:tcPr>
            <w:tcW w:w="1080" w:type="dxa"/>
            <w:shd w:val="clear" w:color="auto" w:fill="auto"/>
            <w:noWrap/>
          </w:tcPr>
          <w:p w14:paraId="344DCEE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22,5</w:t>
            </w:r>
          </w:p>
        </w:tc>
        <w:tc>
          <w:tcPr>
            <w:tcW w:w="992" w:type="dxa"/>
            <w:shd w:val="clear" w:color="auto" w:fill="auto"/>
            <w:noWrap/>
          </w:tcPr>
          <w:p w14:paraId="2806D85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21,9</w:t>
            </w:r>
          </w:p>
        </w:tc>
        <w:tc>
          <w:tcPr>
            <w:tcW w:w="605" w:type="dxa"/>
            <w:shd w:val="clear" w:color="auto" w:fill="auto"/>
            <w:vAlign w:val="center"/>
          </w:tcPr>
          <w:p w14:paraId="29A687CE"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34AE2257" w14:textId="77777777" w:rsidTr="004D4197">
        <w:trPr>
          <w:trHeight w:val="300"/>
        </w:trPr>
        <w:tc>
          <w:tcPr>
            <w:tcW w:w="4395" w:type="dxa"/>
            <w:shd w:val="clear" w:color="auto" w:fill="auto"/>
            <w:noWrap/>
            <w:hideMark/>
          </w:tcPr>
          <w:p w14:paraId="51D862A7"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низкий профессиональный уровень педагогического коллектива</w:t>
            </w:r>
          </w:p>
        </w:tc>
        <w:tc>
          <w:tcPr>
            <w:tcW w:w="1180" w:type="dxa"/>
            <w:shd w:val="clear" w:color="auto" w:fill="D9D9D9" w:themeFill="background1" w:themeFillShade="D9"/>
            <w:noWrap/>
          </w:tcPr>
          <w:p w14:paraId="754D8CF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20,4</w:t>
            </w:r>
          </w:p>
        </w:tc>
        <w:tc>
          <w:tcPr>
            <w:tcW w:w="1186" w:type="dxa"/>
            <w:shd w:val="clear" w:color="auto" w:fill="auto"/>
            <w:noWrap/>
          </w:tcPr>
          <w:p w14:paraId="3B24BF1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17,0</w:t>
            </w:r>
          </w:p>
        </w:tc>
        <w:tc>
          <w:tcPr>
            <w:tcW w:w="1080" w:type="dxa"/>
            <w:shd w:val="clear" w:color="auto" w:fill="auto"/>
            <w:noWrap/>
          </w:tcPr>
          <w:p w14:paraId="0BC3780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24,9</w:t>
            </w:r>
          </w:p>
        </w:tc>
        <w:tc>
          <w:tcPr>
            <w:tcW w:w="992" w:type="dxa"/>
            <w:shd w:val="clear" w:color="auto" w:fill="auto"/>
            <w:noWrap/>
          </w:tcPr>
          <w:p w14:paraId="64E1420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21,4</w:t>
            </w:r>
          </w:p>
        </w:tc>
        <w:tc>
          <w:tcPr>
            <w:tcW w:w="605" w:type="dxa"/>
            <w:shd w:val="clear" w:color="auto" w:fill="auto"/>
            <w:vAlign w:val="center"/>
          </w:tcPr>
          <w:p w14:paraId="30AE959B" w14:textId="77777777" w:rsidR="000E10F2" w:rsidRPr="00FE6D0E" w:rsidRDefault="000E10F2" w:rsidP="004D4197">
            <w:pPr>
              <w:spacing w:after="0" w:line="240" w:lineRule="auto"/>
              <w:rPr>
                <w:rFonts w:ascii="Times New Roman" w:eastAsia="Times New Roman" w:hAnsi="Times New Roman" w:cs="Times New Roman"/>
                <w:sz w:val="20"/>
                <w:szCs w:val="20"/>
                <w:lang w:val="en-US" w:eastAsia="ru-RU"/>
              </w:rPr>
            </w:pPr>
            <w:r w:rsidRPr="00FE6D0E">
              <w:rPr>
                <w:rFonts w:ascii="Times New Roman" w:eastAsia="Times New Roman" w:hAnsi="Times New Roman" w:cs="Times New Roman"/>
                <w:sz w:val="20"/>
                <w:szCs w:val="20"/>
                <w:lang w:val="en-US" w:eastAsia="ru-RU"/>
              </w:rPr>
              <w:t>.05</w:t>
            </w:r>
          </w:p>
        </w:tc>
      </w:tr>
      <w:tr w:rsidR="000E10F2" w:rsidRPr="00FE6D0E" w14:paraId="7F42CED3" w14:textId="77777777" w:rsidTr="004D4197">
        <w:trPr>
          <w:trHeight w:val="300"/>
        </w:trPr>
        <w:tc>
          <w:tcPr>
            <w:tcW w:w="4395" w:type="dxa"/>
            <w:shd w:val="clear" w:color="auto" w:fill="auto"/>
            <w:noWrap/>
            <w:hideMark/>
          </w:tcPr>
          <w:p w14:paraId="176844F1"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lastRenderedPageBreak/>
              <w:t>отсутствие дополнительных занятий (кружков, факультативов</w:t>
            </w:r>
          </w:p>
        </w:tc>
        <w:tc>
          <w:tcPr>
            <w:tcW w:w="1180" w:type="dxa"/>
            <w:shd w:val="clear" w:color="auto" w:fill="D9D9D9" w:themeFill="background1" w:themeFillShade="D9"/>
            <w:noWrap/>
          </w:tcPr>
          <w:p w14:paraId="1629832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19,4</w:t>
            </w:r>
          </w:p>
        </w:tc>
        <w:tc>
          <w:tcPr>
            <w:tcW w:w="1186" w:type="dxa"/>
            <w:shd w:val="clear" w:color="auto" w:fill="auto"/>
            <w:noWrap/>
          </w:tcPr>
          <w:p w14:paraId="5199527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19,4</w:t>
            </w:r>
          </w:p>
        </w:tc>
        <w:tc>
          <w:tcPr>
            <w:tcW w:w="1080" w:type="dxa"/>
            <w:shd w:val="clear" w:color="auto" w:fill="auto"/>
            <w:noWrap/>
          </w:tcPr>
          <w:p w14:paraId="01FCD31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19,5</w:t>
            </w:r>
          </w:p>
        </w:tc>
        <w:tc>
          <w:tcPr>
            <w:tcW w:w="992" w:type="dxa"/>
            <w:shd w:val="clear" w:color="auto" w:fill="auto"/>
            <w:noWrap/>
          </w:tcPr>
          <w:p w14:paraId="5B3B77A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16,5</w:t>
            </w:r>
          </w:p>
        </w:tc>
        <w:tc>
          <w:tcPr>
            <w:tcW w:w="605" w:type="dxa"/>
            <w:shd w:val="clear" w:color="auto" w:fill="auto"/>
            <w:vAlign w:val="center"/>
          </w:tcPr>
          <w:p w14:paraId="136AB231"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27218EEB" w14:textId="77777777" w:rsidTr="004D4197">
        <w:trPr>
          <w:trHeight w:val="300"/>
        </w:trPr>
        <w:tc>
          <w:tcPr>
            <w:tcW w:w="4395" w:type="dxa"/>
            <w:shd w:val="clear" w:color="auto" w:fill="auto"/>
            <w:noWrap/>
            <w:vAlign w:val="bottom"/>
            <w:hideMark/>
          </w:tcPr>
          <w:p w14:paraId="41056A5D"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отсутствие желаемой специализации школы, класса</w:t>
            </w:r>
          </w:p>
        </w:tc>
        <w:tc>
          <w:tcPr>
            <w:tcW w:w="1180" w:type="dxa"/>
            <w:shd w:val="clear" w:color="auto" w:fill="D9D9D9" w:themeFill="background1" w:themeFillShade="D9"/>
            <w:noWrap/>
          </w:tcPr>
          <w:p w14:paraId="07CE596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18,0</w:t>
            </w:r>
          </w:p>
        </w:tc>
        <w:tc>
          <w:tcPr>
            <w:tcW w:w="1186" w:type="dxa"/>
            <w:shd w:val="clear" w:color="auto" w:fill="auto"/>
            <w:noWrap/>
          </w:tcPr>
          <w:p w14:paraId="1248F30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c>
          <w:tcPr>
            <w:tcW w:w="1080" w:type="dxa"/>
            <w:shd w:val="clear" w:color="auto" w:fill="auto"/>
            <w:noWrap/>
          </w:tcPr>
          <w:p w14:paraId="139F296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18,4</w:t>
            </w:r>
          </w:p>
        </w:tc>
        <w:tc>
          <w:tcPr>
            <w:tcW w:w="992" w:type="dxa"/>
            <w:shd w:val="clear" w:color="auto" w:fill="auto"/>
            <w:noWrap/>
          </w:tcPr>
          <w:p w14:paraId="5C035B0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24,5</w:t>
            </w:r>
          </w:p>
        </w:tc>
        <w:tc>
          <w:tcPr>
            <w:tcW w:w="605" w:type="dxa"/>
            <w:shd w:val="clear" w:color="auto" w:fill="auto"/>
            <w:vAlign w:val="center"/>
          </w:tcPr>
          <w:p w14:paraId="07C83839"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val="en-US" w:eastAsia="ru-RU"/>
              </w:rPr>
              <w:t>.05</w:t>
            </w:r>
          </w:p>
        </w:tc>
      </w:tr>
      <w:tr w:rsidR="000E10F2" w:rsidRPr="00FE6D0E" w14:paraId="1A997AB9" w14:textId="77777777" w:rsidTr="004D4197">
        <w:trPr>
          <w:trHeight w:val="300"/>
        </w:trPr>
        <w:tc>
          <w:tcPr>
            <w:tcW w:w="4395" w:type="dxa"/>
            <w:shd w:val="clear" w:color="auto" w:fill="auto"/>
            <w:noWrap/>
            <w:hideMark/>
          </w:tcPr>
          <w:p w14:paraId="4D74874A"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плохая организация внеурочной деятельности</w:t>
            </w:r>
          </w:p>
        </w:tc>
        <w:tc>
          <w:tcPr>
            <w:tcW w:w="1180" w:type="dxa"/>
            <w:shd w:val="clear" w:color="auto" w:fill="D9D9D9" w:themeFill="background1" w:themeFillShade="D9"/>
            <w:noWrap/>
          </w:tcPr>
          <w:p w14:paraId="0A770B6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17,5</w:t>
            </w:r>
          </w:p>
        </w:tc>
        <w:tc>
          <w:tcPr>
            <w:tcW w:w="1186" w:type="dxa"/>
            <w:shd w:val="clear" w:color="auto" w:fill="auto"/>
            <w:noWrap/>
          </w:tcPr>
          <w:p w14:paraId="13FC7ED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17,4</w:t>
            </w:r>
          </w:p>
        </w:tc>
        <w:tc>
          <w:tcPr>
            <w:tcW w:w="1080" w:type="dxa"/>
            <w:shd w:val="clear" w:color="auto" w:fill="auto"/>
            <w:noWrap/>
          </w:tcPr>
          <w:p w14:paraId="589B394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18,7</w:t>
            </w:r>
          </w:p>
        </w:tc>
        <w:tc>
          <w:tcPr>
            <w:tcW w:w="992" w:type="dxa"/>
            <w:shd w:val="clear" w:color="auto" w:fill="auto"/>
            <w:noWrap/>
          </w:tcPr>
          <w:p w14:paraId="55F1289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w:t>
            </w:r>
          </w:p>
        </w:tc>
        <w:tc>
          <w:tcPr>
            <w:tcW w:w="605" w:type="dxa"/>
            <w:shd w:val="clear" w:color="auto" w:fill="auto"/>
            <w:vAlign w:val="center"/>
          </w:tcPr>
          <w:p w14:paraId="1FAF13DB" w14:textId="77777777" w:rsidR="000E10F2" w:rsidRPr="00FE6D0E" w:rsidRDefault="000E10F2" w:rsidP="004D4197">
            <w:pPr>
              <w:spacing w:after="0" w:line="240" w:lineRule="auto"/>
              <w:rPr>
                <w:rFonts w:ascii="Times New Roman" w:eastAsia="Times New Roman" w:hAnsi="Times New Roman" w:cs="Times New Roman"/>
                <w:sz w:val="20"/>
                <w:szCs w:val="20"/>
                <w:lang w:val="en-US" w:eastAsia="ru-RU"/>
              </w:rPr>
            </w:pPr>
            <w:r w:rsidRPr="00FE6D0E">
              <w:rPr>
                <w:rFonts w:ascii="Times New Roman" w:eastAsia="Times New Roman" w:hAnsi="Times New Roman" w:cs="Times New Roman"/>
                <w:sz w:val="20"/>
                <w:szCs w:val="20"/>
                <w:lang w:eastAsia="ru-RU"/>
              </w:rPr>
              <w:t>—</w:t>
            </w:r>
          </w:p>
        </w:tc>
      </w:tr>
      <w:tr w:rsidR="000E10F2" w:rsidRPr="00FE6D0E" w14:paraId="4E5D4D13" w14:textId="77777777" w:rsidTr="004D4197">
        <w:trPr>
          <w:trHeight w:val="300"/>
        </w:trPr>
        <w:tc>
          <w:tcPr>
            <w:tcW w:w="4395" w:type="dxa"/>
            <w:shd w:val="clear" w:color="auto" w:fill="auto"/>
            <w:noWrap/>
            <w:vAlign w:val="bottom"/>
            <w:hideMark/>
          </w:tcPr>
          <w:p w14:paraId="0D05CD99"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плохая организация внеурочной деятельности</w:t>
            </w:r>
          </w:p>
        </w:tc>
        <w:tc>
          <w:tcPr>
            <w:tcW w:w="1180" w:type="dxa"/>
            <w:shd w:val="clear" w:color="auto" w:fill="D9D9D9" w:themeFill="background1" w:themeFillShade="D9"/>
            <w:noWrap/>
          </w:tcPr>
          <w:p w14:paraId="32AD178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14,6</w:t>
            </w:r>
          </w:p>
        </w:tc>
        <w:tc>
          <w:tcPr>
            <w:tcW w:w="1186" w:type="dxa"/>
            <w:shd w:val="clear" w:color="auto" w:fill="auto"/>
            <w:noWrap/>
          </w:tcPr>
          <w:p w14:paraId="356BC78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11,6</w:t>
            </w:r>
          </w:p>
        </w:tc>
        <w:tc>
          <w:tcPr>
            <w:tcW w:w="1080" w:type="dxa"/>
            <w:shd w:val="clear" w:color="auto" w:fill="auto"/>
            <w:noWrap/>
          </w:tcPr>
          <w:p w14:paraId="02D2055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17,9</w:t>
            </w:r>
          </w:p>
        </w:tc>
        <w:tc>
          <w:tcPr>
            <w:tcW w:w="992" w:type="dxa"/>
            <w:shd w:val="clear" w:color="auto" w:fill="auto"/>
            <w:noWrap/>
          </w:tcPr>
          <w:p w14:paraId="4E24CF0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17,5</w:t>
            </w:r>
          </w:p>
        </w:tc>
        <w:tc>
          <w:tcPr>
            <w:tcW w:w="605" w:type="dxa"/>
            <w:shd w:val="clear" w:color="auto" w:fill="auto"/>
            <w:vAlign w:val="center"/>
          </w:tcPr>
          <w:p w14:paraId="75260366" w14:textId="77777777" w:rsidR="000E10F2" w:rsidRPr="00FE6D0E" w:rsidRDefault="000E10F2" w:rsidP="004D4197">
            <w:pPr>
              <w:spacing w:after="0" w:line="240" w:lineRule="auto"/>
              <w:rPr>
                <w:rFonts w:ascii="Times New Roman" w:eastAsia="Times New Roman" w:hAnsi="Times New Roman" w:cs="Times New Roman"/>
                <w:sz w:val="20"/>
                <w:szCs w:val="20"/>
                <w:lang w:val="en-US" w:eastAsia="ru-RU"/>
              </w:rPr>
            </w:pPr>
            <w:r w:rsidRPr="00FE6D0E">
              <w:rPr>
                <w:rFonts w:ascii="Times New Roman" w:eastAsia="Times New Roman" w:hAnsi="Times New Roman" w:cs="Times New Roman"/>
                <w:sz w:val="20"/>
                <w:szCs w:val="20"/>
                <w:lang w:val="en-US" w:eastAsia="ru-RU"/>
              </w:rPr>
              <w:t>.05</w:t>
            </w:r>
          </w:p>
        </w:tc>
      </w:tr>
      <w:tr w:rsidR="000E10F2" w:rsidRPr="00FE6D0E" w14:paraId="43F6F366" w14:textId="77777777" w:rsidTr="004D4197">
        <w:trPr>
          <w:trHeight w:val="300"/>
        </w:trPr>
        <w:tc>
          <w:tcPr>
            <w:tcW w:w="4395" w:type="dxa"/>
            <w:shd w:val="clear" w:color="auto" w:fill="auto"/>
            <w:noWrap/>
            <w:hideMark/>
          </w:tcPr>
          <w:p w14:paraId="6C62B6D4"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завышенные требования к поведению ребенка в школе</w:t>
            </w:r>
          </w:p>
        </w:tc>
        <w:tc>
          <w:tcPr>
            <w:tcW w:w="1180" w:type="dxa"/>
            <w:shd w:val="clear" w:color="auto" w:fill="D9D9D9" w:themeFill="background1" w:themeFillShade="D9"/>
            <w:noWrap/>
          </w:tcPr>
          <w:p w14:paraId="220CD68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w:t>
            </w:r>
          </w:p>
        </w:tc>
        <w:tc>
          <w:tcPr>
            <w:tcW w:w="1186" w:type="dxa"/>
            <w:shd w:val="clear" w:color="auto" w:fill="auto"/>
            <w:noWrap/>
          </w:tcPr>
          <w:p w14:paraId="618FE30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9,5</w:t>
            </w:r>
          </w:p>
        </w:tc>
        <w:tc>
          <w:tcPr>
            <w:tcW w:w="1080" w:type="dxa"/>
            <w:shd w:val="clear" w:color="auto" w:fill="auto"/>
            <w:noWrap/>
          </w:tcPr>
          <w:p w14:paraId="6805240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w:t>
            </w:r>
          </w:p>
        </w:tc>
        <w:tc>
          <w:tcPr>
            <w:tcW w:w="992" w:type="dxa"/>
            <w:shd w:val="clear" w:color="auto" w:fill="auto"/>
            <w:noWrap/>
          </w:tcPr>
          <w:p w14:paraId="28454D3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w:t>
            </w:r>
          </w:p>
        </w:tc>
        <w:tc>
          <w:tcPr>
            <w:tcW w:w="605" w:type="dxa"/>
            <w:shd w:val="clear" w:color="auto" w:fill="auto"/>
            <w:vAlign w:val="center"/>
          </w:tcPr>
          <w:p w14:paraId="05AFCA77" w14:textId="77777777" w:rsidR="000E10F2" w:rsidRPr="00FE6D0E" w:rsidRDefault="000E10F2" w:rsidP="004D4197">
            <w:pPr>
              <w:spacing w:after="0" w:line="240" w:lineRule="auto"/>
              <w:rPr>
                <w:rFonts w:ascii="Times New Roman" w:eastAsia="Times New Roman" w:hAnsi="Times New Roman" w:cs="Times New Roman"/>
                <w:sz w:val="20"/>
                <w:szCs w:val="20"/>
                <w:lang w:val="en-US" w:eastAsia="ru-RU"/>
              </w:rPr>
            </w:pPr>
            <w:r w:rsidRPr="00FE6D0E">
              <w:rPr>
                <w:rFonts w:ascii="Times New Roman" w:eastAsia="Times New Roman" w:hAnsi="Times New Roman" w:cs="Times New Roman"/>
                <w:sz w:val="20"/>
                <w:szCs w:val="20"/>
                <w:lang w:eastAsia="ru-RU"/>
              </w:rPr>
              <w:t>—</w:t>
            </w:r>
          </w:p>
        </w:tc>
      </w:tr>
      <w:tr w:rsidR="000E10F2" w:rsidRPr="00FE6D0E" w14:paraId="00DA7BB5" w14:textId="77777777" w:rsidTr="004D4197">
        <w:trPr>
          <w:trHeight w:val="300"/>
        </w:trPr>
        <w:tc>
          <w:tcPr>
            <w:tcW w:w="4395" w:type="dxa"/>
            <w:shd w:val="clear" w:color="auto" w:fill="auto"/>
            <w:noWrap/>
            <w:hideMark/>
          </w:tcPr>
          <w:p w14:paraId="73E4646C"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необходимость дополнительных финансовых затрат на нужды школы</w:t>
            </w:r>
          </w:p>
        </w:tc>
        <w:tc>
          <w:tcPr>
            <w:tcW w:w="1180" w:type="dxa"/>
            <w:shd w:val="clear" w:color="auto" w:fill="D9D9D9" w:themeFill="background1" w:themeFillShade="D9"/>
            <w:noWrap/>
          </w:tcPr>
          <w:p w14:paraId="1BED714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w:t>
            </w:r>
          </w:p>
        </w:tc>
        <w:tc>
          <w:tcPr>
            <w:tcW w:w="1186" w:type="dxa"/>
            <w:shd w:val="clear" w:color="auto" w:fill="auto"/>
            <w:noWrap/>
          </w:tcPr>
          <w:p w14:paraId="7F2090B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9,7</w:t>
            </w:r>
          </w:p>
        </w:tc>
        <w:tc>
          <w:tcPr>
            <w:tcW w:w="1080" w:type="dxa"/>
            <w:shd w:val="clear" w:color="auto" w:fill="auto"/>
            <w:noWrap/>
          </w:tcPr>
          <w:p w14:paraId="1F5D362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7,3</w:t>
            </w:r>
          </w:p>
        </w:tc>
        <w:tc>
          <w:tcPr>
            <w:tcW w:w="992" w:type="dxa"/>
            <w:shd w:val="clear" w:color="auto" w:fill="auto"/>
            <w:noWrap/>
          </w:tcPr>
          <w:p w14:paraId="55F2E59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7,6</w:t>
            </w:r>
          </w:p>
        </w:tc>
        <w:tc>
          <w:tcPr>
            <w:tcW w:w="605" w:type="dxa"/>
            <w:shd w:val="clear" w:color="auto" w:fill="auto"/>
            <w:vAlign w:val="center"/>
          </w:tcPr>
          <w:p w14:paraId="625F660A"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0FF21A07" w14:textId="77777777" w:rsidTr="004D4197">
        <w:trPr>
          <w:trHeight w:val="300"/>
        </w:trPr>
        <w:tc>
          <w:tcPr>
            <w:tcW w:w="4395" w:type="dxa"/>
            <w:shd w:val="clear" w:color="auto" w:fill="auto"/>
            <w:noWrap/>
            <w:hideMark/>
          </w:tcPr>
          <w:p w14:paraId="58C87BB6"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сложились отношения ребенка с одноклассниками</w:t>
            </w:r>
          </w:p>
        </w:tc>
        <w:tc>
          <w:tcPr>
            <w:tcW w:w="1180" w:type="dxa"/>
            <w:shd w:val="clear" w:color="auto" w:fill="D9D9D9" w:themeFill="background1" w:themeFillShade="D9"/>
            <w:noWrap/>
          </w:tcPr>
          <w:p w14:paraId="1E3ECE5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w:t>
            </w:r>
          </w:p>
        </w:tc>
        <w:tc>
          <w:tcPr>
            <w:tcW w:w="1186" w:type="dxa"/>
            <w:shd w:val="clear" w:color="auto" w:fill="auto"/>
            <w:noWrap/>
          </w:tcPr>
          <w:p w14:paraId="6A7F6B2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7,8</w:t>
            </w:r>
          </w:p>
        </w:tc>
        <w:tc>
          <w:tcPr>
            <w:tcW w:w="1080" w:type="dxa"/>
            <w:shd w:val="clear" w:color="auto" w:fill="auto"/>
            <w:noWrap/>
          </w:tcPr>
          <w:p w14:paraId="353F695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9,2</w:t>
            </w:r>
          </w:p>
        </w:tc>
        <w:tc>
          <w:tcPr>
            <w:tcW w:w="992" w:type="dxa"/>
            <w:shd w:val="clear" w:color="auto" w:fill="auto"/>
            <w:noWrap/>
          </w:tcPr>
          <w:p w14:paraId="5CB8760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w:t>
            </w:r>
          </w:p>
        </w:tc>
        <w:tc>
          <w:tcPr>
            <w:tcW w:w="605" w:type="dxa"/>
            <w:shd w:val="clear" w:color="auto" w:fill="auto"/>
            <w:vAlign w:val="center"/>
          </w:tcPr>
          <w:p w14:paraId="2B950BCA"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32326B64" w14:textId="77777777" w:rsidTr="004D4197">
        <w:trPr>
          <w:trHeight w:val="300"/>
        </w:trPr>
        <w:tc>
          <w:tcPr>
            <w:tcW w:w="4395" w:type="dxa"/>
            <w:shd w:val="clear" w:color="auto" w:fill="auto"/>
            <w:noWrap/>
            <w:vAlign w:val="bottom"/>
            <w:hideMark/>
          </w:tcPr>
          <w:p w14:paraId="55DD499F"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завышенные требования к поведению ребенка в школе</w:t>
            </w:r>
          </w:p>
        </w:tc>
        <w:tc>
          <w:tcPr>
            <w:tcW w:w="1180" w:type="dxa"/>
            <w:shd w:val="clear" w:color="auto" w:fill="D9D9D9" w:themeFill="background1" w:themeFillShade="D9"/>
            <w:noWrap/>
          </w:tcPr>
          <w:p w14:paraId="255E32C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1186" w:type="dxa"/>
            <w:shd w:val="clear" w:color="auto" w:fill="auto"/>
            <w:noWrap/>
          </w:tcPr>
          <w:p w14:paraId="29CDCF5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w:t>
            </w:r>
          </w:p>
        </w:tc>
        <w:tc>
          <w:tcPr>
            <w:tcW w:w="1080" w:type="dxa"/>
            <w:shd w:val="clear" w:color="auto" w:fill="auto"/>
            <w:noWrap/>
          </w:tcPr>
          <w:p w14:paraId="5798CD9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w:t>
            </w:r>
          </w:p>
        </w:tc>
        <w:tc>
          <w:tcPr>
            <w:tcW w:w="992" w:type="dxa"/>
            <w:shd w:val="clear" w:color="auto" w:fill="auto"/>
            <w:noWrap/>
          </w:tcPr>
          <w:p w14:paraId="1C13290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w:t>
            </w:r>
          </w:p>
        </w:tc>
        <w:tc>
          <w:tcPr>
            <w:tcW w:w="605" w:type="dxa"/>
            <w:shd w:val="clear" w:color="auto" w:fill="auto"/>
            <w:vAlign w:val="center"/>
          </w:tcPr>
          <w:p w14:paraId="2619432A"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3738709B" w14:textId="77777777" w:rsidTr="004D4197">
        <w:trPr>
          <w:trHeight w:val="300"/>
        </w:trPr>
        <w:tc>
          <w:tcPr>
            <w:tcW w:w="4395" w:type="dxa"/>
            <w:shd w:val="clear" w:color="auto" w:fill="auto"/>
            <w:noWrap/>
            <w:hideMark/>
          </w:tcPr>
          <w:p w14:paraId="534E9998"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сложились отношения ребенка с одноклассниками</w:t>
            </w:r>
          </w:p>
        </w:tc>
        <w:tc>
          <w:tcPr>
            <w:tcW w:w="1180" w:type="dxa"/>
            <w:shd w:val="clear" w:color="auto" w:fill="D9D9D9" w:themeFill="background1" w:themeFillShade="D9"/>
            <w:noWrap/>
          </w:tcPr>
          <w:p w14:paraId="096733E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w:t>
            </w:r>
          </w:p>
        </w:tc>
        <w:tc>
          <w:tcPr>
            <w:tcW w:w="1186" w:type="dxa"/>
            <w:shd w:val="clear" w:color="auto" w:fill="auto"/>
            <w:noWrap/>
          </w:tcPr>
          <w:p w14:paraId="573E52D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1080" w:type="dxa"/>
            <w:shd w:val="clear" w:color="auto" w:fill="auto"/>
            <w:noWrap/>
          </w:tcPr>
          <w:p w14:paraId="0CFE12D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w:t>
            </w:r>
          </w:p>
        </w:tc>
        <w:tc>
          <w:tcPr>
            <w:tcW w:w="992" w:type="dxa"/>
            <w:shd w:val="clear" w:color="auto" w:fill="auto"/>
            <w:noWrap/>
          </w:tcPr>
          <w:p w14:paraId="0A24EC0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w:t>
            </w:r>
          </w:p>
        </w:tc>
        <w:tc>
          <w:tcPr>
            <w:tcW w:w="605" w:type="dxa"/>
            <w:shd w:val="clear" w:color="auto" w:fill="auto"/>
          </w:tcPr>
          <w:p w14:paraId="457F143E" w14:textId="77777777" w:rsidR="000E10F2" w:rsidRPr="00FE6D0E" w:rsidRDefault="000E10F2" w:rsidP="004D4197">
            <w:r w:rsidRPr="00FE6D0E">
              <w:rPr>
                <w:rFonts w:ascii="Times New Roman" w:eastAsia="Times New Roman" w:hAnsi="Times New Roman" w:cs="Times New Roman"/>
                <w:sz w:val="20"/>
                <w:szCs w:val="20"/>
                <w:lang w:eastAsia="ru-RU"/>
              </w:rPr>
              <w:t>—</w:t>
            </w:r>
          </w:p>
        </w:tc>
      </w:tr>
      <w:tr w:rsidR="000E10F2" w:rsidRPr="00FE6D0E" w14:paraId="1E01BD94" w14:textId="77777777" w:rsidTr="004D4197">
        <w:trPr>
          <w:trHeight w:val="300"/>
        </w:trPr>
        <w:tc>
          <w:tcPr>
            <w:tcW w:w="4395" w:type="dxa"/>
            <w:shd w:val="clear" w:color="auto" w:fill="auto"/>
            <w:noWrap/>
            <w:vAlign w:val="bottom"/>
            <w:hideMark/>
          </w:tcPr>
          <w:p w14:paraId="0B44BB3C"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высокая стоимость дополнительных образовательных услуг в школе</w:t>
            </w:r>
          </w:p>
        </w:tc>
        <w:tc>
          <w:tcPr>
            <w:tcW w:w="1180" w:type="dxa"/>
            <w:shd w:val="clear" w:color="auto" w:fill="D9D9D9" w:themeFill="background1" w:themeFillShade="D9"/>
            <w:noWrap/>
          </w:tcPr>
          <w:p w14:paraId="66CFA6DD" w14:textId="6F1131E1"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c>
          <w:tcPr>
            <w:tcW w:w="1186" w:type="dxa"/>
            <w:shd w:val="clear" w:color="auto" w:fill="auto"/>
            <w:noWrap/>
          </w:tcPr>
          <w:p w14:paraId="474163B9" w14:textId="01B366F9"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c>
          <w:tcPr>
            <w:tcW w:w="1080" w:type="dxa"/>
            <w:shd w:val="clear" w:color="auto" w:fill="auto"/>
            <w:noWrap/>
          </w:tcPr>
          <w:p w14:paraId="329B7837" w14:textId="5A82170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c>
          <w:tcPr>
            <w:tcW w:w="992" w:type="dxa"/>
            <w:shd w:val="clear" w:color="auto" w:fill="auto"/>
            <w:noWrap/>
          </w:tcPr>
          <w:p w14:paraId="115F9ED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w:t>
            </w:r>
          </w:p>
        </w:tc>
        <w:tc>
          <w:tcPr>
            <w:tcW w:w="605" w:type="dxa"/>
            <w:shd w:val="clear" w:color="auto" w:fill="auto"/>
          </w:tcPr>
          <w:p w14:paraId="1C5C5A52" w14:textId="77777777" w:rsidR="000E10F2" w:rsidRPr="00FE6D0E" w:rsidRDefault="000E10F2" w:rsidP="004D4197">
            <w:r w:rsidRPr="00FE6D0E">
              <w:rPr>
                <w:rFonts w:ascii="Times New Roman" w:eastAsia="Times New Roman" w:hAnsi="Times New Roman" w:cs="Times New Roman"/>
                <w:sz w:val="20"/>
                <w:szCs w:val="20"/>
                <w:lang w:eastAsia="ru-RU"/>
              </w:rPr>
              <w:t>—</w:t>
            </w:r>
          </w:p>
        </w:tc>
      </w:tr>
    </w:tbl>
    <w:p w14:paraId="01D15E63" w14:textId="77777777" w:rsidR="000E10F2" w:rsidRPr="00FE6D0E" w:rsidRDefault="000E10F2" w:rsidP="00316DB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Следует отметить, что значимое влияние на ответы респондентов оказывает и тип населенного пункта (см. рис. 3.4).</w:t>
      </w:r>
    </w:p>
    <w:p w14:paraId="581E9EA8" w14:textId="77777777" w:rsidR="000E10F2" w:rsidRPr="00FE6D0E" w:rsidRDefault="000E10F2" w:rsidP="000E10F2">
      <w:pPr>
        <w:pStyle w:val="a3"/>
        <w:spacing w:line="360" w:lineRule="auto"/>
        <w:ind w:left="0" w:firstLine="708"/>
        <w:rPr>
          <w:rFonts w:ascii="Times New Roman" w:hAnsi="Times New Roman" w:cs="Times New Roman"/>
          <w:sz w:val="24"/>
          <w:szCs w:val="24"/>
        </w:rPr>
      </w:pPr>
      <w:r w:rsidRPr="00FE6D0E">
        <w:rPr>
          <w:noProof/>
          <w:lang w:eastAsia="ru-RU"/>
        </w:rPr>
        <w:drawing>
          <wp:inline distT="0" distB="0" distL="0" distR="0" wp14:anchorId="0014C197" wp14:editId="37537D52">
            <wp:extent cx="5097780" cy="3169920"/>
            <wp:effectExtent l="0" t="0" r="7620" b="11430"/>
            <wp:docPr id="19" name="Диаграмма 19">
              <a:extLst xmlns:a="http://schemas.openxmlformats.org/drawingml/2006/main">
                <a:ext uri="{FF2B5EF4-FFF2-40B4-BE49-F238E27FC236}">
                  <a16:creationId xmlns:a16="http://schemas.microsoft.com/office/drawing/2014/main" id="{F2A09102-D28F-44A1-9850-333D5509E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B970B2" w14:textId="1D606131" w:rsidR="000E10F2" w:rsidRPr="00FE6D0E" w:rsidRDefault="000E10F2" w:rsidP="005F6441">
      <w:pPr>
        <w:pStyle w:val="a3"/>
        <w:spacing w:line="240" w:lineRule="auto"/>
        <w:ind w:left="0"/>
        <w:rPr>
          <w:rFonts w:ascii="Times New Roman" w:hAnsi="Times New Roman" w:cs="Times New Roman"/>
          <w:sz w:val="24"/>
          <w:szCs w:val="24"/>
        </w:rPr>
      </w:pPr>
      <w:r w:rsidRPr="00FE6D0E">
        <w:rPr>
          <w:rFonts w:ascii="Times New Roman" w:hAnsi="Times New Roman" w:cs="Times New Roman"/>
          <w:sz w:val="24"/>
          <w:szCs w:val="24"/>
        </w:rPr>
        <w:t>Рис</w:t>
      </w:r>
      <w:r w:rsidR="00140361">
        <w:rPr>
          <w:rFonts w:ascii="Times New Roman" w:hAnsi="Times New Roman" w:cs="Times New Roman"/>
          <w:sz w:val="24"/>
          <w:szCs w:val="24"/>
        </w:rPr>
        <w:t>.</w:t>
      </w:r>
      <w:r w:rsidR="00E11378">
        <w:rPr>
          <w:rFonts w:ascii="Times New Roman" w:hAnsi="Times New Roman" w:cs="Times New Roman"/>
          <w:sz w:val="24"/>
          <w:szCs w:val="24"/>
        </w:rPr>
        <w:t xml:space="preserve"> </w:t>
      </w:r>
      <w:r w:rsidRPr="00FE6D0E">
        <w:rPr>
          <w:rFonts w:ascii="Times New Roman" w:hAnsi="Times New Roman" w:cs="Times New Roman"/>
          <w:sz w:val="24"/>
          <w:szCs w:val="24"/>
        </w:rPr>
        <w:t>3.4. Влияние поселенческой специфики на причины неудовлетворенности родителей школой (%).</w:t>
      </w:r>
    </w:p>
    <w:p w14:paraId="4A252917" w14:textId="735A6F2A" w:rsidR="000E10F2" w:rsidRPr="00FE6D0E" w:rsidRDefault="000E10F2" w:rsidP="000E10F2">
      <w:pPr>
        <w:pStyle w:val="a3"/>
        <w:spacing w:line="360" w:lineRule="auto"/>
        <w:ind w:left="0" w:firstLine="708"/>
        <w:jc w:val="both"/>
        <w:rPr>
          <w:rFonts w:ascii="Times New Roman" w:hAnsi="Times New Roman" w:cs="Times New Roman"/>
          <w:sz w:val="24"/>
          <w:szCs w:val="24"/>
        </w:rPr>
      </w:pPr>
      <w:bookmarkStart w:id="8" w:name="_Hlk530487532"/>
      <w:r w:rsidRPr="00FE6D0E">
        <w:rPr>
          <w:rFonts w:ascii="Times New Roman" w:hAnsi="Times New Roman" w:cs="Times New Roman"/>
          <w:sz w:val="24"/>
          <w:szCs w:val="24"/>
        </w:rPr>
        <w:t xml:space="preserve">Приведенные на рисунке 3.4 данные свидетельствуют о том, что среди жителей малых поселений (ПГТ и сельские поселения) более высока доля тех, чья неудовлетворенность школой связана с отсутствием дополнительных занятий, а также доля </w:t>
      </w:r>
      <w:r w:rsidRPr="00FE6D0E">
        <w:rPr>
          <w:rFonts w:ascii="Times New Roman" w:hAnsi="Times New Roman" w:cs="Times New Roman"/>
          <w:sz w:val="24"/>
          <w:szCs w:val="24"/>
        </w:rPr>
        <w:lastRenderedPageBreak/>
        <w:t>тех, кого не устраивает профессиональный уровень педагогов</w:t>
      </w:r>
      <w:r w:rsidR="005F6441" w:rsidRPr="00FE6D0E">
        <w:rPr>
          <w:rFonts w:ascii="Times New Roman" w:hAnsi="Times New Roman" w:cs="Times New Roman"/>
          <w:sz w:val="24"/>
          <w:szCs w:val="24"/>
        </w:rPr>
        <w:t xml:space="preserve"> (р=.05)</w:t>
      </w:r>
      <w:r w:rsidRPr="00FE6D0E">
        <w:rPr>
          <w:rFonts w:ascii="Times New Roman" w:hAnsi="Times New Roman" w:cs="Times New Roman"/>
          <w:sz w:val="24"/>
          <w:szCs w:val="24"/>
        </w:rPr>
        <w:t>.</w:t>
      </w:r>
      <w:bookmarkEnd w:id="8"/>
      <w:r w:rsidRPr="00FE6D0E">
        <w:rPr>
          <w:rFonts w:ascii="Times New Roman" w:hAnsi="Times New Roman" w:cs="Times New Roman"/>
          <w:sz w:val="24"/>
          <w:szCs w:val="24"/>
        </w:rPr>
        <w:t xml:space="preserve"> В аналогичном исследовании 2018/2019 уч.г. были получены схожи результаты.</w:t>
      </w:r>
    </w:p>
    <w:p w14:paraId="2965B373" w14:textId="77777777" w:rsidR="00F52F0A" w:rsidRPr="00FE6D0E" w:rsidRDefault="00F52F0A" w:rsidP="000E10F2">
      <w:pPr>
        <w:pStyle w:val="a3"/>
        <w:spacing w:line="360" w:lineRule="auto"/>
        <w:ind w:left="0" w:firstLine="708"/>
        <w:jc w:val="both"/>
        <w:rPr>
          <w:rFonts w:ascii="Times New Roman" w:hAnsi="Times New Roman" w:cs="Times New Roman"/>
          <w:b/>
          <w:sz w:val="24"/>
          <w:szCs w:val="24"/>
        </w:rPr>
      </w:pPr>
    </w:p>
    <w:p w14:paraId="0EA63BB0" w14:textId="4D96B334" w:rsidR="000E10F2" w:rsidRPr="00FE6D0E" w:rsidRDefault="000E10F2" w:rsidP="000E10F2">
      <w:pPr>
        <w:pStyle w:val="a3"/>
        <w:spacing w:line="360" w:lineRule="auto"/>
        <w:ind w:left="0" w:firstLine="708"/>
        <w:jc w:val="both"/>
        <w:rPr>
          <w:rFonts w:ascii="Times New Roman" w:hAnsi="Times New Roman" w:cs="Times New Roman"/>
          <w:b/>
          <w:sz w:val="24"/>
          <w:szCs w:val="24"/>
        </w:rPr>
      </w:pPr>
      <w:r w:rsidRPr="00FE6D0E">
        <w:rPr>
          <w:rFonts w:ascii="Times New Roman" w:hAnsi="Times New Roman" w:cs="Times New Roman"/>
          <w:b/>
          <w:sz w:val="24"/>
          <w:szCs w:val="24"/>
        </w:rPr>
        <w:t>3.2. Причины выбора школы</w:t>
      </w:r>
    </w:p>
    <w:p w14:paraId="1A4C8ABC"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В ходе опроса респондентов также просили указать основные причины, которыми был обусловлен их выбор школы (см. таблицы 3.4 и 3.5).</w:t>
      </w:r>
    </w:p>
    <w:p w14:paraId="3628F323" w14:textId="77777777" w:rsidR="00F52F0A" w:rsidRPr="00FE6D0E" w:rsidRDefault="000E10F2" w:rsidP="00F52F0A">
      <w:pPr>
        <w:pStyle w:val="a3"/>
        <w:spacing w:line="360" w:lineRule="auto"/>
        <w:ind w:left="0"/>
        <w:jc w:val="right"/>
        <w:rPr>
          <w:rFonts w:ascii="Times New Roman" w:hAnsi="Times New Roman" w:cs="Times New Roman"/>
          <w:sz w:val="24"/>
          <w:szCs w:val="24"/>
        </w:rPr>
      </w:pPr>
      <w:r w:rsidRPr="00FE6D0E">
        <w:rPr>
          <w:rFonts w:ascii="Times New Roman" w:hAnsi="Times New Roman" w:cs="Times New Roman"/>
          <w:sz w:val="24"/>
          <w:szCs w:val="24"/>
        </w:rPr>
        <w:t>Таблица 3.4</w:t>
      </w:r>
    </w:p>
    <w:p w14:paraId="0572FFD4" w14:textId="2FE64DB0" w:rsidR="000E10F2" w:rsidRPr="00FE6D0E" w:rsidRDefault="000E10F2" w:rsidP="00F52F0A">
      <w:pPr>
        <w:pStyle w:val="a3"/>
        <w:spacing w:line="360" w:lineRule="auto"/>
        <w:ind w:left="0"/>
        <w:jc w:val="both"/>
        <w:rPr>
          <w:rFonts w:ascii="Times New Roman" w:hAnsi="Times New Roman" w:cs="Times New Roman"/>
          <w:sz w:val="24"/>
          <w:szCs w:val="24"/>
        </w:rPr>
      </w:pPr>
      <w:r w:rsidRPr="00FE6D0E">
        <w:rPr>
          <w:rFonts w:ascii="Times New Roman" w:hAnsi="Times New Roman" w:cs="Times New Roman"/>
          <w:sz w:val="24"/>
          <w:szCs w:val="24"/>
        </w:rPr>
        <w:t>Причины выбора школы родителями учащихся в 2019/2020 и 2020/2021 уч.гг. (%)</w:t>
      </w:r>
    </w:p>
    <w:tbl>
      <w:tblPr>
        <w:tblW w:w="9350" w:type="dxa"/>
        <w:tblInd w:w="-5" w:type="dxa"/>
        <w:tblLook w:val="04A0" w:firstRow="1" w:lastRow="0" w:firstColumn="1" w:lastColumn="0" w:noHBand="0" w:noVBand="1"/>
      </w:tblPr>
      <w:tblGrid>
        <w:gridCol w:w="6379"/>
        <w:gridCol w:w="1670"/>
        <w:gridCol w:w="1301"/>
      </w:tblGrid>
      <w:tr w:rsidR="000E10F2" w:rsidRPr="00FE6D0E" w14:paraId="58598BC1" w14:textId="77777777" w:rsidTr="004D4197">
        <w:trPr>
          <w:trHeight w:val="300"/>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D1DF7"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выбора школы</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03035E2E"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2019/2020</w:t>
            </w:r>
          </w:p>
        </w:tc>
        <w:tc>
          <w:tcPr>
            <w:tcW w:w="1301" w:type="dxa"/>
            <w:tcBorders>
              <w:top w:val="single" w:sz="4" w:space="0" w:color="auto"/>
              <w:left w:val="nil"/>
              <w:bottom w:val="single" w:sz="4" w:space="0" w:color="auto"/>
              <w:right w:val="single" w:sz="4" w:space="0" w:color="auto"/>
            </w:tcBorders>
            <w:shd w:val="clear" w:color="auto" w:fill="auto"/>
          </w:tcPr>
          <w:p w14:paraId="3340CF32"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2020/2021</w:t>
            </w:r>
          </w:p>
        </w:tc>
      </w:tr>
      <w:tr w:rsidR="000E10F2" w:rsidRPr="00FE6D0E" w14:paraId="77CE8931"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7E534CBE"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территориальная расположенность (близко от дома)</w:t>
            </w:r>
          </w:p>
        </w:tc>
        <w:tc>
          <w:tcPr>
            <w:tcW w:w="1670" w:type="dxa"/>
            <w:tcBorders>
              <w:top w:val="nil"/>
              <w:left w:val="nil"/>
              <w:bottom w:val="single" w:sz="4" w:space="0" w:color="auto"/>
              <w:right w:val="single" w:sz="4" w:space="0" w:color="auto"/>
            </w:tcBorders>
            <w:shd w:val="clear" w:color="auto" w:fill="auto"/>
            <w:noWrap/>
            <w:vAlign w:val="center"/>
            <w:hideMark/>
          </w:tcPr>
          <w:p w14:paraId="5CB408D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77,6</w:t>
            </w:r>
          </w:p>
        </w:tc>
        <w:tc>
          <w:tcPr>
            <w:tcW w:w="1301" w:type="dxa"/>
            <w:tcBorders>
              <w:top w:val="nil"/>
              <w:left w:val="nil"/>
              <w:bottom w:val="single" w:sz="4" w:space="0" w:color="auto"/>
              <w:right w:val="single" w:sz="4" w:space="0" w:color="auto"/>
            </w:tcBorders>
            <w:shd w:val="clear" w:color="auto" w:fill="auto"/>
            <w:vAlign w:val="center"/>
          </w:tcPr>
          <w:p w14:paraId="01C4D93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77,0</w:t>
            </w:r>
          </w:p>
        </w:tc>
      </w:tr>
      <w:tr w:rsidR="000E10F2" w:rsidRPr="00FE6D0E" w14:paraId="44A7E3AC"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4972180F"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профессиональный уровень педагогов школы</w:t>
            </w:r>
          </w:p>
        </w:tc>
        <w:tc>
          <w:tcPr>
            <w:tcW w:w="1670" w:type="dxa"/>
            <w:tcBorders>
              <w:top w:val="nil"/>
              <w:left w:val="nil"/>
              <w:bottom w:val="single" w:sz="4" w:space="0" w:color="auto"/>
              <w:right w:val="single" w:sz="4" w:space="0" w:color="auto"/>
            </w:tcBorders>
            <w:shd w:val="clear" w:color="auto" w:fill="auto"/>
            <w:noWrap/>
            <w:vAlign w:val="center"/>
            <w:hideMark/>
          </w:tcPr>
          <w:p w14:paraId="3911E09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48,4</w:t>
            </w:r>
          </w:p>
        </w:tc>
        <w:tc>
          <w:tcPr>
            <w:tcW w:w="1301" w:type="dxa"/>
            <w:tcBorders>
              <w:top w:val="nil"/>
              <w:left w:val="nil"/>
              <w:bottom w:val="single" w:sz="4" w:space="0" w:color="auto"/>
              <w:right w:val="single" w:sz="4" w:space="0" w:color="auto"/>
            </w:tcBorders>
            <w:shd w:val="clear" w:color="auto" w:fill="auto"/>
            <w:vAlign w:val="center"/>
          </w:tcPr>
          <w:p w14:paraId="7DE13B2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44,2</w:t>
            </w:r>
          </w:p>
        </w:tc>
      </w:tr>
      <w:tr w:rsidR="000E10F2" w:rsidRPr="00FE6D0E" w14:paraId="03E40830"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77D60B7B"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репутация школы (место школы в рейтинге)</w:t>
            </w:r>
          </w:p>
        </w:tc>
        <w:tc>
          <w:tcPr>
            <w:tcW w:w="1670" w:type="dxa"/>
            <w:tcBorders>
              <w:top w:val="nil"/>
              <w:left w:val="nil"/>
              <w:bottom w:val="single" w:sz="4" w:space="0" w:color="auto"/>
              <w:right w:val="single" w:sz="4" w:space="0" w:color="auto"/>
            </w:tcBorders>
            <w:shd w:val="clear" w:color="auto" w:fill="auto"/>
            <w:noWrap/>
            <w:vAlign w:val="center"/>
            <w:hideMark/>
          </w:tcPr>
          <w:p w14:paraId="6983714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30,4</w:t>
            </w:r>
          </w:p>
        </w:tc>
        <w:tc>
          <w:tcPr>
            <w:tcW w:w="1301" w:type="dxa"/>
            <w:tcBorders>
              <w:top w:val="nil"/>
              <w:left w:val="nil"/>
              <w:bottom w:val="single" w:sz="4" w:space="0" w:color="auto"/>
              <w:right w:val="single" w:sz="4" w:space="0" w:color="auto"/>
            </w:tcBorders>
            <w:shd w:val="clear" w:color="auto" w:fill="auto"/>
            <w:vAlign w:val="center"/>
          </w:tcPr>
          <w:p w14:paraId="729CC95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25,6</w:t>
            </w:r>
          </w:p>
        </w:tc>
      </w:tr>
      <w:tr w:rsidR="000E10F2" w:rsidRPr="00FE6D0E" w14:paraId="671E9AC4"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5E1AD24E"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хорошая материально-техническая база</w:t>
            </w:r>
          </w:p>
        </w:tc>
        <w:tc>
          <w:tcPr>
            <w:tcW w:w="1670" w:type="dxa"/>
            <w:tcBorders>
              <w:top w:val="nil"/>
              <w:left w:val="nil"/>
              <w:bottom w:val="single" w:sz="4" w:space="0" w:color="auto"/>
              <w:right w:val="single" w:sz="4" w:space="0" w:color="auto"/>
            </w:tcBorders>
            <w:shd w:val="clear" w:color="auto" w:fill="auto"/>
            <w:noWrap/>
            <w:vAlign w:val="center"/>
            <w:hideMark/>
          </w:tcPr>
          <w:p w14:paraId="4602F55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22,7</w:t>
            </w:r>
          </w:p>
        </w:tc>
        <w:tc>
          <w:tcPr>
            <w:tcW w:w="1301" w:type="dxa"/>
            <w:tcBorders>
              <w:top w:val="nil"/>
              <w:left w:val="nil"/>
              <w:bottom w:val="single" w:sz="4" w:space="0" w:color="auto"/>
              <w:right w:val="single" w:sz="4" w:space="0" w:color="auto"/>
            </w:tcBorders>
            <w:shd w:val="clear" w:color="auto" w:fill="auto"/>
            <w:vAlign w:val="center"/>
          </w:tcPr>
          <w:p w14:paraId="7A8BFAB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20,2</w:t>
            </w:r>
          </w:p>
        </w:tc>
      </w:tr>
      <w:tr w:rsidR="000E10F2" w:rsidRPr="00FE6D0E" w14:paraId="62C7D510"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1C24524F"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обучение старших детей в этой же школе</w:t>
            </w:r>
          </w:p>
        </w:tc>
        <w:tc>
          <w:tcPr>
            <w:tcW w:w="1670" w:type="dxa"/>
            <w:tcBorders>
              <w:top w:val="nil"/>
              <w:left w:val="nil"/>
              <w:bottom w:val="single" w:sz="4" w:space="0" w:color="auto"/>
              <w:right w:val="single" w:sz="4" w:space="0" w:color="auto"/>
            </w:tcBorders>
            <w:shd w:val="clear" w:color="auto" w:fill="auto"/>
            <w:noWrap/>
            <w:vAlign w:val="center"/>
            <w:hideMark/>
          </w:tcPr>
          <w:p w14:paraId="387652E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20,4</w:t>
            </w:r>
          </w:p>
        </w:tc>
        <w:tc>
          <w:tcPr>
            <w:tcW w:w="1301" w:type="dxa"/>
            <w:tcBorders>
              <w:top w:val="nil"/>
              <w:left w:val="nil"/>
              <w:bottom w:val="single" w:sz="4" w:space="0" w:color="auto"/>
              <w:right w:val="single" w:sz="4" w:space="0" w:color="auto"/>
            </w:tcBorders>
            <w:shd w:val="clear" w:color="auto" w:fill="auto"/>
            <w:vAlign w:val="center"/>
          </w:tcPr>
          <w:p w14:paraId="2E57363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20,1</w:t>
            </w:r>
          </w:p>
        </w:tc>
      </w:tr>
      <w:tr w:rsidR="000E10F2" w:rsidRPr="00FE6D0E" w14:paraId="3EC60E04"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2745B509"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статус школы (частный, ведомственный, муниципальный)</w:t>
            </w:r>
          </w:p>
        </w:tc>
        <w:tc>
          <w:tcPr>
            <w:tcW w:w="1670" w:type="dxa"/>
            <w:tcBorders>
              <w:top w:val="nil"/>
              <w:left w:val="nil"/>
              <w:bottom w:val="single" w:sz="4" w:space="0" w:color="auto"/>
              <w:right w:val="single" w:sz="4" w:space="0" w:color="auto"/>
            </w:tcBorders>
            <w:shd w:val="clear" w:color="auto" w:fill="auto"/>
            <w:noWrap/>
            <w:vAlign w:val="center"/>
            <w:hideMark/>
          </w:tcPr>
          <w:p w14:paraId="383ED52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17,9</w:t>
            </w:r>
          </w:p>
        </w:tc>
        <w:tc>
          <w:tcPr>
            <w:tcW w:w="1301" w:type="dxa"/>
            <w:tcBorders>
              <w:top w:val="nil"/>
              <w:left w:val="nil"/>
              <w:bottom w:val="single" w:sz="4" w:space="0" w:color="auto"/>
              <w:right w:val="single" w:sz="4" w:space="0" w:color="auto"/>
            </w:tcBorders>
            <w:shd w:val="clear" w:color="auto" w:fill="auto"/>
            <w:vAlign w:val="center"/>
          </w:tcPr>
          <w:p w14:paraId="5D847D4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17,6</w:t>
            </w:r>
          </w:p>
        </w:tc>
      </w:tr>
      <w:tr w:rsidR="000E10F2" w:rsidRPr="00FE6D0E" w14:paraId="62619F30"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4F147C67"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наличие дополнительных услуг</w:t>
            </w:r>
          </w:p>
        </w:tc>
        <w:tc>
          <w:tcPr>
            <w:tcW w:w="1670" w:type="dxa"/>
            <w:tcBorders>
              <w:top w:val="nil"/>
              <w:left w:val="nil"/>
              <w:bottom w:val="single" w:sz="4" w:space="0" w:color="auto"/>
              <w:right w:val="single" w:sz="4" w:space="0" w:color="auto"/>
            </w:tcBorders>
            <w:shd w:val="clear" w:color="auto" w:fill="auto"/>
            <w:noWrap/>
            <w:vAlign w:val="center"/>
            <w:hideMark/>
          </w:tcPr>
          <w:p w14:paraId="5FF56A2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12,9</w:t>
            </w:r>
          </w:p>
        </w:tc>
        <w:tc>
          <w:tcPr>
            <w:tcW w:w="1301" w:type="dxa"/>
            <w:tcBorders>
              <w:top w:val="nil"/>
              <w:left w:val="nil"/>
              <w:bottom w:val="single" w:sz="4" w:space="0" w:color="auto"/>
              <w:right w:val="single" w:sz="4" w:space="0" w:color="auto"/>
            </w:tcBorders>
            <w:shd w:val="clear" w:color="auto" w:fill="auto"/>
            <w:vAlign w:val="center"/>
          </w:tcPr>
          <w:p w14:paraId="64F6929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r>
      <w:tr w:rsidR="000E10F2" w:rsidRPr="00FE6D0E" w14:paraId="66F566C8"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5624DE76"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 нас вообще не было выбора</w:t>
            </w:r>
          </w:p>
        </w:tc>
        <w:tc>
          <w:tcPr>
            <w:tcW w:w="1670" w:type="dxa"/>
            <w:tcBorders>
              <w:top w:val="nil"/>
              <w:left w:val="nil"/>
              <w:bottom w:val="single" w:sz="4" w:space="0" w:color="auto"/>
              <w:right w:val="single" w:sz="4" w:space="0" w:color="auto"/>
            </w:tcBorders>
            <w:shd w:val="clear" w:color="auto" w:fill="auto"/>
            <w:noWrap/>
            <w:vAlign w:val="center"/>
            <w:hideMark/>
          </w:tcPr>
          <w:p w14:paraId="5F772F8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w:t>
            </w:r>
          </w:p>
        </w:tc>
        <w:tc>
          <w:tcPr>
            <w:tcW w:w="1301" w:type="dxa"/>
            <w:tcBorders>
              <w:top w:val="nil"/>
              <w:left w:val="nil"/>
              <w:bottom w:val="single" w:sz="4" w:space="0" w:color="auto"/>
              <w:right w:val="single" w:sz="4" w:space="0" w:color="auto"/>
            </w:tcBorders>
            <w:shd w:val="clear" w:color="auto" w:fill="auto"/>
            <w:vAlign w:val="center"/>
          </w:tcPr>
          <w:p w14:paraId="7A67460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9,0</w:t>
            </w:r>
          </w:p>
        </w:tc>
      </w:tr>
      <w:tr w:rsidR="000E10F2" w:rsidRPr="00FE6D0E" w14:paraId="1E5CA970"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tcPr>
          <w:p w14:paraId="6F74FF5D"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реализация адаптированных образовательных программ</w:t>
            </w:r>
          </w:p>
        </w:tc>
        <w:tc>
          <w:tcPr>
            <w:tcW w:w="1670" w:type="dxa"/>
            <w:tcBorders>
              <w:top w:val="nil"/>
              <w:left w:val="nil"/>
              <w:bottom w:val="single" w:sz="4" w:space="0" w:color="auto"/>
              <w:right w:val="single" w:sz="4" w:space="0" w:color="auto"/>
            </w:tcBorders>
            <w:shd w:val="clear" w:color="auto" w:fill="auto"/>
            <w:noWrap/>
            <w:vAlign w:val="center"/>
          </w:tcPr>
          <w:p w14:paraId="7675848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c>
          <w:tcPr>
            <w:tcW w:w="1301" w:type="dxa"/>
            <w:tcBorders>
              <w:top w:val="nil"/>
              <w:left w:val="nil"/>
              <w:bottom w:val="single" w:sz="4" w:space="0" w:color="auto"/>
              <w:right w:val="single" w:sz="4" w:space="0" w:color="auto"/>
            </w:tcBorders>
            <w:shd w:val="clear" w:color="auto" w:fill="auto"/>
            <w:vAlign w:val="center"/>
          </w:tcPr>
          <w:p w14:paraId="1569FEB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w:t>
            </w:r>
          </w:p>
        </w:tc>
      </w:tr>
      <w:tr w:rsidR="000E10F2" w:rsidRPr="00FE6D0E" w14:paraId="0AF57254"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63DCFF0F"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контингент, социальный состав семей учащихся</w:t>
            </w:r>
          </w:p>
        </w:tc>
        <w:tc>
          <w:tcPr>
            <w:tcW w:w="1670" w:type="dxa"/>
            <w:tcBorders>
              <w:top w:val="nil"/>
              <w:left w:val="nil"/>
              <w:bottom w:val="single" w:sz="4" w:space="0" w:color="auto"/>
              <w:right w:val="single" w:sz="4" w:space="0" w:color="auto"/>
            </w:tcBorders>
            <w:shd w:val="clear" w:color="auto" w:fill="auto"/>
            <w:noWrap/>
            <w:vAlign w:val="center"/>
            <w:hideMark/>
          </w:tcPr>
          <w:p w14:paraId="3031C65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w:t>
            </w:r>
          </w:p>
        </w:tc>
        <w:tc>
          <w:tcPr>
            <w:tcW w:w="1301" w:type="dxa"/>
            <w:tcBorders>
              <w:top w:val="nil"/>
              <w:left w:val="nil"/>
              <w:bottom w:val="single" w:sz="4" w:space="0" w:color="auto"/>
              <w:right w:val="single" w:sz="4" w:space="0" w:color="auto"/>
            </w:tcBorders>
            <w:shd w:val="clear" w:color="auto" w:fill="auto"/>
            <w:vAlign w:val="center"/>
          </w:tcPr>
          <w:p w14:paraId="0092633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w:t>
            </w:r>
          </w:p>
        </w:tc>
      </w:tr>
      <w:tr w:rsidR="000E10F2" w:rsidRPr="00FE6D0E" w14:paraId="20319E63"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052FB439"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экспериментальная, нестандартная программа обучения в этой школе</w:t>
            </w:r>
          </w:p>
        </w:tc>
        <w:tc>
          <w:tcPr>
            <w:tcW w:w="1670" w:type="dxa"/>
            <w:tcBorders>
              <w:top w:val="nil"/>
              <w:left w:val="nil"/>
              <w:bottom w:val="single" w:sz="4" w:space="0" w:color="auto"/>
              <w:right w:val="single" w:sz="4" w:space="0" w:color="auto"/>
            </w:tcBorders>
            <w:shd w:val="clear" w:color="auto" w:fill="auto"/>
            <w:noWrap/>
            <w:vAlign w:val="center"/>
            <w:hideMark/>
          </w:tcPr>
          <w:p w14:paraId="1221941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w:t>
            </w:r>
          </w:p>
        </w:tc>
        <w:tc>
          <w:tcPr>
            <w:tcW w:w="1301" w:type="dxa"/>
            <w:tcBorders>
              <w:top w:val="nil"/>
              <w:left w:val="nil"/>
              <w:bottom w:val="single" w:sz="4" w:space="0" w:color="auto"/>
              <w:right w:val="single" w:sz="4" w:space="0" w:color="auto"/>
            </w:tcBorders>
            <w:shd w:val="clear" w:color="auto" w:fill="auto"/>
            <w:vAlign w:val="center"/>
          </w:tcPr>
          <w:p w14:paraId="2D39DF2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w:t>
            </w:r>
          </w:p>
        </w:tc>
      </w:tr>
      <w:tr w:rsidR="000E10F2" w:rsidRPr="00FE6D0E" w14:paraId="5A8591AE"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2A96104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 (укажите, что именно)</w:t>
            </w:r>
          </w:p>
        </w:tc>
        <w:tc>
          <w:tcPr>
            <w:tcW w:w="1670" w:type="dxa"/>
            <w:tcBorders>
              <w:top w:val="nil"/>
              <w:left w:val="nil"/>
              <w:bottom w:val="single" w:sz="4" w:space="0" w:color="auto"/>
              <w:right w:val="single" w:sz="4" w:space="0" w:color="auto"/>
            </w:tcBorders>
            <w:shd w:val="clear" w:color="auto" w:fill="auto"/>
            <w:noWrap/>
            <w:vAlign w:val="center"/>
            <w:hideMark/>
          </w:tcPr>
          <w:p w14:paraId="59FC0B0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w:t>
            </w:r>
          </w:p>
        </w:tc>
        <w:tc>
          <w:tcPr>
            <w:tcW w:w="1301" w:type="dxa"/>
            <w:tcBorders>
              <w:top w:val="nil"/>
              <w:left w:val="nil"/>
              <w:bottom w:val="single" w:sz="4" w:space="0" w:color="auto"/>
              <w:right w:val="single" w:sz="4" w:space="0" w:color="auto"/>
            </w:tcBorders>
            <w:shd w:val="clear" w:color="auto" w:fill="auto"/>
            <w:vAlign w:val="center"/>
          </w:tcPr>
          <w:p w14:paraId="353F5AA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w:t>
            </w:r>
          </w:p>
        </w:tc>
      </w:tr>
    </w:tbl>
    <w:p w14:paraId="5132B852" w14:textId="77777777" w:rsidR="000E10F2" w:rsidRPr="00FE6D0E" w:rsidRDefault="000E10F2" w:rsidP="000E10F2">
      <w:pPr>
        <w:pStyle w:val="a3"/>
        <w:spacing w:line="360" w:lineRule="auto"/>
        <w:ind w:left="0"/>
        <w:rPr>
          <w:rFonts w:ascii="Times New Roman" w:hAnsi="Times New Roman" w:cs="Times New Roman"/>
          <w:sz w:val="24"/>
          <w:szCs w:val="24"/>
        </w:rPr>
      </w:pPr>
    </w:p>
    <w:p w14:paraId="21D60226"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Результаты ответов родителей на этот вопрос показывают, что доминирующей причиной выбора образовательной организации является ее «территориальная расположенность».</w:t>
      </w:r>
    </w:p>
    <w:p w14:paraId="2A1D35E9" w14:textId="14133261"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динамики частоты выборов представленных вариантов ответа показывает, что от 2019/2020 уч.г. к 2020/2021 уч.г. в среднем снизилась значимость профессионального уровня педагогов и места школы в рейтинге как оснований для выбора образовательной организации</w:t>
      </w:r>
      <w:r w:rsidR="0025172C" w:rsidRPr="00FE6D0E">
        <w:rPr>
          <w:rFonts w:ascii="Times New Roman" w:hAnsi="Times New Roman" w:cs="Times New Roman"/>
          <w:sz w:val="24"/>
          <w:szCs w:val="24"/>
        </w:rPr>
        <w:t xml:space="preserve"> (р=.05)</w:t>
      </w:r>
      <w:r w:rsidRPr="00FE6D0E">
        <w:rPr>
          <w:rFonts w:ascii="Times New Roman" w:hAnsi="Times New Roman" w:cs="Times New Roman"/>
          <w:sz w:val="24"/>
          <w:szCs w:val="24"/>
        </w:rPr>
        <w:t>.</w:t>
      </w:r>
    </w:p>
    <w:p w14:paraId="3E1EF310" w14:textId="35BF1B5F" w:rsidR="0025172C" w:rsidRPr="00FE6D0E" w:rsidRDefault="0025172C" w:rsidP="0025172C">
      <w:pPr>
        <w:pStyle w:val="a3"/>
        <w:spacing w:line="360" w:lineRule="auto"/>
        <w:ind w:left="0" w:firstLine="708"/>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 xml:space="preserve">Результаты ответов родителей на вопрос о причинах выбора школы с учетом возраста ребенка (см. таблицу 3.5) показывают, </w:t>
      </w:r>
      <w:bookmarkStart w:id="9" w:name="_Hlk530487566"/>
      <w:r w:rsidRPr="00FE6D0E">
        <w:rPr>
          <w:rFonts w:ascii="Times New Roman" w:hAnsi="Times New Roman" w:cs="Times New Roman"/>
          <w:sz w:val="24"/>
          <w:szCs w:val="24"/>
        </w:rPr>
        <w:t xml:space="preserve">что значимость доминирующей причины («территориальная расположенность») </w:t>
      </w:r>
      <w:bookmarkEnd w:id="9"/>
      <w:r w:rsidRPr="00FE6D0E">
        <w:rPr>
          <w:rFonts w:ascii="Times New Roman" w:hAnsi="Times New Roman" w:cs="Times New Roman"/>
          <w:sz w:val="24"/>
          <w:szCs w:val="24"/>
        </w:rPr>
        <w:t xml:space="preserve">теряет свою актуальность по мере увеличения возраста детей. Другие же причины, такие как: </w:t>
      </w:r>
      <w:r w:rsidRPr="00FE6D0E">
        <w:rPr>
          <w:rFonts w:ascii="Times New Roman" w:eastAsia="Times New Roman" w:hAnsi="Times New Roman" w:cs="Times New Roman"/>
          <w:sz w:val="24"/>
          <w:szCs w:val="24"/>
          <w:lang w:eastAsia="ru-RU"/>
        </w:rPr>
        <w:t>«профессиональный уровень педагогов школы», «репутация школы (место школы в рейтинге)», «хорошая материально-техническая база», «обучение старших детей в этой же школе»</w:t>
      </w:r>
      <w:r w:rsidR="00316DB2">
        <w:rPr>
          <w:rFonts w:ascii="Times New Roman" w:eastAsia="Times New Roman" w:hAnsi="Times New Roman" w:cs="Times New Roman"/>
          <w:sz w:val="24"/>
          <w:szCs w:val="24"/>
          <w:lang w:eastAsia="ru-RU"/>
        </w:rPr>
        <w:t>, наоборот</w:t>
      </w:r>
      <w:r w:rsidRPr="00FE6D0E">
        <w:rPr>
          <w:rFonts w:ascii="Times New Roman" w:eastAsia="Times New Roman" w:hAnsi="Times New Roman" w:cs="Times New Roman"/>
          <w:sz w:val="24"/>
          <w:szCs w:val="24"/>
          <w:lang w:eastAsia="ru-RU"/>
        </w:rPr>
        <w:t xml:space="preserve"> становятся все более значимыми. </w:t>
      </w:r>
    </w:p>
    <w:p w14:paraId="7B879398" w14:textId="77777777" w:rsidR="0025172C" w:rsidRPr="00FE6D0E" w:rsidRDefault="0025172C" w:rsidP="0025172C">
      <w:pPr>
        <w:pStyle w:val="a3"/>
        <w:spacing w:line="360" w:lineRule="auto"/>
        <w:ind w:left="0" w:firstLine="709"/>
        <w:jc w:val="right"/>
        <w:rPr>
          <w:rFonts w:ascii="Times New Roman" w:hAnsi="Times New Roman" w:cs="Times New Roman"/>
          <w:sz w:val="24"/>
          <w:szCs w:val="24"/>
        </w:rPr>
      </w:pPr>
    </w:p>
    <w:p w14:paraId="09D62905" w14:textId="77777777" w:rsidR="0025172C" w:rsidRPr="00FE6D0E" w:rsidRDefault="0025172C" w:rsidP="0025172C">
      <w:pPr>
        <w:pStyle w:val="a3"/>
        <w:spacing w:line="360" w:lineRule="auto"/>
        <w:ind w:left="0" w:firstLine="709"/>
        <w:jc w:val="right"/>
        <w:rPr>
          <w:rFonts w:ascii="Times New Roman" w:hAnsi="Times New Roman" w:cs="Times New Roman"/>
          <w:sz w:val="24"/>
          <w:szCs w:val="24"/>
        </w:rPr>
      </w:pPr>
    </w:p>
    <w:p w14:paraId="488BC22F" w14:textId="1B363684" w:rsidR="0025172C" w:rsidRPr="00FE6D0E" w:rsidRDefault="000E10F2" w:rsidP="0025172C">
      <w:pPr>
        <w:pStyle w:val="a3"/>
        <w:spacing w:line="360" w:lineRule="auto"/>
        <w:ind w:left="0" w:firstLine="709"/>
        <w:jc w:val="right"/>
        <w:rPr>
          <w:rFonts w:ascii="Times New Roman" w:hAnsi="Times New Roman" w:cs="Times New Roman"/>
          <w:sz w:val="24"/>
          <w:szCs w:val="24"/>
        </w:rPr>
      </w:pPr>
      <w:r w:rsidRPr="00FE6D0E">
        <w:rPr>
          <w:rFonts w:ascii="Times New Roman" w:hAnsi="Times New Roman" w:cs="Times New Roman"/>
          <w:sz w:val="24"/>
          <w:szCs w:val="24"/>
        </w:rPr>
        <w:lastRenderedPageBreak/>
        <w:t xml:space="preserve">Таблица 3.5 </w:t>
      </w:r>
    </w:p>
    <w:p w14:paraId="3DA9F7C6" w14:textId="65B4490F" w:rsidR="000E10F2" w:rsidRPr="00FE6D0E" w:rsidRDefault="000E10F2" w:rsidP="0025172C">
      <w:pPr>
        <w:pStyle w:val="a3"/>
        <w:spacing w:line="360" w:lineRule="auto"/>
        <w:ind w:left="0"/>
        <w:jc w:val="both"/>
        <w:rPr>
          <w:rFonts w:ascii="Times New Roman" w:hAnsi="Times New Roman" w:cs="Times New Roman"/>
          <w:sz w:val="24"/>
          <w:szCs w:val="24"/>
        </w:rPr>
      </w:pPr>
      <w:r w:rsidRPr="00FE6D0E">
        <w:rPr>
          <w:rFonts w:ascii="Times New Roman" w:hAnsi="Times New Roman" w:cs="Times New Roman"/>
          <w:sz w:val="24"/>
          <w:szCs w:val="24"/>
        </w:rPr>
        <w:t xml:space="preserve">Причины выбора </w:t>
      </w:r>
      <w:r w:rsidR="001223CF" w:rsidRPr="00FE6D0E">
        <w:rPr>
          <w:rFonts w:ascii="Times New Roman" w:hAnsi="Times New Roman" w:cs="Times New Roman"/>
          <w:sz w:val="24"/>
          <w:szCs w:val="24"/>
        </w:rPr>
        <w:t xml:space="preserve">родителями </w:t>
      </w:r>
      <w:r w:rsidRPr="00FE6D0E">
        <w:rPr>
          <w:rFonts w:ascii="Times New Roman" w:hAnsi="Times New Roman" w:cs="Times New Roman"/>
          <w:sz w:val="24"/>
          <w:szCs w:val="24"/>
        </w:rPr>
        <w:t>школы с учетом ступени образования 2020/2021 уч. г. (%)</w:t>
      </w:r>
    </w:p>
    <w:tbl>
      <w:tblPr>
        <w:tblW w:w="9321" w:type="dxa"/>
        <w:tblInd w:w="-5" w:type="dxa"/>
        <w:tblLook w:val="04A0" w:firstRow="1" w:lastRow="0" w:firstColumn="1" w:lastColumn="0" w:noHBand="0" w:noVBand="1"/>
      </w:tblPr>
      <w:tblGrid>
        <w:gridCol w:w="4549"/>
        <w:gridCol w:w="1005"/>
        <w:gridCol w:w="1137"/>
        <w:gridCol w:w="1034"/>
        <w:gridCol w:w="953"/>
        <w:gridCol w:w="643"/>
      </w:tblGrid>
      <w:tr w:rsidR="000E10F2" w:rsidRPr="00FE6D0E" w14:paraId="55AB97DA" w14:textId="77777777" w:rsidTr="004D4197">
        <w:trPr>
          <w:trHeight w:val="300"/>
        </w:trPr>
        <w:tc>
          <w:tcPr>
            <w:tcW w:w="4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32F63" w14:textId="77777777" w:rsidR="000E10F2" w:rsidRPr="00FE6D0E" w:rsidRDefault="000E10F2" w:rsidP="00637885">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выбора школы</w:t>
            </w:r>
          </w:p>
        </w:tc>
        <w:tc>
          <w:tcPr>
            <w:tcW w:w="10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8DB53D" w14:textId="77777777" w:rsidR="000E10F2" w:rsidRPr="00FE6D0E" w:rsidRDefault="000E10F2" w:rsidP="00637885">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среднее по выборке</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586EE1EA" w14:textId="77777777" w:rsidR="000E10F2" w:rsidRPr="00FE6D0E" w:rsidRDefault="000E10F2" w:rsidP="00637885">
            <w:pPr>
              <w:spacing w:after="0" w:line="240" w:lineRule="auto"/>
              <w:rPr>
                <w:rFonts w:ascii="Times New Roman" w:eastAsia="Times New Roman" w:hAnsi="Times New Roman" w:cs="Times New Roman"/>
                <w:b/>
                <w:sz w:val="19"/>
                <w:szCs w:val="19"/>
                <w:lang w:eastAsia="ru-RU"/>
              </w:rPr>
            </w:pPr>
            <w:r w:rsidRPr="00FE6D0E">
              <w:rPr>
                <w:rFonts w:ascii="Times New Roman" w:eastAsia="Times New Roman" w:hAnsi="Times New Roman" w:cs="Times New Roman"/>
                <w:b/>
                <w:sz w:val="19"/>
                <w:szCs w:val="19"/>
                <w:lang w:eastAsia="ru-RU"/>
              </w:rPr>
              <w:t>начальная школа</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30DDB87B" w14:textId="77777777" w:rsidR="000E10F2" w:rsidRPr="00FE6D0E" w:rsidRDefault="000E10F2" w:rsidP="00637885">
            <w:pPr>
              <w:spacing w:after="0" w:line="240" w:lineRule="auto"/>
              <w:rPr>
                <w:rFonts w:ascii="Times New Roman" w:eastAsia="Times New Roman" w:hAnsi="Times New Roman" w:cs="Times New Roman"/>
                <w:b/>
                <w:sz w:val="19"/>
                <w:szCs w:val="19"/>
                <w:lang w:eastAsia="ru-RU"/>
              </w:rPr>
            </w:pPr>
            <w:r w:rsidRPr="00FE6D0E">
              <w:rPr>
                <w:rFonts w:ascii="Times New Roman" w:eastAsia="Times New Roman" w:hAnsi="Times New Roman" w:cs="Times New Roman"/>
                <w:b/>
                <w:sz w:val="19"/>
                <w:szCs w:val="19"/>
                <w:lang w:eastAsia="ru-RU"/>
              </w:rPr>
              <w:t>основная школа</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44FB24CB" w14:textId="77777777" w:rsidR="000E10F2" w:rsidRPr="00FE6D0E" w:rsidRDefault="000E10F2" w:rsidP="00637885">
            <w:pPr>
              <w:spacing w:after="0" w:line="240" w:lineRule="auto"/>
              <w:rPr>
                <w:rFonts w:ascii="Times New Roman" w:eastAsia="Times New Roman" w:hAnsi="Times New Roman" w:cs="Times New Roman"/>
                <w:b/>
                <w:sz w:val="19"/>
                <w:szCs w:val="19"/>
                <w:lang w:eastAsia="ru-RU"/>
              </w:rPr>
            </w:pPr>
            <w:r w:rsidRPr="00FE6D0E">
              <w:rPr>
                <w:rFonts w:ascii="Times New Roman" w:eastAsia="Times New Roman" w:hAnsi="Times New Roman" w:cs="Times New Roman"/>
                <w:b/>
                <w:sz w:val="19"/>
                <w:szCs w:val="19"/>
                <w:lang w:eastAsia="ru-RU"/>
              </w:rPr>
              <w:t>старшая школа</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14:paraId="71BF5EFA" w14:textId="39221939" w:rsidR="000E10F2" w:rsidRPr="00FE6D0E" w:rsidRDefault="00637885" w:rsidP="00637885">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р=</w:t>
            </w:r>
          </w:p>
        </w:tc>
      </w:tr>
      <w:tr w:rsidR="000E10F2" w:rsidRPr="00FE6D0E" w14:paraId="0A68CDAB"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32ED69ED"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территориальная расположенность (близко от дома)</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590579DF"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77,0</w:t>
            </w:r>
          </w:p>
        </w:tc>
        <w:tc>
          <w:tcPr>
            <w:tcW w:w="1137" w:type="dxa"/>
            <w:tcBorders>
              <w:top w:val="nil"/>
              <w:left w:val="nil"/>
              <w:bottom w:val="single" w:sz="4" w:space="0" w:color="auto"/>
              <w:right w:val="single" w:sz="4" w:space="0" w:color="auto"/>
            </w:tcBorders>
            <w:shd w:val="clear" w:color="auto" w:fill="auto"/>
            <w:noWrap/>
            <w:vAlign w:val="center"/>
          </w:tcPr>
          <w:p w14:paraId="4221328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78,5</w:t>
            </w:r>
          </w:p>
        </w:tc>
        <w:tc>
          <w:tcPr>
            <w:tcW w:w="1034" w:type="dxa"/>
            <w:tcBorders>
              <w:top w:val="nil"/>
              <w:left w:val="nil"/>
              <w:bottom w:val="single" w:sz="4" w:space="0" w:color="auto"/>
              <w:right w:val="single" w:sz="4" w:space="0" w:color="auto"/>
            </w:tcBorders>
            <w:shd w:val="clear" w:color="auto" w:fill="auto"/>
            <w:noWrap/>
            <w:vAlign w:val="center"/>
          </w:tcPr>
          <w:p w14:paraId="0E9B7E8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77,0</w:t>
            </w:r>
          </w:p>
        </w:tc>
        <w:tc>
          <w:tcPr>
            <w:tcW w:w="953" w:type="dxa"/>
            <w:tcBorders>
              <w:top w:val="nil"/>
              <w:left w:val="nil"/>
              <w:bottom w:val="single" w:sz="4" w:space="0" w:color="auto"/>
              <w:right w:val="single" w:sz="4" w:space="0" w:color="auto"/>
            </w:tcBorders>
            <w:shd w:val="clear" w:color="auto" w:fill="auto"/>
            <w:noWrap/>
            <w:vAlign w:val="center"/>
          </w:tcPr>
          <w:p w14:paraId="7E5261C0"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73,0</w:t>
            </w:r>
          </w:p>
        </w:tc>
        <w:tc>
          <w:tcPr>
            <w:tcW w:w="643" w:type="dxa"/>
            <w:tcBorders>
              <w:top w:val="nil"/>
              <w:left w:val="nil"/>
              <w:bottom w:val="single" w:sz="4" w:space="0" w:color="auto"/>
              <w:right w:val="single" w:sz="4" w:space="0" w:color="auto"/>
            </w:tcBorders>
            <w:shd w:val="clear" w:color="auto" w:fill="auto"/>
            <w:noWrap/>
            <w:vAlign w:val="center"/>
            <w:hideMark/>
          </w:tcPr>
          <w:p w14:paraId="397CF8FD"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.05</w:t>
            </w:r>
          </w:p>
        </w:tc>
      </w:tr>
      <w:tr w:rsidR="000E10F2" w:rsidRPr="00FE6D0E" w14:paraId="17784DFC"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71A6BEBB"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профессиональный уровень педагогов школы</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24F0132E"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44,2</w:t>
            </w:r>
          </w:p>
        </w:tc>
        <w:tc>
          <w:tcPr>
            <w:tcW w:w="1137" w:type="dxa"/>
            <w:tcBorders>
              <w:top w:val="nil"/>
              <w:left w:val="nil"/>
              <w:bottom w:val="single" w:sz="4" w:space="0" w:color="auto"/>
              <w:right w:val="single" w:sz="4" w:space="0" w:color="auto"/>
            </w:tcBorders>
            <w:shd w:val="clear" w:color="auto" w:fill="auto"/>
            <w:noWrap/>
            <w:vAlign w:val="center"/>
          </w:tcPr>
          <w:p w14:paraId="291CA04F"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44,0</w:t>
            </w:r>
          </w:p>
        </w:tc>
        <w:tc>
          <w:tcPr>
            <w:tcW w:w="1034" w:type="dxa"/>
            <w:tcBorders>
              <w:top w:val="nil"/>
              <w:left w:val="nil"/>
              <w:bottom w:val="single" w:sz="4" w:space="0" w:color="auto"/>
              <w:right w:val="single" w:sz="4" w:space="0" w:color="auto"/>
            </w:tcBorders>
            <w:shd w:val="clear" w:color="auto" w:fill="auto"/>
            <w:noWrap/>
            <w:vAlign w:val="center"/>
          </w:tcPr>
          <w:p w14:paraId="4A3EACF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42,2</w:t>
            </w:r>
          </w:p>
        </w:tc>
        <w:tc>
          <w:tcPr>
            <w:tcW w:w="953" w:type="dxa"/>
            <w:tcBorders>
              <w:top w:val="nil"/>
              <w:left w:val="nil"/>
              <w:bottom w:val="single" w:sz="4" w:space="0" w:color="auto"/>
              <w:right w:val="single" w:sz="4" w:space="0" w:color="auto"/>
            </w:tcBorders>
            <w:shd w:val="clear" w:color="auto" w:fill="auto"/>
            <w:noWrap/>
            <w:vAlign w:val="center"/>
          </w:tcPr>
          <w:p w14:paraId="617DAD3C"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47,6</w:t>
            </w:r>
          </w:p>
        </w:tc>
        <w:tc>
          <w:tcPr>
            <w:tcW w:w="643" w:type="dxa"/>
            <w:tcBorders>
              <w:top w:val="nil"/>
              <w:left w:val="nil"/>
              <w:bottom w:val="single" w:sz="4" w:space="0" w:color="auto"/>
              <w:right w:val="single" w:sz="4" w:space="0" w:color="auto"/>
            </w:tcBorders>
            <w:shd w:val="clear" w:color="auto" w:fill="auto"/>
            <w:noWrap/>
            <w:vAlign w:val="center"/>
            <w:hideMark/>
          </w:tcPr>
          <w:p w14:paraId="2D6BB129"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.05</w:t>
            </w:r>
          </w:p>
        </w:tc>
      </w:tr>
      <w:tr w:rsidR="000E10F2" w:rsidRPr="00FE6D0E" w14:paraId="32A762C3"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7D547916"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репутация школы (место школы в рейтинге)</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2CB63834"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25,6</w:t>
            </w:r>
          </w:p>
        </w:tc>
        <w:tc>
          <w:tcPr>
            <w:tcW w:w="1137" w:type="dxa"/>
            <w:tcBorders>
              <w:top w:val="nil"/>
              <w:left w:val="nil"/>
              <w:bottom w:val="single" w:sz="4" w:space="0" w:color="auto"/>
              <w:right w:val="single" w:sz="4" w:space="0" w:color="auto"/>
            </w:tcBorders>
            <w:shd w:val="clear" w:color="auto" w:fill="auto"/>
            <w:noWrap/>
            <w:vAlign w:val="center"/>
          </w:tcPr>
          <w:p w14:paraId="6596FC6E"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22,9</w:t>
            </w:r>
          </w:p>
        </w:tc>
        <w:tc>
          <w:tcPr>
            <w:tcW w:w="1034" w:type="dxa"/>
            <w:tcBorders>
              <w:top w:val="nil"/>
              <w:left w:val="nil"/>
              <w:bottom w:val="single" w:sz="4" w:space="0" w:color="auto"/>
              <w:right w:val="single" w:sz="4" w:space="0" w:color="auto"/>
            </w:tcBorders>
            <w:shd w:val="clear" w:color="auto" w:fill="auto"/>
            <w:noWrap/>
            <w:vAlign w:val="center"/>
          </w:tcPr>
          <w:p w14:paraId="6C5EE41F"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25,8</w:t>
            </w:r>
          </w:p>
        </w:tc>
        <w:tc>
          <w:tcPr>
            <w:tcW w:w="953" w:type="dxa"/>
            <w:tcBorders>
              <w:top w:val="nil"/>
              <w:left w:val="nil"/>
              <w:bottom w:val="single" w:sz="4" w:space="0" w:color="auto"/>
              <w:right w:val="single" w:sz="4" w:space="0" w:color="auto"/>
            </w:tcBorders>
            <w:shd w:val="clear" w:color="auto" w:fill="auto"/>
            <w:noWrap/>
            <w:vAlign w:val="center"/>
          </w:tcPr>
          <w:p w14:paraId="0F626324"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31,1</w:t>
            </w:r>
          </w:p>
        </w:tc>
        <w:tc>
          <w:tcPr>
            <w:tcW w:w="643" w:type="dxa"/>
            <w:tcBorders>
              <w:top w:val="nil"/>
              <w:left w:val="nil"/>
              <w:bottom w:val="single" w:sz="4" w:space="0" w:color="auto"/>
              <w:right w:val="single" w:sz="4" w:space="0" w:color="auto"/>
            </w:tcBorders>
            <w:shd w:val="clear" w:color="auto" w:fill="auto"/>
            <w:noWrap/>
            <w:vAlign w:val="center"/>
            <w:hideMark/>
          </w:tcPr>
          <w:p w14:paraId="4C820284"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.05</w:t>
            </w:r>
          </w:p>
        </w:tc>
      </w:tr>
      <w:tr w:rsidR="000E10F2" w:rsidRPr="00FE6D0E" w14:paraId="54302BE8"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5A84A064"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обучение старших детей в этой же школе</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2D09F618"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20,2</w:t>
            </w:r>
          </w:p>
        </w:tc>
        <w:tc>
          <w:tcPr>
            <w:tcW w:w="1137" w:type="dxa"/>
            <w:tcBorders>
              <w:top w:val="nil"/>
              <w:left w:val="nil"/>
              <w:bottom w:val="single" w:sz="4" w:space="0" w:color="auto"/>
              <w:right w:val="single" w:sz="4" w:space="0" w:color="auto"/>
            </w:tcBorders>
            <w:shd w:val="clear" w:color="auto" w:fill="auto"/>
            <w:noWrap/>
            <w:vAlign w:val="center"/>
          </w:tcPr>
          <w:p w14:paraId="7232C16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22,0</w:t>
            </w:r>
          </w:p>
        </w:tc>
        <w:tc>
          <w:tcPr>
            <w:tcW w:w="1034" w:type="dxa"/>
            <w:tcBorders>
              <w:top w:val="nil"/>
              <w:left w:val="nil"/>
              <w:bottom w:val="single" w:sz="4" w:space="0" w:color="auto"/>
              <w:right w:val="single" w:sz="4" w:space="0" w:color="auto"/>
            </w:tcBorders>
            <w:shd w:val="clear" w:color="auto" w:fill="auto"/>
            <w:noWrap/>
            <w:vAlign w:val="center"/>
          </w:tcPr>
          <w:p w14:paraId="203329BF"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23,5</w:t>
            </w:r>
          </w:p>
        </w:tc>
        <w:tc>
          <w:tcPr>
            <w:tcW w:w="953" w:type="dxa"/>
            <w:tcBorders>
              <w:top w:val="nil"/>
              <w:left w:val="nil"/>
              <w:bottom w:val="single" w:sz="4" w:space="0" w:color="auto"/>
              <w:right w:val="single" w:sz="4" w:space="0" w:color="auto"/>
            </w:tcBorders>
            <w:shd w:val="clear" w:color="auto" w:fill="auto"/>
            <w:noWrap/>
            <w:vAlign w:val="center"/>
          </w:tcPr>
          <w:p w14:paraId="65D5523C"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25,7</w:t>
            </w:r>
          </w:p>
        </w:tc>
        <w:tc>
          <w:tcPr>
            <w:tcW w:w="643" w:type="dxa"/>
            <w:tcBorders>
              <w:top w:val="nil"/>
              <w:left w:val="nil"/>
              <w:bottom w:val="single" w:sz="4" w:space="0" w:color="auto"/>
              <w:right w:val="single" w:sz="4" w:space="0" w:color="auto"/>
            </w:tcBorders>
            <w:shd w:val="clear" w:color="auto" w:fill="auto"/>
            <w:noWrap/>
            <w:vAlign w:val="center"/>
            <w:hideMark/>
          </w:tcPr>
          <w:p w14:paraId="43C0BD6F"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4FDDFAEE"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5711424A"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хорошая материально-техническая база</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4C28F70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20,1</w:t>
            </w:r>
          </w:p>
        </w:tc>
        <w:tc>
          <w:tcPr>
            <w:tcW w:w="1137" w:type="dxa"/>
            <w:tcBorders>
              <w:top w:val="nil"/>
              <w:left w:val="nil"/>
              <w:bottom w:val="single" w:sz="4" w:space="0" w:color="auto"/>
              <w:right w:val="single" w:sz="4" w:space="0" w:color="auto"/>
            </w:tcBorders>
            <w:shd w:val="clear" w:color="auto" w:fill="auto"/>
            <w:noWrap/>
            <w:vAlign w:val="center"/>
          </w:tcPr>
          <w:p w14:paraId="5A98F7A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18,6</w:t>
            </w:r>
          </w:p>
        </w:tc>
        <w:tc>
          <w:tcPr>
            <w:tcW w:w="1034" w:type="dxa"/>
            <w:tcBorders>
              <w:top w:val="nil"/>
              <w:left w:val="nil"/>
              <w:bottom w:val="single" w:sz="4" w:space="0" w:color="auto"/>
              <w:right w:val="single" w:sz="4" w:space="0" w:color="auto"/>
            </w:tcBorders>
            <w:shd w:val="clear" w:color="auto" w:fill="auto"/>
            <w:noWrap/>
            <w:vAlign w:val="center"/>
          </w:tcPr>
          <w:p w14:paraId="3962433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20,0</w:t>
            </w:r>
          </w:p>
        </w:tc>
        <w:tc>
          <w:tcPr>
            <w:tcW w:w="953" w:type="dxa"/>
            <w:tcBorders>
              <w:top w:val="nil"/>
              <w:left w:val="nil"/>
              <w:bottom w:val="single" w:sz="4" w:space="0" w:color="auto"/>
              <w:right w:val="single" w:sz="4" w:space="0" w:color="auto"/>
            </w:tcBorders>
            <w:shd w:val="clear" w:color="auto" w:fill="auto"/>
            <w:noWrap/>
            <w:vAlign w:val="center"/>
          </w:tcPr>
          <w:p w14:paraId="09B8BA79"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23,4</w:t>
            </w:r>
          </w:p>
        </w:tc>
        <w:tc>
          <w:tcPr>
            <w:tcW w:w="643" w:type="dxa"/>
            <w:tcBorders>
              <w:top w:val="nil"/>
              <w:left w:val="nil"/>
              <w:bottom w:val="single" w:sz="4" w:space="0" w:color="auto"/>
              <w:right w:val="single" w:sz="4" w:space="0" w:color="auto"/>
            </w:tcBorders>
            <w:shd w:val="clear" w:color="auto" w:fill="auto"/>
            <w:noWrap/>
            <w:vAlign w:val="center"/>
            <w:hideMark/>
          </w:tcPr>
          <w:p w14:paraId="0ED65740"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.05</w:t>
            </w:r>
          </w:p>
        </w:tc>
      </w:tr>
      <w:tr w:rsidR="000E10F2" w:rsidRPr="00FE6D0E" w14:paraId="5EEC488D"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11F05DA5"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статус школы (частный, ведомственный, муниципальный)</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4D454CF8"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17,6</w:t>
            </w:r>
          </w:p>
        </w:tc>
        <w:tc>
          <w:tcPr>
            <w:tcW w:w="1137" w:type="dxa"/>
            <w:tcBorders>
              <w:top w:val="nil"/>
              <w:left w:val="nil"/>
              <w:bottom w:val="single" w:sz="4" w:space="0" w:color="auto"/>
              <w:right w:val="single" w:sz="4" w:space="0" w:color="auto"/>
            </w:tcBorders>
            <w:shd w:val="clear" w:color="auto" w:fill="auto"/>
            <w:noWrap/>
            <w:vAlign w:val="center"/>
          </w:tcPr>
          <w:p w14:paraId="76A6B19D"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16,5</w:t>
            </w:r>
          </w:p>
        </w:tc>
        <w:tc>
          <w:tcPr>
            <w:tcW w:w="1034" w:type="dxa"/>
            <w:tcBorders>
              <w:top w:val="nil"/>
              <w:left w:val="nil"/>
              <w:bottom w:val="single" w:sz="4" w:space="0" w:color="auto"/>
              <w:right w:val="single" w:sz="4" w:space="0" w:color="auto"/>
            </w:tcBorders>
            <w:shd w:val="clear" w:color="auto" w:fill="auto"/>
            <w:noWrap/>
            <w:vAlign w:val="center"/>
          </w:tcPr>
          <w:p w14:paraId="73F8C6F9"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17,7</w:t>
            </w:r>
          </w:p>
        </w:tc>
        <w:tc>
          <w:tcPr>
            <w:tcW w:w="953" w:type="dxa"/>
            <w:tcBorders>
              <w:top w:val="nil"/>
              <w:left w:val="nil"/>
              <w:bottom w:val="single" w:sz="4" w:space="0" w:color="auto"/>
              <w:right w:val="single" w:sz="4" w:space="0" w:color="auto"/>
            </w:tcBorders>
            <w:shd w:val="clear" w:color="auto" w:fill="auto"/>
            <w:noWrap/>
            <w:vAlign w:val="center"/>
          </w:tcPr>
          <w:p w14:paraId="29F630E0"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19,8</w:t>
            </w:r>
          </w:p>
        </w:tc>
        <w:tc>
          <w:tcPr>
            <w:tcW w:w="643" w:type="dxa"/>
            <w:tcBorders>
              <w:top w:val="nil"/>
              <w:left w:val="nil"/>
              <w:bottom w:val="single" w:sz="4" w:space="0" w:color="auto"/>
              <w:right w:val="single" w:sz="4" w:space="0" w:color="auto"/>
            </w:tcBorders>
            <w:shd w:val="clear" w:color="auto" w:fill="auto"/>
            <w:noWrap/>
            <w:vAlign w:val="center"/>
            <w:hideMark/>
          </w:tcPr>
          <w:p w14:paraId="64BDC2EF"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03F43386"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29A8417C"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хорошая материально-техническая база</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36E4F9F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c>
          <w:tcPr>
            <w:tcW w:w="1137" w:type="dxa"/>
            <w:tcBorders>
              <w:top w:val="nil"/>
              <w:left w:val="nil"/>
              <w:bottom w:val="single" w:sz="4" w:space="0" w:color="auto"/>
              <w:right w:val="single" w:sz="4" w:space="0" w:color="auto"/>
            </w:tcBorders>
            <w:shd w:val="clear" w:color="auto" w:fill="auto"/>
            <w:noWrap/>
            <w:vAlign w:val="center"/>
          </w:tcPr>
          <w:p w14:paraId="0956D40D"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10,9</w:t>
            </w:r>
          </w:p>
        </w:tc>
        <w:tc>
          <w:tcPr>
            <w:tcW w:w="1034" w:type="dxa"/>
            <w:tcBorders>
              <w:top w:val="nil"/>
              <w:left w:val="nil"/>
              <w:bottom w:val="single" w:sz="4" w:space="0" w:color="auto"/>
              <w:right w:val="single" w:sz="4" w:space="0" w:color="auto"/>
            </w:tcBorders>
            <w:shd w:val="clear" w:color="auto" w:fill="auto"/>
            <w:noWrap/>
            <w:vAlign w:val="center"/>
          </w:tcPr>
          <w:p w14:paraId="63119D3C"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w:t>
            </w:r>
          </w:p>
        </w:tc>
        <w:tc>
          <w:tcPr>
            <w:tcW w:w="953" w:type="dxa"/>
            <w:tcBorders>
              <w:top w:val="nil"/>
              <w:left w:val="nil"/>
              <w:bottom w:val="single" w:sz="4" w:space="0" w:color="auto"/>
              <w:right w:val="single" w:sz="4" w:space="0" w:color="auto"/>
            </w:tcBorders>
            <w:shd w:val="clear" w:color="auto" w:fill="auto"/>
            <w:noWrap/>
            <w:vAlign w:val="center"/>
          </w:tcPr>
          <w:p w14:paraId="35C9EE93"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c>
          <w:tcPr>
            <w:tcW w:w="643" w:type="dxa"/>
            <w:tcBorders>
              <w:top w:val="nil"/>
              <w:left w:val="nil"/>
              <w:bottom w:val="single" w:sz="4" w:space="0" w:color="auto"/>
              <w:right w:val="single" w:sz="4" w:space="0" w:color="auto"/>
            </w:tcBorders>
            <w:shd w:val="clear" w:color="auto" w:fill="auto"/>
            <w:noWrap/>
            <w:vAlign w:val="center"/>
            <w:hideMark/>
          </w:tcPr>
          <w:p w14:paraId="1ED246D6"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490B1C6F"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4A693C7F"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 нас вообще не было выбора</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4242C368"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9,0</w:t>
            </w:r>
          </w:p>
        </w:tc>
        <w:tc>
          <w:tcPr>
            <w:tcW w:w="1137" w:type="dxa"/>
            <w:tcBorders>
              <w:top w:val="nil"/>
              <w:left w:val="nil"/>
              <w:bottom w:val="single" w:sz="4" w:space="0" w:color="auto"/>
              <w:right w:val="single" w:sz="4" w:space="0" w:color="auto"/>
            </w:tcBorders>
            <w:shd w:val="clear" w:color="auto" w:fill="auto"/>
            <w:noWrap/>
            <w:vAlign w:val="center"/>
          </w:tcPr>
          <w:p w14:paraId="164F3C8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9,4</w:t>
            </w:r>
          </w:p>
        </w:tc>
        <w:tc>
          <w:tcPr>
            <w:tcW w:w="1034" w:type="dxa"/>
            <w:tcBorders>
              <w:top w:val="nil"/>
              <w:left w:val="nil"/>
              <w:bottom w:val="single" w:sz="4" w:space="0" w:color="auto"/>
              <w:right w:val="single" w:sz="4" w:space="0" w:color="auto"/>
            </w:tcBorders>
            <w:shd w:val="clear" w:color="auto" w:fill="auto"/>
            <w:noWrap/>
            <w:vAlign w:val="center"/>
          </w:tcPr>
          <w:p w14:paraId="78D104E4"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w:t>
            </w:r>
          </w:p>
        </w:tc>
        <w:tc>
          <w:tcPr>
            <w:tcW w:w="953" w:type="dxa"/>
            <w:tcBorders>
              <w:top w:val="nil"/>
              <w:left w:val="nil"/>
              <w:bottom w:val="single" w:sz="4" w:space="0" w:color="auto"/>
              <w:right w:val="single" w:sz="4" w:space="0" w:color="auto"/>
            </w:tcBorders>
            <w:shd w:val="clear" w:color="auto" w:fill="auto"/>
            <w:noWrap/>
            <w:vAlign w:val="center"/>
          </w:tcPr>
          <w:p w14:paraId="05B58B7A"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w:t>
            </w:r>
          </w:p>
        </w:tc>
        <w:tc>
          <w:tcPr>
            <w:tcW w:w="643" w:type="dxa"/>
            <w:tcBorders>
              <w:top w:val="nil"/>
              <w:left w:val="nil"/>
              <w:bottom w:val="single" w:sz="4" w:space="0" w:color="auto"/>
              <w:right w:val="single" w:sz="4" w:space="0" w:color="auto"/>
            </w:tcBorders>
            <w:shd w:val="clear" w:color="auto" w:fill="auto"/>
            <w:noWrap/>
            <w:vAlign w:val="center"/>
            <w:hideMark/>
          </w:tcPr>
          <w:p w14:paraId="20B4897C"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53340F18"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4A4EA59E"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реализация адаптированных образовательных программ</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46346954"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w:t>
            </w:r>
          </w:p>
        </w:tc>
        <w:tc>
          <w:tcPr>
            <w:tcW w:w="1137" w:type="dxa"/>
            <w:tcBorders>
              <w:top w:val="nil"/>
              <w:left w:val="nil"/>
              <w:bottom w:val="single" w:sz="4" w:space="0" w:color="auto"/>
              <w:right w:val="single" w:sz="4" w:space="0" w:color="auto"/>
            </w:tcBorders>
            <w:shd w:val="clear" w:color="auto" w:fill="auto"/>
            <w:noWrap/>
            <w:vAlign w:val="center"/>
          </w:tcPr>
          <w:p w14:paraId="63B98791"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w:t>
            </w:r>
          </w:p>
        </w:tc>
        <w:tc>
          <w:tcPr>
            <w:tcW w:w="1034" w:type="dxa"/>
            <w:tcBorders>
              <w:top w:val="nil"/>
              <w:left w:val="nil"/>
              <w:bottom w:val="single" w:sz="4" w:space="0" w:color="auto"/>
              <w:right w:val="single" w:sz="4" w:space="0" w:color="auto"/>
            </w:tcBorders>
            <w:shd w:val="clear" w:color="auto" w:fill="auto"/>
            <w:noWrap/>
            <w:vAlign w:val="center"/>
          </w:tcPr>
          <w:p w14:paraId="5F92AD86"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5,0</w:t>
            </w:r>
          </w:p>
        </w:tc>
        <w:tc>
          <w:tcPr>
            <w:tcW w:w="953" w:type="dxa"/>
            <w:tcBorders>
              <w:top w:val="nil"/>
              <w:left w:val="nil"/>
              <w:bottom w:val="single" w:sz="4" w:space="0" w:color="auto"/>
              <w:right w:val="single" w:sz="4" w:space="0" w:color="auto"/>
            </w:tcBorders>
            <w:shd w:val="clear" w:color="auto" w:fill="auto"/>
            <w:noWrap/>
            <w:vAlign w:val="center"/>
          </w:tcPr>
          <w:p w14:paraId="1917E47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5,5</w:t>
            </w:r>
          </w:p>
        </w:tc>
        <w:tc>
          <w:tcPr>
            <w:tcW w:w="643" w:type="dxa"/>
            <w:tcBorders>
              <w:top w:val="nil"/>
              <w:left w:val="nil"/>
              <w:bottom w:val="single" w:sz="4" w:space="0" w:color="auto"/>
              <w:right w:val="single" w:sz="4" w:space="0" w:color="auto"/>
            </w:tcBorders>
            <w:shd w:val="clear" w:color="auto" w:fill="auto"/>
            <w:noWrap/>
            <w:vAlign w:val="center"/>
            <w:hideMark/>
          </w:tcPr>
          <w:p w14:paraId="44A39912"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72130833"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0F33F778"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контингент, социальный состав семей учащихся</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57A971B6"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w:t>
            </w:r>
          </w:p>
        </w:tc>
        <w:tc>
          <w:tcPr>
            <w:tcW w:w="1137" w:type="dxa"/>
            <w:tcBorders>
              <w:top w:val="nil"/>
              <w:left w:val="nil"/>
              <w:bottom w:val="single" w:sz="4" w:space="0" w:color="auto"/>
              <w:right w:val="single" w:sz="4" w:space="0" w:color="auto"/>
            </w:tcBorders>
            <w:shd w:val="clear" w:color="auto" w:fill="auto"/>
            <w:noWrap/>
            <w:vAlign w:val="center"/>
          </w:tcPr>
          <w:p w14:paraId="1A7C3906"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w:t>
            </w:r>
          </w:p>
        </w:tc>
        <w:tc>
          <w:tcPr>
            <w:tcW w:w="1034" w:type="dxa"/>
            <w:tcBorders>
              <w:top w:val="nil"/>
              <w:left w:val="nil"/>
              <w:bottom w:val="single" w:sz="4" w:space="0" w:color="auto"/>
              <w:right w:val="single" w:sz="4" w:space="0" w:color="auto"/>
            </w:tcBorders>
            <w:shd w:val="clear" w:color="auto" w:fill="auto"/>
            <w:noWrap/>
            <w:vAlign w:val="center"/>
          </w:tcPr>
          <w:p w14:paraId="2AA44FD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w:t>
            </w:r>
          </w:p>
        </w:tc>
        <w:tc>
          <w:tcPr>
            <w:tcW w:w="953" w:type="dxa"/>
            <w:tcBorders>
              <w:top w:val="nil"/>
              <w:left w:val="nil"/>
              <w:bottom w:val="single" w:sz="4" w:space="0" w:color="auto"/>
              <w:right w:val="single" w:sz="4" w:space="0" w:color="auto"/>
            </w:tcBorders>
            <w:shd w:val="clear" w:color="auto" w:fill="auto"/>
            <w:noWrap/>
            <w:vAlign w:val="center"/>
          </w:tcPr>
          <w:p w14:paraId="7C9852A1"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w:t>
            </w:r>
          </w:p>
        </w:tc>
        <w:tc>
          <w:tcPr>
            <w:tcW w:w="643" w:type="dxa"/>
            <w:tcBorders>
              <w:top w:val="nil"/>
              <w:left w:val="nil"/>
              <w:bottom w:val="single" w:sz="4" w:space="0" w:color="auto"/>
              <w:right w:val="single" w:sz="4" w:space="0" w:color="auto"/>
            </w:tcBorders>
            <w:shd w:val="clear" w:color="auto" w:fill="auto"/>
            <w:noWrap/>
            <w:vAlign w:val="center"/>
            <w:hideMark/>
          </w:tcPr>
          <w:p w14:paraId="7AA6F507"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1E370592"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5F2E73B4"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экспериментальная, нестандартная программа обучения в этой школе</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14199EE1"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w:t>
            </w:r>
          </w:p>
        </w:tc>
        <w:tc>
          <w:tcPr>
            <w:tcW w:w="1137" w:type="dxa"/>
            <w:tcBorders>
              <w:top w:val="nil"/>
              <w:left w:val="nil"/>
              <w:bottom w:val="single" w:sz="4" w:space="0" w:color="auto"/>
              <w:right w:val="single" w:sz="4" w:space="0" w:color="auto"/>
            </w:tcBorders>
            <w:shd w:val="clear" w:color="auto" w:fill="auto"/>
            <w:noWrap/>
            <w:vAlign w:val="center"/>
          </w:tcPr>
          <w:p w14:paraId="35F0D317"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w:t>
            </w:r>
          </w:p>
        </w:tc>
        <w:tc>
          <w:tcPr>
            <w:tcW w:w="1034" w:type="dxa"/>
            <w:tcBorders>
              <w:top w:val="nil"/>
              <w:left w:val="nil"/>
              <w:bottom w:val="single" w:sz="4" w:space="0" w:color="auto"/>
              <w:right w:val="single" w:sz="4" w:space="0" w:color="auto"/>
            </w:tcBorders>
            <w:shd w:val="clear" w:color="auto" w:fill="auto"/>
            <w:noWrap/>
            <w:vAlign w:val="center"/>
          </w:tcPr>
          <w:p w14:paraId="72DED96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w:t>
            </w:r>
          </w:p>
        </w:tc>
        <w:tc>
          <w:tcPr>
            <w:tcW w:w="953" w:type="dxa"/>
            <w:tcBorders>
              <w:top w:val="nil"/>
              <w:left w:val="nil"/>
              <w:bottom w:val="single" w:sz="4" w:space="0" w:color="auto"/>
              <w:right w:val="single" w:sz="4" w:space="0" w:color="auto"/>
            </w:tcBorders>
            <w:shd w:val="clear" w:color="auto" w:fill="auto"/>
            <w:noWrap/>
            <w:vAlign w:val="center"/>
          </w:tcPr>
          <w:p w14:paraId="6A47C35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w:t>
            </w:r>
          </w:p>
        </w:tc>
        <w:tc>
          <w:tcPr>
            <w:tcW w:w="643" w:type="dxa"/>
            <w:tcBorders>
              <w:top w:val="nil"/>
              <w:left w:val="nil"/>
              <w:bottom w:val="single" w:sz="4" w:space="0" w:color="auto"/>
              <w:right w:val="single" w:sz="4" w:space="0" w:color="auto"/>
            </w:tcBorders>
            <w:shd w:val="clear" w:color="auto" w:fill="auto"/>
            <w:noWrap/>
            <w:vAlign w:val="center"/>
            <w:hideMark/>
          </w:tcPr>
          <w:p w14:paraId="5E1D1EE4"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FE6D0E" w:rsidRPr="00FE6D0E" w14:paraId="4257B1D4" w14:textId="77777777" w:rsidTr="004D4197">
        <w:trPr>
          <w:trHeight w:val="300"/>
        </w:trPr>
        <w:tc>
          <w:tcPr>
            <w:tcW w:w="45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D655E"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10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868AE3"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w:t>
            </w:r>
          </w:p>
        </w:tc>
        <w:tc>
          <w:tcPr>
            <w:tcW w:w="1137" w:type="dxa"/>
            <w:tcBorders>
              <w:top w:val="single" w:sz="4" w:space="0" w:color="auto"/>
              <w:left w:val="nil"/>
              <w:bottom w:val="single" w:sz="4" w:space="0" w:color="auto"/>
              <w:right w:val="single" w:sz="4" w:space="0" w:color="auto"/>
            </w:tcBorders>
            <w:shd w:val="clear" w:color="auto" w:fill="auto"/>
            <w:noWrap/>
            <w:vAlign w:val="center"/>
          </w:tcPr>
          <w:p w14:paraId="638AE1B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6202B6C5"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1D2A9CBA"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06CB5A66"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bl>
    <w:p w14:paraId="04CE9FBC" w14:textId="7B77949A" w:rsidR="00DC21E5" w:rsidRPr="00FE6D0E" w:rsidRDefault="00DC21E5" w:rsidP="00DC21E5">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Сравнение ответов респондентов из населенных пунктов различного типа (см. рисунок 3.5) показывает, что респонденты из малых поселений статистически значимо реже </w:t>
      </w:r>
      <w:r w:rsidR="008F7B53" w:rsidRPr="00FE6D0E">
        <w:rPr>
          <w:rFonts w:ascii="Times New Roman" w:hAnsi="Times New Roman" w:cs="Times New Roman"/>
          <w:sz w:val="24"/>
          <w:szCs w:val="24"/>
        </w:rPr>
        <w:t xml:space="preserve">(р=05) </w:t>
      </w:r>
      <w:r w:rsidRPr="00FE6D0E">
        <w:rPr>
          <w:rFonts w:ascii="Times New Roman" w:hAnsi="Times New Roman" w:cs="Times New Roman"/>
          <w:sz w:val="24"/>
          <w:szCs w:val="24"/>
        </w:rPr>
        <w:t>отмечают такие причины выбора школы, как «профессиональный уровень педагогов» и «репутация школы», и значимо чаще отмечают, что выбор школы был связан с ее «территориальной расположенностью»</w:t>
      </w:r>
      <w:r w:rsidR="008F7B53">
        <w:rPr>
          <w:rFonts w:ascii="Times New Roman" w:hAnsi="Times New Roman" w:cs="Times New Roman"/>
          <w:sz w:val="24"/>
          <w:szCs w:val="24"/>
        </w:rPr>
        <w:t>,</w:t>
      </w:r>
      <w:r w:rsidRPr="00FE6D0E">
        <w:rPr>
          <w:rFonts w:ascii="Times New Roman" w:hAnsi="Times New Roman" w:cs="Times New Roman"/>
          <w:sz w:val="24"/>
          <w:szCs w:val="24"/>
        </w:rPr>
        <w:t xml:space="preserve"> либо обусловлен отсутствием альтернативы («у нас вообще не было выбора»). В 2019/2020 уч.г. были выявлены аналогичные тенденции.</w:t>
      </w:r>
    </w:p>
    <w:p w14:paraId="02C17D1C" w14:textId="77777777" w:rsidR="0025172C" w:rsidRPr="00FE6D0E" w:rsidRDefault="0025172C" w:rsidP="000E10F2">
      <w:pPr>
        <w:pStyle w:val="a3"/>
        <w:spacing w:line="360" w:lineRule="auto"/>
        <w:ind w:left="0" w:firstLine="709"/>
        <w:rPr>
          <w:rFonts w:ascii="Times New Roman" w:hAnsi="Times New Roman" w:cs="Times New Roman"/>
          <w:noProof/>
          <w:sz w:val="24"/>
          <w:szCs w:val="24"/>
          <w:lang w:eastAsia="ru-RU"/>
        </w:rPr>
      </w:pPr>
    </w:p>
    <w:p w14:paraId="7C1930D7" w14:textId="53E93C70" w:rsidR="000E10F2" w:rsidRPr="00FE6D0E" w:rsidRDefault="000E10F2" w:rsidP="000E10F2">
      <w:pPr>
        <w:pStyle w:val="a3"/>
        <w:spacing w:line="360" w:lineRule="auto"/>
        <w:ind w:left="0" w:firstLine="709"/>
        <w:rPr>
          <w:rFonts w:ascii="Times New Roman" w:hAnsi="Times New Roman" w:cs="Times New Roman"/>
          <w:noProof/>
          <w:sz w:val="24"/>
          <w:szCs w:val="24"/>
          <w:lang w:eastAsia="ru-RU"/>
        </w:rPr>
      </w:pPr>
      <w:r w:rsidRPr="00FE6D0E">
        <w:rPr>
          <w:noProof/>
          <w:lang w:eastAsia="ru-RU"/>
        </w:rPr>
        <w:lastRenderedPageBreak/>
        <w:drawing>
          <wp:inline distT="0" distB="0" distL="0" distR="0" wp14:anchorId="18FB86DD" wp14:editId="047185C2">
            <wp:extent cx="5245100" cy="3352800"/>
            <wp:effectExtent l="0" t="0" r="12700" b="0"/>
            <wp:docPr id="20" name="Диаграмма 20">
              <a:extLst xmlns:a="http://schemas.openxmlformats.org/drawingml/2006/main">
                <a:ext uri="{FF2B5EF4-FFF2-40B4-BE49-F238E27FC236}">
                  <a16:creationId xmlns:a16="http://schemas.microsoft.com/office/drawing/2014/main" id="{9105A40F-AF46-44D7-BC4B-B4D11A53E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73AD2D" w14:textId="08A99110" w:rsidR="000E10F2" w:rsidRPr="00FE6D0E" w:rsidRDefault="000E10F2" w:rsidP="001223CF">
      <w:pPr>
        <w:pStyle w:val="a3"/>
        <w:spacing w:line="240" w:lineRule="auto"/>
        <w:ind w:left="0"/>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3.5. Причины выбора </w:t>
      </w:r>
      <w:r w:rsidR="001223CF" w:rsidRPr="00FE6D0E">
        <w:rPr>
          <w:rFonts w:ascii="Times New Roman" w:hAnsi="Times New Roman" w:cs="Times New Roman"/>
          <w:sz w:val="24"/>
          <w:szCs w:val="24"/>
        </w:rPr>
        <w:t xml:space="preserve">родителями </w:t>
      </w:r>
      <w:r w:rsidRPr="00FE6D0E">
        <w:rPr>
          <w:rFonts w:ascii="Times New Roman" w:hAnsi="Times New Roman" w:cs="Times New Roman"/>
          <w:sz w:val="24"/>
          <w:szCs w:val="24"/>
        </w:rPr>
        <w:t>школы в зависимости от типа населенного пункта (%)</w:t>
      </w:r>
    </w:p>
    <w:p w14:paraId="46B7E8DE" w14:textId="29AE9429"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Отсутствие возможности выбирать образовательное учреждение с разной частотой отмечается респондентами из разных районов области (см. рисунок 3.6).</w:t>
      </w:r>
    </w:p>
    <w:p w14:paraId="186D7A32" w14:textId="77777777" w:rsidR="000E10F2" w:rsidRPr="00FE6D0E" w:rsidRDefault="000E10F2" w:rsidP="000E10F2">
      <w:pPr>
        <w:spacing w:line="360" w:lineRule="auto"/>
        <w:rPr>
          <w:rFonts w:ascii="Times New Roman" w:hAnsi="Times New Roman" w:cs="Times New Roman"/>
          <w:sz w:val="24"/>
          <w:szCs w:val="24"/>
        </w:rPr>
      </w:pPr>
      <w:r w:rsidRPr="00FE6D0E">
        <w:rPr>
          <w:noProof/>
          <w:lang w:eastAsia="ru-RU"/>
        </w:rPr>
        <w:drawing>
          <wp:inline distT="0" distB="0" distL="0" distR="0" wp14:anchorId="1225232B" wp14:editId="35C2EB3C">
            <wp:extent cx="5746750" cy="3587750"/>
            <wp:effectExtent l="0" t="0" r="6350" b="12700"/>
            <wp:docPr id="21" name="Диаграмма 21">
              <a:extLst xmlns:a="http://schemas.openxmlformats.org/drawingml/2006/main">
                <a:ext uri="{FF2B5EF4-FFF2-40B4-BE49-F238E27FC236}">
                  <a16:creationId xmlns:a16="http://schemas.microsoft.com/office/drawing/2014/main" id="{52ADA3E9-DCD4-4A7E-B61E-26B08E4D5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F59912" w14:textId="30AF3CA8" w:rsidR="000E10F2" w:rsidRPr="00FE6D0E" w:rsidRDefault="000E10F2" w:rsidP="001223CF">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3.6. Доля респондентов, указавших на отсутствие выбора образовательного учреждения, в разрезе по районам Ленинградской области (%)</w:t>
      </w:r>
    </w:p>
    <w:p w14:paraId="7AFE1742" w14:textId="63A443FA"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lastRenderedPageBreak/>
        <w:t>Анализ динамики для варианта ответа «у нас вообще не было выбора» в зависимости от муниципального района в 2019/2020 и 2020/2021 уч.гг. показал, что для ряда муниципальных районов выявлен существенный рост числа родителей, указавших на отсутствие выбора образовательной организации для своего ребенка: Кировский (12,5% в 2019/2020 уч.г и 20,6% в 2020/2021 уч.г.), Выборгский (15,0% и 20,3% соответственно), Всевол</w:t>
      </w:r>
      <w:r w:rsidR="00637885" w:rsidRPr="00FE6D0E">
        <w:rPr>
          <w:rFonts w:ascii="Times New Roman" w:hAnsi="Times New Roman" w:cs="Times New Roman"/>
          <w:sz w:val="24"/>
          <w:szCs w:val="24"/>
        </w:rPr>
        <w:t>о</w:t>
      </w:r>
      <w:r w:rsidRPr="00FE6D0E">
        <w:rPr>
          <w:rFonts w:ascii="Times New Roman" w:hAnsi="Times New Roman" w:cs="Times New Roman"/>
          <w:sz w:val="24"/>
          <w:szCs w:val="24"/>
        </w:rPr>
        <w:t>жский (12,6%. и 17,8%), Подпорожский (11,6% и 16,8%), Приозерский (11,0% и 15,9%), Ломоносовский (9,3% и 13,2%), Гатчинский (5,2% и 10,5%), Кингисеппский (4,5% и 9,0%).</w:t>
      </w:r>
    </w:p>
    <w:p w14:paraId="00CF4960" w14:textId="77777777" w:rsidR="000E10F2" w:rsidRPr="00FE6D0E" w:rsidRDefault="000E10F2" w:rsidP="000E10F2">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3.3. Удовлетворенность условиями и качеством обучения.</w:t>
      </w:r>
    </w:p>
    <w:p w14:paraId="2B3E87DF" w14:textId="314BDB4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ходе опроса родителям было предложено оценить уровень своей удовлетворенности рядом условий, существующих в образовательной организации (см. таблицу 3.</w:t>
      </w:r>
      <w:r w:rsidR="00637885" w:rsidRPr="00FE6D0E">
        <w:rPr>
          <w:rFonts w:ascii="Times New Roman" w:hAnsi="Times New Roman" w:cs="Times New Roman"/>
          <w:sz w:val="24"/>
          <w:szCs w:val="24"/>
        </w:rPr>
        <w:t>6</w:t>
      </w:r>
      <w:r w:rsidRPr="00FE6D0E">
        <w:rPr>
          <w:rFonts w:ascii="Times New Roman" w:hAnsi="Times New Roman" w:cs="Times New Roman"/>
          <w:sz w:val="24"/>
          <w:szCs w:val="24"/>
        </w:rPr>
        <w:t>).</w:t>
      </w:r>
    </w:p>
    <w:p w14:paraId="3C45485D" w14:textId="77777777" w:rsidR="00637885" w:rsidRPr="00FE6D0E" w:rsidRDefault="000E10F2" w:rsidP="00637885">
      <w:pPr>
        <w:spacing w:line="360" w:lineRule="auto"/>
        <w:contextualSpacing/>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637885" w:rsidRPr="00FE6D0E">
        <w:rPr>
          <w:rFonts w:ascii="Times New Roman" w:hAnsi="Times New Roman" w:cs="Times New Roman"/>
          <w:sz w:val="24"/>
          <w:szCs w:val="24"/>
        </w:rPr>
        <w:t>6</w:t>
      </w:r>
      <w:r w:rsidRPr="00FE6D0E">
        <w:rPr>
          <w:rFonts w:ascii="Times New Roman" w:hAnsi="Times New Roman" w:cs="Times New Roman"/>
          <w:sz w:val="24"/>
          <w:szCs w:val="24"/>
        </w:rPr>
        <w:t xml:space="preserve">. </w:t>
      </w:r>
    </w:p>
    <w:p w14:paraId="18EF3EFF" w14:textId="030A46A8" w:rsidR="000E10F2" w:rsidRPr="00FE6D0E" w:rsidRDefault="000E10F2" w:rsidP="000E10F2">
      <w:pPr>
        <w:spacing w:line="360" w:lineRule="auto"/>
        <w:contextualSpacing/>
        <w:rPr>
          <w:rFonts w:ascii="Times New Roman" w:hAnsi="Times New Roman" w:cs="Times New Roman"/>
          <w:sz w:val="24"/>
          <w:szCs w:val="24"/>
        </w:rPr>
      </w:pPr>
      <w:r w:rsidRPr="00FE6D0E">
        <w:rPr>
          <w:rFonts w:ascii="Times New Roman" w:hAnsi="Times New Roman" w:cs="Times New Roman"/>
          <w:sz w:val="24"/>
          <w:szCs w:val="24"/>
        </w:rPr>
        <w:t>Удовлетворенность родителей существующими условиями в школе (%)</w:t>
      </w:r>
    </w:p>
    <w:tbl>
      <w:tblPr>
        <w:tblW w:w="9605" w:type="dxa"/>
        <w:tblInd w:w="103" w:type="dxa"/>
        <w:tblLook w:val="04A0" w:firstRow="1" w:lastRow="0" w:firstColumn="1" w:lastColumn="0" w:noHBand="0" w:noVBand="1"/>
      </w:tblPr>
      <w:tblGrid>
        <w:gridCol w:w="4825"/>
        <w:gridCol w:w="1701"/>
        <w:gridCol w:w="1701"/>
        <w:gridCol w:w="1378"/>
      </w:tblGrid>
      <w:tr w:rsidR="000E10F2" w:rsidRPr="00FE6D0E" w14:paraId="7FDB4C3B" w14:textId="77777777" w:rsidTr="004D4197">
        <w:trPr>
          <w:trHeight w:val="300"/>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07878"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условия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32A5BCB" w14:textId="77777777" w:rsidR="000E10F2" w:rsidRPr="00FE6D0E" w:rsidRDefault="000E10F2" w:rsidP="004D4197">
            <w:pPr>
              <w:spacing w:after="0" w:line="240" w:lineRule="auto"/>
              <w:rPr>
                <w:rFonts w:ascii="Times New Roman" w:eastAsia="Times New Roman" w:hAnsi="Times New Roman" w:cs="Times New Roman"/>
                <w:b/>
                <w:sz w:val="19"/>
                <w:szCs w:val="19"/>
                <w:lang w:eastAsia="ru-RU"/>
              </w:rPr>
            </w:pPr>
            <w:r w:rsidRPr="00FE6D0E">
              <w:rPr>
                <w:rFonts w:ascii="Times New Roman" w:eastAsia="Times New Roman" w:hAnsi="Times New Roman" w:cs="Times New Roman"/>
                <w:b/>
                <w:sz w:val="19"/>
                <w:szCs w:val="19"/>
                <w:lang w:eastAsia="ru-RU"/>
              </w:rPr>
              <w:t>да, в целом, удовлетворен(-а)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101B75" w14:textId="77777777" w:rsidR="000E10F2" w:rsidRPr="00FE6D0E" w:rsidRDefault="000E10F2" w:rsidP="004D4197">
            <w:pPr>
              <w:spacing w:after="0" w:line="240" w:lineRule="auto"/>
              <w:rPr>
                <w:rFonts w:ascii="Times New Roman" w:eastAsia="Times New Roman" w:hAnsi="Times New Roman" w:cs="Times New Roman"/>
                <w:b/>
                <w:sz w:val="19"/>
                <w:szCs w:val="19"/>
                <w:lang w:eastAsia="ru-RU"/>
              </w:rPr>
            </w:pPr>
            <w:r w:rsidRPr="00FE6D0E">
              <w:rPr>
                <w:rFonts w:ascii="Times New Roman" w:eastAsia="Times New Roman" w:hAnsi="Times New Roman" w:cs="Times New Roman"/>
                <w:b/>
                <w:sz w:val="19"/>
                <w:szCs w:val="19"/>
                <w:lang w:eastAsia="ru-RU"/>
              </w:rPr>
              <w:t>нет, в целом, не удовлетворен(-а)</w:t>
            </w:r>
          </w:p>
        </w:tc>
        <w:tc>
          <w:tcPr>
            <w:tcW w:w="1378" w:type="dxa"/>
            <w:tcBorders>
              <w:top w:val="single" w:sz="4" w:space="0" w:color="auto"/>
              <w:left w:val="nil"/>
              <w:bottom w:val="single" w:sz="4" w:space="0" w:color="auto"/>
              <w:right w:val="single" w:sz="4" w:space="0" w:color="auto"/>
            </w:tcBorders>
            <w:shd w:val="clear" w:color="auto" w:fill="auto"/>
            <w:noWrap/>
            <w:vAlign w:val="center"/>
            <w:hideMark/>
          </w:tcPr>
          <w:p w14:paraId="03FA02C8"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затрудняюсь</w:t>
            </w:r>
          </w:p>
          <w:p w14:paraId="29496603"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оценить</w:t>
            </w:r>
          </w:p>
        </w:tc>
      </w:tr>
      <w:tr w:rsidR="000E10F2" w:rsidRPr="00FE6D0E" w14:paraId="1C687C8B"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1B086B82"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возможностью получения оперативной обратной связи от учителя</w:t>
            </w:r>
          </w:p>
        </w:tc>
        <w:tc>
          <w:tcPr>
            <w:tcW w:w="1701" w:type="dxa"/>
            <w:tcBorders>
              <w:top w:val="nil"/>
              <w:left w:val="nil"/>
              <w:bottom w:val="single" w:sz="4" w:space="0" w:color="auto"/>
              <w:right w:val="single" w:sz="4" w:space="0" w:color="auto"/>
            </w:tcBorders>
            <w:shd w:val="clear" w:color="auto" w:fill="auto"/>
            <w:noWrap/>
            <w:vAlign w:val="center"/>
          </w:tcPr>
          <w:p w14:paraId="2D112408"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91,0</w:t>
            </w:r>
          </w:p>
        </w:tc>
        <w:tc>
          <w:tcPr>
            <w:tcW w:w="1701" w:type="dxa"/>
            <w:tcBorders>
              <w:top w:val="nil"/>
              <w:left w:val="nil"/>
              <w:bottom w:val="single" w:sz="4" w:space="0" w:color="auto"/>
              <w:right w:val="single" w:sz="4" w:space="0" w:color="auto"/>
            </w:tcBorders>
            <w:shd w:val="clear" w:color="auto" w:fill="auto"/>
            <w:noWrap/>
            <w:vAlign w:val="center"/>
          </w:tcPr>
          <w:p w14:paraId="05A01D87"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w:t>
            </w:r>
          </w:p>
        </w:tc>
        <w:tc>
          <w:tcPr>
            <w:tcW w:w="1378" w:type="dxa"/>
            <w:tcBorders>
              <w:top w:val="nil"/>
              <w:left w:val="nil"/>
              <w:bottom w:val="single" w:sz="4" w:space="0" w:color="auto"/>
              <w:right w:val="single" w:sz="4" w:space="0" w:color="auto"/>
            </w:tcBorders>
            <w:shd w:val="clear" w:color="auto" w:fill="auto"/>
            <w:noWrap/>
            <w:vAlign w:val="center"/>
          </w:tcPr>
          <w:p w14:paraId="6A99769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w:t>
            </w:r>
          </w:p>
        </w:tc>
      </w:tr>
      <w:tr w:rsidR="000E10F2" w:rsidRPr="00FE6D0E" w14:paraId="150BC262"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6F7E9E9C"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санитарно-гигиеническими условиями обучения ребенка</w:t>
            </w:r>
          </w:p>
        </w:tc>
        <w:tc>
          <w:tcPr>
            <w:tcW w:w="1701" w:type="dxa"/>
            <w:tcBorders>
              <w:top w:val="nil"/>
              <w:left w:val="nil"/>
              <w:bottom w:val="single" w:sz="4" w:space="0" w:color="auto"/>
              <w:right w:val="single" w:sz="4" w:space="0" w:color="auto"/>
            </w:tcBorders>
            <w:shd w:val="clear" w:color="auto" w:fill="auto"/>
            <w:noWrap/>
            <w:vAlign w:val="center"/>
          </w:tcPr>
          <w:p w14:paraId="6797B6C3"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83,2</w:t>
            </w:r>
          </w:p>
        </w:tc>
        <w:tc>
          <w:tcPr>
            <w:tcW w:w="1701" w:type="dxa"/>
            <w:tcBorders>
              <w:top w:val="nil"/>
              <w:left w:val="nil"/>
              <w:bottom w:val="single" w:sz="4" w:space="0" w:color="auto"/>
              <w:right w:val="single" w:sz="4" w:space="0" w:color="auto"/>
            </w:tcBorders>
            <w:shd w:val="clear" w:color="auto" w:fill="auto"/>
            <w:noWrap/>
            <w:vAlign w:val="center"/>
          </w:tcPr>
          <w:p w14:paraId="424B4CDA"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w:t>
            </w:r>
          </w:p>
        </w:tc>
        <w:tc>
          <w:tcPr>
            <w:tcW w:w="1378" w:type="dxa"/>
            <w:tcBorders>
              <w:top w:val="nil"/>
              <w:left w:val="nil"/>
              <w:bottom w:val="single" w:sz="4" w:space="0" w:color="auto"/>
              <w:right w:val="single" w:sz="4" w:space="0" w:color="auto"/>
            </w:tcBorders>
            <w:shd w:val="clear" w:color="auto" w:fill="auto"/>
            <w:noWrap/>
            <w:vAlign w:val="center"/>
          </w:tcPr>
          <w:p w14:paraId="5DD0244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11,6</w:t>
            </w:r>
          </w:p>
        </w:tc>
      </w:tr>
      <w:tr w:rsidR="000E10F2" w:rsidRPr="00FE6D0E" w14:paraId="60702287"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7F2CEB3C"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мерами безопасности в школе</w:t>
            </w:r>
          </w:p>
        </w:tc>
        <w:tc>
          <w:tcPr>
            <w:tcW w:w="1701" w:type="dxa"/>
            <w:tcBorders>
              <w:top w:val="nil"/>
              <w:left w:val="nil"/>
              <w:bottom w:val="single" w:sz="4" w:space="0" w:color="auto"/>
              <w:right w:val="single" w:sz="4" w:space="0" w:color="auto"/>
            </w:tcBorders>
            <w:shd w:val="clear" w:color="auto" w:fill="auto"/>
            <w:noWrap/>
            <w:vAlign w:val="center"/>
          </w:tcPr>
          <w:p w14:paraId="7949617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83,1</w:t>
            </w:r>
          </w:p>
        </w:tc>
        <w:tc>
          <w:tcPr>
            <w:tcW w:w="1701" w:type="dxa"/>
            <w:tcBorders>
              <w:top w:val="nil"/>
              <w:left w:val="nil"/>
              <w:bottom w:val="single" w:sz="4" w:space="0" w:color="auto"/>
              <w:right w:val="single" w:sz="4" w:space="0" w:color="auto"/>
            </w:tcBorders>
            <w:shd w:val="clear" w:color="auto" w:fill="auto"/>
            <w:noWrap/>
            <w:vAlign w:val="center"/>
          </w:tcPr>
          <w:p w14:paraId="0F2E12F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w:t>
            </w:r>
          </w:p>
        </w:tc>
        <w:tc>
          <w:tcPr>
            <w:tcW w:w="1378" w:type="dxa"/>
            <w:tcBorders>
              <w:top w:val="nil"/>
              <w:left w:val="nil"/>
              <w:bottom w:val="single" w:sz="4" w:space="0" w:color="auto"/>
              <w:right w:val="single" w:sz="4" w:space="0" w:color="auto"/>
            </w:tcBorders>
            <w:shd w:val="clear" w:color="auto" w:fill="auto"/>
            <w:noWrap/>
            <w:vAlign w:val="center"/>
          </w:tcPr>
          <w:p w14:paraId="759B4342"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12,5</w:t>
            </w:r>
          </w:p>
        </w:tc>
      </w:tr>
      <w:tr w:rsidR="000E10F2" w:rsidRPr="00FE6D0E" w14:paraId="79D2391B"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48E97015"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материально-технической оснащенностью школы (наличие компьютеров, оснащенность учебных кабинетов, спортивных залов, библиотек и т.д.)</w:t>
            </w:r>
          </w:p>
        </w:tc>
        <w:tc>
          <w:tcPr>
            <w:tcW w:w="1701" w:type="dxa"/>
            <w:tcBorders>
              <w:top w:val="nil"/>
              <w:left w:val="nil"/>
              <w:bottom w:val="single" w:sz="4" w:space="0" w:color="auto"/>
              <w:right w:val="single" w:sz="4" w:space="0" w:color="auto"/>
            </w:tcBorders>
            <w:shd w:val="clear" w:color="auto" w:fill="auto"/>
            <w:noWrap/>
            <w:vAlign w:val="center"/>
          </w:tcPr>
          <w:p w14:paraId="3E7DA3B4"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82,3</w:t>
            </w:r>
          </w:p>
        </w:tc>
        <w:tc>
          <w:tcPr>
            <w:tcW w:w="1701" w:type="dxa"/>
            <w:tcBorders>
              <w:top w:val="nil"/>
              <w:left w:val="nil"/>
              <w:bottom w:val="single" w:sz="4" w:space="0" w:color="auto"/>
              <w:right w:val="single" w:sz="4" w:space="0" w:color="auto"/>
            </w:tcBorders>
            <w:shd w:val="clear" w:color="auto" w:fill="auto"/>
            <w:noWrap/>
            <w:vAlign w:val="center"/>
          </w:tcPr>
          <w:p w14:paraId="74FE149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4,8</w:t>
            </w:r>
          </w:p>
        </w:tc>
        <w:tc>
          <w:tcPr>
            <w:tcW w:w="1378" w:type="dxa"/>
            <w:tcBorders>
              <w:top w:val="nil"/>
              <w:left w:val="nil"/>
              <w:bottom w:val="single" w:sz="4" w:space="0" w:color="auto"/>
              <w:right w:val="single" w:sz="4" w:space="0" w:color="auto"/>
            </w:tcBorders>
            <w:shd w:val="clear" w:color="auto" w:fill="auto"/>
            <w:noWrap/>
            <w:vAlign w:val="center"/>
          </w:tcPr>
          <w:p w14:paraId="5267F942"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12,9</w:t>
            </w:r>
          </w:p>
        </w:tc>
      </w:tr>
      <w:tr w:rsidR="000E10F2" w:rsidRPr="00FE6D0E" w14:paraId="657B110A"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10E5C2BD"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уровнем и качеством знаний, которые ребенок получает в школе по основным предметам</w:t>
            </w:r>
          </w:p>
        </w:tc>
        <w:tc>
          <w:tcPr>
            <w:tcW w:w="1701" w:type="dxa"/>
            <w:tcBorders>
              <w:top w:val="nil"/>
              <w:left w:val="nil"/>
              <w:bottom w:val="single" w:sz="4" w:space="0" w:color="auto"/>
              <w:right w:val="single" w:sz="4" w:space="0" w:color="auto"/>
            </w:tcBorders>
            <w:shd w:val="clear" w:color="auto" w:fill="auto"/>
            <w:noWrap/>
            <w:vAlign w:val="center"/>
          </w:tcPr>
          <w:p w14:paraId="596C7EF0"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81,6</w:t>
            </w:r>
          </w:p>
        </w:tc>
        <w:tc>
          <w:tcPr>
            <w:tcW w:w="1701" w:type="dxa"/>
            <w:tcBorders>
              <w:top w:val="nil"/>
              <w:left w:val="nil"/>
              <w:bottom w:val="single" w:sz="4" w:space="0" w:color="auto"/>
              <w:right w:val="single" w:sz="4" w:space="0" w:color="auto"/>
            </w:tcBorders>
            <w:shd w:val="clear" w:color="auto" w:fill="auto"/>
            <w:noWrap/>
            <w:vAlign w:val="center"/>
          </w:tcPr>
          <w:p w14:paraId="324E9275"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w:t>
            </w:r>
          </w:p>
        </w:tc>
        <w:tc>
          <w:tcPr>
            <w:tcW w:w="1378" w:type="dxa"/>
            <w:tcBorders>
              <w:top w:val="nil"/>
              <w:left w:val="nil"/>
              <w:bottom w:val="single" w:sz="4" w:space="0" w:color="auto"/>
              <w:right w:val="single" w:sz="4" w:space="0" w:color="auto"/>
            </w:tcBorders>
            <w:shd w:val="clear" w:color="auto" w:fill="auto"/>
            <w:noWrap/>
            <w:vAlign w:val="center"/>
          </w:tcPr>
          <w:p w14:paraId="0B55611B"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w:t>
            </w:r>
          </w:p>
        </w:tc>
      </w:tr>
      <w:tr w:rsidR="000E10F2" w:rsidRPr="00FE6D0E" w14:paraId="7AC185AB"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3D498A5E"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уровнем учебно-методической оснащенности</w:t>
            </w:r>
          </w:p>
        </w:tc>
        <w:tc>
          <w:tcPr>
            <w:tcW w:w="1701" w:type="dxa"/>
            <w:tcBorders>
              <w:top w:val="nil"/>
              <w:left w:val="nil"/>
              <w:bottom w:val="single" w:sz="4" w:space="0" w:color="auto"/>
              <w:right w:val="single" w:sz="4" w:space="0" w:color="auto"/>
            </w:tcBorders>
            <w:shd w:val="clear" w:color="auto" w:fill="auto"/>
            <w:noWrap/>
            <w:vAlign w:val="center"/>
          </w:tcPr>
          <w:p w14:paraId="494E1AE7"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80,8</w:t>
            </w:r>
          </w:p>
        </w:tc>
        <w:tc>
          <w:tcPr>
            <w:tcW w:w="1701" w:type="dxa"/>
            <w:tcBorders>
              <w:top w:val="nil"/>
              <w:left w:val="nil"/>
              <w:bottom w:val="single" w:sz="4" w:space="0" w:color="auto"/>
              <w:right w:val="single" w:sz="4" w:space="0" w:color="auto"/>
            </w:tcBorders>
            <w:shd w:val="clear" w:color="auto" w:fill="auto"/>
            <w:noWrap/>
            <w:vAlign w:val="center"/>
          </w:tcPr>
          <w:p w14:paraId="546AF93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w:t>
            </w:r>
          </w:p>
        </w:tc>
        <w:tc>
          <w:tcPr>
            <w:tcW w:w="1378" w:type="dxa"/>
            <w:tcBorders>
              <w:top w:val="nil"/>
              <w:left w:val="nil"/>
              <w:bottom w:val="single" w:sz="4" w:space="0" w:color="auto"/>
              <w:right w:val="single" w:sz="4" w:space="0" w:color="auto"/>
            </w:tcBorders>
            <w:shd w:val="clear" w:color="auto" w:fill="auto"/>
            <w:noWrap/>
            <w:vAlign w:val="center"/>
          </w:tcPr>
          <w:p w14:paraId="26E6AE82"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14,9</w:t>
            </w:r>
          </w:p>
        </w:tc>
      </w:tr>
      <w:tr w:rsidR="000E10F2" w:rsidRPr="00FE6D0E" w14:paraId="135468EE"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6D31E628"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уровнем психологического комфорта Вашего ребенка в процессе обучения</w:t>
            </w:r>
          </w:p>
        </w:tc>
        <w:tc>
          <w:tcPr>
            <w:tcW w:w="1701" w:type="dxa"/>
            <w:tcBorders>
              <w:top w:val="nil"/>
              <w:left w:val="nil"/>
              <w:bottom w:val="single" w:sz="4" w:space="0" w:color="auto"/>
              <w:right w:val="single" w:sz="4" w:space="0" w:color="auto"/>
            </w:tcBorders>
            <w:shd w:val="clear" w:color="auto" w:fill="auto"/>
            <w:noWrap/>
            <w:vAlign w:val="center"/>
          </w:tcPr>
          <w:p w14:paraId="2E57823F"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79,8</w:t>
            </w:r>
          </w:p>
        </w:tc>
        <w:tc>
          <w:tcPr>
            <w:tcW w:w="1701" w:type="dxa"/>
            <w:tcBorders>
              <w:top w:val="nil"/>
              <w:left w:val="nil"/>
              <w:bottom w:val="single" w:sz="4" w:space="0" w:color="auto"/>
              <w:right w:val="single" w:sz="4" w:space="0" w:color="auto"/>
            </w:tcBorders>
            <w:shd w:val="clear" w:color="auto" w:fill="auto"/>
            <w:noWrap/>
            <w:vAlign w:val="center"/>
          </w:tcPr>
          <w:p w14:paraId="6E2C6C26"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8,9</w:t>
            </w:r>
          </w:p>
        </w:tc>
        <w:tc>
          <w:tcPr>
            <w:tcW w:w="1378" w:type="dxa"/>
            <w:tcBorders>
              <w:top w:val="nil"/>
              <w:left w:val="nil"/>
              <w:bottom w:val="single" w:sz="4" w:space="0" w:color="auto"/>
              <w:right w:val="single" w:sz="4" w:space="0" w:color="auto"/>
            </w:tcBorders>
            <w:shd w:val="clear" w:color="auto" w:fill="auto"/>
            <w:noWrap/>
            <w:vAlign w:val="center"/>
          </w:tcPr>
          <w:p w14:paraId="393DCFA9"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11,3</w:t>
            </w:r>
          </w:p>
        </w:tc>
      </w:tr>
      <w:tr w:rsidR="000E10F2" w:rsidRPr="00FE6D0E" w14:paraId="2C436DB3"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284A2078"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возможностью участия родителей в жизни школы</w:t>
            </w:r>
          </w:p>
        </w:tc>
        <w:tc>
          <w:tcPr>
            <w:tcW w:w="1701" w:type="dxa"/>
            <w:tcBorders>
              <w:top w:val="nil"/>
              <w:left w:val="nil"/>
              <w:bottom w:val="single" w:sz="4" w:space="0" w:color="auto"/>
              <w:right w:val="single" w:sz="4" w:space="0" w:color="auto"/>
            </w:tcBorders>
            <w:shd w:val="clear" w:color="auto" w:fill="auto"/>
            <w:noWrap/>
            <w:vAlign w:val="center"/>
          </w:tcPr>
          <w:p w14:paraId="3ECC634D"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79,7</w:t>
            </w:r>
          </w:p>
        </w:tc>
        <w:tc>
          <w:tcPr>
            <w:tcW w:w="1701" w:type="dxa"/>
            <w:tcBorders>
              <w:top w:val="nil"/>
              <w:left w:val="nil"/>
              <w:bottom w:val="single" w:sz="4" w:space="0" w:color="auto"/>
              <w:right w:val="single" w:sz="4" w:space="0" w:color="auto"/>
            </w:tcBorders>
            <w:shd w:val="clear" w:color="auto" w:fill="auto"/>
            <w:noWrap/>
            <w:vAlign w:val="center"/>
          </w:tcPr>
          <w:p w14:paraId="420A544B"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4,6</w:t>
            </w:r>
          </w:p>
        </w:tc>
        <w:tc>
          <w:tcPr>
            <w:tcW w:w="1378" w:type="dxa"/>
            <w:tcBorders>
              <w:top w:val="nil"/>
              <w:left w:val="nil"/>
              <w:bottom w:val="single" w:sz="4" w:space="0" w:color="auto"/>
              <w:right w:val="single" w:sz="4" w:space="0" w:color="auto"/>
            </w:tcBorders>
            <w:shd w:val="clear" w:color="auto" w:fill="auto"/>
            <w:noWrap/>
            <w:vAlign w:val="center"/>
          </w:tcPr>
          <w:p w14:paraId="21509A7D"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r>
      <w:tr w:rsidR="000E10F2" w:rsidRPr="00FE6D0E" w14:paraId="2C7C0C29"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31D44006"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уровнем учебной нагрузки ребенка</w:t>
            </w:r>
          </w:p>
        </w:tc>
        <w:tc>
          <w:tcPr>
            <w:tcW w:w="1701" w:type="dxa"/>
            <w:tcBorders>
              <w:top w:val="nil"/>
              <w:left w:val="nil"/>
              <w:bottom w:val="single" w:sz="4" w:space="0" w:color="auto"/>
              <w:right w:val="single" w:sz="4" w:space="0" w:color="auto"/>
            </w:tcBorders>
            <w:shd w:val="clear" w:color="auto" w:fill="auto"/>
            <w:noWrap/>
            <w:vAlign w:val="center"/>
          </w:tcPr>
          <w:p w14:paraId="36A8F169"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78,0</w:t>
            </w:r>
          </w:p>
        </w:tc>
        <w:tc>
          <w:tcPr>
            <w:tcW w:w="1701" w:type="dxa"/>
            <w:tcBorders>
              <w:top w:val="nil"/>
              <w:left w:val="nil"/>
              <w:bottom w:val="single" w:sz="4" w:space="0" w:color="auto"/>
              <w:right w:val="single" w:sz="4" w:space="0" w:color="auto"/>
            </w:tcBorders>
            <w:shd w:val="clear" w:color="auto" w:fill="auto"/>
            <w:noWrap/>
            <w:vAlign w:val="center"/>
          </w:tcPr>
          <w:p w14:paraId="0A420AB6"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12,0</w:t>
            </w:r>
          </w:p>
        </w:tc>
        <w:tc>
          <w:tcPr>
            <w:tcW w:w="1378" w:type="dxa"/>
            <w:tcBorders>
              <w:top w:val="nil"/>
              <w:left w:val="nil"/>
              <w:bottom w:val="single" w:sz="4" w:space="0" w:color="auto"/>
              <w:right w:val="single" w:sz="4" w:space="0" w:color="auto"/>
            </w:tcBorders>
            <w:shd w:val="clear" w:color="auto" w:fill="auto"/>
            <w:noWrap/>
            <w:vAlign w:val="center"/>
          </w:tcPr>
          <w:p w14:paraId="22A1991F"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10,0</w:t>
            </w:r>
          </w:p>
        </w:tc>
      </w:tr>
      <w:tr w:rsidR="000E10F2" w:rsidRPr="00FE6D0E" w14:paraId="7451F4FD"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2DEB48D4"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объективностью методов и критериев учебной оценки успеваемости учащихся успеваемости Вашего ребенка</w:t>
            </w:r>
          </w:p>
        </w:tc>
        <w:tc>
          <w:tcPr>
            <w:tcW w:w="1701" w:type="dxa"/>
            <w:tcBorders>
              <w:top w:val="nil"/>
              <w:left w:val="nil"/>
              <w:bottom w:val="single" w:sz="4" w:space="0" w:color="auto"/>
              <w:right w:val="single" w:sz="4" w:space="0" w:color="auto"/>
            </w:tcBorders>
            <w:shd w:val="clear" w:color="auto" w:fill="auto"/>
            <w:noWrap/>
            <w:vAlign w:val="center"/>
          </w:tcPr>
          <w:p w14:paraId="3655AEE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77,9</w:t>
            </w:r>
          </w:p>
        </w:tc>
        <w:tc>
          <w:tcPr>
            <w:tcW w:w="1701" w:type="dxa"/>
            <w:tcBorders>
              <w:top w:val="nil"/>
              <w:left w:val="nil"/>
              <w:bottom w:val="single" w:sz="4" w:space="0" w:color="auto"/>
              <w:right w:val="single" w:sz="4" w:space="0" w:color="auto"/>
            </w:tcBorders>
            <w:shd w:val="clear" w:color="auto" w:fill="auto"/>
            <w:noWrap/>
            <w:vAlign w:val="center"/>
          </w:tcPr>
          <w:p w14:paraId="1022BA9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w:t>
            </w:r>
          </w:p>
        </w:tc>
        <w:tc>
          <w:tcPr>
            <w:tcW w:w="1378" w:type="dxa"/>
            <w:tcBorders>
              <w:top w:val="nil"/>
              <w:left w:val="nil"/>
              <w:bottom w:val="single" w:sz="4" w:space="0" w:color="auto"/>
              <w:right w:val="single" w:sz="4" w:space="0" w:color="auto"/>
            </w:tcBorders>
            <w:shd w:val="clear" w:color="auto" w:fill="auto"/>
            <w:noWrap/>
            <w:vAlign w:val="center"/>
          </w:tcPr>
          <w:p w14:paraId="1F5E00D0"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r>
      <w:tr w:rsidR="000E10F2" w:rsidRPr="00FE6D0E" w14:paraId="301B6CCC"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07308E6A"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активностью участия школы в различных проектах</w:t>
            </w:r>
          </w:p>
        </w:tc>
        <w:tc>
          <w:tcPr>
            <w:tcW w:w="1701" w:type="dxa"/>
            <w:tcBorders>
              <w:top w:val="nil"/>
              <w:left w:val="nil"/>
              <w:bottom w:val="single" w:sz="4" w:space="0" w:color="auto"/>
              <w:right w:val="single" w:sz="4" w:space="0" w:color="auto"/>
            </w:tcBorders>
            <w:shd w:val="clear" w:color="auto" w:fill="auto"/>
            <w:noWrap/>
            <w:vAlign w:val="center"/>
          </w:tcPr>
          <w:p w14:paraId="6CD43FC3"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76,9</w:t>
            </w:r>
          </w:p>
        </w:tc>
        <w:tc>
          <w:tcPr>
            <w:tcW w:w="1701" w:type="dxa"/>
            <w:tcBorders>
              <w:top w:val="nil"/>
              <w:left w:val="nil"/>
              <w:bottom w:val="single" w:sz="4" w:space="0" w:color="auto"/>
              <w:right w:val="single" w:sz="4" w:space="0" w:color="auto"/>
            </w:tcBorders>
            <w:shd w:val="clear" w:color="auto" w:fill="auto"/>
            <w:noWrap/>
            <w:vAlign w:val="center"/>
          </w:tcPr>
          <w:p w14:paraId="259F1214"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w:t>
            </w:r>
          </w:p>
        </w:tc>
        <w:tc>
          <w:tcPr>
            <w:tcW w:w="1378" w:type="dxa"/>
            <w:tcBorders>
              <w:top w:val="nil"/>
              <w:left w:val="nil"/>
              <w:bottom w:val="single" w:sz="4" w:space="0" w:color="auto"/>
              <w:right w:val="single" w:sz="4" w:space="0" w:color="auto"/>
            </w:tcBorders>
            <w:shd w:val="clear" w:color="auto" w:fill="auto"/>
            <w:noWrap/>
            <w:vAlign w:val="center"/>
          </w:tcPr>
          <w:p w14:paraId="62855504"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19,2</w:t>
            </w:r>
          </w:p>
        </w:tc>
      </w:tr>
      <w:tr w:rsidR="000E10F2" w:rsidRPr="00FE6D0E" w14:paraId="492C68B7"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272988A1"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использованием информационных компьютерных технологий в образовательном процессе</w:t>
            </w:r>
          </w:p>
        </w:tc>
        <w:tc>
          <w:tcPr>
            <w:tcW w:w="1701" w:type="dxa"/>
            <w:tcBorders>
              <w:top w:val="nil"/>
              <w:left w:val="nil"/>
              <w:bottom w:val="single" w:sz="4" w:space="0" w:color="auto"/>
              <w:right w:val="single" w:sz="4" w:space="0" w:color="auto"/>
            </w:tcBorders>
            <w:shd w:val="clear" w:color="auto" w:fill="auto"/>
            <w:noWrap/>
            <w:vAlign w:val="center"/>
          </w:tcPr>
          <w:p w14:paraId="7F6B5D0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72,9</w:t>
            </w:r>
          </w:p>
        </w:tc>
        <w:tc>
          <w:tcPr>
            <w:tcW w:w="1701" w:type="dxa"/>
            <w:tcBorders>
              <w:top w:val="nil"/>
              <w:left w:val="nil"/>
              <w:bottom w:val="single" w:sz="4" w:space="0" w:color="auto"/>
              <w:right w:val="single" w:sz="4" w:space="0" w:color="auto"/>
            </w:tcBorders>
            <w:shd w:val="clear" w:color="auto" w:fill="auto"/>
            <w:noWrap/>
            <w:vAlign w:val="center"/>
          </w:tcPr>
          <w:p w14:paraId="54DBEB5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6,6</w:t>
            </w:r>
          </w:p>
        </w:tc>
        <w:tc>
          <w:tcPr>
            <w:tcW w:w="1378" w:type="dxa"/>
            <w:tcBorders>
              <w:top w:val="nil"/>
              <w:left w:val="nil"/>
              <w:bottom w:val="single" w:sz="4" w:space="0" w:color="auto"/>
              <w:right w:val="single" w:sz="4" w:space="0" w:color="auto"/>
            </w:tcBorders>
            <w:shd w:val="clear" w:color="auto" w:fill="auto"/>
            <w:noWrap/>
            <w:vAlign w:val="center"/>
          </w:tcPr>
          <w:p w14:paraId="13E166AB"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20,4</w:t>
            </w:r>
          </w:p>
        </w:tc>
      </w:tr>
      <w:tr w:rsidR="000E10F2" w:rsidRPr="00FE6D0E" w14:paraId="400F7FC3"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47BA0FF8"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организацией досуга в школе</w:t>
            </w:r>
          </w:p>
        </w:tc>
        <w:tc>
          <w:tcPr>
            <w:tcW w:w="1701" w:type="dxa"/>
            <w:tcBorders>
              <w:top w:val="nil"/>
              <w:left w:val="nil"/>
              <w:bottom w:val="single" w:sz="4" w:space="0" w:color="auto"/>
              <w:right w:val="single" w:sz="4" w:space="0" w:color="auto"/>
            </w:tcBorders>
            <w:shd w:val="clear" w:color="auto" w:fill="auto"/>
            <w:noWrap/>
            <w:vAlign w:val="center"/>
          </w:tcPr>
          <w:p w14:paraId="48036E9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68,9</w:t>
            </w:r>
          </w:p>
        </w:tc>
        <w:tc>
          <w:tcPr>
            <w:tcW w:w="1701" w:type="dxa"/>
            <w:tcBorders>
              <w:top w:val="nil"/>
              <w:left w:val="nil"/>
              <w:bottom w:val="single" w:sz="4" w:space="0" w:color="auto"/>
              <w:right w:val="single" w:sz="4" w:space="0" w:color="auto"/>
            </w:tcBorders>
            <w:shd w:val="clear" w:color="auto" w:fill="auto"/>
            <w:noWrap/>
            <w:vAlign w:val="center"/>
          </w:tcPr>
          <w:p w14:paraId="46B76EDA"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10,3</w:t>
            </w:r>
          </w:p>
        </w:tc>
        <w:tc>
          <w:tcPr>
            <w:tcW w:w="1378" w:type="dxa"/>
            <w:tcBorders>
              <w:top w:val="nil"/>
              <w:left w:val="nil"/>
              <w:bottom w:val="single" w:sz="4" w:space="0" w:color="auto"/>
              <w:right w:val="single" w:sz="4" w:space="0" w:color="auto"/>
            </w:tcBorders>
            <w:shd w:val="clear" w:color="auto" w:fill="auto"/>
            <w:noWrap/>
            <w:vAlign w:val="center"/>
          </w:tcPr>
          <w:p w14:paraId="062477AB"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20,8</w:t>
            </w:r>
          </w:p>
        </w:tc>
      </w:tr>
      <w:tr w:rsidR="000E10F2" w:rsidRPr="00FE6D0E" w14:paraId="5E61952C"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2DA52EDD"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учетом индивидуальных особенностей ребенка</w:t>
            </w:r>
          </w:p>
        </w:tc>
        <w:tc>
          <w:tcPr>
            <w:tcW w:w="1701" w:type="dxa"/>
            <w:tcBorders>
              <w:top w:val="nil"/>
              <w:left w:val="nil"/>
              <w:bottom w:val="single" w:sz="4" w:space="0" w:color="auto"/>
              <w:right w:val="single" w:sz="4" w:space="0" w:color="auto"/>
            </w:tcBorders>
            <w:shd w:val="clear" w:color="auto" w:fill="auto"/>
            <w:noWrap/>
            <w:vAlign w:val="center"/>
          </w:tcPr>
          <w:p w14:paraId="350391A7"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68,3</w:t>
            </w:r>
          </w:p>
        </w:tc>
        <w:tc>
          <w:tcPr>
            <w:tcW w:w="1701" w:type="dxa"/>
            <w:tcBorders>
              <w:top w:val="nil"/>
              <w:left w:val="nil"/>
              <w:bottom w:val="single" w:sz="4" w:space="0" w:color="auto"/>
              <w:right w:val="single" w:sz="4" w:space="0" w:color="auto"/>
            </w:tcBorders>
            <w:shd w:val="clear" w:color="auto" w:fill="auto"/>
            <w:noWrap/>
            <w:vAlign w:val="center"/>
          </w:tcPr>
          <w:p w14:paraId="64F78470"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w:t>
            </w:r>
          </w:p>
        </w:tc>
        <w:tc>
          <w:tcPr>
            <w:tcW w:w="1378" w:type="dxa"/>
            <w:tcBorders>
              <w:top w:val="nil"/>
              <w:left w:val="nil"/>
              <w:bottom w:val="single" w:sz="4" w:space="0" w:color="auto"/>
              <w:right w:val="single" w:sz="4" w:space="0" w:color="auto"/>
            </w:tcBorders>
            <w:shd w:val="clear" w:color="auto" w:fill="auto"/>
            <w:noWrap/>
            <w:vAlign w:val="center"/>
          </w:tcPr>
          <w:p w14:paraId="06A0B58D"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23,5</w:t>
            </w:r>
          </w:p>
        </w:tc>
      </w:tr>
      <w:tr w:rsidR="000E10F2" w:rsidRPr="00FE6D0E" w14:paraId="1F812B60"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60A4A69A"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lastRenderedPageBreak/>
              <w:t>качеством питания</w:t>
            </w:r>
          </w:p>
        </w:tc>
        <w:tc>
          <w:tcPr>
            <w:tcW w:w="1701" w:type="dxa"/>
            <w:tcBorders>
              <w:top w:val="nil"/>
              <w:left w:val="nil"/>
              <w:bottom w:val="single" w:sz="4" w:space="0" w:color="auto"/>
              <w:right w:val="single" w:sz="4" w:space="0" w:color="auto"/>
            </w:tcBorders>
            <w:shd w:val="clear" w:color="auto" w:fill="auto"/>
            <w:noWrap/>
            <w:vAlign w:val="center"/>
          </w:tcPr>
          <w:p w14:paraId="2798582F"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63,6</w:t>
            </w:r>
          </w:p>
        </w:tc>
        <w:tc>
          <w:tcPr>
            <w:tcW w:w="1701" w:type="dxa"/>
            <w:tcBorders>
              <w:top w:val="nil"/>
              <w:left w:val="nil"/>
              <w:bottom w:val="single" w:sz="4" w:space="0" w:color="auto"/>
              <w:right w:val="single" w:sz="4" w:space="0" w:color="auto"/>
            </w:tcBorders>
            <w:shd w:val="clear" w:color="auto" w:fill="auto"/>
            <w:noWrap/>
            <w:vAlign w:val="center"/>
          </w:tcPr>
          <w:p w14:paraId="1A7BCEA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18,3</w:t>
            </w:r>
          </w:p>
        </w:tc>
        <w:tc>
          <w:tcPr>
            <w:tcW w:w="1378" w:type="dxa"/>
            <w:tcBorders>
              <w:top w:val="nil"/>
              <w:left w:val="nil"/>
              <w:bottom w:val="single" w:sz="4" w:space="0" w:color="auto"/>
              <w:right w:val="single" w:sz="4" w:space="0" w:color="auto"/>
            </w:tcBorders>
            <w:shd w:val="clear" w:color="auto" w:fill="auto"/>
            <w:noWrap/>
            <w:vAlign w:val="center"/>
          </w:tcPr>
          <w:p w14:paraId="1AB4A74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18,1</w:t>
            </w:r>
          </w:p>
        </w:tc>
      </w:tr>
      <w:tr w:rsidR="000E10F2" w:rsidRPr="00FE6D0E" w14:paraId="78A32B35"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3969D5A5"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возможностью получения дополнительного образования</w:t>
            </w:r>
          </w:p>
        </w:tc>
        <w:tc>
          <w:tcPr>
            <w:tcW w:w="1701" w:type="dxa"/>
            <w:tcBorders>
              <w:top w:val="nil"/>
              <w:left w:val="nil"/>
              <w:bottom w:val="single" w:sz="4" w:space="0" w:color="auto"/>
              <w:right w:val="single" w:sz="4" w:space="0" w:color="auto"/>
            </w:tcBorders>
            <w:shd w:val="clear" w:color="auto" w:fill="auto"/>
            <w:noWrap/>
            <w:vAlign w:val="center"/>
          </w:tcPr>
          <w:p w14:paraId="2C35F7A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60,9</w:t>
            </w:r>
          </w:p>
        </w:tc>
        <w:tc>
          <w:tcPr>
            <w:tcW w:w="1701" w:type="dxa"/>
            <w:tcBorders>
              <w:top w:val="nil"/>
              <w:left w:val="nil"/>
              <w:bottom w:val="single" w:sz="4" w:space="0" w:color="auto"/>
              <w:right w:val="single" w:sz="4" w:space="0" w:color="auto"/>
            </w:tcBorders>
            <w:shd w:val="clear" w:color="auto" w:fill="auto"/>
            <w:noWrap/>
            <w:vAlign w:val="center"/>
          </w:tcPr>
          <w:p w14:paraId="2D69A96A"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c>
          <w:tcPr>
            <w:tcW w:w="1378" w:type="dxa"/>
            <w:tcBorders>
              <w:top w:val="nil"/>
              <w:left w:val="nil"/>
              <w:bottom w:val="single" w:sz="4" w:space="0" w:color="auto"/>
              <w:right w:val="single" w:sz="4" w:space="0" w:color="auto"/>
            </w:tcBorders>
            <w:shd w:val="clear" w:color="auto" w:fill="auto"/>
            <w:noWrap/>
            <w:vAlign w:val="center"/>
          </w:tcPr>
          <w:p w14:paraId="49951DC0"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w:t>
            </w:r>
          </w:p>
        </w:tc>
      </w:tr>
      <w:tr w:rsidR="000E10F2" w:rsidRPr="00FE6D0E" w14:paraId="3520E2BA" w14:textId="77777777" w:rsidTr="004D4197">
        <w:trPr>
          <w:trHeight w:val="300"/>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D9601"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качеством медицинского обслуживания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23060A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4F9D585"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c>
          <w:tcPr>
            <w:tcW w:w="1378" w:type="dxa"/>
            <w:tcBorders>
              <w:top w:val="single" w:sz="4" w:space="0" w:color="auto"/>
              <w:left w:val="nil"/>
              <w:bottom w:val="single" w:sz="4" w:space="0" w:color="auto"/>
              <w:right w:val="single" w:sz="4" w:space="0" w:color="auto"/>
            </w:tcBorders>
            <w:shd w:val="clear" w:color="auto" w:fill="auto"/>
            <w:noWrap/>
            <w:vAlign w:val="center"/>
          </w:tcPr>
          <w:p w14:paraId="1F810EC8"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25,7</w:t>
            </w:r>
          </w:p>
        </w:tc>
      </w:tr>
      <w:tr w:rsidR="000E10F2" w:rsidRPr="00FE6D0E" w14:paraId="362056C9" w14:textId="77777777" w:rsidTr="004D4197">
        <w:trPr>
          <w:trHeight w:val="300"/>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6CBC4"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возможностью профильного обучения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EE40203"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55,6</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C2DDE78"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9,3</w:t>
            </w:r>
          </w:p>
        </w:tc>
        <w:tc>
          <w:tcPr>
            <w:tcW w:w="1378" w:type="dxa"/>
            <w:tcBorders>
              <w:top w:val="single" w:sz="4" w:space="0" w:color="auto"/>
              <w:left w:val="nil"/>
              <w:bottom w:val="single" w:sz="4" w:space="0" w:color="auto"/>
              <w:right w:val="single" w:sz="4" w:space="0" w:color="auto"/>
            </w:tcBorders>
            <w:shd w:val="clear" w:color="auto" w:fill="auto"/>
            <w:noWrap/>
            <w:vAlign w:val="center"/>
          </w:tcPr>
          <w:p w14:paraId="76BC6FF7"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35,1</w:t>
            </w:r>
          </w:p>
        </w:tc>
      </w:tr>
    </w:tbl>
    <w:p w14:paraId="11AE20D5" w14:textId="296C5C3A"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Как видно из таблицы 3.</w:t>
      </w:r>
      <w:r w:rsidR="00637885" w:rsidRPr="00FE6D0E">
        <w:rPr>
          <w:rFonts w:ascii="Times New Roman" w:hAnsi="Times New Roman" w:cs="Times New Roman"/>
          <w:sz w:val="24"/>
          <w:szCs w:val="24"/>
        </w:rPr>
        <w:t>6</w:t>
      </w:r>
      <w:r w:rsidRPr="00FE6D0E">
        <w:rPr>
          <w:rFonts w:ascii="Times New Roman" w:hAnsi="Times New Roman" w:cs="Times New Roman"/>
          <w:sz w:val="24"/>
          <w:szCs w:val="24"/>
        </w:rPr>
        <w:t xml:space="preserve">, </w:t>
      </w:r>
      <w:bookmarkStart w:id="10" w:name="_Hlk530487653"/>
      <w:r w:rsidRPr="00FE6D0E">
        <w:rPr>
          <w:rFonts w:ascii="Times New Roman" w:hAnsi="Times New Roman" w:cs="Times New Roman"/>
          <w:sz w:val="24"/>
          <w:szCs w:val="24"/>
        </w:rPr>
        <w:t xml:space="preserve">подавляющее большинство родителей позитивно оценивают </w:t>
      </w:r>
      <w:r w:rsidRPr="00FE6D0E">
        <w:rPr>
          <w:rFonts w:ascii="Times New Roman" w:eastAsia="Times New Roman" w:hAnsi="Times New Roman" w:cs="Times New Roman"/>
          <w:sz w:val="24"/>
          <w:szCs w:val="24"/>
          <w:lang w:eastAsia="ru-RU"/>
        </w:rPr>
        <w:t>«возможность получения оперативной обратной связи от учителя», «санитарно-гигиенические условия обучения ребенка», «меры безопасности в школе», «уровень материально-технической оснащенности школа», «уровень и качество знаний, которые ребенок получает в школе по основным предметам».</w:t>
      </w:r>
    </w:p>
    <w:p w14:paraId="602E4D9D" w14:textId="77777777"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Наибольшую неудовлетворенность родителей вызывают такие условия, как «</w:t>
      </w:r>
      <w:r w:rsidRPr="00FE6D0E">
        <w:rPr>
          <w:rFonts w:ascii="Times New Roman" w:eastAsia="Times New Roman" w:hAnsi="Times New Roman" w:cs="Times New Roman"/>
          <w:sz w:val="24"/>
          <w:szCs w:val="24"/>
          <w:lang w:eastAsia="ru-RU"/>
        </w:rPr>
        <w:t>качество питания», «качество медицинского обслуживания», «уровень учебной нагрузки на ребенка»</w:t>
      </w:r>
      <w:bookmarkEnd w:id="10"/>
      <w:r w:rsidRPr="00FE6D0E">
        <w:rPr>
          <w:rFonts w:ascii="Times New Roman" w:eastAsia="Times New Roman" w:hAnsi="Times New Roman" w:cs="Times New Roman"/>
          <w:sz w:val="24"/>
          <w:szCs w:val="24"/>
          <w:lang w:eastAsia="ru-RU"/>
        </w:rPr>
        <w:t>, соответственно 18,3%, 13,9% и 12,0%.</w:t>
      </w:r>
    </w:p>
    <w:p w14:paraId="6B646FC0" w14:textId="76211421"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Представленные данные позволяют также отметить, что довольно высок процент родителей, которые затруднились оценить</w:t>
      </w:r>
      <w:r w:rsidR="008F7B53">
        <w:rPr>
          <w:rFonts w:ascii="Times New Roman" w:hAnsi="Times New Roman" w:cs="Times New Roman"/>
          <w:sz w:val="24"/>
          <w:szCs w:val="24"/>
        </w:rPr>
        <w:t xml:space="preserve"> некоторые школьные условия</w:t>
      </w:r>
      <w:r w:rsidRPr="00FE6D0E">
        <w:rPr>
          <w:rFonts w:ascii="Times New Roman" w:hAnsi="Times New Roman" w:cs="Times New Roman"/>
          <w:sz w:val="24"/>
          <w:szCs w:val="24"/>
        </w:rPr>
        <w:t xml:space="preserve">: </w:t>
      </w:r>
      <w:r w:rsidRPr="00FE6D0E">
        <w:rPr>
          <w:rFonts w:ascii="Times New Roman" w:eastAsia="Times New Roman" w:hAnsi="Times New Roman" w:cs="Times New Roman"/>
          <w:sz w:val="24"/>
          <w:szCs w:val="24"/>
          <w:lang w:eastAsia="ru-RU"/>
        </w:rPr>
        <w:t xml:space="preserve">«возможность получения профильного обучения» </w:t>
      </w:r>
      <w:r w:rsidR="008F7B53">
        <w:rPr>
          <w:rFonts w:ascii="Times New Roman" w:eastAsia="Times New Roman" w:hAnsi="Times New Roman" w:cs="Times New Roman"/>
          <w:sz w:val="24"/>
          <w:szCs w:val="24"/>
          <w:lang w:eastAsia="ru-RU"/>
        </w:rPr>
        <w:t xml:space="preserve">— </w:t>
      </w:r>
      <w:r w:rsidRPr="00FE6D0E">
        <w:rPr>
          <w:rFonts w:ascii="Times New Roman" w:eastAsia="Times New Roman" w:hAnsi="Times New Roman" w:cs="Times New Roman"/>
          <w:sz w:val="24"/>
          <w:szCs w:val="24"/>
          <w:lang w:eastAsia="ru-RU"/>
        </w:rPr>
        <w:t xml:space="preserve">35,1%; «возможность получения дополнительного образования» </w:t>
      </w:r>
      <w:r w:rsidR="008F7B53">
        <w:rPr>
          <w:rFonts w:ascii="Times New Roman" w:eastAsia="Times New Roman" w:hAnsi="Times New Roman" w:cs="Times New Roman"/>
          <w:sz w:val="24"/>
          <w:szCs w:val="24"/>
          <w:lang w:eastAsia="ru-RU"/>
        </w:rPr>
        <w:t xml:space="preserve">— </w:t>
      </w:r>
      <w:r w:rsidRPr="00FE6D0E">
        <w:rPr>
          <w:rFonts w:ascii="Times New Roman" w:eastAsia="Times New Roman" w:hAnsi="Times New Roman" w:cs="Times New Roman"/>
          <w:sz w:val="24"/>
          <w:szCs w:val="24"/>
          <w:lang w:eastAsia="ru-RU"/>
        </w:rPr>
        <w:t xml:space="preserve">29,0%; «качество медицинского обслуживания» </w:t>
      </w:r>
      <w:r w:rsidR="008F7B53">
        <w:rPr>
          <w:rFonts w:ascii="Times New Roman" w:eastAsia="Times New Roman" w:hAnsi="Times New Roman" w:cs="Times New Roman"/>
          <w:sz w:val="24"/>
          <w:szCs w:val="24"/>
          <w:lang w:eastAsia="ru-RU"/>
        </w:rPr>
        <w:t xml:space="preserve">— </w:t>
      </w:r>
      <w:r w:rsidRPr="00FE6D0E">
        <w:rPr>
          <w:rFonts w:ascii="Times New Roman" w:eastAsia="Times New Roman" w:hAnsi="Times New Roman" w:cs="Times New Roman"/>
          <w:sz w:val="24"/>
          <w:szCs w:val="24"/>
          <w:lang w:eastAsia="ru-RU"/>
        </w:rPr>
        <w:t xml:space="preserve">25,7%; «учет индивидуальных особенностей учащихся» </w:t>
      </w:r>
      <w:r w:rsidR="008F7B53">
        <w:rPr>
          <w:rFonts w:ascii="Times New Roman" w:eastAsia="Times New Roman" w:hAnsi="Times New Roman" w:cs="Times New Roman"/>
          <w:sz w:val="24"/>
          <w:szCs w:val="24"/>
          <w:lang w:eastAsia="ru-RU"/>
        </w:rPr>
        <w:t xml:space="preserve">— </w:t>
      </w:r>
      <w:r w:rsidRPr="00FE6D0E">
        <w:rPr>
          <w:rFonts w:ascii="Times New Roman" w:eastAsia="Times New Roman" w:hAnsi="Times New Roman" w:cs="Times New Roman"/>
          <w:sz w:val="24"/>
          <w:szCs w:val="24"/>
          <w:lang w:eastAsia="ru-RU"/>
        </w:rPr>
        <w:t>23,5%. Скорее всего подобные затруднения связаны с отсутствием у родителей необходимого объема информации по данным вопросам, что позволяет рекомендовать образовательным организациям расширить информирование родителей.</w:t>
      </w:r>
    </w:p>
    <w:p w14:paraId="0720124A" w14:textId="6A39D748"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Анализ динамики показателей удовлетворенности родителей различными аспектами школьного образования позволяет зафиксировать рост числа удовлетворенных мерами безопасности в школе (73,8% в 2019/2020 уч.г. и 83,1% в 2020/2021 уч.г.</w:t>
      </w:r>
      <w:r w:rsidR="000970FC"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качеством медицинского обслуживания (51,2% и 60,4% соответственно</w:t>
      </w:r>
      <w:r w:rsidR="000970FC"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материально-технической оснащенностью школы (76,9% и 82,3%</w:t>
      </w:r>
      <w:r w:rsidR="000970FC"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возможностью получения дополнительного образования (54,2% и 60,9%</w:t>
      </w:r>
      <w:r w:rsidR="000970FC"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и уровнем учебной нагрузки ребенка (74,3% и 78,0%</w:t>
      </w:r>
      <w:r w:rsidR="000970FC"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В отношении остальных вариантов значимых различий не выявлено.</w:t>
      </w:r>
    </w:p>
    <w:p w14:paraId="746A45F8" w14:textId="77777777"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 xml:space="preserve">Сопоставление ответов родителей детей разного возраста на вопрос об удовлетворенности различными сторонами школьного обучения показало, что родители учащихся начальной школы в значимо большей степени по сравнению с родителями учеников средней и старшей школы удовлетворены следующими аспектами: «объективность методов и критериев оценки успеваемости ребенка» (81,3% в сравнении с 72,5% и 75,6% соответственно, р=.05), «уровень и качество знаний, которые ребенок </w:t>
      </w:r>
      <w:r w:rsidRPr="00FE6D0E">
        <w:rPr>
          <w:rFonts w:ascii="Times New Roman" w:eastAsia="Times New Roman" w:hAnsi="Times New Roman" w:cs="Times New Roman"/>
          <w:sz w:val="24"/>
          <w:szCs w:val="24"/>
          <w:lang w:eastAsia="ru-RU"/>
        </w:rPr>
        <w:lastRenderedPageBreak/>
        <w:t>получает в школе по основным предметам» (84,9% по сравнению с 76,3% и 80,5% соответственно, р=.05) и «уровнем учебной нагрузки ребенка» (81,4% по сравнению с 73,1% и 74,9% соответственно, р=.05).</w:t>
      </w:r>
    </w:p>
    <w:p w14:paraId="2C0B37ED" w14:textId="77777777"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Наиболее сильно муниципальные районы Ленинградской области дифференцируют такие условия, как: «возможность получения дополнительного образования»; «качество медицинского обслуживания»; «качество питания» (см. рисунок 3.7).</w:t>
      </w:r>
    </w:p>
    <w:p w14:paraId="0CC65A36" w14:textId="6696A9AF" w:rsidR="000E10F2" w:rsidRPr="00FE6D0E" w:rsidRDefault="00C8094B" w:rsidP="000E10F2">
      <w:pPr>
        <w:spacing w:line="360" w:lineRule="auto"/>
        <w:rPr>
          <w:rFonts w:ascii="Times New Roman" w:hAnsi="Times New Roman" w:cs="Times New Roman"/>
          <w:sz w:val="24"/>
          <w:szCs w:val="24"/>
        </w:rPr>
      </w:pPr>
      <w:r>
        <w:rPr>
          <w:noProof/>
          <w:lang w:eastAsia="ru-RU"/>
        </w:rPr>
        <w:drawing>
          <wp:inline distT="0" distB="0" distL="0" distR="0" wp14:anchorId="3CF88514" wp14:editId="37C27F46">
            <wp:extent cx="5875020" cy="4404360"/>
            <wp:effectExtent l="0" t="0" r="11430" b="15240"/>
            <wp:docPr id="58" name="Диаграмма 58">
              <a:extLst xmlns:a="http://schemas.openxmlformats.org/drawingml/2006/main">
                <a:ext uri="{FF2B5EF4-FFF2-40B4-BE49-F238E27FC236}">
                  <a16:creationId xmlns:a16="http://schemas.microsoft.com/office/drawing/2014/main" id="{CB19E584-CE4F-47C1-A9E1-B29A537A0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7F7EBE" w14:textId="553B8E4E" w:rsidR="000E10F2" w:rsidRPr="00FE6D0E" w:rsidRDefault="000E10F2" w:rsidP="00FE6D0E">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3.7. Доли родителей</w:t>
      </w:r>
      <w:r w:rsidR="00FE6D0E">
        <w:rPr>
          <w:rFonts w:ascii="Times New Roman" w:hAnsi="Times New Roman" w:cs="Times New Roman"/>
          <w:sz w:val="24"/>
          <w:szCs w:val="24"/>
        </w:rPr>
        <w:t>,</w:t>
      </w:r>
      <w:r w:rsidRPr="00FE6D0E">
        <w:rPr>
          <w:rFonts w:ascii="Times New Roman" w:hAnsi="Times New Roman" w:cs="Times New Roman"/>
          <w:sz w:val="24"/>
          <w:szCs w:val="24"/>
        </w:rPr>
        <w:t xml:space="preserve"> неудовлетворенных соответствующими условиями в школе по районам Ленинградской области (%)</w:t>
      </w:r>
    </w:p>
    <w:p w14:paraId="262E108C" w14:textId="77777777" w:rsidR="000E10F2" w:rsidRPr="00FE6D0E" w:rsidRDefault="000E10F2" w:rsidP="000644FC">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Сопоставление результатов настоящего исследования с данными 2019/2020 уч.г. выявило наиболее выраженное снижение числа родителей, которые не удовлетворены качеством питания в Гатчинском (с 21,5% до 6,1%), Лодейнопольском (с 17,9% до 8,4%) и Тихвинском (с 25,1% до 17,1%) муниципальных районах. Рост числа неудовлетворенных школьным питанием родителей отмечен в Приозерском (с 10,8% до 17,0%) и Сланцевском (с 11,7% до 18,3%) муниципальных районах, Сосновоборском городском округе (с 15,8% до 23,2%).</w:t>
      </w:r>
    </w:p>
    <w:p w14:paraId="503D9650" w14:textId="61C1DA90"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lastRenderedPageBreak/>
        <w:t>В отношении удовлетворенности качеством медицинского обслуживания наблюдаются следующие тенденции. Снизилось число неудовлетворенных родителей в Всевол</w:t>
      </w:r>
      <w:r w:rsidR="00FE6D0E">
        <w:rPr>
          <w:rFonts w:ascii="Times New Roman" w:hAnsi="Times New Roman" w:cs="Times New Roman"/>
          <w:sz w:val="24"/>
          <w:szCs w:val="24"/>
        </w:rPr>
        <w:t>о</w:t>
      </w:r>
      <w:r w:rsidRPr="00FE6D0E">
        <w:rPr>
          <w:rFonts w:ascii="Times New Roman" w:hAnsi="Times New Roman" w:cs="Times New Roman"/>
          <w:sz w:val="24"/>
          <w:szCs w:val="24"/>
        </w:rPr>
        <w:t>жском (с 27,9% до 15,1%), Гатчинском (с 31,8% до 6,6%), Кингисеппском (с 20,7% до 11,3%), Кировском (с 19,4% до 10,6%), Приозерском (с 24,1% до 13,5%) муниципальных районах и Сосновоборском городском округе (с 32,5% до 20,0%). Рост числе неудовлетворенных данным аспектом родителей не отмечен.</w:t>
      </w:r>
    </w:p>
    <w:p w14:paraId="4260463B" w14:textId="77777777" w:rsidR="006004A6" w:rsidRDefault="000E10F2" w:rsidP="006004A6">
      <w:pPr>
        <w:spacing w:line="36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Относительно удовлетворенности возможностью получения дополнительного образования значимых изменений, по сравнению с 2019/2020 уч.г. не зафиксировано, за исключением Гатчинского муниципального района, где доля неудовлетворенных данным параметром родителей снизилась с 16,9% до 3,6%.</w:t>
      </w:r>
    </w:p>
    <w:p w14:paraId="0490996A" w14:textId="084B0DE2" w:rsidR="000E10F2" w:rsidRPr="00FE6D0E" w:rsidRDefault="000E10F2" w:rsidP="006004A6">
      <w:pPr>
        <w:spacing w:line="36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 xml:space="preserve">В ходе опроса родителей просили также оценить их удовлетворенность теми знаниями, которые их дети получают по основным предметам школьной программы. </w:t>
      </w:r>
      <w:bookmarkStart w:id="11" w:name="_Hlk530487813"/>
      <w:r w:rsidRPr="00FE6D0E">
        <w:rPr>
          <w:rFonts w:ascii="Times New Roman" w:hAnsi="Times New Roman" w:cs="Times New Roman"/>
          <w:sz w:val="24"/>
          <w:szCs w:val="24"/>
        </w:rPr>
        <w:t xml:space="preserve">Полученные результаты свидетельствуют о довольно высоком уровне удовлетворенности родителей знаниями ребенка. Доля неудовлетворенных родителей невысока в отношении практически всех предметов. При этом наименее позитивно родителями оцениваются знания детей по иностранному языку, требования к которым у родительской общественности традиционно наиболее высоки </w:t>
      </w:r>
      <w:bookmarkEnd w:id="11"/>
      <w:r w:rsidRPr="00FE6D0E">
        <w:rPr>
          <w:rFonts w:ascii="Times New Roman" w:hAnsi="Times New Roman" w:cs="Times New Roman"/>
          <w:sz w:val="24"/>
          <w:szCs w:val="24"/>
        </w:rPr>
        <w:t>(см. таблицу 3.</w:t>
      </w:r>
      <w:r w:rsidR="000C2242">
        <w:rPr>
          <w:rFonts w:ascii="Times New Roman" w:hAnsi="Times New Roman" w:cs="Times New Roman"/>
          <w:sz w:val="24"/>
          <w:szCs w:val="24"/>
        </w:rPr>
        <w:t>7</w:t>
      </w:r>
      <w:r w:rsidRPr="00FE6D0E">
        <w:rPr>
          <w:rFonts w:ascii="Times New Roman" w:hAnsi="Times New Roman" w:cs="Times New Roman"/>
          <w:sz w:val="24"/>
          <w:szCs w:val="24"/>
        </w:rPr>
        <w:t>). По сравнению с результатами 2019/2020 уч.г. существенных изменений не зафиксировано, поселенческая специфика не влияет на распределение ответов.</w:t>
      </w:r>
    </w:p>
    <w:p w14:paraId="5167B924" w14:textId="77777777" w:rsidR="000C2242" w:rsidRDefault="000E10F2" w:rsidP="000C2242">
      <w:pPr>
        <w:spacing w:line="36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0C2242">
        <w:rPr>
          <w:rFonts w:ascii="Times New Roman" w:hAnsi="Times New Roman" w:cs="Times New Roman"/>
          <w:sz w:val="24"/>
          <w:szCs w:val="24"/>
        </w:rPr>
        <w:t>7</w:t>
      </w:r>
      <w:r w:rsidRPr="00FE6D0E">
        <w:rPr>
          <w:rFonts w:ascii="Times New Roman" w:hAnsi="Times New Roman" w:cs="Times New Roman"/>
          <w:sz w:val="24"/>
          <w:szCs w:val="24"/>
        </w:rPr>
        <w:t xml:space="preserve">. </w:t>
      </w:r>
    </w:p>
    <w:p w14:paraId="3A5A242A" w14:textId="6DB4EFFD" w:rsidR="000E10F2" w:rsidRPr="00FE6D0E" w:rsidRDefault="000E10F2" w:rsidP="000C2242">
      <w:pPr>
        <w:spacing w:line="276" w:lineRule="auto"/>
        <w:jc w:val="both"/>
        <w:rPr>
          <w:rFonts w:ascii="Times New Roman" w:hAnsi="Times New Roman" w:cs="Times New Roman"/>
          <w:sz w:val="24"/>
          <w:szCs w:val="24"/>
        </w:rPr>
      </w:pPr>
      <w:r w:rsidRPr="00FE6D0E">
        <w:rPr>
          <w:rFonts w:ascii="Times New Roman" w:hAnsi="Times New Roman" w:cs="Times New Roman"/>
          <w:sz w:val="24"/>
          <w:szCs w:val="24"/>
        </w:rPr>
        <w:t>Удовлетворенность родителей знаниями, которые получают их дети по основным предметам школьной программы (%)</w:t>
      </w:r>
    </w:p>
    <w:tbl>
      <w:tblPr>
        <w:tblW w:w="9588" w:type="dxa"/>
        <w:tblInd w:w="103" w:type="dxa"/>
        <w:tblLook w:val="04A0" w:firstRow="1" w:lastRow="0" w:firstColumn="1" w:lastColumn="0" w:noHBand="0" w:noVBand="1"/>
      </w:tblPr>
      <w:tblGrid>
        <w:gridCol w:w="3294"/>
        <w:gridCol w:w="2126"/>
        <w:gridCol w:w="2439"/>
        <w:gridCol w:w="1729"/>
      </w:tblGrid>
      <w:tr w:rsidR="000C2242" w:rsidRPr="00FE6D0E" w14:paraId="115507D2" w14:textId="77777777" w:rsidTr="000C2242">
        <w:trPr>
          <w:trHeight w:val="300"/>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A42FD"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Удовлетворенность знаниями по:</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358B4B0"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да, удовлетворен(-а)</w:t>
            </w:r>
          </w:p>
        </w:tc>
        <w:tc>
          <w:tcPr>
            <w:tcW w:w="2439" w:type="dxa"/>
            <w:tcBorders>
              <w:top w:val="single" w:sz="4" w:space="0" w:color="auto"/>
              <w:left w:val="nil"/>
              <w:bottom w:val="single" w:sz="4" w:space="0" w:color="auto"/>
              <w:right w:val="single" w:sz="4" w:space="0" w:color="auto"/>
            </w:tcBorders>
            <w:shd w:val="clear" w:color="auto" w:fill="auto"/>
            <w:noWrap/>
            <w:vAlign w:val="center"/>
            <w:hideMark/>
          </w:tcPr>
          <w:p w14:paraId="7D187011"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нет, не удовлетворен(-а)</w:t>
            </w: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14:paraId="2D903BDB"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не могу оценить</w:t>
            </w:r>
          </w:p>
        </w:tc>
      </w:tr>
      <w:tr w:rsidR="000C2242" w:rsidRPr="00FE6D0E" w14:paraId="1CCB7CA4"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0619ACCE"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литературе</w:t>
            </w:r>
          </w:p>
        </w:tc>
        <w:tc>
          <w:tcPr>
            <w:tcW w:w="2126" w:type="dxa"/>
            <w:tcBorders>
              <w:top w:val="nil"/>
              <w:left w:val="nil"/>
              <w:bottom w:val="single" w:sz="4" w:space="0" w:color="auto"/>
              <w:right w:val="single" w:sz="4" w:space="0" w:color="auto"/>
            </w:tcBorders>
            <w:shd w:val="clear" w:color="auto" w:fill="auto"/>
            <w:noWrap/>
            <w:hideMark/>
          </w:tcPr>
          <w:p w14:paraId="22070014"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87,9</w:t>
            </w:r>
          </w:p>
        </w:tc>
        <w:tc>
          <w:tcPr>
            <w:tcW w:w="2439" w:type="dxa"/>
            <w:tcBorders>
              <w:top w:val="nil"/>
              <w:left w:val="nil"/>
              <w:bottom w:val="single" w:sz="4" w:space="0" w:color="auto"/>
              <w:right w:val="single" w:sz="4" w:space="0" w:color="auto"/>
            </w:tcBorders>
            <w:shd w:val="clear" w:color="auto" w:fill="auto"/>
            <w:noWrap/>
            <w:hideMark/>
          </w:tcPr>
          <w:p w14:paraId="019ABD4F"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c>
          <w:tcPr>
            <w:tcW w:w="1729" w:type="dxa"/>
            <w:tcBorders>
              <w:top w:val="nil"/>
              <w:left w:val="nil"/>
              <w:bottom w:val="single" w:sz="4" w:space="0" w:color="auto"/>
              <w:right w:val="single" w:sz="4" w:space="0" w:color="auto"/>
            </w:tcBorders>
            <w:shd w:val="clear" w:color="auto" w:fill="auto"/>
            <w:noWrap/>
            <w:hideMark/>
          </w:tcPr>
          <w:p w14:paraId="285D4276"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w:t>
            </w:r>
          </w:p>
        </w:tc>
      </w:tr>
      <w:tr w:rsidR="000C2242" w:rsidRPr="00FE6D0E" w14:paraId="1FB9A559"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45796167"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русскому языку</w:t>
            </w:r>
          </w:p>
        </w:tc>
        <w:tc>
          <w:tcPr>
            <w:tcW w:w="2126" w:type="dxa"/>
            <w:tcBorders>
              <w:top w:val="nil"/>
              <w:left w:val="nil"/>
              <w:bottom w:val="single" w:sz="4" w:space="0" w:color="auto"/>
              <w:right w:val="single" w:sz="4" w:space="0" w:color="auto"/>
            </w:tcBorders>
            <w:shd w:val="clear" w:color="auto" w:fill="auto"/>
            <w:noWrap/>
            <w:hideMark/>
          </w:tcPr>
          <w:p w14:paraId="5C9A88FE"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87,3</w:t>
            </w:r>
          </w:p>
        </w:tc>
        <w:tc>
          <w:tcPr>
            <w:tcW w:w="2439" w:type="dxa"/>
            <w:tcBorders>
              <w:top w:val="nil"/>
              <w:left w:val="nil"/>
              <w:bottom w:val="single" w:sz="4" w:space="0" w:color="auto"/>
              <w:right w:val="single" w:sz="4" w:space="0" w:color="auto"/>
            </w:tcBorders>
            <w:shd w:val="clear" w:color="auto" w:fill="auto"/>
            <w:noWrap/>
            <w:hideMark/>
          </w:tcPr>
          <w:p w14:paraId="2F864EE4"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w:t>
            </w:r>
          </w:p>
        </w:tc>
        <w:tc>
          <w:tcPr>
            <w:tcW w:w="1729" w:type="dxa"/>
            <w:tcBorders>
              <w:top w:val="nil"/>
              <w:left w:val="nil"/>
              <w:bottom w:val="single" w:sz="4" w:space="0" w:color="auto"/>
              <w:right w:val="single" w:sz="4" w:space="0" w:color="auto"/>
            </w:tcBorders>
            <w:shd w:val="clear" w:color="auto" w:fill="auto"/>
            <w:noWrap/>
            <w:hideMark/>
          </w:tcPr>
          <w:p w14:paraId="4E8D59C4"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w:t>
            </w:r>
          </w:p>
        </w:tc>
      </w:tr>
      <w:tr w:rsidR="000C2242" w:rsidRPr="00FE6D0E" w14:paraId="4B29D117"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30090573"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математике</w:t>
            </w:r>
          </w:p>
        </w:tc>
        <w:tc>
          <w:tcPr>
            <w:tcW w:w="2126" w:type="dxa"/>
            <w:tcBorders>
              <w:top w:val="nil"/>
              <w:left w:val="nil"/>
              <w:bottom w:val="single" w:sz="4" w:space="0" w:color="auto"/>
              <w:right w:val="single" w:sz="4" w:space="0" w:color="auto"/>
            </w:tcBorders>
            <w:shd w:val="clear" w:color="auto" w:fill="auto"/>
            <w:noWrap/>
            <w:hideMark/>
          </w:tcPr>
          <w:p w14:paraId="6522D681"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85,5</w:t>
            </w:r>
          </w:p>
        </w:tc>
        <w:tc>
          <w:tcPr>
            <w:tcW w:w="2439" w:type="dxa"/>
            <w:tcBorders>
              <w:top w:val="nil"/>
              <w:left w:val="nil"/>
              <w:bottom w:val="single" w:sz="4" w:space="0" w:color="auto"/>
              <w:right w:val="single" w:sz="4" w:space="0" w:color="auto"/>
            </w:tcBorders>
            <w:shd w:val="clear" w:color="auto" w:fill="auto"/>
            <w:noWrap/>
            <w:hideMark/>
          </w:tcPr>
          <w:p w14:paraId="048C08E1"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9,2</w:t>
            </w:r>
          </w:p>
        </w:tc>
        <w:tc>
          <w:tcPr>
            <w:tcW w:w="1729" w:type="dxa"/>
            <w:tcBorders>
              <w:top w:val="nil"/>
              <w:left w:val="nil"/>
              <w:bottom w:val="single" w:sz="4" w:space="0" w:color="auto"/>
              <w:right w:val="single" w:sz="4" w:space="0" w:color="auto"/>
            </w:tcBorders>
            <w:shd w:val="clear" w:color="auto" w:fill="auto"/>
            <w:noWrap/>
            <w:hideMark/>
          </w:tcPr>
          <w:p w14:paraId="0B3D5671"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w:t>
            </w:r>
          </w:p>
        </w:tc>
      </w:tr>
      <w:tr w:rsidR="000C2242" w:rsidRPr="00FE6D0E" w14:paraId="547C1F42"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1E47475C"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иностранному языку</w:t>
            </w:r>
          </w:p>
        </w:tc>
        <w:tc>
          <w:tcPr>
            <w:tcW w:w="2126" w:type="dxa"/>
            <w:tcBorders>
              <w:top w:val="nil"/>
              <w:left w:val="nil"/>
              <w:bottom w:val="single" w:sz="4" w:space="0" w:color="auto"/>
              <w:right w:val="single" w:sz="4" w:space="0" w:color="auto"/>
            </w:tcBorders>
            <w:shd w:val="clear" w:color="auto" w:fill="auto"/>
            <w:noWrap/>
            <w:hideMark/>
          </w:tcPr>
          <w:p w14:paraId="2F894C6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72,7</w:t>
            </w:r>
          </w:p>
        </w:tc>
        <w:tc>
          <w:tcPr>
            <w:tcW w:w="2439" w:type="dxa"/>
            <w:tcBorders>
              <w:top w:val="nil"/>
              <w:left w:val="nil"/>
              <w:bottom w:val="single" w:sz="4" w:space="0" w:color="auto"/>
              <w:right w:val="single" w:sz="4" w:space="0" w:color="auto"/>
            </w:tcBorders>
            <w:shd w:val="clear" w:color="auto" w:fill="auto"/>
            <w:noWrap/>
            <w:hideMark/>
          </w:tcPr>
          <w:p w14:paraId="41448C78"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c>
          <w:tcPr>
            <w:tcW w:w="1729" w:type="dxa"/>
            <w:tcBorders>
              <w:top w:val="nil"/>
              <w:left w:val="nil"/>
              <w:bottom w:val="single" w:sz="4" w:space="0" w:color="auto"/>
              <w:right w:val="single" w:sz="4" w:space="0" w:color="auto"/>
            </w:tcBorders>
            <w:shd w:val="clear" w:color="auto" w:fill="auto"/>
            <w:noWrap/>
            <w:hideMark/>
          </w:tcPr>
          <w:p w14:paraId="7DCD9FE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r>
      <w:tr w:rsidR="000C2242" w:rsidRPr="00FE6D0E" w14:paraId="36C9C7D0"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38C8059D"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обществознанию</w:t>
            </w:r>
          </w:p>
        </w:tc>
        <w:tc>
          <w:tcPr>
            <w:tcW w:w="2126" w:type="dxa"/>
            <w:tcBorders>
              <w:top w:val="nil"/>
              <w:left w:val="nil"/>
              <w:bottom w:val="single" w:sz="4" w:space="0" w:color="auto"/>
              <w:right w:val="single" w:sz="4" w:space="0" w:color="auto"/>
            </w:tcBorders>
            <w:shd w:val="clear" w:color="auto" w:fill="auto"/>
            <w:noWrap/>
            <w:hideMark/>
          </w:tcPr>
          <w:p w14:paraId="6C8C1B52"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63,6</w:t>
            </w:r>
          </w:p>
        </w:tc>
        <w:tc>
          <w:tcPr>
            <w:tcW w:w="2439" w:type="dxa"/>
            <w:tcBorders>
              <w:top w:val="nil"/>
              <w:left w:val="nil"/>
              <w:bottom w:val="single" w:sz="4" w:space="0" w:color="auto"/>
              <w:right w:val="single" w:sz="4" w:space="0" w:color="auto"/>
            </w:tcBorders>
            <w:shd w:val="clear" w:color="auto" w:fill="auto"/>
            <w:noWrap/>
            <w:hideMark/>
          </w:tcPr>
          <w:p w14:paraId="5600F6F9"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c>
          <w:tcPr>
            <w:tcW w:w="1729" w:type="dxa"/>
            <w:tcBorders>
              <w:top w:val="nil"/>
              <w:left w:val="nil"/>
              <w:bottom w:val="single" w:sz="4" w:space="0" w:color="auto"/>
              <w:right w:val="single" w:sz="4" w:space="0" w:color="auto"/>
            </w:tcBorders>
            <w:shd w:val="clear" w:color="auto" w:fill="auto"/>
            <w:noWrap/>
            <w:hideMark/>
          </w:tcPr>
          <w:p w14:paraId="7E0F94BB"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32,3</w:t>
            </w:r>
          </w:p>
        </w:tc>
      </w:tr>
      <w:tr w:rsidR="000C2242" w:rsidRPr="00FE6D0E" w14:paraId="259564F6"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76035665"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истории</w:t>
            </w:r>
          </w:p>
        </w:tc>
        <w:tc>
          <w:tcPr>
            <w:tcW w:w="2126" w:type="dxa"/>
            <w:tcBorders>
              <w:top w:val="nil"/>
              <w:left w:val="nil"/>
              <w:bottom w:val="single" w:sz="4" w:space="0" w:color="auto"/>
              <w:right w:val="single" w:sz="4" w:space="0" w:color="auto"/>
            </w:tcBorders>
            <w:shd w:val="clear" w:color="auto" w:fill="auto"/>
            <w:noWrap/>
            <w:hideMark/>
          </w:tcPr>
          <w:p w14:paraId="791646BE"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62,7</w:t>
            </w:r>
          </w:p>
        </w:tc>
        <w:tc>
          <w:tcPr>
            <w:tcW w:w="2439" w:type="dxa"/>
            <w:tcBorders>
              <w:top w:val="nil"/>
              <w:left w:val="nil"/>
              <w:bottom w:val="single" w:sz="4" w:space="0" w:color="auto"/>
              <w:right w:val="single" w:sz="4" w:space="0" w:color="auto"/>
            </w:tcBorders>
            <w:shd w:val="clear" w:color="auto" w:fill="auto"/>
            <w:noWrap/>
            <w:hideMark/>
          </w:tcPr>
          <w:p w14:paraId="66A4D02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w:t>
            </w:r>
          </w:p>
        </w:tc>
        <w:tc>
          <w:tcPr>
            <w:tcW w:w="1729" w:type="dxa"/>
            <w:tcBorders>
              <w:top w:val="nil"/>
              <w:left w:val="nil"/>
              <w:bottom w:val="single" w:sz="4" w:space="0" w:color="auto"/>
              <w:right w:val="single" w:sz="4" w:space="0" w:color="auto"/>
            </w:tcBorders>
            <w:shd w:val="clear" w:color="auto" w:fill="auto"/>
            <w:noWrap/>
            <w:hideMark/>
          </w:tcPr>
          <w:p w14:paraId="5BD215A6"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w:t>
            </w:r>
          </w:p>
        </w:tc>
      </w:tr>
      <w:tr w:rsidR="000C2242" w:rsidRPr="00FE6D0E" w14:paraId="3C0ABF01"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6F4EFB2B"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географии</w:t>
            </w:r>
          </w:p>
        </w:tc>
        <w:tc>
          <w:tcPr>
            <w:tcW w:w="2126" w:type="dxa"/>
            <w:tcBorders>
              <w:top w:val="nil"/>
              <w:left w:val="nil"/>
              <w:bottom w:val="single" w:sz="4" w:space="0" w:color="auto"/>
              <w:right w:val="single" w:sz="4" w:space="0" w:color="auto"/>
            </w:tcBorders>
            <w:shd w:val="clear" w:color="auto" w:fill="auto"/>
            <w:noWrap/>
            <w:hideMark/>
          </w:tcPr>
          <w:p w14:paraId="44069D9A"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62,1</w:t>
            </w:r>
          </w:p>
        </w:tc>
        <w:tc>
          <w:tcPr>
            <w:tcW w:w="2439" w:type="dxa"/>
            <w:tcBorders>
              <w:top w:val="nil"/>
              <w:left w:val="nil"/>
              <w:bottom w:val="single" w:sz="4" w:space="0" w:color="auto"/>
              <w:right w:val="single" w:sz="4" w:space="0" w:color="auto"/>
            </w:tcBorders>
            <w:shd w:val="clear" w:color="auto" w:fill="auto"/>
            <w:noWrap/>
            <w:hideMark/>
          </w:tcPr>
          <w:p w14:paraId="4CD8F5E2"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w:t>
            </w:r>
          </w:p>
        </w:tc>
        <w:tc>
          <w:tcPr>
            <w:tcW w:w="1729" w:type="dxa"/>
            <w:tcBorders>
              <w:top w:val="nil"/>
              <w:left w:val="nil"/>
              <w:bottom w:val="single" w:sz="4" w:space="0" w:color="auto"/>
              <w:right w:val="single" w:sz="4" w:space="0" w:color="auto"/>
            </w:tcBorders>
            <w:shd w:val="clear" w:color="auto" w:fill="auto"/>
            <w:noWrap/>
            <w:hideMark/>
          </w:tcPr>
          <w:p w14:paraId="3A5DD03E"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33,2</w:t>
            </w:r>
          </w:p>
        </w:tc>
      </w:tr>
      <w:tr w:rsidR="000C2242" w:rsidRPr="00FE6D0E" w14:paraId="301DAFFC"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034E5319"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биологии</w:t>
            </w:r>
          </w:p>
        </w:tc>
        <w:tc>
          <w:tcPr>
            <w:tcW w:w="2126" w:type="dxa"/>
            <w:tcBorders>
              <w:top w:val="nil"/>
              <w:left w:val="nil"/>
              <w:bottom w:val="single" w:sz="4" w:space="0" w:color="auto"/>
              <w:right w:val="single" w:sz="4" w:space="0" w:color="auto"/>
            </w:tcBorders>
            <w:shd w:val="clear" w:color="auto" w:fill="auto"/>
            <w:noWrap/>
            <w:hideMark/>
          </w:tcPr>
          <w:p w14:paraId="6ED68F5D"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2439" w:type="dxa"/>
            <w:tcBorders>
              <w:top w:val="nil"/>
              <w:left w:val="nil"/>
              <w:bottom w:val="single" w:sz="4" w:space="0" w:color="auto"/>
              <w:right w:val="single" w:sz="4" w:space="0" w:color="auto"/>
            </w:tcBorders>
            <w:shd w:val="clear" w:color="auto" w:fill="auto"/>
            <w:noWrap/>
            <w:hideMark/>
          </w:tcPr>
          <w:p w14:paraId="3846E636"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4,6</w:t>
            </w:r>
          </w:p>
        </w:tc>
        <w:tc>
          <w:tcPr>
            <w:tcW w:w="1729" w:type="dxa"/>
            <w:tcBorders>
              <w:top w:val="nil"/>
              <w:left w:val="nil"/>
              <w:bottom w:val="single" w:sz="4" w:space="0" w:color="auto"/>
              <w:right w:val="single" w:sz="4" w:space="0" w:color="auto"/>
            </w:tcBorders>
            <w:shd w:val="clear" w:color="auto" w:fill="auto"/>
            <w:noWrap/>
            <w:hideMark/>
          </w:tcPr>
          <w:p w14:paraId="12FA871A"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33,4</w:t>
            </w:r>
          </w:p>
        </w:tc>
      </w:tr>
      <w:tr w:rsidR="000C2242" w:rsidRPr="00FE6D0E" w14:paraId="6872EE35"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7DF53195"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информатике и ИКТ</w:t>
            </w:r>
          </w:p>
        </w:tc>
        <w:tc>
          <w:tcPr>
            <w:tcW w:w="2126" w:type="dxa"/>
            <w:tcBorders>
              <w:top w:val="nil"/>
              <w:left w:val="nil"/>
              <w:bottom w:val="single" w:sz="4" w:space="0" w:color="auto"/>
              <w:right w:val="single" w:sz="4" w:space="0" w:color="auto"/>
            </w:tcBorders>
            <w:shd w:val="clear" w:color="auto" w:fill="auto"/>
            <w:noWrap/>
            <w:hideMark/>
          </w:tcPr>
          <w:p w14:paraId="427C1591"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57</w:t>
            </w:r>
          </w:p>
        </w:tc>
        <w:tc>
          <w:tcPr>
            <w:tcW w:w="2439" w:type="dxa"/>
            <w:tcBorders>
              <w:top w:val="nil"/>
              <w:left w:val="nil"/>
              <w:bottom w:val="single" w:sz="4" w:space="0" w:color="auto"/>
              <w:right w:val="single" w:sz="4" w:space="0" w:color="auto"/>
            </w:tcBorders>
            <w:shd w:val="clear" w:color="auto" w:fill="auto"/>
            <w:noWrap/>
            <w:hideMark/>
          </w:tcPr>
          <w:p w14:paraId="2D544002"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4,8</w:t>
            </w:r>
          </w:p>
        </w:tc>
        <w:tc>
          <w:tcPr>
            <w:tcW w:w="1729" w:type="dxa"/>
            <w:tcBorders>
              <w:top w:val="nil"/>
              <w:left w:val="nil"/>
              <w:bottom w:val="single" w:sz="4" w:space="0" w:color="auto"/>
              <w:right w:val="single" w:sz="4" w:space="0" w:color="auto"/>
            </w:tcBorders>
            <w:shd w:val="clear" w:color="auto" w:fill="auto"/>
            <w:noWrap/>
            <w:hideMark/>
          </w:tcPr>
          <w:p w14:paraId="14284886"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38,1</w:t>
            </w:r>
          </w:p>
        </w:tc>
      </w:tr>
      <w:tr w:rsidR="000C2242" w:rsidRPr="00FE6D0E" w14:paraId="00F49E37"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1C294391"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физике</w:t>
            </w:r>
          </w:p>
        </w:tc>
        <w:tc>
          <w:tcPr>
            <w:tcW w:w="2126" w:type="dxa"/>
            <w:tcBorders>
              <w:top w:val="nil"/>
              <w:left w:val="nil"/>
              <w:bottom w:val="single" w:sz="4" w:space="0" w:color="auto"/>
              <w:right w:val="single" w:sz="4" w:space="0" w:color="auto"/>
            </w:tcBorders>
            <w:shd w:val="clear" w:color="auto" w:fill="auto"/>
            <w:noWrap/>
            <w:hideMark/>
          </w:tcPr>
          <w:p w14:paraId="7611E31F"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47,6</w:t>
            </w:r>
          </w:p>
        </w:tc>
        <w:tc>
          <w:tcPr>
            <w:tcW w:w="2439" w:type="dxa"/>
            <w:tcBorders>
              <w:top w:val="nil"/>
              <w:left w:val="nil"/>
              <w:bottom w:val="single" w:sz="4" w:space="0" w:color="auto"/>
              <w:right w:val="single" w:sz="4" w:space="0" w:color="auto"/>
            </w:tcBorders>
            <w:shd w:val="clear" w:color="auto" w:fill="auto"/>
            <w:noWrap/>
            <w:hideMark/>
          </w:tcPr>
          <w:p w14:paraId="2743071C"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w:t>
            </w:r>
          </w:p>
        </w:tc>
        <w:tc>
          <w:tcPr>
            <w:tcW w:w="1729" w:type="dxa"/>
            <w:tcBorders>
              <w:top w:val="nil"/>
              <w:left w:val="nil"/>
              <w:bottom w:val="single" w:sz="4" w:space="0" w:color="auto"/>
              <w:right w:val="single" w:sz="4" w:space="0" w:color="auto"/>
            </w:tcBorders>
            <w:shd w:val="clear" w:color="auto" w:fill="auto"/>
            <w:noWrap/>
            <w:hideMark/>
          </w:tcPr>
          <w:p w14:paraId="517497E9"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46,7</w:t>
            </w:r>
          </w:p>
        </w:tc>
      </w:tr>
      <w:tr w:rsidR="000C2242" w:rsidRPr="00FE6D0E" w14:paraId="608582AA"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43664BEB"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химии</w:t>
            </w:r>
          </w:p>
        </w:tc>
        <w:tc>
          <w:tcPr>
            <w:tcW w:w="2126" w:type="dxa"/>
            <w:tcBorders>
              <w:top w:val="nil"/>
              <w:left w:val="nil"/>
              <w:bottom w:val="single" w:sz="4" w:space="0" w:color="auto"/>
              <w:right w:val="single" w:sz="4" w:space="0" w:color="auto"/>
            </w:tcBorders>
            <w:shd w:val="clear" w:color="auto" w:fill="auto"/>
            <w:noWrap/>
            <w:hideMark/>
          </w:tcPr>
          <w:p w14:paraId="467B4918"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43,9</w:t>
            </w:r>
          </w:p>
        </w:tc>
        <w:tc>
          <w:tcPr>
            <w:tcW w:w="2439" w:type="dxa"/>
            <w:tcBorders>
              <w:top w:val="nil"/>
              <w:left w:val="nil"/>
              <w:bottom w:val="single" w:sz="4" w:space="0" w:color="auto"/>
              <w:right w:val="single" w:sz="4" w:space="0" w:color="auto"/>
            </w:tcBorders>
            <w:shd w:val="clear" w:color="auto" w:fill="auto"/>
            <w:noWrap/>
            <w:hideMark/>
          </w:tcPr>
          <w:p w14:paraId="02AFF10B"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w:t>
            </w:r>
          </w:p>
        </w:tc>
        <w:tc>
          <w:tcPr>
            <w:tcW w:w="1729" w:type="dxa"/>
            <w:tcBorders>
              <w:top w:val="nil"/>
              <w:left w:val="nil"/>
              <w:bottom w:val="single" w:sz="4" w:space="0" w:color="auto"/>
              <w:right w:val="single" w:sz="4" w:space="0" w:color="auto"/>
            </w:tcBorders>
            <w:shd w:val="clear" w:color="auto" w:fill="auto"/>
            <w:noWrap/>
            <w:hideMark/>
          </w:tcPr>
          <w:p w14:paraId="32BEE5E0"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52,3</w:t>
            </w:r>
          </w:p>
        </w:tc>
      </w:tr>
    </w:tbl>
    <w:p w14:paraId="02C13AA4" w14:textId="6DC46B34"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lastRenderedPageBreak/>
        <w:t>Респондентам было предложено оценить состояние различных помещений школы с опорой на собственной мнение и отзывы своих детей. Результаты представлены в таблице 3.</w:t>
      </w:r>
      <w:r w:rsidR="000C2242">
        <w:rPr>
          <w:rFonts w:ascii="Times New Roman" w:hAnsi="Times New Roman" w:cs="Times New Roman"/>
          <w:sz w:val="24"/>
          <w:szCs w:val="24"/>
        </w:rPr>
        <w:t>8</w:t>
      </w:r>
      <w:r w:rsidRPr="00FE6D0E">
        <w:rPr>
          <w:rFonts w:ascii="Times New Roman" w:hAnsi="Times New Roman" w:cs="Times New Roman"/>
          <w:sz w:val="24"/>
          <w:szCs w:val="24"/>
        </w:rPr>
        <w:t>.</w:t>
      </w:r>
    </w:p>
    <w:p w14:paraId="409E4043" w14:textId="77777777" w:rsidR="000C2242" w:rsidRDefault="000E10F2" w:rsidP="000C2242">
      <w:pPr>
        <w:spacing w:line="36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0C2242">
        <w:rPr>
          <w:rFonts w:ascii="Times New Roman" w:hAnsi="Times New Roman" w:cs="Times New Roman"/>
          <w:sz w:val="24"/>
          <w:szCs w:val="24"/>
        </w:rPr>
        <w:t>8</w:t>
      </w:r>
      <w:r w:rsidRPr="00FE6D0E">
        <w:rPr>
          <w:rFonts w:ascii="Times New Roman" w:hAnsi="Times New Roman" w:cs="Times New Roman"/>
          <w:sz w:val="24"/>
          <w:szCs w:val="24"/>
        </w:rPr>
        <w:t>.</w:t>
      </w:r>
    </w:p>
    <w:p w14:paraId="49F3680A" w14:textId="1214290D" w:rsidR="000E10F2" w:rsidRPr="00FE6D0E" w:rsidRDefault="000E10F2" w:rsidP="000C2242">
      <w:pPr>
        <w:spacing w:line="360" w:lineRule="auto"/>
        <w:jc w:val="both"/>
        <w:rPr>
          <w:rFonts w:ascii="Times New Roman" w:hAnsi="Times New Roman" w:cs="Times New Roman"/>
          <w:sz w:val="24"/>
          <w:szCs w:val="24"/>
        </w:rPr>
      </w:pPr>
      <w:r w:rsidRPr="00FE6D0E">
        <w:rPr>
          <w:rFonts w:ascii="Times New Roman" w:hAnsi="Times New Roman" w:cs="Times New Roman"/>
          <w:sz w:val="24"/>
          <w:szCs w:val="24"/>
        </w:rPr>
        <w:t>Удовлетворенность родителей состоянием различных школьных помещений (%)</w:t>
      </w:r>
    </w:p>
    <w:tbl>
      <w:tblPr>
        <w:tblW w:w="9248" w:type="dxa"/>
        <w:tblInd w:w="103" w:type="dxa"/>
        <w:tblLook w:val="04A0" w:firstRow="1" w:lastRow="0" w:firstColumn="1" w:lastColumn="0" w:noHBand="0" w:noVBand="1"/>
      </w:tblPr>
      <w:tblGrid>
        <w:gridCol w:w="3124"/>
        <w:gridCol w:w="2126"/>
        <w:gridCol w:w="2272"/>
        <w:gridCol w:w="1726"/>
      </w:tblGrid>
      <w:tr w:rsidR="00F15CF3" w:rsidRPr="00FE6D0E" w14:paraId="22FB0260" w14:textId="77777777" w:rsidTr="00F15CF3">
        <w:trPr>
          <w:trHeight w:val="300"/>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B25E6"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Помещения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D19A000" w14:textId="77777777" w:rsidR="000E10F2" w:rsidRPr="00FE6D0E" w:rsidRDefault="000E10F2" w:rsidP="004D4197">
            <w:pPr>
              <w:spacing w:after="0" w:line="240" w:lineRule="auto"/>
              <w:rPr>
                <w:rFonts w:ascii="Calibri" w:hAnsi="Calibri" w:cs="Calibri"/>
              </w:rPr>
            </w:pPr>
            <w:r w:rsidRPr="00FE6D0E">
              <w:rPr>
                <w:rFonts w:ascii="Times New Roman" w:eastAsia="Times New Roman" w:hAnsi="Times New Roman" w:cs="Times New Roman"/>
                <w:b/>
                <w:sz w:val="20"/>
                <w:szCs w:val="20"/>
                <w:lang w:eastAsia="ru-RU"/>
              </w:rPr>
              <w:t>удовлетворительное состояние</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0B1C09BA"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неудовлетворительное состояние</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4DADE36F"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затрудняюсь оценить</w:t>
            </w:r>
          </w:p>
        </w:tc>
      </w:tr>
      <w:tr w:rsidR="00F15CF3" w:rsidRPr="00FE6D0E" w14:paraId="63E4F8E5"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296E9AE"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учебные кабинеты</w:t>
            </w:r>
          </w:p>
        </w:tc>
        <w:tc>
          <w:tcPr>
            <w:tcW w:w="2126" w:type="dxa"/>
            <w:tcBorders>
              <w:top w:val="nil"/>
              <w:left w:val="nil"/>
              <w:bottom w:val="single" w:sz="4" w:space="0" w:color="auto"/>
              <w:right w:val="single" w:sz="4" w:space="0" w:color="auto"/>
            </w:tcBorders>
            <w:shd w:val="clear" w:color="auto" w:fill="auto"/>
            <w:noWrap/>
            <w:vAlign w:val="bottom"/>
          </w:tcPr>
          <w:p w14:paraId="428F72A8"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91,1</w:t>
            </w:r>
          </w:p>
        </w:tc>
        <w:tc>
          <w:tcPr>
            <w:tcW w:w="2272" w:type="dxa"/>
            <w:tcBorders>
              <w:top w:val="nil"/>
              <w:left w:val="nil"/>
              <w:bottom w:val="single" w:sz="4" w:space="0" w:color="auto"/>
              <w:right w:val="single" w:sz="4" w:space="0" w:color="auto"/>
            </w:tcBorders>
            <w:shd w:val="clear" w:color="auto" w:fill="auto"/>
            <w:noWrap/>
            <w:vAlign w:val="bottom"/>
          </w:tcPr>
          <w:p w14:paraId="142E6496"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w:t>
            </w:r>
          </w:p>
        </w:tc>
        <w:tc>
          <w:tcPr>
            <w:tcW w:w="1726" w:type="dxa"/>
            <w:tcBorders>
              <w:top w:val="nil"/>
              <w:left w:val="nil"/>
              <w:bottom w:val="single" w:sz="4" w:space="0" w:color="auto"/>
              <w:right w:val="single" w:sz="4" w:space="0" w:color="auto"/>
            </w:tcBorders>
            <w:shd w:val="clear" w:color="auto" w:fill="auto"/>
            <w:noWrap/>
            <w:vAlign w:val="bottom"/>
          </w:tcPr>
          <w:p w14:paraId="52D581E4"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w:t>
            </w:r>
          </w:p>
        </w:tc>
      </w:tr>
      <w:tr w:rsidR="00F15CF3" w:rsidRPr="00FE6D0E" w14:paraId="670F390D"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22D46B3"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школьная библиотека</w:t>
            </w:r>
          </w:p>
        </w:tc>
        <w:tc>
          <w:tcPr>
            <w:tcW w:w="2126" w:type="dxa"/>
            <w:tcBorders>
              <w:top w:val="nil"/>
              <w:left w:val="nil"/>
              <w:bottom w:val="single" w:sz="4" w:space="0" w:color="auto"/>
              <w:right w:val="single" w:sz="4" w:space="0" w:color="auto"/>
            </w:tcBorders>
            <w:shd w:val="clear" w:color="auto" w:fill="auto"/>
            <w:noWrap/>
            <w:vAlign w:val="bottom"/>
          </w:tcPr>
          <w:p w14:paraId="7DFE353D"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83,4</w:t>
            </w:r>
          </w:p>
        </w:tc>
        <w:tc>
          <w:tcPr>
            <w:tcW w:w="2272" w:type="dxa"/>
            <w:tcBorders>
              <w:top w:val="nil"/>
              <w:left w:val="nil"/>
              <w:bottom w:val="single" w:sz="4" w:space="0" w:color="auto"/>
              <w:right w:val="single" w:sz="4" w:space="0" w:color="auto"/>
            </w:tcBorders>
            <w:shd w:val="clear" w:color="auto" w:fill="auto"/>
            <w:noWrap/>
            <w:vAlign w:val="bottom"/>
          </w:tcPr>
          <w:p w14:paraId="1C4D5ACD"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c>
          <w:tcPr>
            <w:tcW w:w="1726" w:type="dxa"/>
            <w:tcBorders>
              <w:top w:val="nil"/>
              <w:left w:val="nil"/>
              <w:bottom w:val="single" w:sz="4" w:space="0" w:color="auto"/>
              <w:right w:val="single" w:sz="4" w:space="0" w:color="auto"/>
            </w:tcBorders>
            <w:shd w:val="clear" w:color="auto" w:fill="auto"/>
            <w:noWrap/>
            <w:vAlign w:val="bottom"/>
          </w:tcPr>
          <w:p w14:paraId="5EA124D7"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15,5</w:t>
            </w:r>
          </w:p>
        </w:tc>
      </w:tr>
      <w:tr w:rsidR="00F15CF3" w:rsidRPr="00FE6D0E" w14:paraId="40987330"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E0C859B"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коридоры и рекреации</w:t>
            </w:r>
          </w:p>
        </w:tc>
        <w:tc>
          <w:tcPr>
            <w:tcW w:w="2126" w:type="dxa"/>
            <w:tcBorders>
              <w:top w:val="nil"/>
              <w:left w:val="nil"/>
              <w:bottom w:val="single" w:sz="4" w:space="0" w:color="auto"/>
              <w:right w:val="single" w:sz="4" w:space="0" w:color="auto"/>
            </w:tcBorders>
            <w:shd w:val="clear" w:color="auto" w:fill="auto"/>
            <w:noWrap/>
            <w:vAlign w:val="bottom"/>
          </w:tcPr>
          <w:p w14:paraId="516E7C00"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88,4</w:t>
            </w:r>
          </w:p>
        </w:tc>
        <w:tc>
          <w:tcPr>
            <w:tcW w:w="2272" w:type="dxa"/>
            <w:tcBorders>
              <w:top w:val="nil"/>
              <w:left w:val="nil"/>
              <w:bottom w:val="single" w:sz="4" w:space="0" w:color="auto"/>
              <w:right w:val="single" w:sz="4" w:space="0" w:color="auto"/>
            </w:tcBorders>
            <w:shd w:val="clear" w:color="auto" w:fill="auto"/>
            <w:noWrap/>
            <w:vAlign w:val="bottom"/>
          </w:tcPr>
          <w:p w14:paraId="1697ED09"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w:t>
            </w:r>
          </w:p>
        </w:tc>
        <w:tc>
          <w:tcPr>
            <w:tcW w:w="1726" w:type="dxa"/>
            <w:tcBorders>
              <w:top w:val="nil"/>
              <w:left w:val="nil"/>
              <w:bottom w:val="single" w:sz="4" w:space="0" w:color="auto"/>
              <w:right w:val="single" w:sz="4" w:space="0" w:color="auto"/>
            </w:tcBorders>
            <w:shd w:val="clear" w:color="auto" w:fill="auto"/>
            <w:noWrap/>
            <w:vAlign w:val="bottom"/>
          </w:tcPr>
          <w:p w14:paraId="5D6D2E5C"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w:t>
            </w:r>
          </w:p>
        </w:tc>
      </w:tr>
      <w:tr w:rsidR="00F15CF3" w:rsidRPr="00FE6D0E" w14:paraId="14B9F968"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387C444"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школьный спортзал</w:t>
            </w:r>
          </w:p>
        </w:tc>
        <w:tc>
          <w:tcPr>
            <w:tcW w:w="2126" w:type="dxa"/>
            <w:tcBorders>
              <w:top w:val="nil"/>
              <w:left w:val="nil"/>
              <w:bottom w:val="single" w:sz="4" w:space="0" w:color="auto"/>
              <w:right w:val="single" w:sz="4" w:space="0" w:color="auto"/>
            </w:tcBorders>
            <w:shd w:val="clear" w:color="auto" w:fill="auto"/>
            <w:noWrap/>
            <w:vAlign w:val="bottom"/>
          </w:tcPr>
          <w:p w14:paraId="7A8137A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83,8</w:t>
            </w:r>
          </w:p>
        </w:tc>
        <w:tc>
          <w:tcPr>
            <w:tcW w:w="2272" w:type="dxa"/>
            <w:tcBorders>
              <w:top w:val="nil"/>
              <w:left w:val="nil"/>
              <w:bottom w:val="single" w:sz="4" w:space="0" w:color="auto"/>
              <w:right w:val="single" w:sz="4" w:space="0" w:color="auto"/>
            </w:tcBorders>
            <w:shd w:val="clear" w:color="auto" w:fill="auto"/>
            <w:noWrap/>
            <w:vAlign w:val="bottom"/>
          </w:tcPr>
          <w:p w14:paraId="4A40B811"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1726" w:type="dxa"/>
            <w:tcBorders>
              <w:top w:val="nil"/>
              <w:left w:val="nil"/>
              <w:bottom w:val="single" w:sz="4" w:space="0" w:color="auto"/>
              <w:right w:val="single" w:sz="4" w:space="0" w:color="auto"/>
            </w:tcBorders>
            <w:shd w:val="clear" w:color="auto" w:fill="auto"/>
            <w:noWrap/>
            <w:vAlign w:val="bottom"/>
          </w:tcPr>
          <w:p w14:paraId="2FE23938"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12,6</w:t>
            </w:r>
          </w:p>
        </w:tc>
      </w:tr>
      <w:tr w:rsidR="00F15CF3" w:rsidRPr="00FE6D0E" w14:paraId="4E325B23"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DA1B903"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школьная столовая</w:t>
            </w:r>
          </w:p>
        </w:tc>
        <w:tc>
          <w:tcPr>
            <w:tcW w:w="2126" w:type="dxa"/>
            <w:tcBorders>
              <w:top w:val="nil"/>
              <w:left w:val="nil"/>
              <w:bottom w:val="single" w:sz="4" w:space="0" w:color="auto"/>
              <w:right w:val="single" w:sz="4" w:space="0" w:color="auto"/>
            </w:tcBorders>
            <w:shd w:val="clear" w:color="auto" w:fill="auto"/>
            <w:noWrap/>
            <w:vAlign w:val="bottom"/>
          </w:tcPr>
          <w:p w14:paraId="004384B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83,8</w:t>
            </w:r>
          </w:p>
        </w:tc>
        <w:tc>
          <w:tcPr>
            <w:tcW w:w="2272" w:type="dxa"/>
            <w:tcBorders>
              <w:top w:val="nil"/>
              <w:left w:val="nil"/>
              <w:bottom w:val="single" w:sz="4" w:space="0" w:color="auto"/>
              <w:right w:val="single" w:sz="4" w:space="0" w:color="auto"/>
            </w:tcBorders>
            <w:shd w:val="clear" w:color="auto" w:fill="auto"/>
            <w:noWrap/>
            <w:vAlign w:val="bottom"/>
          </w:tcPr>
          <w:p w14:paraId="3946B459"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1726" w:type="dxa"/>
            <w:tcBorders>
              <w:top w:val="nil"/>
              <w:left w:val="nil"/>
              <w:bottom w:val="single" w:sz="4" w:space="0" w:color="auto"/>
              <w:right w:val="single" w:sz="4" w:space="0" w:color="auto"/>
            </w:tcBorders>
            <w:shd w:val="clear" w:color="auto" w:fill="auto"/>
            <w:noWrap/>
            <w:vAlign w:val="bottom"/>
          </w:tcPr>
          <w:p w14:paraId="688194B2"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12,6</w:t>
            </w:r>
          </w:p>
        </w:tc>
      </w:tr>
      <w:tr w:rsidR="00F15CF3" w:rsidRPr="00FE6D0E" w14:paraId="4C4419B3"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CDF2BD2"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туалеты</w:t>
            </w:r>
          </w:p>
        </w:tc>
        <w:tc>
          <w:tcPr>
            <w:tcW w:w="2126" w:type="dxa"/>
            <w:tcBorders>
              <w:top w:val="nil"/>
              <w:left w:val="nil"/>
              <w:bottom w:val="single" w:sz="4" w:space="0" w:color="auto"/>
              <w:right w:val="single" w:sz="4" w:space="0" w:color="auto"/>
            </w:tcBorders>
            <w:shd w:val="clear" w:color="auto" w:fill="auto"/>
            <w:noWrap/>
            <w:vAlign w:val="bottom"/>
          </w:tcPr>
          <w:p w14:paraId="18A11CE4"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67,3</w:t>
            </w:r>
          </w:p>
        </w:tc>
        <w:tc>
          <w:tcPr>
            <w:tcW w:w="2272" w:type="dxa"/>
            <w:tcBorders>
              <w:top w:val="nil"/>
              <w:left w:val="nil"/>
              <w:bottom w:val="single" w:sz="4" w:space="0" w:color="auto"/>
              <w:right w:val="single" w:sz="4" w:space="0" w:color="auto"/>
            </w:tcBorders>
            <w:shd w:val="clear" w:color="auto" w:fill="auto"/>
            <w:noWrap/>
            <w:vAlign w:val="bottom"/>
          </w:tcPr>
          <w:p w14:paraId="77DE053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12,0</w:t>
            </w:r>
          </w:p>
        </w:tc>
        <w:tc>
          <w:tcPr>
            <w:tcW w:w="1726" w:type="dxa"/>
            <w:tcBorders>
              <w:top w:val="nil"/>
              <w:left w:val="nil"/>
              <w:bottom w:val="single" w:sz="4" w:space="0" w:color="auto"/>
              <w:right w:val="single" w:sz="4" w:space="0" w:color="auto"/>
            </w:tcBorders>
            <w:shd w:val="clear" w:color="auto" w:fill="auto"/>
            <w:noWrap/>
            <w:vAlign w:val="bottom"/>
          </w:tcPr>
          <w:p w14:paraId="1B7AACCE"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20,7</w:t>
            </w:r>
          </w:p>
        </w:tc>
      </w:tr>
    </w:tbl>
    <w:p w14:paraId="6B9AD113" w14:textId="77777777" w:rsidR="000E10F2" w:rsidRPr="00FE6D0E" w:rsidRDefault="000E10F2" w:rsidP="000E10F2">
      <w:pPr>
        <w:rPr>
          <w:rFonts w:ascii="Times New Roman" w:hAnsi="Times New Roman" w:cs="Times New Roman"/>
          <w:sz w:val="24"/>
          <w:szCs w:val="24"/>
        </w:rPr>
      </w:pPr>
    </w:p>
    <w:p w14:paraId="2D53B912"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таблицы, подавляющее большинство родителей в целом оценивают состояние школьных помещений как удовлетворительное. При этом в наиболее плохом состоянии находятся, по мнению родителей, школьные туалеты. Поселенческая специфика и район проживания респондентов не оказывают влияния на распределение ответов в данном вопросе.</w:t>
      </w:r>
    </w:p>
    <w:p w14:paraId="7FEFA20E" w14:textId="2FC82CC0" w:rsidR="000E10F2" w:rsidRPr="00FE6D0E" w:rsidRDefault="000E10F2" w:rsidP="000E10F2">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3.4. Удовлетворенность работой с детьми, имеющими особые образовательные потребности в связи с состоянием здоровья</w:t>
      </w:r>
      <w:r w:rsidR="00104109">
        <w:rPr>
          <w:rFonts w:ascii="Times New Roman" w:hAnsi="Times New Roman" w:cs="Times New Roman"/>
          <w:b/>
          <w:sz w:val="24"/>
          <w:szCs w:val="24"/>
        </w:rPr>
        <w:t>.</w:t>
      </w:r>
    </w:p>
    <w:p w14:paraId="2728EDF8" w14:textId="435E1140"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анкету были включены вопросы, касающиеся работы с детьми, имеющими особые образовательные потребности в связи с состоянием здоровья. Почти каждый десятый родитель (9,6%) ответил, что у него есть ребенок, имеющий такие потребности. Распределение ответов родителей в зависимости от района проживания представлено в таблице 3.</w:t>
      </w:r>
      <w:r w:rsidR="00104109">
        <w:rPr>
          <w:rFonts w:ascii="Times New Roman" w:hAnsi="Times New Roman" w:cs="Times New Roman"/>
          <w:sz w:val="24"/>
          <w:szCs w:val="24"/>
        </w:rPr>
        <w:t>9</w:t>
      </w:r>
    </w:p>
    <w:p w14:paraId="329F7352" w14:textId="26BD72E3" w:rsidR="00104109" w:rsidRDefault="000E10F2" w:rsidP="00104109">
      <w:pPr>
        <w:spacing w:line="360" w:lineRule="auto"/>
        <w:ind w:firstLine="709"/>
        <w:contextualSpacing/>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104109">
        <w:rPr>
          <w:rFonts w:ascii="Times New Roman" w:hAnsi="Times New Roman" w:cs="Times New Roman"/>
          <w:sz w:val="24"/>
          <w:szCs w:val="24"/>
        </w:rPr>
        <w:t>9</w:t>
      </w:r>
    </w:p>
    <w:p w14:paraId="683E18BC" w14:textId="09AFA6D2" w:rsidR="000E10F2" w:rsidRPr="00FE6D0E" w:rsidRDefault="000E10F2" w:rsidP="00104109">
      <w:pPr>
        <w:spacing w:line="276" w:lineRule="auto"/>
        <w:contextualSpacing/>
        <w:jc w:val="both"/>
        <w:rPr>
          <w:rFonts w:ascii="Times New Roman" w:hAnsi="Times New Roman" w:cs="Times New Roman"/>
          <w:sz w:val="24"/>
          <w:szCs w:val="24"/>
        </w:rPr>
      </w:pPr>
      <w:r w:rsidRPr="00FE6D0E">
        <w:rPr>
          <w:rFonts w:ascii="Times New Roman" w:hAnsi="Times New Roman" w:cs="Times New Roman"/>
          <w:sz w:val="24"/>
          <w:szCs w:val="24"/>
        </w:rPr>
        <w:t>Доля родителей, имеющих ребенка с особыми образовательными потребностями в зависимости от района проживания (%).</w:t>
      </w:r>
    </w:p>
    <w:tbl>
      <w:tblPr>
        <w:tblW w:w="5000" w:type="pct"/>
        <w:tblLook w:val="04A0" w:firstRow="1" w:lastRow="0" w:firstColumn="1" w:lastColumn="0" w:noHBand="0" w:noVBand="1"/>
      </w:tblPr>
      <w:tblGrid>
        <w:gridCol w:w="6618"/>
        <w:gridCol w:w="2727"/>
      </w:tblGrid>
      <w:tr w:rsidR="000E10F2" w:rsidRPr="00FE6D0E" w14:paraId="3A49F8EA" w14:textId="77777777" w:rsidTr="008F7B53">
        <w:trPr>
          <w:trHeight w:val="288"/>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47D5BD" w14:textId="77777777" w:rsidR="000E10F2" w:rsidRPr="00FE6D0E" w:rsidRDefault="000E10F2" w:rsidP="00104109">
            <w:pPr>
              <w:spacing w:after="0"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Муниципальный район</w:t>
            </w:r>
          </w:p>
        </w:tc>
        <w:tc>
          <w:tcPr>
            <w:tcW w:w="1459" w:type="pct"/>
            <w:tcBorders>
              <w:top w:val="single" w:sz="4" w:space="0" w:color="auto"/>
              <w:left w:val="nil"/>
              <w:bottom w:val="single" w:sz="4" w:space="0" w:color="auto"/>
              <w:right w:val="single" w:sz="4" w:space="0" w:color="auto"/>
            </w:tcBorders>
            <w:shd w:val="clear" w:color="auto" w:fill="auto"/>
            <w:noWrap/>
            <w:vAlign w:val="bottom"/>
          </w:tcPr>
          <w:p w14:paraId="2BDF8DA7" w14:textId="77777777" w:rsidR="000E10F2" w:rsidRPr="00FE6D0E" w:rsidRDefault="000E10F2" w:rsidP="00104109">
            <w:pPr>
              <w:spacing w:after="0" w:line="36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w:t>
            </w:r>
          </w:p>
        </w:tc>
      </w:tr>
      <w:tr w:rsidR="000E10F2" w:rsidRPr="00FE6D0E" w14:paraId="610702EF" w14:textId="77777777" w:rsidTr="008F7B53">
        <w:trPr>
          <w:trHeight w:val="288"/>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EFA28"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Подпорожский муниципальный район</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7F2F9F81"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13,5</w:t>
            </w:r>
          </w:p>
        </w:tc>
      </w:tr>
      <w:tr w:rsidR="000E10F2" w:rsidRPr="00FE6D0E" w14:paraId="34570CA5"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65087A64"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Гатчинский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114C39EE"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r>
      <w:tr w:rsidR="000E10F2" w:rsidRPr="00FE6D0E" w14:paraId="2971C942"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0A8CDDBA"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Лодейнопольский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5922DC7F"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13,3</w:t>
            </w:r>
          </w:p>
        </w:tc>
      </w:tr>
      <w:tr w:rsidR="000E10F2" w:rsidRPr="00FE6D0E" w14:paraId="3B97D4B6"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0D42A9A5"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Лужский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5172C90D"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11,8</w:t>
            </w:r>
          </w:p>
        </w:tc>
      </w:tr>
      <w:tr w:rsidR="000E10F2" w:rsidRPr="00FE6D0E" w14:paraId="2011FBEE"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4AC80D8D"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lastRenderedPageBreak/>
              <w:t>Тихвинский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77BCC657"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11,4</w:t>
            </w:r>
          </w:p>
        </w:tc>
      </w:tr>
      <w:tr w:rsidR="000E10F2" w:rsidRPr="00FE6D0E" w14:paraId="05AFD9BB"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6CFAAAE8"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Сосновоборский городской округ</w:t>
            </w:r>
          </w:p>
        </w:tc>
        <w:tc>
          <w:tcPr>
            <w:tcW w:w="1459" w:type="pct"/>
            <w:tcBorders>
              <w:top w:val="nil"/>
              <w:left w:val="nil"/>
              <w:bottom w:val="single" w:sz="4" w:space="0" w:color="auto"/>
              <w:right w:val="single" w:sz="4" w:space="0" w:color="auto"/>
            </w:tcBorders>
            <w:shd w:val="clear" w:color="auto" w:fill="auto"/>
            <w:noWrap/>
            <w:vAlign w:val="bottom"/>
            <w:hideMark/>
          </w:tcPr>
          <w:p w14:paraId="677B7120"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11,2</w:t>
            </w:r>
          </w:p>
        </w:tc>
      </w:tr>
      <w:tr w:rsidR="000E10F2" w:rsidRPr="00FE6D0E" w14:paraId="2251DA2D"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46408D23"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Сланцевский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35734604"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10,7</w:t>
            </w:r>
          </w:p>
        </w:tc>
      </w:tr>
      <w:tr w:rsidR="000E10F2" w:rsidRPr="00FE6D0E" w14:paraId="754876CD"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392BB834"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Ломоносовский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5D468425"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r>
      <w:tr w:rsidR="000E10F2" w:rsidRPr="00FE6D0E" w14:paraId="3022A9F9"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78027DDF"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Приозерский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12A3C754"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10,0</w:t>
            </w:r>
          </w:p>
        </w:tc>
      </w:tr>
      <w:tr w:rsidR="000E10F2" w:rsidRPr="00FE6D0E" w14:paraId="1C124D57"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3CDF81BC"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Киришский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6580DFB0"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9,5</w:t>
            </w:r>
          </w:p>
        </w:tc>
      </w:tr>
      <w:tr w:rsidR="000E10F2" w:rsidRPr="00FE6D0E" w14:paraId="66EA204C"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052DB363"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Волховский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454799F5"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9,2</w:t>
            </w:r>
          </w:p>
        </w:tc>
      </w:tr>
      <w:tr w:rsidR="000E10F2" w:rsidRPr="00FE6D0E" w14:paraId="234989D1"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3EE5EAB6"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Бокситогорский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156A1F90"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8,5</w:t>
            </w:r>
          </w:p>
        </w:tc>
      </w:tr>
      <w:tr w:rsidR="000E10F2" w:rsidRPr="00FE6D0E" w14:paraId="2CA8AEE9"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5738DABC"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Тосненский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3B2C46E6"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8,4</w:t>
            </w:r>
          </w:p>
        </w:tc>
      </w:tr>
      <w:tr w:rsidR="000E10F2" w:rsidRPr="00FE6D0E" w14:paraId="31A9F3F7"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5E4AF3D0"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Волосовский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7C78643A"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w:t>
            </w:r>
          </w:p>
        </w:tc>
      </w:tr>
      <w:tr w:rsidR="000E10F2" w:rsidRPr="00FE6D0E" w14:paraId="4973A721"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60011DF9"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Кингисеппский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25E7D218"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w:t>
            </w:r>
          </w:p>
        </w:tc>
      </w:tr>
      <w:tr w:rsidR="000E10F2" w:rsidRPr="00FE6D0E" w14:paraId="1F5B087B"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74DF709B"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Всеволожский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3AEFDF6C"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7,5</w:t>
            </w:r>
          </w:p>
        </w:tc>
      </w:tr>
      <w:tr w:rsidR="000E10F2" w:rsidRPr="00FE6D0E" w14:paraId="4DBD463E"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02610CC9"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Кировский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6034340A"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7,2</w:t>
            </w:r>
          </w:p>
        </w:tc>
      </w:tr>
      <w:tr w:rsidR="000E10F2" w:rsidRPr="00FE6D0E" w14:paraId="49F29B32"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713C8480"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Выборгский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39B40362"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6,9</w:t>
            </w:r>
          </w:p>
        </w:tc>
      </w:tr>
    </w:tbl>
    <w:p w14:paraId="47D5FE40" w14:textId="74482F35"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Распределение ответов родителей на вопрос о том, удовлетворены ли </w:t>
      </w:r>
      <w:r w:rsidR="00104109">
        <w:rPr>
          <w:rFonts w:ascii="Times New Roman" w:hAnsi="Times New Roman" w:cs="Times New Roman"/>
          <w:sz w:val="24"/>
          <w:szCs w:val="24"/>
        </w:rPr>
        <w:t>они</w:t>
      </w:r>
      <w:r w:rsidRPr="00FE6D0E">
        <w:rPr>
          <w:rFonts w:ascii="Times New Roman" w:hAnsi="Times New Roman" w:cs="Times New Roman"/>
          <w:sz w:val="24"/>
          <w:szCs w:val="24"/>
        </w:rPr>
        <w:t xml:space="preserve"> организацией индивидуальной работы с ребенком, было рассчитано только для родителей, имеющих детей с особыми образовательными потребностями (1</w:t>
      </w:r>
      <w:r w:rsidR="008F7B53">
        <w:rPr>
          <w:rFonts w:ascii="Times New Roman" w:hAnsi="Times New Roman" w:cs="Times New Roman"/>
          <w:sz w:val="24"/>
          <w:szCs w:val="24"/>
        </w:rPr>
        <w:t> </w:t>
      </w:r>
      <w:r w:rsidRPr="00FE6D0E">
        <w:rPr>
          <w:rFonts w:ascii="Times New Roman" w:hAnsi="Times New Roman" w:cs="Times New Roman"/>
          <w:sz w:val="24"/>
          <w:szCs w:val="24"/>
        </w:rPr>
        <w:t>575 человек). Из них 65,4% ответили, что «в целом удовлетворен». Не удовлетворены 17,5%, затруднились ответить 17,1%. Среди жителей сельских поселений значимо выше доля тех, кто удовлетворен индивидуальной работой со своим ребенком</w:t>
      </w:r>
      <w:r w:rsidR="00104109">
        <w:rPr>
          <w:rFonts w:ascii="Times New Roman" w:hAnsi="Times New Roman" w:cs="Times New Roman"/>
          <w:sz w:val="24"/>
          <w:szCs w:val="24"/>
        </w:rPr>
        <w:t xml:space="preserve"> (</w:t>
      </w:r>
      <w:r w:rsidR="00104109">
        <w:rPr>
          <w:rFonts w:ascii="Times New Roman" w:eastAsia="Times New Roman" w:hAnsi="Times New Roman" w:cs="Times New Roman"/>
          <w:color w:val="000000"/>
          <w:sz w:val="24"/>
          <w:szCs w:val="24"/>
          <w:lang w:eastAsia="ru-RU"/>
        </w:rPr>
        <w:t>р=.05)</w:t>
      </w:r>
      <w:r w:rsidRPr="00FE6D0E">
        <w:rPr>
          <w:rFonts w:ascii="Times New Roman" w:hAnsi="Times New Roman" w:cs="Times New Roman"/>
          <w:sz w:val="24"/>
          <w:szCs w:val="24"/>
        </w:rPr>
        <w:t xml:space="preserve"> (см. рис. 3.</w:t>
      </w:r>
      <w:r w:rsidR="00104109">
        <w:rPr>
          <w:rFonts w:ascii="Times New Roman" w:hAnsi="Times New Roman" w:cs="Times New Roman"/>
          <w:sz w:val="24"/>
          <w:szCs w:val="24"/>
        </w:rPr>
        <w:t>8</w:t>
      </w:r>
      <w:r w:rsidRPr="00FE6D0E">
        <w:rPr>
          <w:rFonts w:ascii="Times New Roman" w:hAnsi="Times New Roman" w:cs="Times New Roman"/>
          <w:sz w:val="24"/>
          <w:szCs w:val="24"/>
        </w:rPr>
        <w:t>)</w:t>
      </w:r>
      <w:r w:rsidR="00104109">
        <w:rPr>
          <w:rFonts w:ascii="Times New Roman" w:hAnsi="Times New Roman" w:cs="Times New Roman"/>
          <w:sz w:val="24"/>
          <w:szCs w:val="24"/>
        </w:rPr>
        <w:t>.</w:t>
      </w:r>
    </w:p>
    <w:p w14:paraId="7787B7AF" w14:textId="77777777" w:rsidR="000E10F2" w:rsidRPr="00FE6D0E" w:rsidRDefault="000E10F2" w:rsidP="000E10F2">
      <w:pPr>
        <w:spacing w:line="360" w:lineRule="auto"/>
        <w:jc w:val="both"/>
        <w:rPr>
          <w:rFonts w:ascii="Times New Roman" w:hAnsi="Times New Roman" w:cs="Times New Roman"/>
          <w:sz w:val="24"/>
          <w:szCs w:val="24"/>
        </w:rPr>
      </w:pPr>
      <w:r w:rsidRPr="00FE6D0E">
        <w:rPr>
          <w:noProof/>
          <w:lang w:eastAsia="ru-RU"/>
        </w:rPr>
        <w:drawing>
          <wp:inline distT="0" distB="0" distL="0" distR="0" wp14:anchorId="4DC1590C" wp14:editId="7A86C956">
            <wp:extent cx="5684520" cy="3337560"/>
            <wp:effectExtent l="0" t="0" r="11430" b="15240"/>
            <wp:docPr id="23" name="Диаграмма 23">
              <a:extLst xmlns:a="http://schemas.openxmlformats.org/drawingml/2006/main">
                <a:ext uri="{FF2B5EF4-FFF2-40B4-BE49-F238E27FC236}">
                  <a16:creationId xmlns:a16="http://schemas.microsoft.com/office/drawing/2014/main" id="{CC811E66-F1F4-46D9-BE14-7C8C4C704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9EBDFF" w14:textId="00F8BD6B"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w:t>
      </w:r>
      <w:r w:rsidR="00104109">
        <w:rPr>
          <w:rFonts w:ascii="Times New Roman" w:hAnsi="Times New Roman" w:cs="Times New Roman"/>
          <w:sz w:val="24"/>
          <w:szCs w:val="24"/>
        </w:rPr>
        <w:t>.8</w:t>
      </w:r>
      <w:r w:rsidRPr="00FE6D0E">
        <w:rPr>
          <w:rFonts w:ascii="Times New Roman" w:hAnsi="Times New Roman" w:cs="Times New Roman"/>
          <w:sz w:val="24"/>
          <w:szCs w:val="24"/>
        </w:rPr>
        <w:t>. Удовлетворенность родител</w:t>
      </w:r>
      <w:r w:rsidR="00E961CB">
        <w:rPr>
          <w:rFonts w:ascii="Times New Roman" w:hAnsi="Times New Roman" w:cs="Times New Roman"/>
          <w:sz w:val="24"/>
          <w:szCs w:val="24"/>
        </w:rPr>
        <w:t>ей</w:t>
      </w:r>
      <w:r w:rsidRPr="00FE6D0E">
        <w:rPr>
          <w:rFonts w:ascii="Times New Roman" w:hAnsi="Times New Roman" w:cs="Times New Roman"/>
          <w:sz w:val="24"/>
          <w:szCs w:val="24"/>
        </w:rPr>
        <w:t xml:space="preserve"> индивидуальной работой с их ребенком в зависимости от типа населенного пункта (%)</w:t>
      </w:r>
    </w:p>
    <w:p w14:paraId="60EB9835" w14:textId="2AB6A704"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lastRenderedPageBreak/>
        <w:t>Наибольшая доля родителей, неудовлетворенных индивидуальной работой с их детьми, выявлена в Приозерском и Сланцевском муниципальных районах, Сосновоборском городском округе. Минимальное число тех, кто не доволен индивидуальной работой с детьми выявлено в Гатчинском и Тихвинском муниципальных районах (см. таблицу 3.</w:t>
      </w:r>
      <w:r w:rsidR="004413C3">
        <w:rPr>
          <w:rFonts w:ascii="Times New Roman" w:hAnsi="Times New Roman" w:cs="Times New Roman"/>
          <w:sz w:val="24"/>
          <w:szCs w:val="24"/>
        </w:rPr>
        <w:t>10</w:t>
      </w:r>
      <w:r w:rsidRPr="00FE6D0E">
        <w:rPr>
          <w:rFonts w:ascii="Times New Roman" w:hAnsi="Times New Roman" w:cs="Times New Roman"/>
          <w:sz w:val="24"/>
          <w:szCs w:val="24"/>
        </w:rPr>
        <w:t>).</w:t>
      </w:r>
    </w:p>
    <w:p w14:paraId="05688D28" w14:textId="40856F82" w:rsidR="001957B1" w:rsidRDefault="000E10F2" w:rsidP="001957B1">
      <w:pPr>
        <w:spacing w:line="360" w:lineRule="auto"/>
        <w:ind w:firstLine="709"/>
        <w:contextualSpacing/>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1957B1">
        <w:rPr>
          <w:rFonts w:ascii="Times New Roman" w:hAnsi="Times New Roman" w:cs="Times New Roman"/>
          <w:sz w:val="24"/>
          <w:szCs w:val="24"/>
        </w:rPr>
        <w:t>10</w:t>
      </w:r>
      <w:r w:rsidRPr="00FE6D0E">
        <w:rPr>
          <w:rFonts w:ascii="Times New Roman" w:hAnsi="Times New Roman" w:cs="Times New Roman"/>
          <w:sz w:val="24"/>
          <w:szCs w:val="24"/>
        </w:rPr>
        <w:t xml:space="preserve"> </w:t>
      </w:r>
    </w:p>
    <w:p w14:paraId="493B086A" w14:textId="67A022EB" w:rsidR="000E10F2" w:rsidRPr="00FE6D0E" w:rsidRDefault="000E10F2" w:rsidP="001957B1">
      <w:pPr>
        <w:spacing w:line="276" w:lineRule="auto"/>
        <w:contextualSpacing/>
        <w:jc w:val="both"/>
        <w:rPr>
          <w:rFonts w:ascii="Times New Roman" w:hAnsi="Times New Roman" w:cs="Times New Roman"/>
          <w:sz w:val="24"/>
          <w:szCs w:val="24"/>
        </w:rPr>
      </w:pPr>
      <w:r w:rsidRPr="00FE6D0E">
        <w:rPr>
          <w:rFonts w:ascii="Times New Roman" w:hAnsi="Times New Roman" w:cs="Times New Roman"/>
          <w:sz w:val="24"/>
          <w:szCs w:val="24"/>
        </w:rPr>
        <w:t>Доля родителей, неудовлетворенных индивидуальной работой с их ребенком в зависимости от района проживания (%).</w:t>
      </w:r>
    </w:p>
    <w:tbl>
      <w:tblPr>
        <w:tblW w:w="5000" w:type="pct"/>
        <w:tblLook w:val="04A0" w:firstRow="1" w:lastRow="0" w:firstColumn="1" w:lastColumn="0" w:noHBand="0" w:noVBand="1"/>
      </w:tblPr>
      <w:tblGrid>
        <w:gridCol w:w="7670"/>
        <w:gridCol w:w="1675"/>
      </w:tblGrid>
      <w:tr w:rsidR="000E10F2" w:rsidRPr="00FE6D0E" w14:paraId="75B14976" w14:textId="77777777" w:rsidTr="008F7B53">
        <w:trPr>
          <w:trHeight w:val="288"/>
        </w:trPr>
        <w:tc>
          <w:tcPr>
            <w:tcW w:w="41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BE9835"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Муниципальный район</w:t>
            </w:r>
          </w:p>
        </w:tc>
        <w:tc>
          <w:tcPr>
            <w:tcW w:w="896" w:type="pct"/>
            <w:tcBorders>
              <w:top w:val="single" w:sz="4" w:space="0" w:color="auto"/>
              <w:left w:val="nil"/>
              <w:bottom w:val="single" w:sz="4" w:space="0" w:color="auto"/>
              <w:right w:val="single" w:sz="4" w:space="0" w:color="auto"/>
            </w:tcBorders>
            <w:shd w:val="clear" w:color="auto" w:fill="auto"/>
            <w:noWrap/>
            <w:vAlign w:val="bottom"/>
          </w:tcPr>
          <w:p w14:paraId="42E210F4"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w:t>
            </w:r>
          </w:p>
        </w:tc>
      </w:tr>
      <w:tr w:rsidR="000E10F2" w:rsidRPr="00FE6D0E" w14:paraId="2358E04D" w14:textId="77777777" w:rsidTr="008F7B53">
        <w:trPr>
          <w:trHeight w:val="288"/>
        </w:trPr>
        <w:tc>
          <w:tcPr>
            <w:tcW w:w="41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C387E"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Приозерский муниципальный район</w:t>
            </w:r>
          </w:p>
        </w:tc>
        <w:tc>
          <w:tcPr>
            <w:tcW w:w="896" w:type="pct"/>
            <w:tcBorders>
              <w:top w:val="single" w:sz="4" w:space="0" w:color="auto"/>
              <w:left w:val="nil"/>
              <w:bottom w:val="single" w:sz="4" w:space="0" w:color="auto"/>
              <w:right w:val="single" w:sz="4" w:space="0" w:color="auto"/>
            </w:tcBorders>
            <w:shd w:val="clear" w:color="auto" w:fill="auto"/>
            <w:noWrap/>
            <w:vAlign w:val="bottom"/>
          </w:tcPr>
          <w:p w14:paraId="45F000B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28,6</w:t>
            </w:r>
          </w:p>
        </w:tc>
      </w:tr>
      <w:tr w:rsidR="000E10F2" w:rsidRPr="00FE6D0E" w14:paraId="45047BE3"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23A19FB3"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Сосновоборский городской округ</w:t>
            </w:r>
          </w:p>
        </w:tc>
        <w:tc>
          <w:tcPr>
            <w:tcW w:w="896" w:type="pct"/>
            <w:tcBorders>
              <w:top w:val="nil"/>
              <w:left w:val="nil"/>
              <w:bottom w:val="single" w:sz="4" w:space="0" w:color="auto"/>
              <w:right w:val="single" w:sz="4" w:space="0" w:color="auto"/>
            </w:tcBorders>
            <w:shd w:val="clear" w:color="auto" w:fill="auto"/>
            <w:noWrap/>
            <w:vAlign w:val="bottom"/>
          </w:tcPr>
          <w:p w14:paraId="0A78529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27,3</w:t>
            </w:r>
          </w:p>
        </w:tc>
      </w:tr>
      <w:tr w:rsidR="000E10F2" w:rsidRPr="00FE6D0E" w14:paraId="3CC103AA"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58118CEE"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Сланцевский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34585BA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25,0</w:t>
            </w:r>
          </w:p>
        </w:tc>
      </w:tr>
      <w:tr w:rsidR="000E10F2" w:rsidRPr="00FE6D0E" w14:paraId="3865BFAF"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53B65D1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Киришский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161ED88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24,7</w:t>
            </w:r>
          </w:p>
        </w:tc>
      </w:tr>
      <w:tr w:rsidR="000E10F2" w:rsidRPr="00FE6D0E" w14:paraId="389BF57E"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32777417"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Подпорожский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2BAD763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22,8</w:t>
            </w:r>
          </w:p>
        </w:tc>
      </w:tr>
      <w:tr w:rsidR="000E10F2" w:rsidRPr="00FE6D0E" w14:paraId="72945309"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5225A562"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Бокситогорский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09468CC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22,2</w:t>
            </w:r>
          </w:p>
        </w:tc>
      </w:tr>
      <w:tr w:rsidR="000E10F2" w:rsidRPr="00FE6D0E" w14:paraId="04B5991A"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3F4273CF"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Кингисеппский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7361A9A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22,0</w:t>
            </w:r>
          </w:p>
        </w:tc>
      </w:tr>
      <w:tr w:rsidR="000E10F2" w:rsidRPr="00FE6D0E" w14:paraId="6DD0185A"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45BF27A1"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Выборгский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5160134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21,6</w:t>
            </w:r>
          </w:p>
        </w:tc>
      </w:tr>
      <w:tr w:rsidR="000E10F2" w:rsidRPr="00FE6D0E" w14:paraId="35ECD459"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6343302D"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Лужский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239C156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18,9</w:t>
            </w:r>
          </w:p>
        </w:tc>
      </w:tr>
      <w:tr w:rsidR="000E10F2" w:rsidRPr="00FE6D0E" w14:paraId="26965ED5"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599B3751"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Тосненский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32A6083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18,5</w:t>
            </w:r>
          </w:p>
        </w:tc>
      </w:tr>
      <w:tr w:rsidR="000E10F2" w:rsidRPr="00FE6D0E" w14:paraId="4F0A8BE2"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71C0C8F9"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Волховский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0BEAF01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16,5</w:t>
            </w:r>
          </w:p>
        </w:tc>
      </w:tr>
      <w:tr w:rsidR="000E10F2" w:rsidRPr="00FE6D0E" w14:paraId="3681B7CF"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62A546E6"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Ломоносовский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799DD1A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w:t>
            </w:r>
          </w:p>
        </w:tc>
      </w:tr>
      <w:tr w:rsidR="000E10F2" w:rsidRPr="00FE6D0E" w14:paraId="27194CF9"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297551A6"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Всеволожский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14CA11C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w:t>
            </w:r>
          </w:p>
        </w:tc>
      </w:tr>
      <w:tr w:rsidR="000E10F2" w:rsidRPr="00FE6D0E" w14:paraId="7D2E62BD"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10AAB717"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Кировский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003E9D8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13,3</w:t>
            </w:r>
          </w:p>
        </w:tc>
      </w:tr>
      <w:tr w:rsidR="000E10F2" w:rsidRPr="00FE6D0E" w14:paraId="61D11278"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778EE1E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Лодейнопольский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3F7E0D4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11,6</w:t>
            </w:r>
          </w:p>
        </w:tc>
      </w:tr>
      <w:tr w:rsidR="000E10F2" w:rsidRPr="00FE6D0E" w14:paraId="56120FAE"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2CBE7B15"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Волосовский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2284A74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10,5</w:t>
            </w:r>
          </w:p>
        </w:tc>
      </w:tr>
      <w:tr w:rsidR="000E10F2" w:rsidRPr="00FE6D0E" w14:paraId="7F88433D"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0DF06B98"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Тихвинский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5B5C507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8,0</w:t>
            </w:r>
          </w:p>
        </w:tc>
      </w:tr>
      <w:tr w:rsidR="000E10F2" w:rsidRPr="00FE6D0E" w14:paraId="6ECE6C5F"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29888315"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Гатчинский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7519834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w:t>
            </w:r>
          </w:p>
        </w:tc>
      </w:tr>
    </w:tbl>
    <w:p w14:paraId="51CD017E" w14:textId="77777777" w:rsidR="00FB376D" w:rsidRDefault="00FB376D" w:rsidP="000E10F2">
      <w:pPr>
        <w:spacing w:line="360" w:lineRule="auto"/>
        <w:ind w:firstLine="709"/>
        <w:jc w:val="both"/>
        <w:rPr>
          <w:rFonts w:ascii="Times New Roman" w:hAnsi="Times New Roman" w:cs="Times New Roman"/>
          <w:b/>
          <w:sz w:val="24"/>
          <w:szCs w:val="24"/>
        </w:rPr>
      </w:pPr>
    </w:p>
    <w:p w14:paraId="75D877D9" w14:textId="0D0D4998" w:rsidR="000E10F2" w:rsidRPr="00FE6D0E" w:rsidRDefault="000E10F2" w:rsidP="000E10F2">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3.5. Удовлетворенность обучением в период пандемии</w:t>
      </w:r>
    </w:p>
    <w:p w14:paraId="0C7AC3DC" w14:textId="00A9B295"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 связи с пандемией 2020</w:t>
      </w:r>
      <w:r w:rsidR="00034BA4">
        <w:rPr>
          <w:rFonts w:ascii="Times New Roman" w:hAnsi="Times New Roman" w:cs="Times New Roman"/>
          <w:sz w:val="24"/>
          <w:szCs w:val="24"/>
        </w:rPr>
        <w:t>/</w:t>
      </w:r>
      <w:r w:rsidRPr="00FE6D0E">
        <w:rPr>
          <w:rFonts w:ascii="Times New Roman" w:hAnsi="Times New Roman" w:cs="Times New Roman"/>
          <w:sz w:val="24"/>
          <w:szCs w:val="24"/>
        </w:rPr>
        <w:t xml:space="preserve">21 учебный год предъявил особые требования к организации учебного процесса. Принимая во внимание новые задачи, которые были поставлены перед </w:t>
      </w:r>
      <w:r w:rsidR="002433FA">
        <w:rPr>
          <w:rFonts w:ascii="Times New Roman" w:hAnsi="Times New Roman" w:cs="Times New Roman"/>
          <w:sz w:val="24"/>
          <w:szCs w:val="24"/>
        </w:rPr>
        <w:t>образовательными организациями</w:t>
      </w:r>
      <w:r w:rsidRPr="00FE6D0E">
        <w:rPr>
          <w:rFonts w:ascii="Times New Roman" w:hAnsi="Times New Roman" w:cs="Times New Roman"/>
          <w:sz w:val="24"/>
          <w:szCs w:val="24"/>
        </w:rPr>
        <w:t>, крайне важным представляется выяснить мнения родителей учащихся об организации дистанционного обучения в условиях пандемии. Для этого в анкету был включен р</w:t>
      </w:r>
      <w:r w:rsidR="002433FA">
        <w:rPr>
          <w:rFonts w:ascii="Times New Roman" w:hAnsi="Times New Roman" w:cs="Times New Roman"/>
          <w:sz w:val="24"/>
          <w:szCs w:val="24"/>
        </w:rPr>
        <w:t>я</w:t>
      </w:r>
      <w:r w:rsidRPr="00FE6D0E">
        <w:rPr>
          <w:rFonts w:ascii="Times New Roman" w:hAnsi="Times New Roman" w:cs="Times New Roman"/>
          <w:sz w:val="24"/>
          <w:szCs w:val="24"/>
        </w:rPr>
        <w:t>д специальных вопросов.</w:t>
      </w:r>
    </w:p>
    <w:p w14:paraId="5CB892BB"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p>
    <w:p w14:paraId="2FE1F889"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Первый вопрос был направлен на анализ оценки родителями опыта дистанционного обучения. Около пятой части респондентов (21,8%) считают, что опыт дистанционного обучения в школах был позитивным, более трети (36,0%) оценивают свое отношение к этому опыту как нейтральное. Однако наибольшее количество родителей склонны все же оценивать опыт дистанционного обучения негативно (42,2%).</w:t>
      </w:r>
    </w:p>
    <w:p w14:paraId="0B086921"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lastRenderedPageBreak/>
        <w:t>Сопоставление мнений родителей, чьи дети находятся на разных ступенях школьного образования, показало, что наиболее позитивно опыт дистанционного обучения воспринимается родителями детей из старшей школы (25,5%), среди них также больше всего нейтральных (39,2%) и меньше всего негативных (35,3%) оценок.</w:t>
      </w:r>
    </w:p>
    <w:p w14:paraId="5CB5C3CB" w14:textId="4C7E6B34"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с точки зрения типа населенного пункта показал, что среди сельских жителей несколько выше доля позитивных оценок (25,1%), тогда как среди родителей, чьи дети учатся в поселках городского типа и городах, больше негативных оценок по сравнению с родителями из сел и районных центров (соответственно 45,0% и 44,0% по сравнению с 38,4% и 38,0%</w:t>
      </w:r>
      <w:r w:rsidR="00993744">
        <w:rPr>
          <w:rFonts w:ascii="Times New Roman" w:hAnsi="Times New Roman" w:cs="Times New Roman"/>
          <w:sz w:val="24"/>
          <w:szCs w:val="24"/>
        </w:rPr>
        <w:t xml:space="preserve">, </w:t>
      </w:r>
      <w:r w:rsidR="00993744">
        <w:rPr>
          <w:rFonts w:ascii="Times New Roman" w:eastAsia="Times New Roman" w:hAnsi="Times New Roman" w:cs="Times New Roman"/>
          <w:color w:val="000000"/>
          <w:sz w:val="24"/>
          <w:szCs w:val="24"/>
          <w:lang w:eastAsia="ru-RU"/>
        </w:rPr>
        <w:t>р=.05</w:t>
      </w:r>
      <w:r w:rsidRPr="00FE6D0E">
        <w:rPr>
          <w:rFonts w:ascii="Times New Roman" w:hAnsi="Times New Roman" w:cs="Times New Roman"/>
          <w:sz w:val="24"/>
          <w:szCs w:val="24"/>
        </w:rPr>
        <w:t xml:space="preserve">). </w:t>
      </w:r>
    </w:p>
    <w:p w14:paraId="4425346A" w14:textId="2A1111B4" w:rsidR="000E10F2" w:rsidRPr="00FE6D0E" w:rsidRDefault="003B5285" w:rsidP="000E10F2">
      <w:pPr>
        <w:pStyle w:val="a3"/>
        <w:spacing w:line="360" w:lineRule="auto"/>
        <w:ind w:left="0"/>
        <w:jc w:val="center"/>
        <w:rPr>
          <w:rFonts w:ascii="Times New Roman" w:hAnsi="Times New Roman" w:cs="Times New Roman"/>
          <w:sz w:val="24"/>
          <w:szCs w:val="24"/>
        </w:rPr>
      </w:pPr>
      <w:r>
        <w:rPr>
          <w:noProof/>
          <w:lang w:eastAsia="ru-RU"/>
        </w:rPr>
        <w:drawing>
          <wp:inline distT="0" distB="0" distL="0" distR="0" wp14:anchorId="6BE0E88D" wp14:editId="070E237E">
            <wp:extent cx="5655733" cy="4665133"/>
            <wp:effectExtent l="0" t="0" r="2540" b="2540"/>
            <wp:docPr id="6" name="Диаграмма 6">
              <a:extLst xmlns:a="http://schemas.openxmlformats.org/drawingml/2006/main">
                <a:ext uri="{FF2B5EF4-FFF2-40B4-BE49-F238E27FC236}">
                  <a16:creationId xmlns:a16="http://schemas.microsoft.com/office/drawing/2014/main" id="{AAB828EC-4140-4E70-A20A-8DCF3BB14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588F09" w14:textId="0D9962F0" w:rsidR="000E10F2" w:rsidRPr="00FE6D0E" w:rsidRDefault="000E10F2" w:rsidP="00A14066">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A14066">
        <w:rPr>
          <w:rFonts w:ascii="Times New Roman" w:hAnsi="Times New Roman" w:cs="Times New Roman"/>
          <w:sz w:val="24"/>
          <w:szCs w:val="24"/>
        </w:rPr>
        <w:t xml:space="preserve"> 3.</w:t>
      </w:r>
      <w:r w:rsidR="00A14066" w:rsidRPr="00A14066">
        <w:rPr>
          <w:rFonts w:ascii="Times New Roman" w:hAnsi="Times New Roman" w:cs="Times New Roman"/>
          <w:sz w:val="24"/>
          <w:szCs w:val="24"/>
        </w:rPr>
        <w:t>9</w:t>
      </w:r>
      <w:r w:rsidRPr="00A14066">
        <w:rPr>
          <w:rFonts w:ascii="Times New Roman" w:hAnsi="Times New Roman" w:cs="Times New Roman"/>
          <w:sz w:val="24"/>
          <w:szCs w:val="24"/>
        </w:rPr>
        <w:t>.</w:t>
      </w:r>
      <w:r w:rsidRPr="00FE6D0E">
        <w:rPr>
          <w:rFonts w:ascii="Times New Roman" w:hAnsi="Times New Roman" w:cs="Times New Roman"/>
          <w:sz w:val="24"/>
          <w:szCs w:val="24"/>
        </w:rPr>
        <w:t xml:space="preserve"> Оценка родителями опыта дистанционного обучения в различных районах Ленинградской области (%)</w:t>
      </w:r>
    </w:p>
    <w:p w14:paraId="7A7445E0" w14:textId="139631A6"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Как видно из приведенных на </w:t>
      </w:r>
      <w:r w:rsidR="00D32067">
        <w:rPr>
          <w:rFonts w:ascii="Times New Roman" w:hAnsi="Times New Roman" w:cs="Times New Roman"/>
          <w:sz w:val="24"/>
          <w:szCs w:val="24"/>
        </w:rPr>
        <w:t>рисунке 3.9</w:t>
      </w:r>
      <w:r w:rsidRPr="00FE6D0E">
        <w:rPr>
          <w:rFonts w:ascii="Times New Roman" w:hAnsi="Times New Roman" w:cs="Times New Roman"/>
          <w:sz w:val="24"/>
          <w:szCs w:val="24"/>
        </w:rPr>
        <w:t xml:space="preserve"> данных, наибольшая доля позитивно оценивающих опыт дистанционного обучения родителей в Волосовском, Лодейнопольском и Приозерском муниципальных районах. Наиболее негативно оценивают этот опыт родители из Киришского </w:t>
      </w:r>
      <w:r w:rsidR="00D32067">
        <w:rPr>
          <w:rFonts w:ascii="Times New Roman" w:hAnsi="Times New Roman" w:cs="Times New Roman"/>
          <w:sz w:val="24"/>
          <w:szCs w:val="24"/>
        </w:rPr>
        <w:t xml:space="preserve">и </w:t>
      </w:r>
      <w:r w:rsidR="00D32067" w:rsidRPr="00FE6D0E">
        <w:rPr>
          <w:rFonts w:ascii="Times New Roman" w:hAnsi="Times New Roman" w:cs="Times New Roman"/>
          <w:sz w:val="24"/>
          <w:szCs w:val="24"/>
        </w:rPr>
        <w:t>Тосненского муниципальных районах</w:t>
      </w:r>
      <w:r w:rsidRPr="00FE6D0E">
        <w:rPr>
          <w:rFonts w:ascii="Times New Roman" w:hAnsi="Times New Roman" w:cs="Times New Roman"/>
          <w:sz w:val="24"/>
          <w:szCs w:val="24"/>
        </w:rPr>
        <w:t xml:space="preserve">, Сосновоборского </w:t>
      </w:r>
      <w:r w:rsidR="00D32067">
        <w:rPr>
          <w:rFonts w:ascii="Times New Roman" w:hAnsi="Times New Roman" w:cs="Times New Roman"/>
          <w:sz w:val="24"/>
          <w:szCs w:val="24"/>
        </w:rPr>
        <w:t>городского округа.</w:t>
      </w:r>
    </w:p>
    <w:p w14:paraId="5AAC86A6" w14:textId="0CE8DA6F"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lastRenderedPageBreak/>
        <w:t>В ходе опроса родителям предлагалось отметить положительные и отрицательные стороны дистанционного обучения. Плюсы дистанционного обучения родители</w:t>
      </w:r>
      <w:r w:rsidR="00D32067">
        <w:rPr>
          <w:rFonts w:ascii="Times New Roman" w:hAnsi="Times New Roman" w:cs="Times New Roman"/>
          <w:sz w:val="24"/>
          <w:szCs w:val="24"/>
        </w:rPr>
        <w:t>,</w:t>
      </w:r>
      <w:r w:rsidRPr="00FE6D0E">
        <w:rPr>
          <w:rFonts w:ascii="Times New Roman" w:hAnsi="Times New Roman" w:cs="Times New Roman"/>
          <w:sz w:val="24"/>
          <w:szCs w:val="24"/>
        </w:rPr>
        <w:t xml:space="preserve"> в первую очередь</w:t>
      </w:r>
      <w:r w:rsidR="00D32067">
        <w:rPr>
          <w:rFonts w:ascii="Times New Roman" w:hAnsi="Times New Roman" w:cs="Times New Roman"/>
          <w:sz w:val="24"/>
          <w:szCs w:val="24"/>
        </w:rPr>
        <w:t>,</w:t>
      </w:r>
      <w:r w:rsidRPr="00FE6D0E">
        <w:rPr>
          <w:rFonts w:ascii="Times New Roman" w:hAnsi="Times New Roman" w:cs="Times New Roman"/>
          <w:sz w:val="24"/>
          <w:szCs w:val="24"/>
        </w:rPr>
        <w:t xml:space="preserve"> видят в безопасности для здоровья ребенка (38,3%), возможности контролировать учебный процесс (23,8%) и экономии времени, затрачиваемого обычно на дорогу (18,6%). Около десятой части респондентов отмечают снижение стресса (11,5%) и то, что самому ребенку больше нравятся дистанционные занятия (9,9%). </w:t>
      </w:r>
      <w:r w:rsidR="00D32067">
        <w:rPr>
          <w:rFonts w:ascii="Times New Roman" w:hAnsi="Times New Roman" w:cs="Times New Roman"/>
          <w:sz w:val="24"/>
          <w:szCs w:val="24"/>
        </w:rPr>
        <w:t>О</w:t>
      </w:r>
      <w:r w:rsidRPr="00FE6D0E">
        <w:rPr>
          <w:rFonts w:ascii="Times New Roman" w:hAnsi="Times New Roman" w:cs="Times New Roman"/>
          <w:sz w:val="24"/>
          <w:szCs w:val="24"/>
        </w:rPr>
        <w:t>коло 2% родителей считают, что дистанционная форма обучения повышает качество получаемого детьми образования. Наконец, 41,6% респондентов указывают, что не могут назвать никаких положительных сторон дистанционного обучения.</w:t>
      </w:r>
    </w:p>
    <w:p w14:paraId="27B66FDD" w14:textId="77777777" w:rsidR="000E10F2" w:rsidRPr="00FE6D0E" w:rsidRDefault="000E10F2" w:rsidP="000E10F2">
      <w:pPr>
        <w:pStyle w:val="a3"/>
        <w:spacing w:line="36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2CB664ED" wp14:editId="6C4A9B4E">
            <wp:extent cx="6086475" cy="2924175"/>
            <wp:effectExtent l="19050" t="0" r="9525"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EE37CC" w14:textId="280B1084" w:rsidR="000E10F2" w:rsidRPr="00FE6D0E" w:rsidRDefault="000E10F2" w:rsidP="00D32067">
      <w:pPr>
        <w:pStyle w:val="a3"/>
        <w:spacing w:before="200" w:after="200" w:line="240" w:lineRule="auto"/>
        <w:ind w:left="0"/>
        <w:contextualSpacing w:val="0"/>
        <w:jc w:val="both"/>
        <w:rPr>
          <w:rFonts w:ascii="Times New Roman" w:hAnsi="Times New Roman" w:cs="Times New Roman"/>
          <w:sz w:val="24"/>
          <w:szCs w:val="24"/>
        </w:rPr>
      </w:pPr>
      <w:r w:rsidRPr="00D32067">
        <w:rPr>
          <w:rFonts w:ascii="Times New Roman" w:hAnsi="Times New Roman" w:cs="Times New Roman"/>
          <w:sz w:val="24"/>
          <w:szCs w:val="24"/>
        </w:rPr>
        <w:t>Рис</w:t>
      </w:r>
      <w:r w:rsidR="00E11378">
        <w:rPr>
          <w:rFonts w:ascii="Times New Roman" w:hAnsi="Times New Roman" w:cs="Times New Roman"/>
          <w:sz w:val="24"/>
          <w:szCs w:val="24"/>
        </w:rPr>
        <w:t>.</w:t>
      </w:r>
      <w:r w:rsidRPr="00D32067">
        <w:rPr>
          <w:rFonts w:ascii="Times New Roman" w:hAnsi="Times New Roman" w:cs="Times New Roman"/>
          <w:sz w:val="24"/>
          <w:szCs w:val="24"/>
        </w:rPr>
        <w:t xml:space="preserve"> 3.</w:t>
      </w:r>
      <w:r w:rsidR="00D32067" w:rsidRPr="00D32067">
        <w:rPr>
          <w:rFonts w:ascii="Times New Roman" w:hAnsi="Times New Roman" w:cs="Times New Roman"/>
          <w:sz w:val="24"/>
          <w:szCs w:val="24"/>
        </w:rPr>
        <w:t>1</w:t>
      </w:r>
      <w:r w:rsidR="004413C3">
        <w:rPr>
          <w:rFonts w:ascii="Times New Roman" w:hAnsi="Times New Roman" w:cs="Times New Roman"/>
          <w:sz w:val="24"/>
          <w:szCs w:val="24"/>
        </w:rPr>
        <w:t>0</w:t>
      </w:r>
      <w:r w:rsidRPr="00D32067">
        <w:rPr>
          <w:rFonts w:ascii="Times New Roman" w:hAnsi="Times New Roman" w:cs="Times New Roman"/>
          <w:sz w:val="24"/>
          <w:szCs w:val="24"/>
        </w:rPr>
        <w:t>.</w:t>
      </w:r>
      <w:r w:rsidRPr="00FE6D0E">
        <w:rPr>
          <w:rFonts w:ascii="Times New Roman" w:hAnsi="Times New Roman" w:cs="Times New Roman"/>
          <w:sz w:val="24"/>
          <w:szCs w:val="24"/>
        </w:rPr>
        <w:t xml:space="preserve"> Позитивные стороны дистанционного образования с точки зрения родителей в зависимости от ступени школьного образования (%)</w:t>
      </w:r>
    </w:p>
    <w:p w14:paraId="79DF3DA9" w14:textId="5B1EA7BA" w:rsidR="000E10F2" w:rsidRPr="00FE6D0E" w:rsidRDefault="00D32067" w:rsidP="000E10F2">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Рисунок 3.1</w:t>
      </w:r>
      <w:r w:rsidR="004413C3">
        <w:rPr>
          <w:rFonts w:ascii="Times New Roman" w:hAnsi="Times New Roman" w:cs="Times New Roman"/>
          <w:sz w:val="24"/>
          <w:szCs w:val="24"/>
        </w:rPr>
        <w:t>0</w:t>
      </w:r>
      <w:r>
        <w:rPr>
          <w:rFonts w:ascii="Times New Roman" w:hAnsi="Times New Roman" w:cs="Times New Roman"/>
          <w:sz w:val="24"/>
          <w:szCs w:val="24"/>
        </w:rPr>
        <w:t xml:space="preserve"> иллюстрирует</w:t>
      </w:r>
      <w:r w:rsidR="000E10F2" w:rsidRPr="00FE6D0E">
        <w:rPr>
          <w:rFonts w:ascii="Times New Roman" w:hAnsi="Times New Roman" w:cs="Times New Roman"/>
          <w:sz w:val="24"/>
          <w:szCs w:val="24"/>
        </w:rPr>
        <w:t xml:space="preserve"> динамику мнений родителей относительно позитивных сторон дистанционного обучения в зависимости от возраста их детей. От начальной к старшей школе последовательно возрастает доля родителей, отмечающих такие плюсы как безопасность, экономия времени, снижение стресса и положительное отношение ребенка, параллельно уменьшается количество респондентов, не видящих позитивных сторон.</w:t>
      </w:r>
    </w:p>
    <w:p w14:paraId="044D7136" w14:textId="1B16D5F6"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345D63">
        <w:rPr>
          <w:rFonts w:ascii="Times New Roman" w:hAnsi="Times New Roman" w:cs="Times New Roman"/>
          <w:sz w:val="24"/>
          <w:szCs w:val="24"/>
        </w:rPr>
        <w:t>Жите</w:t>
      </w:r>
      <w:r w:rsidRPr="00FE6D0E">
        <w:rPr>
          <w:rFonts w:ascii="Times New Roman" w:hAnsi="Times New Roman" w:cs="Times New Roman"/>
          <w:sz w:val="24"/>
          <w:szCs w:val="24"/>
        </w:rPr>
        <w:t>ли сельских поселений чаще отмечают безопасность дистанционного обучения для здоровья ребенка (40,1%)</w:t>
      </w:r>
      <w:r w:rsidR="00345D63">
        <w:rPr>
          <w:rFonts w:ascii="Times New Roman" w:hAnsi="Times New Roman" w:cs="Times New Roman"/>
          <w:sz w:val="24"/>
          <w:szCs w:val="24"/>
        </w:rPr>
        <w:t>;</w:t>
      </w:r>
      <w:r w:rsidRPr="00FE6D0E">
        <w:rPr>
          <w:rFonts w:ascii="Times New Roman" w:hAnsi="Times New Roman" w:cs="Times New Roman"/>
          <w:sz w:val="24"/>
          <w:szCs w:val="24"/>
        </w:rPr>
        <w:t xml:space="preserve"> отсутствие затрат времени на дорогу чаще отмечают родители из районных центров (22,4%) и сел (22,3%). Родители из районных центров более сориентированы на самого ребенка: они чаще указывают на снижение стресса (14,5%) и то, что ребенку так больше нравится (10,9%). Родители из поселков городского типа и малых городов чаще отмечают, что не видят никаких плюсов в дистанционном обучении (43,7% и </w:t>
      </w:r>
      <w:r w:rsidRPr="00FE6D0E">
        <w:rPr>
          <w:rFonts w:ascii="Times New Roman" w:hAnsi="Times New Roman" w:cs="Times New Roman"/>
          <w:sz w:val="24"/>
          <w:szCs w:val="24"/>
        </w:rPr>
        <w:lastRenderedPageBreak/>
        <w:t>43,2% по сравнению с 38,5% и 38,0% среди жителей районных центров и сельских поселений соответственно</w:t>
      </w:r>
      <w:r w:rsidR="00D32067">
        <w:rPr>
          <w:rFonts w:ascii="Times New Roman" w:hAnsi="Times New Roman" w:cs="Times New Roman"/>
          <w:sz w:val="24"/>
          <w:szCs w:val="24"/>
        </w:rPr>
        <w:t>, р=.05</w:t>
      </w:r>
      <w:r w:rsidRPr="00FE6D0E">
        <w:rPr>
          <w:rFonts w:ascii="Times New Roman" w:hAnsi="Times New Roman" w:cs="Times New Roman"/>
          <w:sz w:val="24"/>
          <w:szCs w:val="24"/>
        </w:rPr>
        <w:t>).</w:t>
      </w:r>
    </w:p>
    <w:p w14:paraId="29FCDEFD" w14:textId="70DAF306" w:rsidR="000E10F2" w:rsidRPr="00FE6D0E" w:rsidRDefault="0001310E" w:rsidP="000E10F2">
      <w:pPr>
        <w:pStyle w:val="a3"/>
        <w:spacing w:line="360" w:lineRule="auto"/>
        <w:ind w:left="0"/>
        <w:jc w:val="center"/>
        <w:rPr>
          <w:rFonts w:ascii="Times New Roman" w:hAnsi="Times New Roman" w:cs="Times New Roman"/>
          <w:sz w:val="24"/>
          <w:szCs w:val="24"/>
        </w:rPr>
      </w:pPr>
      <w:r>
        <w:rPr>
          <w:noProof/>
          <w:lang w:eastAsia="ru-RU"/>
        </w:rPr>
        <w:drawing>
          <wp:inline distT="0" distB="0" distL="0" distR="0" wp14:anchorId="1AAA2B83" wp14:editId="277B4467">
            <wp:extent cx="5981700" cy="3787140"/>
            <wp:effectExtent l="0" t="0" r="0" b="3810"/>
            <wp:docPr id="4" name="Диаграмма 4">
              <a:extLst xmlns:a="http://schemas.openxmlformats.org/drawingml/2006/main">
                <a:ext uri="{FF2B5EF4-FFF2-40B4-BE49-F238E27FC236}">
                  <a16:creationId xmlns:a16="http://schemas.microsoft.com/office/drawing/2014/main" id="{E734A04A-EA5D-4F51-9412-010168A37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03567E" w14:textId="7A15E52E" w:rsidR="000E10F2" w:rsidRPr="00FE6D0E" w:rsidRDefault="000E10F2" w:rsidP="00D32067">
      <w:pPr>
        <w:pStyle w:val="a3"/>
        <w:spacing w:before="200" w:after="200" w:line="240" w:lineRule="auto"/>
        <w:ind w:left="0"/>
        <w:contextualSpacing w:val="0"/>
        <w:jc w:val="both"/>
        <w:rPr>
          <w:rFonts w:ascii="Times New Roman" w:hAnsi="Times New Roman" w:cs="Times New Roman"/>
          <w:sz w:val="24"/>
          <w:szCs w:val="24"/>
        </w:rPr>
      </w:pPr>
      <w:r w:rsidRPr="00D32067">
        <w:rPr>
          <w:rFonts w:ascii="Times New Roman" w:hAnsi="Times New Roman" w:cs="Times New Roman"/>
          <w:sz w:val="24"/>
          <w:szCs w:val="24"/>
        </w:rPr>
        <w:t>Рис</w:t>
      </w:r>
      <w:r w:rsidR="00E11378">
        <w:rPr>
          <w:rFonts w:ascii="Times New Roman" w:hAnsi="Times New Roman" w:cs="Times New Roman"/>
          <w:sz w:val="24"/>
          <w:szCs w:val="24"/>
        </w:rPr>
        <w:t>.</w:t>
      </w:r>
      <w:r w:rsidRPr="00D32067">
        <w:rPr>
          <w:rFonts w:ascii="Times New Roman" w:hAnsi="Times New Roman" w:cs="Times New Roman"/>
          <w:sz w:val="24"/>
          <w:szCs w:val="24"/>
        </w:rPr>
        <w:t xml:space="preserve"> 3.</w:t>
      </w:r>
      <w:r w:rsidR="00D32067" w:rsidRPr="00D32067">
        <w:rPr>
          <w:rFonts w:ascii="Times New Roman" w:hAnsi="Times New Roman" w:cs="Times New Roman"/>
          <w:sz w:val="24"/>
          <w:szCs w:val="24"/>
        </w:rPr>
        <w:t>1</w:t>
      </w:r>
      <w:r w:rsidR="004413C3">
        <w:rPr>
          <w:rFonts w:ascii="Times New Roman" w:hAnsi="Times New Roman" w:cs="Times New Roman"/>
          <w:sz w:val="24"/>
          <w:szCs w:val="24"/>
        </w:rPr>
        <w:t>1</w:t>
      </w:r>
      <w:r w:rsidRPr="00D32067">
        <w:rPr>
          <w:rFonts w:ascii="Times New Roman" w:hAnsi="Times New Roman" w:cs="Times New Roman"/>
          <w:sz w:val="24"/>
          <w:szCs w:val="24"/>
        </w:rPr>
        <w:t>. Доля</w:t>
      </w:r>
      <w:r w:rsidRPr="00FE6D0E">
        <w:rPr>
          <w:rFonts w:ascii="Times New Roman" w:hAnsi="Times New Roman" w:cs="Times New Roman"/>
          <w:sz w:val="24"/>
          <w:szCs w:val="24"/>
        </w:rPr>
        <w:t xml:space="preserve"> родителей, указавших на отсутствие позитивных сторон дистанционного обучения, в различных районах Ленинградской области (%)</w:t>
      </w:r>
    </w:p>
    <w:p w14:paraId="4C19FDA8" w14:textId="67BB2F29"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Как </w:t>
      </w:r>
      <w:r w:rsidR="00D32067">
        <w:rPr>
          <w:rFonts w:ascii="Times New Roman" w:hAnsi="Times New Roman" w:cs="Times New Roman"/>
          <w:sz w:val="24"/>
          <w:szCs w:val="24"/>
        </w:rPr>
        <w:t>видно из рисунка 3.1</w:t>
      </w:r>
      <w:r w:rsidR="004413C3">
        <w:rPr>
          <w:rFonts w:ascii="Times New Roman" w:hAnsi="Times New Roman" w:cs="Times New Roman"/>
          <w:sz w:val="24"/>
          <w:szCs w:val="24"/>
        </w:rPr>
        <w:t>1</w:t>
      </w:r>
      <w:r w:rsidRPr="00FE6D0E">
        <w:rPr>
          <w:rFonts w:ascii="Times New Roman" w:hAnsi="Times New Roman" w:cs="Times New Roman"/>
          <w:sz w:val="24"/>
          <w:szCs w:val="24"/>
        </w:rPr>
        <w:t>, чаще всего на отсутствие позитивных сторон дистанционного обучения указывают жители Сосновоборского городского округа, Киришского и Подпорожского муниципальных районов. Реже всего этот вариант выбирают родители, проживающие в Гатчинском, Волосовском, Лодейнопольском и Кингисеппском районах.</w:t>
      </w:r>
    </w:p>
    <w:p w14:paraId="537FC83D" w14:textId="1EA0733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86367F">
        <w:rPr>
          <w:rFonts w:ascii="Times New Roman" w:hAnsi="Times New Roman" w:cs="Times New Roman"/>
          <w:sz w:val="24"/>
          <w:szCs w:val="24"/>
        </w:rPr>
        <w:t>Среди отрицательных сторон</w:t>
      </w:r>
      <w:r w:rsidRPr="00FE6D0E">
        <w:rPr>
          <w:rFonts w:ascii="Times New Roman" w:hAnsi="Times New Roman" w:cs="Times New Roman"/>
          <w:sz w:val="24"/>
          <w:szCs w:val="24"/>
        </w:rPr>
        <w:t xml:space="preserve"> дистанционного обучения родители</w:t>
      </w:r>
      <w:r w:rsidR="0086367F">
        <w:rPr>
          <w:rFonts w:ascii="Times New Roman" w:hAnsi="Times New Roman" w:cs="Times New Roman"/>
          <w:sz w:val="24"/>
          <w:szCs w:val="24"/>
        </w:rPr>
        <w:t>,</w:t>
      </w:r>
      <w:r w:rsidRPr="00FE6D0E">
        <w:rPr>
          <w:rFonts w:ascii="Times New Roman" w:hAnsi="Times New Roman" w:cs="Times New Roman"/>
          <w:sz w:val="24"/>
          <w:szCs w:val="24"/>
        </w:rPr>
        <w:t xml:space="preserve"> в первую очередь</w:t>
      </w:r>
      <w:r w:rsidR="0086367F">
        <w:rPr>
          <w:rFonts w:ascii="Times New Roman" w:hAnsi="Times New Roman" w:cs="Times New Roman"/>
          <w:sz w:val="24"/>
          <w:szCs w:val="24"/>
        </w:rPr>
        <w:t>,</w:t>
      </w:r>
      <w:r w:rsidRPr="00FE6D0E">
        <w:rPr>
          <w:rFonts w:ascii="Times New Roman" w:hAnsi="Times New Roman" w:cs="Times New Roman"/>
          <w:sz w:val="24"/>
          <w:szCs w:val="24"/>
        </w:rPr>
        <w:t xml:space="preserve"> отмечают снижение качества образования (61,7%), отсутствие общения со сверстниками (53,0%), необходимость </w:t>
      </w:r>
      <w:r w:rsidR="00345D63">
        <w:rPr>
          <w:rFonts w:ascii="Times New Roman" w:hAnsi="Times New Roman" w:cs="Times New Roman"/>
          <w:sz w:val="24"/>
          <w:szCs w:val="24"/>
        </w:rPr>
        <w:t xml:space="preserve">большего </w:t>
      </w:r>
      <w:r w:rsidRPr="00FE6D0E">
        <w:rPr>
          <w:rFonts w:ascii="Times New Roman" w:hAnsi="Times New Roman" w:cs="Times New Roman"/>
          <w:sz w:val="24"/>
          <w:szCs w:val="24"/>
        </w:rPr>
        <w:t>родительского участия в разъяснении учебного материала (50,8%)</w:t>
      </w:r>
      <w:r w:rsidR="00345D63">
        <w:rPr>
          <w:rFonts w:ascii="Times New Roman" w:hAnsi="Times New Roman" w:cs="Times New Roman"/>
          <w:sz w:val="24"/>
          <w:szCs w:val="24"/>
        </w:rPr>
        <w:t xml:space="preserve"> </w:t>
      </w:r>
      <w:r w:rsidRPr="00FE6D0E">
        <w:rPr>
          <w:rFonts w:ascii="Times New Roman" w:hAnsi="Times New Roman" w:cs="Times New Roman"/>
          <w:sz w:val="24"/>
          <w:szCs w:val="24"/>
        </w:rPr>
        <w:t xml:space="preserve">и в технической организации учебного процесса (50,0%). В меньшей степени родители обеспокоены необходимостью дополнительного технического оснащения (37,1%) или тем, что такая форма обучения не нравится их ребенку (21,4%). Лишь 5,5% родителей отмечают, что не видят минусов дистанционного обучения. </w:t>
      </w:r>
    </w:p>
    <w:p w14:paraId="6831AE9D" w14:textId="54F774F0"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Анализ, связанный со ступенью обучения, показал, что от начальной к старшей школе последовательно снижается доля родителей, относящих к отрицательным сторонам дистанционного обучения большую необходимость собственного участия как в объяснении учебного материала (58,7% в начальной школе, 51,5% в основной школе и 31,4% в старшей </w:t>
      </w:r>
      <w:r w:rsidRPr="00FE6D0E">
        <w:rPr>
          <w:rFonts w:ascii="Times New Roman" w:hAnsi="Times New Roman" w:cs="Times New Roman"/>
          <w:sz w:val="24"/>
          <w:szCs w:val="24"/>
        </w:rPr>
        <w:lastRenderedPageBreak/>
        <w:t>школе), так и в технической организации (57,4%, 49,8% и 32,5% соответственно</w:t>
      </w:r>
      <w:r w:rsidR="00345D63">
        <w:rPr>
          <w:rFonts w:ascii="Times New Roman" w:hAnsi="Times New Roman" w:cs="Times New Roman"/>
          <w:sz w:val="24"/>
          <w:szCs w:val="24"/>
        </w:rPr>
        <w:t>, р=.05</w:t>
      </w:r>
      <w:r w:rsidRPr="00FE6D0E">
        <w:rPr>
          <w:rFonts w:ascii="Times New Roman" w:hAnsi="Times New Roman" w:cs="Times New Roman"/>
          <w:sz w:val="24"/>
          <w:szCs w:val="24"/>
        </w:rPr>
        <w:t>). Значимость для родителей такого момента как общение со сверстниками заметно снижается при переходе из начальной в основную школу с 57,3% до 49,7%</w:t>
      </w:r>
      <w:r w:rsidR="00345D63">
        <w:rPr>
          <w:rFonts w:ascii="Times New Roman" w:hAnsi="Times New Roman" w:cs="Times New Roman"/>
          <w:sz w:val="24"/>
          <w:szCs w:val="24"/>
        </w:rPr>
        <w:t xml:space="preserve"> (р=.05).</w:t>
      </w:r>
    </w:p>
    <w:p w14:paraId="5504B0CC" w14:textId="5D1EB9F2"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Родители, проживающие в малых городах, чаще указывают на снижение качества образования (64,9%), жители районных центров больше обеспокоены отсутствием общения </w:t>
      </w:r>
      <w:r w:rsidR="00D67350">
        <w:rPr>
          <w:rFonts w:ascii="Times New Roman" w:hAnsi="Times New Roman" w:cs="Times New Roman"/>
          <w:sz w:val="24"/>
          <w:szCs w:val="24"/>
        </w:rPr>
        <w:t xml:space="preserve">их ребенка </w:t>
      </w:r>
      <w:r w:rsidRPr="00FE6D0E">
        <w:rPr>
          <w:rFonts w:ascii="Times New Roman" w:hAnsi="Times New Roman" w:cs="Times New Roman"/>
          <w:sz w:val="24"/>
          <w:szCs w:val="24"/>
        </w:rPr>
        <w:t>со сверстниками (57,3%). Сельские жители реже недовольны необходимостью собственного участия в образовательном процессе, однако чаще отмечают, что такая форма обучения не нравится их ребенку (23,9%).</w:t>
      </w:r>
    </w:p>
    <w:p w14:paraId="2FFF744D"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Родители, проживающие в Гатчинском, Лужском и Лодейнопольском муниципальных районах чаще отмечают, что дистанционное обучение не имеет отрицательных сторон (соответственно 15,1%, 9,3% и 8,7%). Реже других этот вариант выбирают жители Бокситогорского и Тосненского муниципальных районов (2,8% и 3,4% соответственно).</w:t>
      </w:r>
    </w:p>
    <w:p w14:paraId="761D80EA"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p>
    <w:p w14:paraId="64E79421" w14:textId="3D61C41B" w:rsidR="000E10F2" w:rsidRPr="00FE6D0E" w:rsidRDefault="000E10F2" w:rsidP="000E10F2">
      <w:pPr>
        <w:pStyle w:val="a3"/>
        <w:tabs>
          <w:tab w:val="left" w:pos="1843"/>
        </w:tabs>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Еще один вопрос, характеризующий отношение родителей к организации образовательного процесса в период пандемии, касался изменений учебной нагрузки</w:t>
      </w:r>
      <w:r w:rsidR="00801FDE">
        <w:rPr>
          <w:rFonts w:ascii="Times New Roman" w:hAnsi="Times New Roman" w:cs="Times New Roman"/>
          <w:sz w:val="24"/>
          <w:szCs w:val="24"/>
        </w:rPr>
        <w:t xml:space="preserve"> в связи</w:t>
      </w:r>
      <w:r w:rsidRPr="00FE6D0E">
        <w:rPr>
          <w:rFonts w:ascii="Times New Roman" w:hAnsi="Times New Roman" w:cs="Times New Roman"/>
          <w:sz w:val="24"/>
          <w:szCs w:val="24"/>
        </w:rPr>
        <w:t xml:space="preserve"> с переходом на дистанционную форму обучения. Почти 40% респондентов уверены, что нагрузка на их ребенка в связи с введением дистанционного обучения значительно возросла, 21,9% считают, что она возросла незначительно. Около четверти родителей (23,1%) полагают, что нагрузка осталась на прежнем уровне. Каждый десятый родител</w:t>
      </w:r>
      <w:r w:rsidR="00213B7B">
        <w:rPr>
          <w:rFonts w:ascii="Times New Roman" w:hAnsi="Times New Roman" w:cs="Times New Roman"/>
          <w:sz w:val="24"/>
          <w:szCs w:val="24"/>
        </w:rPr>
        <w:t xml:space="preserve">ь </w:t>
      </w:r>
      <w:r w:rsidRPr="00FE6D0E">
        <w:rPr>
          <w:rFonts w:ascii="Times New Roman" w:hAnsi="Times New Roman" w:cs="Times New Roman"/>
          <w:sz w:val="24"/>
          <w:szCs w:val="24"/>
        </w:rPr>
        <w:t xml:space="preserve">(9,4%) считает, что учебная нагрузка незначительно снизилась, и, наконец, 5,9% опрошенных уверены, что нагрузка на их ребенка снизилась в значительной степени. </w:t>
      </w:r>
    </w:p>
    <w:p w14:paraId="232AB166" w14:textId="77777777" w:rsidR="000E10F2" w:rsidRPr="00FE6D0E" w:rsidRDefault="000E10F2" w:rsidP="000E10F2">
      <w:pPr>
        <w:pStyle w:val="a3"/>
        <w:tabs>
          <w:tab w:val="left" w:pos="1843"/>
        </w:tabs>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Чаще других на значительное увеличение учебной нагрузки указывают родители детей, обучающихся в основной школе (42,2%), родители старшеклассников чаще отмечают, что нагрузка увеличилась незначительно (24,7%). </w:t>
      </w:r>
    </w:p>
    <w:p w14:paraId="37E44FC0" w14:textId="77777777" w:rsidR="000E10F2" w:rsidRPr="00FE6D0E" w:rsidRDefault="000E10F2" w:rsidP="000E10F2">
      <w:pPr>
        <w:pStyle w:val="a3"/>
        <w:tabs>
          <w:tab w:val="left" w:pos="1843"/>
        </w:tabs>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Родители, проживающие в районных центрах, чаще указывают на незначительный рост учебной нагрузки (25,4%). Сельские жители чаще отмечают, что введение дистанционного обучения никак не сказалось на учебной нагрузке их ребенка (27,8%).</w:t>
      </w:r>
    </w:p>
    <w:p w14:paraId="4CD44D58" w14:textId="6D74458F" w:rsidR="000E10F2" w:rsidRPr="00FE6D0E" w:rsidRDefault="000E10F2" w:rsidP="000E10F2">
      <w:pPr>
        <w:pStyle w:val="a3"/>
        <w:tabs>
          <w:tab w:val="left" w:pos="1843"/>
        </w:tabs>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Чаще всего значительное увеличение учебной нагрузки в связи с переходом на дистанционное обучение отмечают родители, проживающие в Приозерском, Киришском и Волховском муниципальных районах (соответственно 44,9% 42,8% и 42,5%). Значительное снижение нагрузки на ребенка чаще отмечают жители Подпорожского, Сосновоборского, Всеволожского и Ломоносовского </w:t>
      </w:r>
      <w:r w:rsidR="00213B7B">
        <w:rPr>
          <w:rFonts w:ascii="Times New Roman" w:hAnsi="Times New Roman" w:cs="Times New Roman"/>
          <w:sz w:val="24"/>
          <w:szCs w:val="24"/>
        </w:rPr>
        <w:t>муниципальных районов, Сосновоборского городского округа</w:t>
      </w:r>
      <w:r w:rsidRPr="00FE6D0E">
        <w:rPr>
          <w:rFonts w:ascii="Times New Roman" w:hAnsi="Times New Roman" w:cs="Times New Roman"/>
          <w:sz w:val="24"/>
          <w:szCs w:val="24"/>
        </w:rPr>
        <w:t xml:space="preserve"> (8,8%, 7,6%</w:t>
      </w:r>
      <w:r w:rsidR="00213B7B">
        <w:rPr>
          <w:rFonts w:ascii="Times New Roman" w:hAnsi="Times New Roman" w:cs="Times New Roman"/>
          <w:sz w:val="24"/>
          <w:szCs w:val="24"/>
        </w:rPr>
        <w:t>,</w:t>
      </w:r>
      <w:r w:rsidRPr="00FE6D0E">
        <w:rPr>
          <w:rFonts w:ascii="Times New Roman" w:hAnsi="Times New Roman" w:cs="Times New Roman"/>
          <w:sz w:val="24"/>
          <w:szCs w:val="24"/>
        </w:rPr>
        <w:t xml:space="preserve"> 7,3% </w:t>
      </w:r>
      <w:r w:rsidR="00213B7B">
        <w:rPr>
          <w:rFonts w:ascii="Times New Roman" w:hAnsi="Times New Roman" w:cs="Times New Roman"/>
          <w:sz w:val="24"/>
          <w:szCs w:val="24"/>
        </w:rPr>
        <w:t xml:space="preserve">и </w:t>
      </w:r>
      <w:r w:rsidR="00213B7B" w:rsidRPr="00FE6D0E">
        <w:rPr>
          <w:rFonts w:ascii="Times New Roman" w:hAnsi="Times New Roman" w:cs="Times New Roman"/>
          <w:sz w:val="24"/>
          <w:szCs w:val="24"/>
        </w:rPr>
        <w:t xml:space="preserve">7,8%, </w:t>
      </w:r>
      <w:r w:rsidRPr="00FE6D0E">
        <w:rPr>
          <w:rFonts w:ascii="Times New Roman" w:hAnsi="Times New Roman" w:cs="Times New Roman"/>
          <w:sz w:val="24"/>
          <w:szCs w:val="24"/>
        </w:rPr>
        <w:t>соответственно).</w:t>
      </w:r>
    </w:p>
    <w:p w14:paraId="53EAEC16" w14:textId="278EEDF4"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lastRenderedPageBreak/>
        <w:t>Следующие два вопроса были посвящены удовлетворенности родителей организацией дистанционного обучения непосредственно в школе, где обучается их ребенок. В целом оценку родителями организации дистанционного обучения в ОО в период пандемии можно назвать удовлетворительной: «полностью удовлетворены</w:t>
      </w:r>
      <w:r w:rsidR="00B67770">
        <w:rPr>
          <w:rFonts w:ascii="Times New Roman" w:hAnsi="Times New Roman" w:cs="Times New Roman"/>
          <w:sz w:val="24"/>
          <w:szCs w:val="24"/>
        </w:rPr>
        <w:t xml:space="preserve">» – </w:t>
      </w:r>
      <w:r w:rsidR="00B67770" w:rsidRPr="00FE6D0E">
        <w:rPr>
          <w:rFonts w:ascii="Times New Roman" w:hAnsi="Times New Roman" w:cs="Times New Roman"/>
          <w:sz w:val="24"/>
          <w:szCs w:val="24"/>
        </w:rPr>
        <w:t>33,1%</w:t>
      </w:r>
      <w:r w:rsidRPr="00FE6D0E">
        <w:rPr>
          <w:rFonts w:ascii="Times New Roman" w:hAnsi="Times New Roman" w:cs="Times New Roman"/>
          <w:sz w:val="24"/>
          <w:szCs w:val="24"/>
        </w:rPr>
        <w:t>, «скорее удовлетворены»</w:t>
      </w:r>
      <w:r w:rsidR="00B67770">
        <w:rPr>
          <w:rFonts w:ascii="Times New Roman" w:hAnsi="Times New Roman" w:cs="Times New Roman"/>
          <w:sz w:val="24"/>
          <w:szCs w:val="24"/>
        </w:rPr>
        <w:t xml:space="preserve"> – </w:t>
      </w:r>
      <w:r w:rsidR="00B67770" w:rsidRPr="00FE6D0E">
        <w:rPr>
          <w:rFonts w:ascii="Times New Roman" w:hAnsi="Times New Roman" w:cs="Times New Roman"/>
          <w:sz w:val="24"/>
          <w:szCs w:val="24"/>
        </w:rPr>
        <w:t>28,4%</w:t>
      </w:r>
      <w:r w:rsidRPr="00FE6D0E">
        <w:rPr>
          <w:rFonts w:ascii="Times New Roman" w:hAnsi="Times New Roman" w:cs="Times New Roman"/>
          <w:sz w:val="24"/>
          <w:szCs w:val="24"/>
        </w:rPr>
        <w:t>, оценили свое отношение как «среднее»</w:t>
      </w:r>
      <w:r w:rsidR="00B67770">
        <w:rPr>
          <w:rFonts w:ascii="Times New Roman" w:hAnsi="Times New Roman" w:cs="Times New Roman"/>
          <w:sz w:val="24"/>
          <w:szCs w:val="24"/>
        </w:rPr>
        <w:t xml:space="preserve"> – </w:t>
      </w:r>
      <w:r w:rsidR="00B67770" w:rsidRPr="00FE6D0E">
        <w:rPr>
          <w:rFonts w:ascii="Times New Roman" w:hAnsi="Times New Roman" w:cs="Times New Roman"/>
          <w:sz w:val="24"/>
          <w:szCs w:val="24"/>
        </w:rPr>
        <w:t>22,7%</w:t>
      </w:r>
      <w:r w:rsidRPr="00FE6D0E">
        <w:rPr>
          <w:rFonts w:ascii="Times New Roman" w:hAnsi="Times New Roman" w:cs="Times New Roman"/>
          <w:sz w:val="24"/>
          <w:szCs w:val="24"/>
        </w:rPr>
        <w:t xml:space="preserve">, «скорее не удовлетворены» </w:t>
      </w:r>
      <w:r w:rsidR="00B67770">
        <w:rPr>
          <w:rFonts w:ascii="Times New Roman" w:hAnsi="Times New Roman" w:cs="Times New Roman"/>
          <w:sz w:val="24"/>
          <w:szCs w:val="24"/>
        </w:rPr>
        <w:t xml:space="preserve">– </w:t>
      </w:r>
      <w:r w:rsidRPr="00FE6D0E">
        <w:rPr>
          <w:rFonts w:ascii="Times New Roman" w:hAnsi="Times New Roman" w:cs="Times New Roman"/>
          <w:sz w:val="24"/>
          <w:szCs w:val="24"/>
        </w:rPr>
        <w:t xml:space="preserve">9,8%, «совершенно не удовлетворены» </w:t>
      </w:r>
      <w:r w:rsidR="00B67770">
        <w:rPr>
          <w:rFonts w:ascii="Times New Roman" w:hAnsi="Times New Roman" w:cs="Times New Roman"/>
          <w:sz w:val="24"/>
          <w:szCs w:val="24"/>
        </w:rPr>
        <w:t xml:space="preserve">– </w:t>
      </w:r>
      <w:r w:rsidRPr="00FE6D0E">
        <w:rPr>
          <w:rFonts w:ascii="Times New Roman" w:hAnsi="Times New Roman" w:cs="Times New Roman"/>
          <w:sz w:val="24"/>
          <w:szCs w:val="24"/>
        </w:rPr>
        <w:t xml:space="preserve">6,1%. </w:t>
      </w:r>
    </w:p>
    <w:p w14:paraId="766FE25A"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данных в зависимости от типа населенного пункта выявил, что наиболее удовлетворенными оказываются респонденты, проживающие в сельской местности («полностью удовлетворены» 41,4%). Наименее удовлетворены организацией образовательного процесса в ОО в период пандемии жители городов и поселков городского типа (суммарная доля неудовлетворенных 17,5% и 17,4% соответственно по сравнению с 12,0% среди сельских жителей).</w:t>
      </w:r>
    </w:p>
    <w:p w14:paraId="3D4B9925" w14:textId="314B6655"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Согласно результатам анализа по районам самый низкий уровень удовлетворенности демонстрируют жители Сосновоборского городского округа и Киришского муниципального района («полностью удовлетворены» 21,4% и 24,2% соответственно). Наиболее удовлетворены организацией дистанционного обучения в ОО в период пандемии родители из Лодейнопольского, Волосовского и Гатчинского районов (соответственно 46,1%, 45,6% и 43,4%).</w:t>
      </w:r>
    </w:p>
    <w:p w14:paraId="183F036D"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p>
    <w:p w14:paraId="44731E0D" w14:textId="7FBC64F3"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 основным причинам неудовлетворенности организацией дистанционного обучения в школе родители чаще всего относят низкую эффективность занятий (30,6%), слишком большой объем домашних заданий (23,0%) и плохую техническую организацию (18,4%). Значительно меньшее количество респондентов выделяют неумение учителей работать дистанционно (10,6%), плохое интернет-соединение со стороны учителей (6,7%) и несоблюдение расписания (6,0%). В то же время, почти половина опрошенных родителей отмечают, что их устраивает организация дистанционного обучения в школе.</w:t>
      </w:r>
    </w:p>
    <w:p w14:paraId="0F54AE12"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При этом жители районных центров проявляют большую требовательность к качеству преподавания, чаще указывая на низкую эффективность подобных занятий (33,0%) и недостаточную квалификацию учителей (13,1%). Жители малых городов чаще жалуются на большой объем домашних заданий (25,7%) и плохую техническую организацию (19,9%). В поселках городского типа чаще выражают недовольство плохим качеством интернет-соединения со стороны преподавателя (8,3%). Родители, проживающие в сельской местности, реже отмечают все возможные причины неудовлетворенности, и чаще – что они удовлетворены организацией дистанционного обучения (56,5%). </w:t>
      </w:r>
    </w:p>
    <w:p w14:paraId="3EA697BF" w14:textId="4A0D1181" w:rsidR="000E10F2" w:rsidRPr="00FE6D0E" w:rsidRDefault="00FB5F2F" w:rsidP="000E10F2">
      <w:pPr>
        <w:pStyle w:val="a3"/>
        <w:spacing w:line="360" w:lineRule="auto"/>
        <w:ind w:left="0"/>
        <w:jc w:val="center"/>
        <w:rPr>
          <w:rFonts w:ascii="Times New Roman" w:hAnsi="Times New Roman" w:cs="Times New Roman"/>
          <w:sz w:val="24"/>
          <w:szCs w:val="24"/>
        </w:rPr>
      </w:pPr>
      <w:r w:rsidRPr="00943D35">
        <w:rPr>
          <w:noProof/>
          <w:lang w:eastAsia="ru-RU"/>
        </w:rPr>
        <w:lastRenderedPageBreak/>
        <w:drawing>
          <wp:inline distT="0" distB="0" distL="0" distR="0" wp14:anchorId="72654C30" wp14:editId="44745FF5">
            <wp:extent cx="5859780" cy="4099560"/>
            <wp:effectExtent l="0" t="0" r="7620" b="15240"/>
            <wp:docPr id="7" name="Диаграмма 7">
              <a:extLst xmlns:a="http://schemas.openxmlformats.org/drawingml/2006/main">
                <a:ext uri="{FF2B5EF4-FFF2-40B4-BE49-F238E27FC236}">
                  <a16:creationId xmlns:a16="http://schemas.microsoft.com/office/drawing/2014/main" id="{10855D6F-D494-4C12-8113-1C1676126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8183E80" w14:textId="700BA602" w:rsidR="000E10F2" w:rsidRPr="00FE6D0E" w:rsidRDefault="000E10F2" w:rsidP="00AE258B">
      <w:pPr>
        <w:pStyle w:val="a3"/>
        <w:spacing w:before="200" w:after="200" w:line="240" w:lineRule="auto"/>
        <w:ind w:left="0"/>
        <w:contextualSpacing w:val="0"/>
        <w:jc w:val="both"/>
        <w:rPr>
          <w:rFonts w:ascii="Times New Roman" w:hAnsi="Times New Roman" w:cs="Times New Roman"/>
          <w:sz w:val="24"/>
          <w:szCs w:val="24"/>
        </w:rPr>
      </w:pPr>
      <w:r w:rsidRPr="00FB5F2F">
        <w:rPr>
          <w:rFonts w:ascii="Times New Roman" w:hAnsi="Times New Roman" w:cs="Times New Roman"/>
          <w:sz w:val="24"/>
          <w:szCs w:val="24"/>
        </w:rPr>
        <w:t>Рис</w:t>
      </w:r>
      <w:r w:rsidR="00E11378">
        <w:rPr>
          <w:rFonts w:ascii="Times New Roman" w:hAnsi="Times New Roman" w:cs="Times New Roman"/>
          <w:sz w:val="24"/>
          <w:szCs w:val="24"/>
        </w:rPr>
        <w:t>.</w:t>
      </w:r>
      <w:r w:rsidRPr="00FB5F2F">
        <w:rPr>
          <w:rFonts w:ascii="Times New Roman" w:hAnsi="Times New Roman" w:cs="Times New Roman"/>
          <w:sz w:val="24"/>
          <w:szCs w:val="24"/>
        </w:rPr>
        <w:t xml:space="preserve"> 3.</w:t>
      </w:r>
      <w:r w:rsidR="00FB5F2F" w:rsidRPr="00FB5F2F">
        <w:rPr>
          <w:rFonts w:ascii="Times New Roman" w:hAnsi="Times New Roman" w:cs="Times New Roman"/>
          <w:sz w:val="24"/>
          <w:szCs w:val="24"/>
        </w:rPr>
        <w:t>1</w:t>
      </w:r>
      <w:r w:rsidR="004413C3">
        <w:rPr>
          <w:rFonts w:ascii="Times New Roman" w:hAnsi="Times New Roman" w:cs="Times New Roman"/>
          <w:sz w:val="24"/>
          <w:szCs w:val="24"/>
        </w:rPr>
        <w:t>2</w:t>
      </w:r>
      <w:r w:rsidRPr="00FB5F2F">
        <w:rPr>
          <w:rFonts w:ascii="Times New Roman" w:hAnsi="Times New Roman" w:cs="Times New Roman"/>
          <w:sz w:val="24"/>
          <w:szCs w:val="24"/>
        </w:rPr>
        <w:t>. Доля</w:t>
      </w:r>
      <w:r w:rsidRPr="00FE6D0E">
        <w:rPr>
          <w:rFonts w:ascii="Times New Roman" w:hAnsi="Times New Roman" w:cs="Times New Roman"/>
          <w:sz w:val="24"/>
          <w:szCs w:val="24"/>
        </w:rPr>
        <w:t xml:space="preserve"> родителей, указавших на отсутствие причин для неудовлетворенности организацией дистанционного обучения в их ОО, в различных районах Ленинградской области (%)</w:t>
      </w:r>
    </w:p>
    <w:p w14:paraId="75226C3E" w14:textId="2381C7F2"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Как видно из представленных на </w:t>
      </w:r>
      <w:r w:rsidR="00FB5F2F">
        <w:rPr>
          <w:rFonts w:ascii="Times New Roman" w:hAnsi="Times New Roman" w:cs="Times New Roman"/>
          <w:sz w:val="24"/>
          <w:szCs w:val="24"/>
        </w:rPr>
        <w:t>рисунке 3.1</w:t>
      </w:r>
      <w:r w:rsidR="004413C3">
        <w:rPr>
          <w:rFonts w:ascii="Times New Roman" w:hAnsi="Times New Roman" w:cs="Times New Roman"/>
          <w:sz w:val="24"/>
          <w:szCs w:val="24"/>
        </w:rPr>
        <w:t>2</w:t>
      </w:r>
      <w:r w:rsidRPr="00FE6D0E">
        <w:rPr>
          <w:rFonts w:ascii="Times New Roman" w:hAnsi="Times New Roman" w:cs="Times New Roman"/>
          <w:sz w:val="24"/>
          <w:szCs w:val="24"/>
        </w:rPr>
        <w:t xml:space="preserve"> данных, чаще всего не видят причин для недовольства организацией дистанционного обучения в ОО, которую посещает их ребенок, родители из Гатчинского, Волосовского и Лодейнопольского муниципальных районов. Реже всего этот вариант выбирают жители Киришского </w:t>
      </w:r>
      <w:r w:rsidR="0032009C">
        <w:rPr>
          <w:rFonts w:ascii="Times New Roman" w:hAnsi="Times New Roman" w:cs="Times New Roman"/>
          <w:sz w:val="24"/>
          <w:szCs w:val="24"/>
        </w:rPr>
        <w:t>муниципаального района</w:t>
      </w:r>
      <w:r w:rsidRPr="00FE6D0E">
        <w:rPr>
          <w:rFonts w:ascii="Times New Roman" w:hAnsi="Times New Roman" w:cs="Times New Roman"/>
          <w:sz w:val="24"/>
          <w:szCs w:val="24"/>
        </w:rPr>
        <w:t xml:space="preserve"> и Сосновоборского </w:t>
      </w:r>
      <w:r w:rsidR="0032009C">
        <w:rPr>
          <w:rFonts w:ascii="Times New Roman" w:hAnsi="Times New Roman" w:cs="Times New Roman"/>
          <w:sz w:val="24"/>
          <w:szCs w:val="24"/>
        </w:rPr>
        <w:t>городского округа</w:t>
      </w:r>
      <w:r w:rsidRPr="00FE6D0E">
        <w:rPr>
          <w:rFonts w:ascii="Times New Roman" w:hAnsi="Times New Roman" w:cs="Times New Roman"/>
          <w:sz w:val="24"/>
          <w:szCs w:val="24"/>
        </w:rPr>
        <w:t>.</w:t>
      </w:r>
    </w:p>
    <w:p w14:paraId="449F8C1F" w14:textId="7268180D" w:rsidR="000E10F2"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Родителям был задан специальный вопрос о том, соблюдаются ли в школе, которую посещает их ребенок, предписанные меры противодействия распространению коронавирусной инфекции. Результаты представлены в таблице 3.</w:t>
      </w:r>
      <w:r w:rsidR="004413C3">
        <w:rPr>
          <w:rFonts w:ascii="Times New Roman" w:hAnsi="Times New Roman" w:cs="Times New Roman"/>
          <w:sz w:val="24"/>
          <w:szCs w:val="24"/>
        </w:rPr>
        <w:t>11</w:t>
      </w:r>
    </w:p>
    <w:p w14:paraId="1E6FAFB9" w14:textId="3DB50F91" w:rsidR="00E025B6" w:rsidRDefault="00E025B6" w:rsidP="000E10F2">
      <w:pPr>
        <w:spacing w:line="360" w:lineRule="auto"/>
        <w:ind w:firstLine="709"/>
        <w:jc w:val="both"/>
        <w:rPr>
          <w:rFonts w:ascii="Times New Roman" w:hAnsi="Times New Roman" w:cs="Times New Roman"/>
          <w:sz w:val="24"/>
          <w:szCs w:val="24"/>
        </w:rPr>
      </w:pPr>
    </w:p>
    <w:p w14:paraId="662312D4" w14:textId="6A963118" w:rsidR="00E025B6" w:rsidRDefault="00E025B6" w:rsidP="000E10F2">
      <w:pPr>
        <w:spacing w:line="360" w:lineRule="auto"/>
        <w:ind w:firstLine="709"/>
        <w:jc w:val="both"/>
        <w:rPr>
          <w:rFonts w:ascii="Times New Roman" w:hAnsi="Times New Roman" w:cs="Times New Roman"/>
          <w:sz w:val="24"/>
          <w:szCs w:val="24"/>
        </w:rPr>
      </w:pPr>
    </w:p>
    <w:p w14:paraId="1EE65D02" w14:textId="068ACFCD" w:rsidR="00E025B6" w:rsidRDefault="00E025B6" w:rsidP="000E10F2">
      <w:pPr>
        <w:spacing w:line="360" w:lineRule="auto"/>
        <w:ind w:firstLine="709"/>
        <w:jc w:val="both"/>
        <w:rPr>
          <w:rFonts w:ascii="Times New Roman" w:hAnsi="Times New Roman" w:cs="Times New Roman"/>
          <w:sz w:val="24"/>
          <w:szCs w:val="24"/>
        </w:rPr>
      </w:pPr>
    </w:p>
    <w:p w14:paraId="1652962F" w14:textId="79585114" w:rsidR="00E025B6" w:rsidRDefault="00E025B6" w:rsidP="000E10F2">
      <w:pPr>
        <w:spacing w:line="360" w:lineRule="auto"/>
        <w:ind w:firstLine="709"/>
        <w:jc w:val="both"/>
        <w:rPr>
          <w:rFonts w:ascii="Times New Roman" w:hAnsi="Times New Roman" w:cs="Times New Roman"/>
          <w:sz w:val="24"/>
          <w:szCs w:val="24"/>
        </w:rPr>
      </w:pPr>
    </w:p>
    <w:p w14:paraId="4C2B5B75" w14:textId="366086A0" w:rsidR="00E025B6" w:rsidRDefault="00E025B6" w:rsidP="000E10F2">
      <w:pPr>
        <w:spacing w:line="360" w:lineRule="auto"/>
        <w:ind w:firstLine="709"/>
        <w:jc w:val="both"/>
        <w:rPr>
          <w:rFonts w:ascii="Times New Roman" w:hAnsi="Times New Roman" w:cs="Times New Roman"/>
          <w:sz w:val="24"/>
          <w:szCs w:val="24"/>
        </w:rPr>
      </w:pPr>
    </w:p>
    <w:p w14:paraId="301969EA" w14:textId="77777777" w:rsidR="00E025B6" w:rsidRPr="00FE6D0E" w:rsidRDefault="00E025B6" w:rsidP="000E10F2">
      <w:pPr>
        <w:spacing w:line="360" w:lineRule="auto"/>
        <w:ind w:firstLine="709"/>
        <w:jc w:val="both"/>
        <w:rPr>
          <w:rFonts w:ascii="Times New Roman" w:hAnsi="Times New Roman" w:cs="Times New Roman"/>
          <w:sz w:val="24"/>
          <w:szCs w:val="24"/>
        </w:rPr>
      </w:pPr>
    </w:p>
    <w:p w14:paraId="213B69C5" w14:textId="77777777" w:rsidR="004413C3" w:rsidRDefault="000E10F2" w:rsidP="004413C3">
      <w:pPr>
        <w:spacing w:line="240" w:lineRule="auto"/>
        <w:ind w:firstLine="709"/>
        <w:jc w:val="right"/>
        <w:rPr>
          <w:rFonts w:ascii="Times New Roman" w:hAnsi="Times New Roman" w:cs="Times New Roman"/>
          <w:sz w:val="24"/>
          <w:szCs w:val="24"/>
        </w:rPr>
      </w:pPr>
      <w:r w:rsidRPr="00FE6D0E">
        <w:rPr>
          <w:rFonts w:ascii="Times New Roman" w:hAnsi="Times New Roman" w:cs="Times New Roman"/>
          <w:sz w:val="24"/>
          <w:szCs w:val="24"/>
        </w:rPr>
        <w:lastRenderedPageBreak/>
        <w:t>Таблица 3.</w:t>
      </w:r>
      <w:r w:rsidR="004413C3">
        <w:rPr>
          <w:rFonts w:ascii="Times New Roman" w:hAnsi="Times New Roman" w:cs="Times New Roman"/>
          <w:sz w:val="24"/>
          <w:szCs w:val="24"/>
        </w:rPr>
        <w:t>11</w:t>
      </w:r>
      <w:r w:rsidRPr="00FE6D0E">
        <w:rPr>
          <w:rFonts w:ascii="Times New Roman" w:hAnsi="Times New Roman" w:cs="Times New Roman"/>
          <w:sz w:val="24"/>
          <w:szCs w:val="24"/>
        </w:rPr>
        <w:t xml:space="preserve"> </w:t>
      </w:r>
    </w:p>
    <w:p w14:paraId="37CF5602" w14:textId="145F25D7" w:rsidR="000E10F2" w:rsidRPr="00FE6D0E" w:rsidRDefault="000E10F2" w:rsidP="004413C3">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родителей на вопрос о соблюдении в школе мер противодействия распространению коронавирусной инфекции (%)</w:t>
      </w:r>
    </w:p>
    <w:tbl>
      <w:tblPr>
        <w:tblW w:w="10025" w:type="dxa"/>
        <w:tblInd w:w="-431" w:type="dxa"/>
        <w:tblLook w:val="04A0" w:firstRow="1" w:lastRow="0" w:firstColumn="1" w:lastColumn="0" w:noHBand="0" w:noVBand="1"/>
      </w:tblPr>
      <w:tblGrid>
        <w:gridCol w:w="2260"/>
        <w:gridCol w:w="1513"/>
        <w:gridCol w:w="1516"/>
        <w:gridCol w:w="1827"/>
        <w:gridCol w:w="1531"/>
        <w:gridCol w:w="1378"/>
      </w:tblGrid>
      <w:tr w:rsidR="000E10F2" w:rsidRPr="00FE6D0E" w14:paraId="31E5BDC5" w14:textId="77777777" w:rsidTr="00943D35">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34EEA"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 Варианты ответа</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14:paraId="6D9725B8"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соблюдается учителями и сотрудниками школы</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14:paraId="5A8F0552"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соблюдается школьниками</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14:paraId="3BCBEFD5"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соблюдается частично в зависимости от личной ответственности участников образовательного процесса</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14:paraId="19BC9E71"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не соблюдается</w:t>
            </w:r>
          </w:p>
        </w:tc>
        <w:tc>
          <w:tcPr>
            <w:tcW w:w="1378" w:type="dxa"/>
            <w:tcBorders>
              <w:top w:val="single" w:sz="4" w:space="0" w:color="auto"/>
              <w:left w:val="nil"/>
              <w:bottom w:val="single" w:sz="4" w:space="0" w:color="auto"/>
              <w:right w:val="single" w:sz="4" w:space="0" w:color="auto"/>
            </w:tcBorders>
            <w:shd w:val="clear" w:color="auto" w:fill="auto"/>
            <w:noWrap/>
            <w:vAlign w:val="center"/>
            <w:hideMark/>
          </w:tcPr>
          <w:p w14:paraId="74170347"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затрудняюсь ответить</w:t>
            </w:r>
          </w:p>
        </w:tc>
      </w:tr>
      <w:tr w:rsidR="000E10F2" w:rsidRPr="00FE6D0E" w14:paraId="0641337C" w14:textId="77777777" w:rsidTr="00943D35">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5ADF586"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контроль температуры</w:t>
            </w:r>
          </w:p>
        </w:tc>
        <w:tc>
          <w:tcPr>
            <w:tcW w:w="1513" w:type="dxa"/>
            <w:tcBorders>
              <w:top w:val="nil"/>
              <w:left w:val="nil"/>
              <w:bottom w:val="single" w:sz="4" w:space="0" w:color="auto"/>
              <w:right w:val="single" w:sz="4" w:space="0" w:color="auto"/>
            </w:tcBorders>
            <w:shd w:val="clear" w:color="auto" w:fill="auto"/>
            <w:noWrap/>
            <w:vAlign w:val="bottom"/>
            <w:hideMark/>
          </w:tcPr>
          <w:p w14:paraId="0DB0F00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77,9</w:t>
            </w:r>
          </w:p>
        </w:tc>
        <w:tc>
          <w:tcPr>
            <w:tcW w:w="1516" w:type="dxa"/>
            <w:tcBorders>
              <w:top w:val="nil"/>
              <w:left w:val="nil"/>
              <w:bottom w:val="single" w:sz="4" w:space="0" w:color="auto"/>
              <w:right w:val="single" w:sz="4" w:space="0" w:color="auto"/>
            </w:tcBorders>
            <w:shd w:val="clear" w:color="auto" w:fill="auto"/>
            <w:noWrap/>
            <w:vAlign w:val="bottom"/>
            <w:hideMark/>
          </w:tcPr>
          <w:p w14:paraId="57F5B21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39,7</w:t>
            </w:r>
          </w:p>
        </w:tc>
        <w:tc>
          <w:tcPr>
            <w:tcW w:w="1827" w:type="dxa"/>
            <w:tcBorders>
              <w:top w:val="nil"/>
              <w:left w:val="nil"/>
              <w:bottom w:val="single" w:sz="4" w:space="0" w:color="auto"/>
              <w:right w:val="single" w:sz="4" w:space="0" w:color="auto"/>
            </w:tcBorders>
            <w:shd w:val="clear" w:color="auto" w:fill="auto"/>
            <w:noWrap/>
            <w:vAlign w:val="bottom"/>
            <w:hideMark/>
          </w:tcPr>
          <w:p w14:paraId="07BDB28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w:t>
            </w:r>
          </w:p>
        </w:tc>
        <w:tc>
          <w:tcPr>
            <w:tcW w:w="1531" w:type="dxa"/>
            <w:tcBorders>
              <w:top w:val="nil"/>
              <w:left w:val="nil"/>
              <w:bottom w:val="single" w:sz="4" w:space="0" w:color="auto"/>
              <w:right w:val="single" w:sz="4" w:space="0" w:color="auto"/>
            </w:tcBorders>
            <w:shd w:val="clear" w:color="auto" w:fill="auto"/>
            <w:noWrap/>
            <w:vAlign w:val="bottom"/>
            <w:hideMark/>
          </w:tcPr>
          <w:p w14:paraId="1377029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w:t>
            </w:r>
          </w:p>
        </w:tc>
        <w:tc>
          <w:tcPr>
            <w:tcW w:w="1378" w:type="dxa"/>
            <w:tcBorders>
              <w:top w:val="nil"/>
              <w:left w:val="nil"/>
              <w:bottom w:val="single" w:sz="4" w:space="0" w:color="auto"/>
              <w:right w:val="single" w:sz="4" w:space="0" w:color="auto"/>
            </w:tcBorders>
            <w:shd w:val="clear" w:color="auto" w:fill="auto"/>
            <w:noWrap/>
            <w:vAlign w:val="bottom"/>
            <w:hideMark/>
          </w:tcPr>
          <w:p w14:paraId="57AC40D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14,9</w:t>
            </w:r>
          </w:p>
        </w:tc>
      </w:tr>
      <w:tr w:rsidR="000E10F2" w:rsidRPr="00FE6D0E" w14:paraId="7FCFC6CB" w14:textId="77777777" w:rsidTr="00943D35">
        <w:trPr>
          <w:trHeight w:val="3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E60BD52"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наличие средств дезинфекции на входе и внутри школы</w:t>
            </w:r>
          </w:p>
        </w:tc>
        <w:tc>
          <w:tcPr>
            <w:tcW w:w="1513" w:type="dxa"/>
            <w:tcBorders>
              <w:top w:val="nil"/>
              <w:left w:val="nil"/>
              <w:bottom w:val="single" w:sz="4" w:space="0" w:color="auto"/>
              <w:right w:val="single" w:sz="4" w:space="0" w:color="auto"/>
            </w:tcBorders>
            <w:shd w:val="clear" w:color="auto" w:fill="auto"/>
            <w:noWrap/>
            <w:vAlign w:val="bottom"/>
            <w:hideMark/>
          </w:tcPr>
          <w:p w14:paraId="304B98C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74,0</w:t>
            </w:r>
          </w:p>
        </w:tc>
        <w:tc>
          <w:tcPr>
            <w:tcW w:w="1516" w:type="dxa"/>
            <w:tcBorders>
              <w:top w:val="nil"/>
              <w:left w:val="nil"/>
              <w:bottom w:val="single" w:sz="4" w:space="0" w:color="auto"/>
              <w:right w:val="single" w:sz="4" w:space="0" w:color="auto"/>
            </w:tcBorders>
            <w:shd w:val="clear" w:color="auto" w:fill="auto"/>
            <w:noWrap/>
            <w:vAlign w:val="bottom"/>
            <w:hideMark/>
          </w:tcPr>
          <w:p w14:paraId="5F30E7A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34,9</w:t>
            </w:r>
          </w:p>
        </w:tc>
        <w:tc>
          <w:tcPr>
            <w:tcW w:w="1827" w:type="dxa"/>
            <w:tcBorders>
              <w:top w:val="nil"/>
              <w:left w:val="nil"/>
              <w:bottom w:val="single" w:sz="4" w:space="0" w:color="auto"/>
              <w:right w:val="single" w:sz="4" w:space="0" w:color="auto"/>
            </w:tcBorders>
            <w:shd w:val="clear" w:color="auto" w:fill="auto"/>
            <w:noWrap/>
            <w:vAlign w:val="bottom"/>
            <w:hideMark/>
          </w:tcPr>
          <w:p w14:paraId="7233D7F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w:t>
            </w:r>
          </w:p>
        </w:tc>
        <w:tc>
          <w:tcPr>
            <w:tcW w:w="1531" w:type="dxa"/>
            <w:tcBorders>
              <w:top w:val="nil"/>
              <w:left w:val="nil"/>
              <w:bottom w:val="single" w:sz="4" w:space="0" w:color="auto"/>
              <w:right w:val="single" w:sz="4" w:space="0" w:color="auto"/>
            </w:tcBorders>
            <w:shd w:val="clear" w:color="auto" w:fill="auto"/>
            <w:noWrap/>
            <w:vAlign w:val="bottom"/>
            <w:hideMark/>
          </w:tcPr>
          <w:p w14:paraId="49F0366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w:t>
            </w:r>
          </w:p>
        </w:tc>
        <w:tc>
          <w:tcPr>
            <w:tcW w:w="1378" w:type="dxa"/>
            <w:tcBorders>
              <w:top w:val="nil"/>
              <w:left w:val="nil"/>
              <w:bottom w:val="single" w:sz="4" w:space="0" w:color="auto"/>
              <w:right w:val="single" w:sz="4" w:space="0" w:color="auto"/>
            </w:tcBorders>
            <w:shd w:val="clear" w:color="auto" w:fill="auto"/>
            <w:noWrap/>
            <w:vAlign w:val="bottom"/>
            <w:hideMark/>
          </w:tcPr>
          <w:p w14:paraId="1F64F9C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19,4</w:t>
            </w:r>
          </w:p>
        </w:tc>
      </w:tr>
      <w:tr w:rsidR="000E10F2" w:rsidRPr="00FE6D0E" w14:paraId="54F02315" w14:textId="77777777" w:rsidTr="00943D35">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10A6915"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ношение масок </w:t>
            </w:r>
          </w:p>
        </w:tc>
        <w:tc>
          <w:tcPr>
            <w:tcW w:w="1513" w:type="dxa"/>
            <w:tcBorders>
              <w:top w:val="nil"/>
              <w:left w:val="nil"/>
              <w:bottom w:val="single" w:sz="4" w:space="0" w:color="auto"/>
              <w:right w:val="single" w:sz="4" w:space="0" w:color="auto"/>
            </w:tcBorders>
            <w:shd w:val="clear" w:color="auto" w:fill="auto"/>
            <w:noWrap/>
            <w:vAlign w:val="bottom"/>
            <w:hideMark/>
          </w:tcPr>
          <w:p w14:paraId="676E36E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68,3</w:t>
            </w:r>
          </w:p>
        </w:tc>
        <w:tc>
          <w:tcPr>
            <w:tcW w:w="1516" w:type="dxa"/>
            <w:tcBorders>
              <w:top w:val="nil"/>
              <w:left w:val="nil"/>
              <w:bottom w:val="single" w:sz="4" w:space="0" w:color="auto"/>
              <w:right w:val="single" w:sz="4" w:space="0" w:color="auto"/>
            </w:tcBorders>
            <w:shd w:val="clear" w:color="auto" w:fill="auto"/>
            <w:noWrap/>
            <w:vAlign w:val="bottom"/>
            <w:hideMark/>
          </w:tcPr>
          <w:p w14:paraId="0A3D017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w:t>
            </w:r>
          </w:p>
        </w:tc>
        <w:tc>
          <w:tcPr>
            <w:tcW w:w="1827" w:type="dxa"/>
            <w:tcBorders>
              <w:top w:val="nil"/>
              <w:left w:val="nil"/>
              <w:bottom w:val="single" w:sz="4" w:space="0" w:color="auto"/>
              <w:right w:val="single" w:sz="4" w:space="0" w:color="auto"/>
            </w:tcBorders>
            <w:shd w:val="clear" w:color="auto" w:fill="auto"/>
            <w:noWrap/>
            <w:vAlign w:val="bottom"/>
            <w:hideMark/>
          </w:tcPr>
          <w:p w14:paraId="616D883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11,6</w:t>
            </w:r>
          </w:p>
        </w:tc>
        <w:tc>
          <w:tcPr>
            <w:tcW w:w="1531" w:type="dxa"/>
            <w:tcBorders>
              <w:top w:val="nil"/>
              <w:left w:val="nil"/>
              <w:bottom w:val="single" w:sz="4" w:space="0" w:color="auto"/>
              <w:right w:val="single" w:sz="4" w:space="0" w:color="auto"/>
            </w:tcBorders>
            <w:shd w:val="clear" w:color="auto" w:fill="auto"/>
            <w:noWrap/>
            <w:vAlign w:val="bottom"/>
            <w:hideMark/>
          </w:tcPr>
          <w:p w14:paraId="420EC3D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1378" w:type="dxa"/>
            <w:tcBorders>
              <w:top w:val="nil"/>
              <w:left w:val="nil"/>
              <w:bottom w:val="single" w:sz="4" w:space="0" w:color="auto"/>
              <w:right w:val="single" w:sz="4" w:space="0" w:color="auto"/>
            </w:tcBorders>
            <w:shd w:val="clear" w:color="auto" w:fill="auto"/>
            <w:noWrap/>
            <w:vAlign w:val="bottom"/>
            <w:hideMark/>
          </w:tcPr>
          <w:p w14:paraId="4B7B517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20,0</w:t>
            </w:r>
          </w:p>
        </w:tc>
      </w:tr>
      <w:tr w:rsidR="000E10F2" w:rsidRPr="00FE6D0E" w14:paraId="4FE7698F" w14:textId="77777777" w:rsidTr="00943D35">
        <w:trPr>
          <w:trHeight w:val="576"/>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B7EBDF7"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уборка помещения с использованием дезинфицирующих средств</w:t>
            </w:r>
          </w:p>
        </w:tc>
        <w:tc>
          <w:tcPr>
            <w:tcW w:w="1513" w:type="dxa"/>
            <w:tcBorders>
              <w:top w:val="nil"/>
              <w:left w:val="nil"/>
              <w:bottom w:val="single" w:sz="4" w:space="0" w:color="auto"/>
              <w:right w:val="single" w:sz="4" w:space="0" w:color="auto"/>
            </w:tcBorders>
            <w:shd w:val="clear" w:color="auto" w:fill="auto"/>
            <w:noWrap/>
            <w:vAlign w:val="bottom"/>
            <w:hideMark/>
          </w:tcPr>
          <w:p w14:paraId="684A5E5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62,9</w:t>
            </w:r>
          </w:p>
        </w:tc>
        <w:tc>
          <w:tcPr>
            <w:tcW w:w="1516" w:type="dxa"/>
            <w:tcBorders>
              <w:top w:val="nil"/>
              <w:left w:val="nil"/>
              <w:bottom w:val="single" w:sz="4" w:space="0" w:color="auto"/>
              <w:right w:val="single" w:sz="4" w:space="0" w:color="auto"/>
            </w:tcBorders>
            <w:shd w:val="clear" w:color="auto" w:fill="auto"/>
            <w:noWrap/>
            <w:vAlign w:val="bottom"/>
            <w:hideMark/>
          </w:tcPr>
          <w:p w14:paraId="0811C62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14,8</w:t>
            </w:r>
          </w:p>
        </w:tc>
        <w:tc>
          <w:tcPr>
            <w:tcW w:w="1827" w:type="dxa"/>
            <w:tcBorders>
              <w:top w:val="nil"/>
              <w:left w:val="nil"/>
              <w:bottom w:val="single" w:sz="4" w:space="0" w:color="auto"/>
              <w:right w:val="single" w:sz="4" w:space="0" w:color="auto"/>
            </w:tcBorders>
            <w:shd w:val="clear" w:color="auto" w:fill="auto"/>
            <w:noWrap/>
            <w:vAlign w:val="bottom"/>
            <w:hideMark/>
          </w:tcPr>
          <w:p w14:paraId="2CEBE03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w:t>
            </w:r>
          </w:p>
        </w:tc>
        <w:tc>
          <w:tcPr>
            <w:tcW w:w="1531" w:type="dxa"/>
            <w:tcBorders>
              <w:top w:val="nil"/>
              <w:left w:val="nil"/>
              <w:bottom w:val="single" w:sz="4" w:space="0" w:color="auto"/>
              <w:right w:val="single" w:sz="4" w:space="0" w:color="auto"/>
            </w:tcBorders>
            <w:shd w:val="clear" w:color="auto" w:fill="auto"/>
            <w:noWrap/>
            <w:vAlign w:val="bottom"/>
            <w:hideMark/>
          </w:tcPr>
          <w:p w14:paraId="7005AF9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c>
          <w:tcPr>
            <w:tcW w:w="1378" w:type="dxa"/>
            <w:tcBorders>
              <w:top w:val="nil"/>
              <w:left w:val="nil"/>
              <w:bottom w:val="single" w:sz="4" w:space="0" w:color="auto"/>
              <w:right w:val="single" w:sz="4" w:space="0" w:color="auto"/>
            </w:tcBorders>
            <w:shd w:val="clear" w:color="auto" w:fill="auto"/>
            <w:noWrap/>
            <w:vAlign w:val="bottom"/>
            <w:hideMark/>
          </w:tcPr>
          <w:p w14:paraId="252D24B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33,4</w:t>
            </w:r>
          </w:p>
        </w:tc>
      </w:tr>
      <w:tr w:rsidR="000E10F2" w:rsidRPr="00FE6D0E" w14:paraId="3C4B4957" w14:textId="77777777" w:rsidTr="00943D35">
        <w:trPr>
          <w:trHeight w:val="576"/>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BC9794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изменение графика работы (разное время занятий для разных классов)</w:t>
            </w:r>
          </w:p>
        </w:tc>
        <w:tc>
          <w:tcPr>
            <w:tcW w:w="1513" w:type="dxa"/>
            <w:tcBorders>
              <w:top w:val="nil"/>
              <w:left w:val="nil"/>
              <w:bottom w:val="single" w:sz="4" w:space="0" w:color="auto"/>
              <w:right w:val="single" w:sz="4" w:space="0" w:color="auto"/>
            </w:tcBorders>
            <w:shd w:val="clear" w:color="auto" w:fill="auto"/>
            <w:noWrap/>
            <w:vAlign w:val="bottom"/>
            <w:hideMark/>
          </w:tcPr>
          <w:p w14:paraId="7B3F5D7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62,6</w:t>
            </w:r>
          </w:p>
        </w:tc>
        <w:tc>
          <w:tcPr>
            <w:tcW w:w="1516" w:type="dxa"/>
            <w:tcBorders>
              <w:top w:val="nil"/>
              <w:left w:val="nil"/>
              <w:bottom w:val="single" w:sz="4" w:space="0" w:color="auto"/>
              <w:right w:val="single" w:sz="4" w:space="0" w:color="auto"/>
            </w:tcBorders>
            <w:shd w:val="clear" w:color="auto" w:fill="auto"/>
            <w:noWrap/>
            <w:vAlign w:val="bottom"/>
            <w:hideMark/>
          </w:tcPr>
          <w:p w14:paraId="48F12D4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30,0</w:t>
            </w:r>
          </w:p>
        </w:tc>
        <w:tc>
          <w:tcPr>
            <w:tcW w:w="1827" w:type="dxa"/>
            <w:tcBorders>
              <w:top w:val="nil"/>
              <w:left w:val="nil"/>
              <w:bottom w:val="single" w:sz="4" w:space="0" w:color="auto"/>
              <w:right w:val="single" w:sz="4" w:space="0" w:color="auto"/>
            </w:tcBorders>
            <w:shd w:val="clear" w:color="auto" w:fill="auto"/>
            <w:noWrap/>
            <w:vAlign w:val="bottom"/>
            <w:hideMark/>
          </w:tcPr>
          <w:p w14:paraId="67635D5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w:t>
            </w:r>
          </w:p>
        </w:tc>
        <w:tc>
          <w:tcPr>
            <w:tcW w:w="1531" w:type="dxa"/>
            <w:tcBorders>
              <w:top w:val="nil"/>
              <w:left w:val="nil"/>
              <w:bottom w:val="single" w:sz="4" w:space="0" w:color="auto"/>
              <w:right w:val="single" w:sz="4" w:space="0" w:color="auto"/>
            </w:tcBorders>
            <w:shd w:val="clear" w:color="auto" w:fill="auto"/>
            <w:noWrap/>
            <w:vAlign w:val="bottom"/>
            <w:hideMark/>
          </w:tcPr>
          <w:p w14:paraId="6A012DF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w:t>
            </w:r>
          </w:p>
        </w:tc>
        <w:tc>
          <w:tcPr>
            <w:tcW w:w="1378" w:type="dxa"/>
            <w:tcBorders>
              <w:top w:val="nil"/>
              <w:left w:val="nil"/>
              <w:bottom w:val="single" w:sz="4" w:space="0" w:color="auto"/>
              <w:right w:val="single" w:sz="4" w:space="0" w:color="auto"/>
            </w:tcBorders>
            <w:shd w:val="clear" w:color="auto" w:fill="auto"/>
            <w:noWrap/>
            <w:vAlign w:val="bottom"/>
            <w:hideMark/>
          </w:tcPr>
          <w:p w14:paraId="4A4E637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25,4</w:t>
            </w:r>
          </w:p>
        </w:tc>
      </w:tr>
      <w:tr w:rsidR="000E10F2" w:rsidRPr="00FE6D0E" w14:paraId="26BC3A54" w14:textId="77777777" w:rsidTr="00943D35">
        <w:trPr>
          <w:trHeight w:val="3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F495869"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соблюдение социальной дистанции</w:t>
            </w:r>
          </w:p>
        </w:tc>
        <w:tc>
          <w:tcPr>
            <w:tcW w:w="1513" w:type="dxa"/>
            <w:tcBorders>
              <w:top w:val="nil"/>
              <w:left w:val="nil"/>
              <w:bottom w:val="single" w:sz="4" w:space="0" w:color="auto"/>
              <w:right w:val="single" w:sz="4" w:space="0" w:color="auto"/>
            </w:tcBorders>
            <w:shd w:val="clear" w:color="auto" w:fill="auto"/>
            <w:noWrap/>
            <w:vAlign w:val="bottom"/>
            <w:hideMark/>
          </w:tcPr>
          <w:p w14:paraId="2BD18AC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45,6</w:t>
            </w:r>
          </w:p>
        </w:tc>
        <w:tc>
          <w:tcPr>
            <w:tcW w:w="1516" w:type="dxa"/>
            <w:tcBorders>
              <w:top w:val="nil"/>
              <w:left w:val="nil"/>
              <w:bottom w:val="single" w:sz="4" w:space="0" w:color="auto"/>
              <w:right w:val="single" w:sz="4" w:space="0" w:color="auto"/>
            </w:tcBorders>
            <w:shd w:val="clear" w:color="auto" w:fill="auto"/>
            <w:noWrap/>
            <w:vAlign w:val="bottom"/>
            <w:hideMark/>
          </w:tcPr>
          <w:p w14:paraId="20C533C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17,5</w:t>
            </w:r>
          </w:p>
        </w:tc>
        <w:tc>
          <w:tcPr>
            <w:tcW w:w="1827" w:type="dxa"/>
            <w:tcBorders>
              <w:top w:val="nil"/>
              <w:left w:val="nil"/>
              <w:bottom w:val="single" w:sz="4" w:space="0" w:color="auto"/>
              <w:right w:val="single" w:sz="4" w:space="0" w:color="auto"/>
            </w:tcBorders>
            <w:shd w:val="clear" w:color="auto" w:fill="auto"/>
            <w:noWrap/>
            <w:vAlign w:val="bottom"/>
            <w:hideMark/>
          </w:tcPr>
          <w:p w14:paraId="48604A6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11,6</w:t>
            </w:r>
          </w:p>
        </w:tc>
        <w:tc>
          <w:tcPr>
            <w:tcW w:w="1531" w:type="dxa"/>
            <w:tcBorders>
              <w:top w:val="nil"/>
              <w:left w:val="nil"/>
              <w:bottom w:val="single" w:sz="4" w:space="0" w:color="auto"/>
              <w:right w:val="single" w:sz="4" w:space="0" w:color="auto"/>
            </w:tcBorders>
            <w:shd w:val="clear" w:color="auto" w:fill="auto"/>
            <w:noWrap/>
            <w:vAlign w:val="bottom"/>
            <w:hideMark/>
          </w:tcPr>
          <w:p w14:paraId="311468C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10,2</w:t>
            </w:r>
          </w:p>
        </w:tc>
        <w:tc>
          <w:tcPr>
            <w:tcW w:w="1378" w:type="dxa"/>
            <w:tcBorders>
              <w:top w:val="nil"/>
              <w:left w:val="nil"/>
              <w:bottom w:val="single" w:sz="4" w:space="0" w:color="auto"/>
              <w:right w:val="single" w:sz="4" w:space="0" w:color="auto"/>
            </w:tcBorders>
            <w:shd w:val="clear" w:color="auto" w:fill="auto"/>
            <w:noWrap/>
            <w:vAlign w:val="bottom"/>
            <w:hideMark/>
          </w:tcPr>
          <w:p w14:paraId="7705709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33,5</w:t>
            </w:r>
          </w:p>
        </w:tc>
      </w:tr>
      <w:tr w:rsidR="000E10F2" w:rsidRPr="00FE6D0E" w14:paraId="21476AD9" w14:textId="77777777" w:rsidTr="00943D35">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E165F4A"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ношение перчаток</w:t>
            </w:r>
          </w:p>
        </w:tc>
        <w:tc>
          <w:tcPr>
            <w:tcW w:w="1513" w:type="dxa"/>
            <w:tcBorders>
              <w:top w:val="nil"/>
              <w:left w:val="nil"/>
              <w:bottom w:val="single" w:sz="4" w:space="0" w:color="auto"/>
              <w:right w:val="single" w:sz="4" w:space="0" w:color="auto"/>
            </w:tcBorders>
            <w:shd w:val="clear" w:color="auto" w:fill="auto"/>
            <w:noWrap/>
            <w:vAlign w:val="bottom"/>
            <w:hideMark/>
          </w:tcPr>
          <w:p w14:paraId="5B526B4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29,8</w:t>
            </w:r>
          </w:p>
        </w:tc>
        <w:tc>
          <w:tcPr>
            <w:tcW w:w="1516" w:type="dxa"/>
            <w:tcBorders>
              <w:top w:val="nil"/>
              <w:left w:val="nil"/>
              <w:bottom w:val="single" w:sz="4" w:space="0" w:color="auto"/>
              <w:right w:val="single" w:sz="4" w:space="0" w:color="auto"/>
            </w:tcBorders>
            <w:shd w:val="clear" w:color="auto" w:fill="auto"/>
            <w:noWrap/>
            <w:vAlign w:val="bottom"/>
            <w:hideMark/>
          </w:tcPr>
          <w:p w14:paraId="03E9807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w:t>
            </w:r>
          </w:p>
        </w:tc>
        <w:tc>
          <w:tcPr>
            <w:tcW w:w="1827" w:type="dxa"/>
            <w:tcBorders>
              <w:top w:val="nil"/>
              <w:left w:val="nil"/>
              <w:bottom w:val="single" w:sz="4" w:space="0" w:color="auto"/>
              <w:right w:val="single" w:sz="4" w:space="0" w:color="auto"/>
            </w:tcBorders>
            <w:shd w:val="clear" w:color="auto" w:fill="auto"/>
            <w:noWrap/>
            <w:vAlign w:val="bottom"/>
            <w:hideMark/>
          </w:tcPr>
          <w:p w14:paraId="2FF3407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12,5</w:t>
            </w:r>
          </w:p>
        </w:tc>
        <w:tc>
          <w:tcPr>
            <w:tcW w:w="1531" w:type="dxa"/>
            <w:tcBorders>
              <w:top w:val="nil"/>
              <w:left w:val="nil"/>
              <w:bottom w:val="single" w:sz="4" w:space="0" w:color="auto"/>
              <w:right w:val="single" w:sz="4" w:space="0" w:color="auto"/>
            </w:tcBorders>
            <w:shd w:val="clear" w:color="auto" w:fill="auto"/>
            <w:noWrap/>
            <w:vAlign w:val="bottom"/>
            <w:hideMark/>
          </w:tcPr>
          <w:p w14:paraId="21FD9F4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78" w:type="dxa"/>
            <w:tcBorders>
              <w:top w:val="nil"/>
              <w:left w:val="nil"/>
              <w:bottom w:val="single" w:sz="4" w:space="0" w:color="auto"/>
              <w:right w:val="single" w:sz="4" w:space="0" w:color="auto"/>
            </w:tcBorders>
            <w:shd w:val="clear" w:color="auto" w:fill="auto"/>
            <w:noWrap/>
            <w:vAlign w:val="bottom"/>
            <w:hideMark/>
          </w:tcPr>
          <w:p w14:paraId="19D5270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42,9</w:t>
            </w:r>
          </w:p>
        </w:tc>
      </w:tr>
    </w:tbl>
    <w:p w14:paraId="4BDAD3DC" w14:textId="77777777" w:rsidR="000E10F2" w:rsidRPr="00FE6D0E" w:rsidRDefault="000E10F2" w:rsidP="000E10F2">
      <w:pPr>
        <w:spacing w:line="360" w:lineRule="auto"/>
        <w:ind w:firstLine="709"/>
        <w:jc w:val="both"/>
        <w:rPr>
          <w:rFonts w:ascii="Times New Roman" w:hAnsi="Times New Roman" w:cs="Times New Roman"/>
          <w:sz w:val="24"/>
          <w:szCs w:val="24"/>
        </w:rPr>
      </w:pPr>
    </w:p>
    <w:p w14:paraId="24FE6E46"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таблицы, по мнению родителей, лучше всего предписанные меры соблюдают учителя и сотрудники школы, тогда как школьники относятся к перечисленным требованиям существенно свободнее. При этом требование носить маску в школе, по мнению родителей, исполняет весьма небольшой процент учащихся.</w:t>
      </w:r>
    </w:p>
    <w:p w14:paraId="4FD9349E"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Больше всего ответов «не соблюдается» дано в отношении меры «ношение перчаток», а также «соблюдение социальной дистанции». Также в среднем почти каждый третий родитель затрудняется оценить соблюдение противоэпидемиологических мер в школе, которую посещает его ребенок.</w:t>
      </w:r>
    </w:p>
    <w:p w14:paraId="5AC46C49" w14:textId="5A00FBEA" w:rsidR="000E10F2"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Анализ поселенческой специфики показал, что в сельских поселениях значимо большее число родителей указывает на соблюдение учителями и сотрудниками школы, а также учащимися, следующих мер: «ношение масок», «соблюдение социальной дистанции», «наличие средств дезинфекции на входе и внутри школы», «уборка помещения с использованием дезинфицирующих средств» (см. таблицу 3.</w:t>
      </w:r>
      <w:r w:rsidR="004413C3">
        <w:rPr>
          <w:rFonts w:ascii="Times New Roman" w:hAnsi="Times New Roman" w:cs="Times New Roman"/>
          <w:sz w:val="24"/>
          <w:szCs w:val="24"/>
        </w:rPr>
        <w:t>12</w:t>
      </w:r>
      <w:r w:rsidRPr="00FE6D0E">
        <w:rPr>
          <w:rFonts w:ascii="Times New Roman" w:hAnsi="Times New Roman" w:cs="Times New Roman"/>
          <w:sz w:val="24"/>
          <w:szCs w:val="24"/>
        </w:rPr>
        <w:t>). Распределение ответов в различных муниципальных районах Ленинградской области в целом соответствует средним значениям по выборке.</w:t>
      </w:r>
    </w:p>
    <w:p w14:paraId="72CD2BE7" w14:textId="77777777" w:rsidR="00E025B6" w:rsidRPr="00FE6D0E" w:rsidRDefault="00E025B6" w:rsidP="000E10F2">
      <w:pPr>
        <w:spacing w:line="360" w:lineRule="auto"/>
        <w:ind w:firstLine="709"/>
        <w:jc w:val="both"/>
        <w:rPr>
          <w:rFonts w:ascii="Times New Roman" w:hAnsi="Times New Roman" w:cs="Times New Roman"/>
          <w:sz w:val="24"/>
          <w:szCs w:val="24"/>
        </w:rPr>
      </w:pPr>
    </w:p>
    <w:p w14:paraId="33600633" w14:textId="77777777" w:rsidR="004413C3" w:rsidRDefault="000E10F2" w:rsidP="004413C3">
      <w:pPr>
        <w:spacing w:line="240" w:lineRule="auto"/>
        <w:ind w:firstLine="709"/>
        <w:jc w:val="right"/>
        <w:rPr>
          <w:rFonts w:ascii="Times New Roman" w:hAnsi="Times New Roman" w:cs="Times New Roman"/>
          <w:sz w:val="24"/>
          <w:szCs w:val="24"/>
        </w:rPr>
      </w:pPr>
      <w:r w:rsidRPr="00FE6D0E">
        <w:rPr>
          <w:rFonts w:ascii="Times New Roman" w:hAnsi="Times New Roman" w:cs="Times New Roman"/>
          <w:sz w:val="24"/>
          <w:szCs w:val="24"/>
        </w:rPr>
        <w:lastRenderedPageBreak/>
        <w:t>Таблица 3.</w:t>
      </w:r>
      <w:r w:rsidR="004413C3">
        <w:rPr>
          <w:rFonts w:ascii="Times New Roman" w:hAnsi="Times New Roman" w:cs="Times New Roman"/>
          <w:sz w:val="24"/>
          <w:szCs w:val="24"/>
        </w:rPr>
        <w:t>12</w:t>
      </w:r>
    </w:p>
    <w:p w14:paraId="3C7B1306" w14:textId="05DAA82D" w:rsidR="000E10F2" w:rsidRPr="00FE6D0E" w:rsidRDefault="000E10F2" w:rsidP="004413C3">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родителей на вопрос о соблюдении в школе мер противодействия распространению коронавирусной инфекции в зависимости от типа населенного пункта (%)</w:t>
      </w:r>
    </w:p>
    <w:tbl>
      <w:tblPr>
        <w:tblW w:w="9462" w:type="dxa"/>
        <w:tblLook w:val="04A0" w:firstRow="1" w:lastRow="0" w:firstColumn="1" w:lastColumn="0" w:noHBand="0" w:noVBand="1"/>
      </w:tblPr>
      <w:tblGrid>
        <w:gridCol w:w="1950"/>
        <w:gridCol w:w="3379"/>
        <w:gridCol w:w="1145"/>
        <w:gridCol w:w="733"/>
        <w:gridCol w:w="1215"/>
        <w:gridCol w:w="1129"/>
      </w:tblGrid>
      <w:tr w:rsidR="000E10F2" w:rsidRPr="00FE6D0E" w14:paraId="41A38F29" w14:textId="77777777" w:rsidTr="004D4197">
        <w:trPr>
          <w:trHeight w:val="1140"/>
        </w:trPr>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5933D"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Меры</w:t>
            </w:r>
          </w:p>
        </w:tc>
        <w:tc>
          <w:tcPr>
            <w:tcW w:w="3379" w:type="dxa"/>
            <w:tcBorders>
              <w:top w:val="single" w:sz="4" w:space="0" w:color="auto"/>
              <w:left w:val="nil"/>
              <w:bottom w:val="single" w:sz="4" w:space="0" w:color="auto"/>
              <w:right w:val="single" w:sz="4" w:space="0" w:color="auto"/>
            </w:tcBorders>
            <w:shd w:val="clear" w:color="auto" w:fill="auto"/>
            <w:vAlign w:val="center"/>
            <w:hideMark/>
          </w:tcPr>
          <w:p w14:paraId="7D3E5EA0"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Варианты ответа</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5CC12DAA"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город-районный центр</w:t>
            </w:r>
          </w:p>
        </w:tc>
        <w:tc>
          <w:tcPr>
            <w:tcW w:w="733" w:type="dxa"/>
            <w:tcBorders>
              <w:top w:val="single" w:sz="4" w:space="0" w:color="auto"/>
              <w:left w:val="nil"/>
              <w:bottom w:val="single" w:sz="4" w:space="0" w:color="auto"/>
              <w:right w:val="single" w:sz="4" w:space="0" w:color="auto"/>
            </w:tcBorders>
            <w:shd w:val="clear" w:color="auto" w:fill="auto"/>
            <w:vAlign w:val="center"/>
            <w:hideMark/>
          </w:tcPr>
          <w:p w14:paraId="7A01B13D"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город</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2DF9733D"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поселок городского типа</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55C6AB39"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r>
      <w:tr w:rsidR="000E10F2" w:rsidRPr="00FE6D0E" w14:paraId="566FDEF9" w14:textId="77777777" w:rsidTr="004D4197">
        <w:trPr>
          <w:trHeight w:val="288"/>
        </w:trPr>
        <w:tc>
          <w:tcPr>
            <w:tcW w:w="1861" w:type="dxa"/>
            <w:vMerge w:val="restart"/>
            <w:tcBorders>
              <w:top w:val="nil"/>
              <w:left w:val="single" w:sz="4" w:space="0" w:color="auto"/>
              <w:bottom w:val="single" w:sz="4" w:space="0" w:color="000000"/>
              <w:right w:val="single" w:sz="4" w:space="0" w:color="auto"/>
            </w:tcBorders>
            <w:shd w:val="clear" w:color="auto" w:fill="auto"/>
            <w:vAlign w:val="center"/>
            <w:hideMark/>
          </w:tcPr>
          <w:p w14:paraId="3AB7EF7D"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ношение масок</w:t>
            </w:r>
          </w:p>
        </w:tc>
        <w:tc>
          <w:tcPr>
            <w:tcW w:w="3379" w:type="dxa"/>
            <w:tcBorders>
              <w:top w:val="nil"/>
              <w:left w:val="nil"/>
              <w:bottom w:val="single" w:sz="4" w:space="0" w:color="auto"/>
              <w:right w:val="single" w:sz="4" w:space="0" w:color="auto"/>
            </w:tcBorders>
            <w:shd w:val="clear" w:color="auto" w:fill="auto"/>
            <w:noWrap/>
            <w:vAlign w:val="center"/>
            <w:hideMark/>
          </w:tcPr>
          <w:p w14:paraId="3D6B4ED9"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учителями и сотрудниками школы</w:t>
            </w:r>
          </w:p>
        </w:tc>
        <w:tc>
          <w:tcPr>
            <w:tcW w:w="1145" w:type="dxa"/>
            <w:tcBorders>
              <w:top w:val="nil"/>
              <w:left w:val="nil"/>
              <w:bottom w:val="single" w:sz="4" w:space="0" w:color="auto"/>
              <w:right w:val="single" w:sz="4" w:space="0" w:color="auto"/>
            </w:tcBorders>
            <w:shd w:val="clear" w:color="auto" w:fill="auto"/>
            <w:noWrap/>
            <w:vAlign w:val="center"/>
            <w:hideMark/>
          </w:tcPr>
          <w:p w14:paraId="58BCBCC3"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68,3</w:t>
            </w:r>
          </w:p>
        </w:tc>
        <w:tc>
          <w:tcPr>
            <w:tcW w:w="733" w:type="dxa"/>
            <w:tcBorders>
              <w:top w:val="nil"/>
              <w:left w:val="nil"/>
              <w:bottom w:val="single" w:sz="4" w:space="0" w:color="auto"/>
              <w:right w:val="single" w:sz="4" w:space="0" w:color="auto"/>
            </w:tcBorders>
            <w:shd w:val="clear" w:color="auto" w:fill="auto"/>
            <w:noWrap/>
            <w:vAlign w:val="center"/>
            <w:hideMark/>
          </w:tcPr>
          <w:p w14:paraId="5BA26E30"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65,0</w:t>
            </w:r>
          </w:p>
        </w:tc>
        <w:tc>
          <w:tcPr>
            <w:tcW w:w="1215" w:type="dxa"/>
            <w:tcBorders>
              <w:top w:val="nil"/>
              <w:left w:val="nil"/>
              <w:bottom w:val="single" w:sz="4" w:space="0" w:color="auto"/>
              <w:right w:val="single" w:sz="4" w:space="0" w:color="auto"/>
            </w:tcBorders>
            <w:shd w:val="clear" w:color="auto" w:fill="auto"/>
            <w:noWrap/>
            <w:vAlign w:val="center"/>
            <w:hideMark/>
          </w:tcPr>
          <w:p w14:paraId="016A101E"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66,9</w:t>
            </w:r>
          </w:p>
        </w:tc>
        <w:tc>
          <w:tcPr>
            <w:tcW w:w="1129" w:type="dxa"/>
            <w:tcBorders>
              <w:top w:val="nil"/>
              <w:left w:val="nil"/>
              <w:bottom w:val="single" w:sz="4" w:space="0" w:color="auto"/>
              <w:right w:val="single" w:sz="4" w:space="0" w:color="auto"/>
            </w:tcBorders>
            <w:shd w:val="clear" w:color="auto" w:fill="auto"/>
            <w:noWrap/>
            <w:vAlign w:val="center"/>
            <w:hideMark/>
          </w:tcPr>
          <w:p w14:paraId="5CF8F8DB"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76,8</w:t>
            </w:r>
          </w:p>
        </w:tc>
      </w:tr>
      <w:tr w:rsidR="000E10F2" w:rsidRPr="00FE6D0E" w14:paraId="6D571A1B" w14:textId="77777777" w:rsidTr="004D4197">
        <w:trPr>
          <w:trHeight w:val="288"/>
        </w:trPr>
        <w:tc>
          <w:tcPr>
            <w:tcW w:w="1861" w:type="dxa"/>
            <w:vMerge/>
            <w:tcBorders>
              <w:top w:val="nil"/>
              <w:left w:val="single" w:sz="4" w:space="0" w:color="auto"/>
              <w:bottom w:val="single" w:sz="12" w:space="0" w:color="auto"/>
              <w:right w:val="single" w:sz="4" w:space="0" w:color="auto"/>
            </w:tcBorders>
            <w:shd w:val="clear" w:color="auto" w:fill="auto"/>
            <w:vAlign w:val="center"/>
            <w:hideMark/>
          </w:tcPr>
          <w:p w14:paraId="1CC9CD9A"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p>
        </w:tc>
        <w:tc>
          <w:tcPr>
            <w:tcW w:w="3379" w:type="dxa"/>
            <w:tcBorders>
              <w:top w:val="nil"/>
              <w:left w:val="nil"/>
              <w:bottom w:val="single" w:sz="12" w:space="0" w:color="auto"/>
              <w:right w:val="single" w:sz="4" w:space="0" w:color="auto"/>
            </w:tcBorders>
            <w:shd w:val="clear" w:color="auto" w:fill="auto"/>
            <w:noWrap/>
            <w:vAlign w:val="center"/>
            <w:hideMark/>
          </w:tcPr>
          <w:p w14:paraId="04E149F1"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школьниками</w:t>
            </w:r>
          </w:p>
        </w:tc>
        <w:tc>
          <w:tcPr>
            <w:tcW w:w="1145" w:type="dxa"/>
            <w:tcBorders>
              <w:top w:val="nil"/>
              <w:left w:val="nil"/>
              <w:bottom w:val="single" w:sz="12" w:space="0" w:color="auto"/>
              <w:right w:val="single" w:sz="4" w:space="0" w:color="auto"/>
            </w:tcBorders>
            <w:shd w:val="clear" w:color="auto" w:fill="auto"/>
            <w:noWrap/>
            <w:vAlign w:val="center"/>
            <w:hideMark/>
          </w:tcPr>
          <w:p w14:paraId="51DE507B"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c>
          <w:tcPr>
            <w:tcW w:w="733" w:type="dxa"/>
            <w:tcBorders>
              <w:top w:val="nil"/>
              <w:left w:val="nil"/>
              <w:bottom w:val="single" w:sz="12" w:space="0" w:color="auto"/>
              <w:right w:val="single" w:sz="4" w:space="0" w:color="auto"/>
            </w:tcBorders>
            <w:shd w:val="clear" w:color="auto" w:fill="auto"/>
            <w:noWrap/>
            <w:vAlign w:val="center"/>
            <w:hideMark/>
          </w:tcPr>
          <w:p w14:paraId="58C265C9"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13,0</w:t>
            </w:r>
          </w:p>
        </w:tc>
        <w:tc>
          <w:tcPr>
            <w:tcW w:w="1215" w:type="dxa"/>
            <w:tcBorders>
              <w:top w:val="nil"/>
              <w:left w:val="nil"/>
              <w:bottom w:val="single" w:sz="12" w:space="0" w:color="auto"/>
              <w:right w:val="single" w:sz="4" w:space="0" w:color="auto"/>
            </w:tcBorders>
            <w:shd w:val="clear" w:color="auto" w:fill="auto"/>
            <w:noWrap/>
            <w:vAlign w:val="center"/>
            <w:hideMark/>
          </w:tcPr>
          <w:p w14:paraId="34C7A776"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13,1</w:t>
            </w:r>
          </w:p>
        </w:tc>
        <w:tc>
          <w:tcPr>
            <w:tcW w:w="1129" w:type="dxa"/>
            <w:tcBorders>
              <w:top w:val="nil"/>
              <w:left w:val="nil"/>
              <w:bottom w:val="single" w:sz="12" w:space="0" w:color="auto"/>
              <w:right w:val="single" w:sz="4" w:space="0" w:color="auto"/>
            </w:tcBorders>
            <w:shd w:val="clear" w:color="auto" w:fill="auto"/>
            <w:noWrap/>
            <w:vAlign w:val="center"/>
            <w:hideMark/>
          </w:tcPr>
          <w:p w14:paraId="6A7032BB"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15,4</w:t>
            </w:r>
          </w:p>
        </w:tc>
      </w:tr>
      <w:tr w:rsidR="000E10F2" w:rsidRPr="00FE6D0E" w14:paraId="70E25251" w14:textId="77777777" w:rsidTr="004D4197">
        <w:trPr>
          <w:trHeight w:val="288"/>
        </w:trPr>
        <w:tc>
          <w:tcPr>
            <w:tcW w:w="1861"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41916669"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соблюдение социальной дистанции</w:t>
            </w:r>
          </w:p>
        </w:tc>
        <w:tc>
          <w:tcPr>
            <w:tcW w:w="3379" w:type="dxa"/>
            <w:tcBorders>
              <w:top w:val="single" w:sz="12" w:space="0" w:color="auto"/>
              <w:left w:val="nil"/>
              <w:bottom w:val="single" w:sz="4" w:space="0" w:color="auto"/>
              <w:right w:val="single" w:sz="4" w:space="0" w:color="auto"/>
            </w:tcBorders>
            <w:shd w:val="clear" w:color="auto" w:fill="auto"/>
            <w:noWrap/>
            <w:vAlign w:val="center"/>
            <w:hideMark/>
          </w:tcPr>
          <w:p w14:paraId="02129381"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учителями и сотрудниками школы</w:t>
            </w:r>
          </w:p>
        </w:tc>
        <w:tc>
          <w:tcPr>
            <w:tcW w:w="1145" w:type="dxa"/>
            <w:tcBorders>
              <w:top w:val="single" w:sz="12" w:space="0" w:color="auto"/>
              <w:left w:val="nil"/>
              <w:bottom w:val="single" w:sz="4" w:space="0" w:color="auto"/>
              <w:right w:val="single" w:sz="4" w:space="0" w:color="auto"/>
            </w:tcBorders>
            <w:shd w:val="clear" w:color="auto" w:fill="auto"/>
            <w:noWrap/>
            <w:vAlign w:val="center"/>
            <w:hideMark/>
          </w:tcPr>
          <w:p w14:paraId="1DB168AC"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44,3</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3A0959CA"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40,9</w:t>
            </w:r>
          </w:p>
        </w:tc>
        <w:tc>
          <w:tcPr>
            <w:tcW w:w="1215" w:type="dxa"/>
            <w:tcBorders>
              <w:top w:val="single" w:sz="12" w:space="0" w:color="auto"/>
              <w:left w:val="nil"/>
              <w:bottom w:val="single" w:sz="4" w:space="0" w:color="auto"/>
              <w:right w:val="single" w:sz="4" w:space="0" w:color="auto"/>
            </w:tcBorders>
            <w:shd w:val="clear" w:color="auto" w:fill="auto"/>
            <w:noWrap/>
            <w:vAlign w:val="center"/>
            <w:hideMark/>
          </w:tcPr>
          <w:p w14:paraId="13C679EB"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43,6</w:t>
            </w:r>
          </w:p>
        </w:tc>
        <w:tc>
          <w:tcPr>
            <w:tcW w:w="1129" w:type="dxa"/>
            <w:tcBorders>
              <w:top w:val="single" w:sz="12" w:space="0" w:color="auto"/>
              <w:left w:val="nil"/>
              <w:bottom w:val="single" w:sz="4" w:space="0" w:color="auto"/>
              <w:right w:val="single" w:sz="4" w:space="0" w:color="auto"/>
            </w:tcBorders>
            <w:shd w:val="clear" w:color="auto" w:fill="auto"/>
            <w:noWrap/>
            <w:vAlign w:val="center"/>
            <w:hideMark/>
          </w:tcPr>
          <w:p w14:paraId="403FF68D"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58,5</w:t>
            </w:r>
          </w:p>
        </w:tc>
      </w:tr>
      <w:tr w:rsidR="000E10F2" w:rsidRPr="00FE6D0E" w14:paraId="2A7AA0A4" w14:textId="77777777" w:rsidTr="004D4197">
        <w:trPr>
          <w:trHeight w:val="288"/>
        </w:trPr>
        <w:tc>
          <w:tcPr>
            <w:tcW w:w="1861" w:type="dxa"/>
            <w:vMerge/>
            <w:tcBorders>
              <w:top w:val="nil"/>
              <w:left w:val="single" w:sz="4" w:space="0" w:color="auto"/>
              <w:bottom w:val="single" w:sz="12" w:space="0" w:color="auto"/>
              <w:right w:val="single" w:sz="4" w:space="0" w:color="auto"/>
            </w:tcBorders>
            <w:shd w:val="clear" w:color="auto" w:fill="auto"/>
            <w:vAlign w:val="center"/>
            <w:hideMark/>
          </w:tcPr>
          <w:p w14:paraId="357CD820"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p>
        </w:tc>
        <w:tc>
          <w:tcPr>
            <w:tcW w:w="3379" w:type="dxa"/>
            <w:tcBorders>
              <w:top w:val="nil"/>
              <w:left w:val="nil"/>
              <w:bottom w:val="single" w:sz="12" w:space="0" w:color="auto"/>
              <w:right w:val="single" w:sz="4" w:space="0" w:color="auto"/>
            </w:tcBorders>
            <w:shd w:val="clear" w:color="auto" w:fill="auto"/>
            <w:noWrap/>
            <w:vAlign w:val="center"/>
            <w:hideMark/>
          </w:tcPr>
          <w:p w14:paraId="117C1048"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школьниками</w:t>
            </w:r>
          </w:p>
        </w:tc>
        <w:tc>
          <w:tcPr>
            <w:tcW w:w="1145" w:type="dxa"/>
            <w:tcBorders>
              <w:top w:val="nil"/>
              <w:left w:val="nil"/>
              <w:bottom w:val="single" w:sz="12" w:space="0" w:color="auto"/>
              <w:right w:val="single" w:sz="4" w:space="0" w:color="auto"/>
            </w:tcBorders>
            <w:shd w:val="clear" w:color="auto" w:fill="auto"/>
            <w:noWrap/>
            <w:vAlign w:val="center"/>
            <w:hideMark/>
          </w:tcPr>
          <w:p w14:paraId="5F8946A9"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17,7</w:t>
            </w:r>
          </w:p>
        </w:tc>
        <w:tc>
          <w:tcPr>
            <w:tcW w:w="733" w:type="dxa"/>
            <w:tcBorders>
              <w:top w:val="nil"/>
              <w:left w:val="nil"/>
              <w:bottom w:val="single" w:sz="12" w:space="0" w:color="auto"/>
              <w:right w:val="single" w:sz="4" w:space="0" w:color="auto"/>
            </w:tcBorders>
            <w:shd w:val="clear" w:color="auto" w:fill="auto"/>
            <w:noWrap/>
            <w:vAlign w:val="center"/>
            <w:hideMark/>
          </w:tcPr>
          <w:p w14:paraId="3068BD8D"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14,4</w:t>
            </w:r>
          </w:p>
        </w:tc>
        <w:tc>
          <w:tcPr>
            <w:tcW w:w="1215" w:type="dxa"/>
            <w:tcBorders>
              <w:top w:val="nil"/>
              <w:left w:val="nil"/>
              <w:bottom w:val="single" w:sz="12" w:space="0" w:color="auto"/>
              <w:right w:val="single" w:sz="4" w:space="0" w:color="auto"/>
            </w:tcBorders>
            <w:shd w:val="clear" w:color="auto" w:fill="auto"/>
            <w:noWrap/>
            <w:vAlign w:val="center"/>
            <w:hideMark/>
          </w:tcPr>
          <w:p w14:paraId="3D3CA33D"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16,8</w:t>
            </w:r>
          </w:p>
        </w:tc>
        <w:tc>
          <w:tcPr>
            <w:tcW w:w="1129" w:type="dxa"/>
            <w:tcBorders>
              <w:top w:val="nil"/>
              <w:left w:val="nil"/>
              <w:bottom w:val="single" w:sz="12" w:space="0" w:color="auto"/>
              <w:right w:val="single" w:sz="4" w:space="0" w:color="auto"/>
            </w:tcBorders>
            <w:shd w:val="clear" w:color="auto" w:fill="auto"/>
            <w:noWrap/>
            <w:vAlign w:val="center"/>
            <w:hideMark/>
          </w:tcPr>
          <w:p w14:paraId="5A4F2CE8"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24,7</w:t>
            </w:r>
          </w:p>
        </w:tc>
      </w:tr>
      <w:tr w:rsidR="000E10F2" w:rsidRPr="00FE6D0E" w14:paraId="34622743" w14:textId="77777777" w:rsidTr="004D4197">
        <w:trPr>
          <w:trHeight w:val="288"/>
        </w:trPr>
        <w:tc>
          <w:tcPr>
            <w:tcW w:w="1861"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3D717DAF"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наличие средств дезинфекции на входе и внутри школы</w:t>
            </w:r>
          </w:p>
        </w:tc>
        <w:tc>
          <w:tcPr>
            <w:tcW w:w="3379" w:type="dxa"/>
            <w:tcBorders>
              <w:top w:val="single" w:sz="12" w:space="0" w:color="auto"/>
              <w:left w:val="nil"/>
              <w:bottom w:val="single" w:sz="4" w:space="0" w:color="auto"/>
              <w:right w:val="single" w:sz="4" w:space="0" w:color="auto"/>
            </w:tcBorders>
            <w:shd w:val="clear" w:color="auto" w:fill="auto"/>
            <w:noWrap/>
            <w:vAlign w:val="center"/>
            <w:hideMark/>
          </w:tcPr>
          <w:p w14:paraId="45EF6EB4"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учителями и сотрудниками школы</w:t>
            </w:r>
          </w:p>
        </w:tc>
        <w:tc>
          <w:tcPr>
            <w:tcW w:w="1145" w:type="dxa"/>
            <w:tcBorders>
              <w:top w:val="single" w:sz="12" w:space="0" w:color="auto"/>
              <w:left w:val="nil"/>
              <w:bottom w:val="single" w:sz="4" w:space="0" w:color="auto"/>
              <w:right w:val="single" w:sz="4" w:space="0" w:color="auto"/>
            </w:tcBorders>
            <w:shd w:val="clear" w:color="auto" w:fill="auto"/>
            <w:noWrap/>
            <w:vAlign w:val="center"/>
            <w:hideMark/>
          </w:tcPr>
          <w:p w14:paraId="0D76B7DA"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77,1</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E77CC1D"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70,8</w:t>
            </w:r>
          </w:p>
        </w:tc>
        <w:tc>
          <w:tcPr>
            <w:tcW w:w="1215" w:type="dxa"/>
            <w:tcBorders>
              <w:top w:val="single" w:sz="12" w:space="0" w:color="auto"/>
              <w:left w:val="nil"/>
              <w:bottom w:val="single" w:sz="4" w:space="0" w:color="auto"/>
              <w:right w:val="single" w:sz="4" w:space="0" w:color="auto"/>
            </w:tcBorders>
            <w:shd w:val="clear" w:color="auto" w:fill="auto"/>
            <w:noWrap/>
            <w:vAlign w:val="center"/>
            <w:hideMark/>
          </w:tcPr>
          <w:p w14:paraId="74DE2490"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71,1</w:t>
            </w:r>
          </w:p>
        </w:tc>
        <w:tc>
          <w:tcPr>
            <w:tcW w:w="1129" w:type="dxa"/>
            <w:tcBorders>
              <w:top w:val="single" w:sz="12" w:space="0" w:color="auto"/>
              <w:left w:val="nil"/>
              <w:bottom w:val="single" w:sz="4" w:space="0" w:color="auto"/>
              <w:right w:val="single" w:sz="4" w:space="0" w:color="auto"/>
            </w:tcBorders>
            <w:shd w:val="clear" w:color="auto" w:fill="auto"/>
            <w:noWrap/>
            <w:vAlign w:val="center"/>
            <w:hideMark/>
          </w:tcPr>
          <w:p w14:paraId="092D92B7"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81,5</w:t>
            </w:r>
          </w:p>
        </w:tc>
      </w:tr>
      <w:tr w:rsidR="000E10F2" w:rsidRPr="00FE6D0E" w14:paraId="1A3BE859" w14:textId="77777777" w:rsidTr="004D4197">
        <w:trPr>
          <w:trHeight w:val="288"/>
        </w:trPr>
        <w:tc>
          <w:tcPr>
            <w:tcW w:w="1861" w:type="dxa"/>
            <w:vMerge/>
            <w:tcBorders>
              <w:top w:val="nil"/>
              <w:left w:val="single" w:sz="4" w:space="0" w:color="auto"/>
              <w:bottom w:val="single" w:sz="12" w:space="0" w:color="auto"/>
              <w:right w:val="single" w:sz="4" w:space="0" w:color="auto"/>
            </w:tcBorders>
            <w:shd w:val="clear" w:color="auto" w:fill="auto"/>
            <w:vAlign w:val="center"/>
            <w:hideMark/>
          </w:tcPr>
          <w:p w14:paraId="3488F255"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p>
        </w:tc>
        <w:tc>
          <w:tcPr>
            <w:tcW w:w="3379" w:type="dxa"/>
            <w:tcBorders>
              <w:top w:val="nil"/>
              <w:left w:val="nil"/>
              <w:bottom w:val="single" w:sz="12" w:space="0" w:color="auto"/>
              <w:right w:val="single" w:sz="4" w:space="0" w:color="auto"/>
            </w:tcBorders>
            <w:shd w:val="clear" w:color="auto" w:fill="auto"/>
            <w:noWrap/>
            <w:vAlign w:val="center"/>
            <w:hideMark/>
          </w:tcPr>
          <w:p w14:paraId="04C57B2D"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школьниками</w:t>
            </w:r>
          </w:p>
        </w:tc>
        <w:tc>
          <w:tcPr>
            <w:tcW w:w="1145" w:type="dxa"/>
            <w:tcBorders>
              <w:top w:val="nil"/>
              <w:left w:val="nil"/>
              <w:bottom w:val="single" w:sz="12" w:space="0" w:color="auto"/>
              <w:right w:val="single" w:sz="4" w:space="0" w:color="auto"/>
            </w:tcBorders>
            <w:shd w:val="clear" w:color="auto" w:fill="auto"/>
            <w:noWrap/>
            <w:vAlign w:val="center"/>
            <w:hideMark/>
          </w:tcPr>
          <w:p w14:paraId="27132E16"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38,9</w:t>
            </w:r>
          </w:p>
        </w:tc>
        <w:tc>
          <w:tcPr>
            <w:tcW w:w="733" w:type="dxa"/>
            <w:tcBorders>
              <w:top w:val="nil"/>
              <w:left w:val="nil"/>
              <w:bottom w:val="single" w:sz="12" w:space="0" w:color="auto"/>
              <w:right w:val="single" w:sz="4" w:space="0" w:color="auto"/>
            </w:tcBorders>
            <w:shd w:val="clear" w:color="auto" w:fill="auto"/>
            <w:noWrap/>
            <w:vAlign w:val="center"/>
            <w:hideMark/>
          </w:tcPr>
          <w:p w14:paraId="25DBD96F"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33,1</w:t>
            </w:r>
          </w:p>
        </w:tc>
        <w:tc>
          <w:tcPr>
            <w:tcW w:w="1215" w:type="dxa"/>
            <w:tcBorders>
              <w:top w:val="nil"/>
              <w:left w:val="nil"/>
              <w:bottom w:val="single" w:sz="12" w:space="0" w:color="auto"/>
              <w:right w:val="single" w:sz="4" w:space="0" w:color="auto"/>
            </w:tcBorders>
            <w:shd w:val="clear" w:color="auto" w:fill="auto"/>
            <w:noWrap/>
            <w:vAlign w:val="center"/>
            <w:hideMark/>
          </w:tcPr>
          <w:p w14:paraId="7E315030"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33,2</w:t>
            </w:r>
          </w:p>
        </w:tc>
        <w:tc>
          <w:tcPr>
            <w:tcW w:w="1129" w:type="dxa"/>
            <w:tcBorders>
              <w:top w:val="nil"/>
              <w:left w:val="nil"/>
              <w:bottom w:val="single" w:sz="12" w:space="0" w:color="auto"/>
              <w:right w:val="single" w:sz="4" w:space="0" w:color="auto"/>
            </w:tcBorders>
            <w:shd w:val="clear" w:color="auto" w:fill="auto"/>
            <w:noWrap/>
            <w:vAlign w:val="center"/>
            <w:hideMark/>
          </w:tcPr>
          <w:p w14:paraId="44DE2B9C"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37,9</w:t>
            </w:r>
          </w:p>
        </w:tc>
      </w:tr>
      <w:tr w:rsidR="000E10F2" w:rsidRPr="00FE6D0E" w14:paraId="439830ED" w14:textId="77777777" w:rsidTr="004D4197">
        <w:trPr>
          <w:trHeight w:val="288"/>
        </w:trPr>
        <w:tc>
          <w:tcPr>
            <w:tcW w:w="1861"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074D6EA9"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уборка помещения с использованием дезинфицирующих средств</w:t>
            </w:r>
          </w:p>
        </w:tc>
        <w:tc>
          <w:tcPr>
            <w:tcW w:w="3379" w:type="dxa"/>
            <w:tcBorders>
              <w:top w:val="single" w:sz="12" w:space="0" w:color="auto"/>
              <w:left w:val="nil"/>
              <w:bottom w:val="single" w:sz="4" w:space="0" w:color="auto"/>
              <w:right w:val="single" w:sz="4" w:space="0" w:color="auto"/>
            </w:tcBorders>
            <w:shd w:val="clear" w:color="auto" w:fill="auto"/>
            <w:noWrap/>
            <w:vAlign w:val="center"/>
            <w:hideMark/>
          </w:tcPr>
          <w:p w14:paraId="409AF215"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учителями и сотрудниками школы</w:t>
            </w:r>
          </w:p>
        </w:tc>
        <w:tc>
          <w:tcPr>
            <w:tcW w:w="1145" w:type="dxa"/>
            <w:tcBorders>
              <w:top w:val="single" w:sz="12" w:space="0" w:color="auto"/>
              <w:left w:val="nil"/>
              <w:bottom w:val="single" w:sz="4" w:space="0" w:color="auto"/>
              <w:right w:val="single" w:sz="4" w:space="0" w:color="auto"/>
            </w:tcBorders>
            <w:shd w:val="clear" w:color="auto" w:fill="auto"/>
            <w:noWrap/>
            <w:vAlign w:val="center"/>
            <w:hideMark/>
          </w:tcPr>
          <w:p w14:paraId="1345DB4F"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64,2</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79FB2AB4"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58,5</w:t>
            </w:r>
          </w:p>
        </w:tc>
        <w:tc>
          <w:tcPr>
            <w:tcW w:w="1215" w:type="dxa"/>
            <w:tcBorders>
              <w:top w:val="single" w:sz="12" w:space="0" w:color="auto"/>
              <w:left w:val="nil"/>
              <w:bottom w:val="single" w:sz="4" w:space="0" w:color="auto"/>
              <w:right w:val="single" w:sz="4" w:space="0" w:color="auto"/>
            </w:tcBorders>
            <w:shd w:val="clear" w:color="auto" w:fill="auto"/>
            <w:noWrap/>
            <w:vAlign w:val="center"/>
            <w:hideMark/>
          </w:tcPr>
          <w:p w14:paraId="33A246C2"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60,1</w:t>
            </w:r>
          </w:p>
        </w:tc>
        <w:tc>
          <w:tcPr>
            <w:tcW w:w="1129" w:type="dxa"/>
            <w:tcBorders>
              <w:top w:val="single" w:sz="12" w:space="0" w:color="auto"/>
              <w:left w:val="nil"/>
              <w:bottom w:val="single" w:sz="4" w:space="0" w:color="auto"/>
              <w:right w:val="single" w:sz="4" w:space="0" w:color="auto"/>
            </w:tcBorders>
            <w:shd w:val="clear" w:color="auto" w:fill="auto"/>
            <w:noWrap/>
            <w:vAlign w:val="center"/>
            <w:hideMark/>
          </w:tcPr>
          <w:p w14:paraId="7381549E"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74,3</w:t>
            </w:r>
          </w:p>
        </w:tc>
      </w:tr>
      <w:tr w:rsidR="000E10F2" w:rsidRPr="00FE6D0E" w14:paraId="2657310B" w14:textId="77777777" w:rsidTr="004D4197">
        <w:trPr>
          <w:trHeight w:val="288"/>
        </w:trPr>
        <w:tc>
          <w:tcPr>
            <w:tcW w:w="1861" w:type="dxa"/>
            <w:vMerge/>
            <w:tcBorders>
              <w:top w:val="nil"/>
              <w:left w:val="single" w:sz="4" w:space="0" w:color="auto"/>
              <w:bottom w:val="single" w:sz="12" w:space="0" w:color="auto"/>
              <w:right w:val="single" w:sz="4" w:space="0" w:color="auto"/>
            </w:tcBorders>
            <w:shd w:val="clear" w:color="auto" w:fill="auto"/>
            <w:vAlign w:val="center"/>
            <w:hideMark/>
          </w:tcPr>
          <w:p w14:paraId="4099D3EE"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p>
        </w:tc>
        <w:tc>
          <w:tcPr>
            <w:tcW w:w="3379" w:type="dxa"/>
            <w:tcBorders>
              <w:top w:val="nil"/>
              <w:left w:val="nil"/>
              <w:bottom w:val="single" w:sz="12" w:space="0" w:color="auto"/>
              <w:right w:val="single" w:sz="4" w:space="0" w:color="auto"/>
            </w:tcBorders>
            <w:shd w:val="clear" w:color="auto" w:fill="auto"/>
            <w:noWrap/>
            <w:vAlign w:val="center"/>
            <w:hideMark/>
          </w:tcPr>
          <w:p w14:paraId="68643783"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школьниками</w:t>
            </w:r>
          </w:p>
        </w:tc>
        <w:tc>
          <w:tcPr>
            <w:tcW w:w="1145" w:type="dxa"/>
            <w:tcBorders>
              <w:top w:val="nil"/>
              <w:left w:val="nil"/>
              <w:bottom w:val="single" w:sz="12" w:space="0" w:color="auto"/>
              <w:right w:val="single" w:sz="4" w:space="0" w:color="auto"/>
            </w:tcBorders>
            <w:shd w:val="clear" w:color="auto" w:fill="auto"/>
            <w:noWrap/>
            <w:vAlign w:val="center"/>
            <w:hideMark/>
          </w:tcPr>
          <w:p w14:paraId="67B28590"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w:t>
            </w:r>
          </w:p>
        </w:tc>
        <w:tc>
          <w:tcPr>
            <w:tcW w:w="733" w:type="dxa"/>
            <w:tcBorders>
              <w:top w:val="nil"/>
              <w:left w:val="nil"/>
              <w:bottom w:val="single" w:sz="12" w:space="0" w:color="auto"/>
              <w:right w:val="single" w:sz="4" w:space="0" w:color="auto"/>
            </w:tcBorders>
            <w:shd w:val="clear" w:color="auto" w:fill="auto"/>
            <w:noWrap/>
            <w:vAlign w:val="center"/>
            <w:hideMark/>
          </w:tcPr>
          <w:p w14:paraId="46BAD182"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c>
          <w:tcPr>
            <w:tcW w:w="1215" w:type="dxa"/>
            <w:tcBorders>
              <w:top w:val="nil"/>
              <w:left w:val="nil"/>
              <w:bottom w:val="single" w:sz="12" w:space="0" w:color="auto"/>
              <w:right w:val="single" w:sz="4" w:space="0" w:color="auto"/>
            </w:tcBorders>
            <w:shd w:val="clear" w:color="auto" w:fill="auto"/>
            <w:noWrap/>
            <w:vAlign w:val="center"/>
            <w:hideMark/>
          </w:tcPr>
          <w:p w14:paraId="08044D29"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14,1</w:t>
            </w:r>
          </w:p>
        </w:tc>
        <w:tc>
          <w:tcPr>
            <w:tcW w:w="1129" w:type="dxa"/>
            <w:tcBorders>
              <w:top w:val="nil"/>
              <w:left w:val="nil"/>
              <w:bottom w:val="single" w:sz="12" w:space="0" w:color="auto"/>
              <w:right w:val="single" w:sz="4" w:space="0" w:color="auto"/>
            </w:tcBorders>
            <w:shd w:val="clear" w:color="auto" w:fill="auto"/>
            <w:noWrap/>
            <w:vAlign w:val="center"/>
            <w:hideMark/>
          </w:tcPr>
          <w:p w14:paraId="2810C4B6"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17,1</w:t>
            </w:r>
          </w:p>
        </w:tc>
      </w:tr>
    </w:tbl>
    <w:p w14:paraId="7A012BF0"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p>
    <w:p w14:paraId="19FF9831" w14:textId="0153A0A4"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Наконец, последний вопрос был направлен на выявление уровня удовлетворенности родителей теми мерами безопасности, которые были предприняты в образовательной организации, посещаемой их ребенком, в период пандемии. Суммарно </w:t>
      </w:r>
      <w:r w:rsidR="00D34CC9">
        <w:rPr>
          <w:rFonts w:ascii="Times New Roman" w:hAnsi="Times New Roman" w:cs="Times New Roman"/>
          <w:sz w:val="24"/>
          <w:szCs w:val="24"/>
        </w:rPr>
        <w:t>79,8</w:t>
      </w:r>
      <w:r w:rsidRPr="00FE6D0E">
        <w:rPr>
          <w:rFonts w:ascii="Times New Roman" w:hAnsi="Times New Roman" w:cs="Times New Roman"/>
          <w:sz w:val="24"/>
          <w:szCs w:val="24"/>
        </w:rPr>
        <w:t>% оценивают соблюдение в ОО мер противодействия распространению коронавирусной инфекции положительно: «полностью удовлетворены» 55,3% и «скорее удовлетворены» 24,3%. Не устроили меры безопасности, предпринятые в их школе, менее 3% родителей: «скорее не удовлетворены» 1,7%, «совсем не удовлетворены» 0,7%. Десятая часть опрошенных определили свое отношение к предпринятым в их ОО мерам безопасности как «нечто среднее» и 8,0% затруднились ответить на этот вопрос.</w:t>
      </w:r>
    </w:p>
    <w:p w14:paraId="7D7E48F8"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Наименее удовлетворены предпринятыми мерами безопасности родители учащихся, посещающих ОО в поселках городского типа (суммарно 76,4%), наиболее высокий уровень удовлетворенности среди жителей сельских поселений (85,2%).</w:t>
      </w:r>
    </w:p>
    <w:p w14:paraId="70C242A2"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Сравнение удовлетворенности родителей, проживающих в различных районах, мерами безопасности в ОО, выявило, что ниже всего оценивают предпринятые меры родители из Киришского муниципального района и Сосновоборского городского округа (доля полностью удовлетворенных соответственно 43,5% и 46,7%). Наиболее удовлетворены респонденты из Лодейнопольского, Ломоносовского и Волосовского муниципальных районов (65,0%, 64,8% и 64,0% соответственно). </w:t>
      </w:r>
    </w:p>
    <w:p w14:paraId="5A09F7ED" w14:textId="42C6ED71" w:rsidR="000E10F2" w:rsidRPr="00FE6D0E" w:rsidRDefault="000E10F2" w:rsidP="000E10F2">
      <w:pPr>
        <w:spacing w:line="360" w:lineRule="auto"/>
        <w:ind w:firstLine="709"/>
        <w:jc w:val="both"/>
        <w:rPr>
          <w:rFonts w:ascii="Times New Roman" w:hAnsi="Times New Roman" w:cs="Times New Roman"/>
          <w:b/>
          <w:sz w:val="24"/>
          <w:szCs w:val="24"/>
        </w:rPr>
      </w:pPr>
      <w:r w:rsidRPr="0036279A">
        <w:rPr>
          <w:rFonts w:ascii="Times New Roman" w:hAnsi="Times New Roman" w:cs="Times New Roman"/>
          <w:b/>
          <w:sz w:val="24"/>
          <w:szCs w:val="24"/>
        </w:rPr>
        <w:lastRenderedPageBreak/>
        <w:t>3.6 Информированность</w:t>
      </w:r>
      <w:r w:rsidRPr="00FE6D0E">
        <w:rPr>
          <w:rFonts w:ascii="Times New Roman" w:hAnsi="Times New Roman" w:cs="Times New Roman"/>
          <w:b/>
          <w:sz w:val="24"/>
          <w:szCs w:val="24"/>
        </w:rPr>
        <w:t xml:space="preserve"> об участии школы в международных исследованиях и оценочных процедурах.</w:t>
      </w:r>
    </w:p>
    <w:p w14:paraId="4B7924A0"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Для изучения осведомленности родителей об участии школы в различных исследованиях качества образования и оценочных процедурах респондентам было предложено два соответствующих вопроса.</w:t>
      </w:r>
    </w:p>
    <w:p w14:paraId="017EECB0" w14:textId="74E90ACB"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среднем каждый третий родитель (30,4%) вообще не получает информацию о проведении международных исследований качества образования (PISA, TIMSS, PIRLS и др.). Основным источником информации для родителей о проведении подобных мероприятий, их процедуре и результатах выступает классный руководитель (см. таблицу 3.</w:t>
      </w:r>
      <w:r w:rsidR="004413C3">
        <w:rPr>
          <w:rFonts w:ascii="Times New Roman" w:hAnsi="Times New Roman" w:cs="Times New Roman"/>
          <w:sz w:val="24"/>
          <w:szCs w:val="24"/>
        </w:rPr>
        <w:t>13</w:t>
      </w:r>
      <w:r w:rsidRPr="00FE6D0E">
        <w:rPr>
          <w:rFonts w:ascii="Times New Roman" w:hAnsi="Times New Roman" w:cs="Times New Roman"/>
          <w:sz w:val="24"/>
          <w:szCs w:val="24"/>
        </w:rPr>
        <w:t>)</w:t>
      </w:r>
    </w:p>
    <w:p w14:paraId="355441B8" w14:textId="77777777" w:rsidR="004413C3" w:rsidRDefault="000E10F2" w:rsidP="004413C3">
      <w:pPr>
        <w:spacing w:line="240" w:lineRule="auto"/>
        <w:ind w:firstLine="709"/>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4413C3">
        <w:rPr>
          <w:rFonts w:ascii="Times New Roman" w:hAnsi="Times New Roman" w:cs="Times New Roman"/>
          <w:sz w:val="24"/>
          <w:szCs w:val="24"/>
        </w:rPr>
        <w:t>13</w:t>
      </w:r>
      <w:r w:rsidRPr="00FE6D0E">
        <w:rPr>
          <w:rFonts w:ascii="Times New Roman" w:hAnsi="Times New Roman" w:cs="Times New Roman"/>
          <w:sz w:val="24"/>
          <w:szCs w:val="24"/>
        </w:rPr>
        <w:t xml:space="preserve"> </w:t>
      </w:r>
    </w:p>
    <w:p w14:paraId="7D4AD840" w14:textId="2B4FF41A" w:rsidR="000E10F2" w:rsidRPr="00FE6D0E" w:rsidRDefault="000E10F2" w:rsidP="004413C3">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родителей на вопрос об источниках информации о проведении международных исследований качества образования (%)</w:t>
      </w:r>
    </w:p>
    <w:tbl>
      <w:tblPr>
        <w:tblW w:w="5000" w:type="pct"/>
        <w:tblLook w:val="04A0" w:firstRow="1" w:lastRow="0" w:firstColumn="1" w:lastColumn="0" w:noHBand="0" w:noVBand="1"/>
      </w:tblPr>
      <w:tblGrid>
        <w:gridCol w:w="2694"/>
        <w:gridCol w:w="2457"/>
        <w:gridCol w:w="2097"/>
        <w:gridCol w:w="2097"/>
      </w:tblGrid>
      <w:tr w:rsidR="000E10F2" w:rsidRPr="00FE6D0E" w14:paraId="230B8ACD" w14:textId="77777777" w:rsidTr="003C5810">
        <w:trPr>
          <w:trHeight w:val="576"/>
        </w:trPr>
        <w:tc>
          <w:tcPr>
            <w:tcW w:w="14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3D83BE"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sz w:val="20"/>
                <w:szCs w:val="20"/>
                <w:lang w:eastAsia="ru-RU"/>
              </w:rPr>
              <w:t> </w:t>
            </w:r>
            <w:r w:rsidRPr="00FE6D0E">
              <w:rPr>
                <w:rFonts w:ascii="Times New Roman" w:eastAsia="Times New Roman" w:hAnsi="Times New Roman" w:cs="Times New Roman"/>
                <w:b/>
                <w:sz w:val="20"/>
                <w:szCs w:val="20"/>
                <w:lang w:eastAsia="ru-RU"/>
              </w:rPr>
              <w:t>Источники информации</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2DF3BCA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процедуре</w:t>
            </w:r>
            <w:r w:rsidRPr="00FE6D0E">
              <w:rPr>
                <w:rFonts w:ascii="Times New Roman" w:eastAsia="Times New Roman" w:hAnsi="Times New Roman" w:cs="Times New Roman"/>
                <w:sz w:val="20"/>
                <w:szCs w:val="20"/>
                <w:lang w:eastAsia="ru-RU"/>
              </w:rPr>
              <w:t xml:space="preserve"> проведения мероприятия</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7A9A42F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подготовке</w:t>
            </w:r>
            <w:r w:rsidRPr="00FE6D0E">
              <w:rPr>
                <w:rFonts w:ascii="Times New Roman" w:eastAsia="Times New Roman" w:hAnsi="Times New Roman" w:cs="Times New Roman"/>
                <w:sz w:val="20"/>
                <w:szCs w:val="20"/>
                <w:lang w:eastAsia="ru-RU"/>
              </w:rPr>
              <w:t xml:space="preserve"> к мероприятию</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0B06E85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результатах</w:t>
            </w:r>
            <w:r w:rsidRPr="00FE6D0E">
              <w:rPr>
                <w:rFonts w:ascii="Times New Roman" w:eastAsia="Times New Roman" w:hAnsi="Times New Roman" w:cs="Times New Roman"/>
                <w:sz w:val="20"/>
                <w:szCs w:val="20"/>
                <w:lang w:eastAsia="ru-RU"/>
              </w:rPr>
              <w:t xml:space="preserve"> мероприятия</w:t>
            </w:r>
          </w:p>
        </w:tc>
      </w:tr>
      <w:tr w:rsidR="000E10F2" w:rsidRPr="00FE6D0E" w14:paraId="60938E22" w14:textId="77777777" w:rsidTr="003C5810">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0CD89B5D"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классный руководитель</w:t>
            </w:r>
          </w:p>
        </w:tc>
        <w:tc>
          <w:tcPr>
            <w:tcW w:w="1314" w:type="pct"/>
            <w:tcBorders>
              <w:top w:val="nil"/>
              <w:left w:val="nil"/>
              <w:bottom w:val="single" w:sz="4" w:space="0" w:color="auto"/>
              <w:right w:val="single" w:sz="4" w:space="0" w:color="auto"/>
            </w:tcBorders>
            <w:shd w:val="clear" w:color="auto" w:fill="auto"/>
            <w:vAlign w:val="bottom"/>
            <w:hideMark/>
          </w:tcPr>
          <w:p w14:paraId="6CCCFDC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44,4</w:t>
            </w:r>
          </w:p>
        </w:tc>
        <w:tc>
          <w:tcPr>
            <w:tcW w:w="1122" w:type="pct"/>
            <w:tcBorders>
              <w:top w:val="nil"/>
              <w:left w:val="nil"/>
              <w:bottom w:val="single" w:sz="4" w:space="0" w:color="auto"/>
              <w:right w:val="single" w:sz="4" w:space="0" w:color="auto"/>
            </w:tcBorders>
            <w:shd w:val="clear" w:color="auto" w:fill="auto"/>
            <w:noWrap/>
            <w:vAlign w:val="bottom"/>
            <w:hideMark/>
          </w:tcPr>
          <w:p w14:paraId="0F31721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53,9</w:t>
            </w:r>
          </w:p>
        </w:tc>
        <w:tc>
          <w:tcPr>
            <w:tcW w:w="1122" w:type="pct"/>
            <w:tcBorders>
              <w:top w:val="nil"/>
              <w:left w:val="nil"/>
              <w:bottom w:val="single" w:sz="4" w:space="0" w:color="auto"/>
              <w:right w:val="single" w:sz="4" w:space="0" w:color="auto"/>
            </w:tcBorders>
            <w:shd w:val="clear" w:color="auto" w:fill="auto"/>
            <w:noWrap/>
            <w:vAlign w:val="bottom"/>
            <w:hideMark/>
          </w:tcPr>
          <w:p w14:paraId="76F2EDA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51,2</w:t>
            </w:r>
          </w:p>
        </w:tc>
      </w:tr>
      <w:tr w:rsidR="000E10F2" w:rsidRPr="00FE6D0E" w14:paraId="52C6942A" w14:textId="77777777" w:rsidTr="003C5810">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17C09B60"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сайт школы</w:t>
            </w:r>
          </w:p>
        </w:tc>
        <w:tc>
          <w:tcPr>
            <w:tcW w:w="1314" w:type="pct"/>
            <w:tcBorders>
              <w:top w:val="nil"/>
              <w:left w:val="nil"/>
              <w:bottom w:val="single" w:sz="4" w:space="0" w:color="auto"/>
              <w:right w:val="single" w:sz="4" w:space="0" w:color="auto"/>
            </w:tcBorders>
            <w:shd w:val="clear" w:color="auto" w:fill="auto"/>
            <w:vAlign w:val="bottom"/>
            <w:hideMark/>
          </w:tcPr>
          <w:p w14:paraId="5315705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34,1</w:t>
            </w:r>
          </w:p>
        </w:tc>
        <w:tc>
          <w:tcPr>
            <w:tcW w:w="1122" w:type="pct"/>
            <w:tcBorders>
              <w:top w:val="nil"/>
              <w:left w:val="nil"/>
              <w:bottom w:val="single" w:sz="4" w:space="0" w:color="auto"/>
              <w:right w:val="single" w:sz="4" w:space="0" w:color="auto"/>
            </w:tcBorders>
            <w:shd w:val="clear" w:color="auto" w:fill="auto"/>
            <w:noWrap/>
            <w:vAlign w:val="bottom"/>
            <w:hideMark/>
          </w:tcPr>
          <w:p w14:paraId="78848C5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31,7</w:t>
            </w:r>
          </w:p>
        </w:tc>
        <w:tc>
          <w:tcPr>
            <w:tcW w:w="1122" w:type="pct"/>
            <w:tcBorders>
              <w:top w:val="nil"/>
              <w:left w:val="nil"/>
              <w:bottom w:val="single" w:sz="4" w:space="0" w:color="auto"/>
              <w:right w:val="single" w:sz="4" w:space="0" w:color="auto"/>
            </w:tcBorders>
            <w:shd w:val="clear" w:color="auto" w:fill="auto"/>
            <w:noWrap/>
            <w:vAlign w:val="bottom"/>
            <w:hideMark/>
          </w:tcPr>
          <w:p w14:paraId="1009607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31,6</w:t>
            </w:r>
          </w:p>
        </w:tc>
      </w:tr>
      <w:tr w:rsidR="000E10F2" w:rsidRPr="00FE6D0E" w14:paraId="5BA5664E" w14:textId="77777777" w:rsidTr="003C5810">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272EEE6B"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получаю информации</w:t>
            </w:r>
          </w:p>
        </w:tc>
        <w:tc>
          <w:tcPr>
            <w:tcW w:w="1314" w:type="pct"/>
            <w:tcBorders>
              <w:top w:val="nil"/>
              <w:left w:val="nil"/>
              <w:bottom w:val="single" w:sz="4" w:space="0" w:color="auto"/>
              <w:right w:val="single" w:sz="4" w:space="0" w:color="auto"/>
            </w:tcBorders>
            <w:shd w:val="clear" w:color="auto" w:fill="auto"/>
            <w:vAlign w:val="bottom"/>
            <w:hideMark/>
          </w:tcPr>
          <w:p w14:paraId="4E7D4C9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34,0</w:t>
            </w:r>
          </w:p>
        </w:tc>
        <w:tc>
          <w:tcPr>
            <w:tcW w:w="1122" w:type="pct"/>
            <w:tcBorders>
              <w:top w:val="nil"/>
              <w:left w:val="nil"/>
              <w:bottom w:val="single" w:sz="4" w:space="0" w:color="auto"/>
              <w:right w:val="single" w:sz="4" w:space="0" w:color="auto"/>
            </w:tcBorders>
            <w:shd w:val="clear" w:color="auto" w:fill="auto"/>
            <w:noWrap/>
            <w:vAlign w:val="bottom"/>
            <w:hideMark/>
          </w:tcPr>
          <w:p w14:paraId="37EF64B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27,7</w:t>
            </w:r>
          </w:p>
        </w:tc>
        <w:tc>
          <w:tcPr>
            <w:tcW w:w="1122" w:type="pct"/>
            <w:tcBorders>
              <w:top w:val="nil"/>
              <w:left w:val="nil"/>
              <w:bottom w:val="single" w:sz="4" w:space="0" w:color="auto"/>
              <w:right w:val="single" w:sz="4" w:space="0" w:color="auto"/>
            </w:tcBorders>
            <w:shd w:val="clear" w:color="auto" w:fill="auto"/>
            <w:noWrap/>
            <w:vAlign w:val="bottom"/>
            <w:hideMark/>
          </w:tcPr>
          <w:p w14:paraId="75F88F7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29,5</w:t>
            </w:r>
          </w:p>
        </w:tc>
      </w:tr>
      <w:tr w:rsidR="000E10F2" w:rsidRPr="00FE6D0E" w14:paraId="6E043627" w14:textId="77777777" w:rsidTr="003C5810">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7352ABA7"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родительские собрания</w:t>
            </w:r>
          </w:p>
        </w:tc>
        <w:tc>
          <w:tcPr>
            <w:tcW w:w="1314" w:type="pct"/>
            <w:tcBorders>
              <w:top w:val="nil"/>
              <w:left w:val="nil"/>
              <w:bottom w:val="single" w:sz="4" w:space="0" w:color="auto"/>
              <w:right w:val="single" w:sz="4" w:space="0" w:color="auto"/>
            </w:tcBorders>
            <w:shd w:val="clear" w:color="auto" w:fill="auto"/>
            <w:vAlign w:val="bottom"/>
            <w:hideMark/>
          </w:tcPr>
          <w:p w14:paraId="4590266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24,3</w:t>
            </w:r>
          </w:p>
        </w:tc>
        <w:tc>
          <w:tcPr>
            <w:tcW w:w="1122" w:type="pct"/>
            <w:tcBorders>
              <w:top w:val="nil"/>
              <w:left w:val="nil"/>
              <w:bottom w:val="single" w:sz="4" w:space="0" w:color="auto"/>
              <w:right w:val="single" w:sz="4" w:space="0" w:color="auto"/>
            </w:tcBorders>
            <w:shd w:val="clear" w:color="auto" w:fill="auto"/>
            <w:noWrap/>
            <w:vAlign w:val="bottom"/>
            <w:hideMark/>
          </w:tcPr>
          <w:p w14:paraId="461DCCE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23,5</w:t>
            </w:r>
          </w:p>
        </w:tc>
        <w:tc>
          <w:tcPr>
            <w:tcW w:w="1122" w:type="pct"/>
            <w:tcBorders>
              <w:top w:val="nil"/>
              <w:left w:val="nil"/>
              <w:bottom w:val="single" w:sz="4" w:space="0" w:color="auto"/>
              <w:right w:val="single" w:sz="4" w:space="0" w:color="auto"/>
            </w:tcBorders>
            <w:shd w:val="clear" w:color="auto" w:fill="auto"/>
            <w:noWrap/>
            <w:vAlign w:val="bottom"/>
            <w:hideMark/>
          </w:tcPr>
          <w:p w14:paraId="004B90F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21,3</w:t>
            </w:r>
          </w:p>
        </w:tc>
      </w:tr>
      <w:tr w:rsidR="000E10F2" w:rsidRPr="00FE6D0E" w14:paraId="33138709" w14:textId="77777777" w:rsidTr="003C5810">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329E76BF"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электронная рассылка (по электронной почте, телефону)</w:t>
            </w:r>
          </w:p>
        </w:tc>
        <w:tc>
          <w:tcPr>
            <w:tcW w:w="1314" w:type="pct"/>
            <w:tcBorders>
              <w:top w:val="nil"/>
              <w:left w:val="nil"/>
              <w:bottom w:val="single" w:sz="4" w:space="0" w:color="auto"/>
              <w:right w:val="single" w:sz="4" w:space="0" w:color="auto"/>
            </w:tcBorders>
            <w:shd w:val="clear" w:color="auto" w:fill="auto"/>
            <w:vAlign w:val="bottom"/>
            <w:hideMark/>
          </w:tcPr>
          <w:p w14:paraId="043E59E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13,0</w:t>
            </w:r>
          </w:p>
        </w:tc>
        <w:tc>
          <w:tcPr>
            <w:tcW w:w="1122" w:type="pct"/>
            <w:tcBorders>
              <w:top w:val="nil"/>
              <w:left w:val="nil"/>
              <w:bottom w:val="single" w:sz="4" w:space="0" w:color="auto"/>
              <w:right w:val="single" w:sz="4" w:space="0" w:color="auto"/>
            </w:tcBorders>
            <w:shd w:val="clear" w:color="auto" w:fill="auto"/>
            <w:noWrap/>
            <w:vAlign w:val="bottom"/>
            <w:hideMark/>
          </w:tcPr>
          <w:p w14:paraId="670C991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13,7</w:t>
            </w:r>
          </w:p>
        </w:tc>
        <w:tc>
          <w:tcPr>
            <w:tcW w:w="1122" w:type="pct"/>
            <w:tcBorders>
              <w:top w:val="nil"/>
              <w:left w:val="nil"/>
              <w:bottom w:val="single" w:sz="4" w:space="0" w:color="auto"/>
              <w:right w:val="single" w:sz="4" w:space="0" w:color="auto"/>
            </w:tcBorders>
            <w:shd w:val="clear" w:color="auto" w:fill="auto"/>
            <w:noWrap/>
            <w:vAlign w:val="bottom"/>
            <w:hideMark/>
          </w:tcPr>
          <w:p w14:paraId="6959BF7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13,1</w:t>
            </w:r>
          </w:p>
        </w:tc>
      </w:tr>
      <w:tr w:rsidR="000E10F2" w:rsidRPr="00FE6D0E" w14:paraId="7912E09F" w14:textId="77777777" w:rsidTr="003C5810">
        <w:trPr>
          <w:trHeight w:val="576"/>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0F302456"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 ребенка или других родителей</w:t>
            </w:r>
          </w:p>
        </w:tc>
        <w:tc>
          <w:tcPr>
            <w:tcW w:w="1314" w:type="pct"/>
            <w:tcBorders>
              <w:top w:val="nil"/>
              <w:left w:val="nil"/>
              <w:bottom w:val="single" w:sz="4" w:space="0" w:color="auto"/>
              <w:right w:val="single" w:sz="4" w:space="0" w:color="auto"/>
            </w:tcBorders>
            <w:shd w:val="clear" w:color="auto" w:fill="auto"/>
            <w:vAlign w:val="bottom"/>
            <w:hideMark/>
          </w:tcPr>
          <w:p w14:paraId="44EEB65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10,7</w:t>
            </w:r>
          </w:p>
        </w:tc>
        <w:tc>
          <w:tcPr>
            <w:tcW w:w="1122" w:type="pct"/>
            <w:tcBorders>
              <w:top w:val="nil"/>
              <w:left w:val="nil"/>
              <w:bottom w:val="single" w:sz="4" w:space="0" w:color="auto"/>
              <w:right w:val="single" w:sz="4" w:space="0" w:color="auto"/>
            </w:tcBorders>
            <w:shd w:val="clear" w:color="auto" w:fill="auto"/>
            <w:noWrap/>
            <w:vAlign w:val="bottom"/>
            <w:hideMark/>
          </w:tcPr>
          <w:p w14:paraId="14D5B27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w:t>
            </w:r>
          </w:p>
        </w:tc>
        <w:tc>
          <w:tcPr>
            <w:tcW w:w="1122" w:type="pct"/>
            <w:tcBorders>
              <w:top w:val="nil"/>
              <w:left w:val="nil"/>
              <w:bottom w:val="single" w:sz="4" w:space="0" w:color="auto"/>
              <w:right w:val="single" w:sz="4" w:space="0" w:color="auto"/>
            </w:tcBorders>
            <w:shd w:val="clear" w:color="auto" w:fill="auto"/>
            <w:noWrap/>
            <w:vAlign w:val="bottom"/>
            <w:hideMark/>
          </w:tcPr>
          <w:p w14:paraId="652C8C6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13,3</w:t>
            </w:r>
          </w:p>
        </w:tc>
      </w:tr>
      <w:tr w:rsidR="000E10F2" w:rsidRPr="00FE6D0E" w14:paraId="10FF2537" w14:textId="77777777" w:rsidTr="003C5810">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64401D1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информационные стенды в школе</w:t>
            </w:r>
          </w:p>
        </w:tc>
        <w:tc>
          <w:tcPr>
            <w:tcW w:w="1314" w:type="pct"/>
            <w:tcBorders>
              <w:top w:val="nil"/>
              <w:left w:val="nil"/>
              <w:bottom w:val="single" w:sz="4" w:space="0" w:color="auto"/>
              <w:right w:val="single" w:sz="4" w:space="0" w:color="auto"/>
            </w:tcBorders>
            <w:shd w:val="clear" w:color="auto" w:fill="auto"/>
            <w:vAlign w:val="bottom"/>
            <w:hideMark/>
          </w:tcPr>
          <w:p w14:paraId="0AA9A40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10,0</w:t>
            </w:r>
          </w:p>
        </w:tc>
        <w:tc>
          <w:tcPr>
            <w:tcW w:w="1122" w:type="pct"/>
            <w:tcBorders>
              <w:top w:val="nil"/>
              <w:left w:val="nil"/>
              <w:bottom w:val="single" w:sz="4" w:space="0" w:color="auto"/>
              <w:right w:val="single" w:sz="4" w:space="0" w:color="auto"/>
            </w:tcBorders>
            <w:shd w:val="clear" w:color="auto" w:fill="auto"/>
            <w:noWrap/>
            <w:vAlign w:val="bottom"/>
            <w:hideMark/>
          </w:tcPr>
          <w:p w14:paraId="29054BE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w:t>
            </w:r>
          </w:p>
        </w:tc>
        <w:tc>
          <w:tcPr>
            <w:tcW w:w="1122" w:type="pct"/>
            <w:tcBorders>
              <w:top w:val="nil"/>
              <w:left w:val="nil"/>
              <w:bottom w:val="single" w:sz="4" w:space="0" w:color="auto"/>
              <w:right w:val="single" w:sz="4" w:space="0" w:color="auto"/>
            </w:tcBorders>
            <w:shd w:val="clear" w:color="auto" w:fill="auto"/>
            <w:noWrap/>
            <w:vAlign w:val="bottom"/>
            <w:hideMark/>
          </w:tcPr>
          <w:p w14:paraId="4B3D7D5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w:t>
            </w:r>
          </w:p>
        </w:tc>
      </w:tr>
      <w:tr w:rsidR="000E10F2" w:rsidRPr="00FE6D0E" w14:paraId="6C0A8AE0" w14:textId="77777777" w:rsidTr="003C5810">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27436CF3"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информационные материалы от школы (памятки, буклеты и др.)</w:t>
            </w:r>
          </w:p>
        </w:tc>
        <w:tc>
          <w:tcPr>
            <w:tcW w:w="1314" w:type="pct"/>
            <w:tcBorders>
              <w:top w:val="nil"/>
              <w:left w:val="nil"/>
              <w:bottom w:val="single" w:sz="4" w:space="0" w:color="auto"/>
              <w:right w:val="single" w:sz="4" w:space="0" w:color="auto"/>
            </w:tcBorders>
            <w:shd w:val="clear" w:color="auto" w:fill="auto"/>
            <w:vAlign w:val="bottom"/>
            <w:hideMark/>
          </w:tcPr>
          <w:p w14:paraId="60B7621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5,5</w:t>
            </w:r>
          </w:p>
        </w:tc>
        <w:tc>
          <w:tcPr>
            <w:tcW w:w="1122" w:type="pct"/>
            <w:tcBorders>
              <w:top w:val="nil"/>
              <w:left w:val="nil"/>
              <w:bottom w:val="single" w:sz="4" w:space="0" w:color="auto"/>
              <w:right w:val="single" w:sz="4" w:space="0" w:color="auto"/>
            </w:tcBorders>
            <w:shd w:val="clear" w:color="auto" w:fill="auto"/>
            <w:noWrap/>
            <w:vAlign w:val="bottom"/>
            <w:hideMark/>
          </w:tcPr>
          <w:p w14:paraId="763A246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5,0</w:t>
            </w:r>
          </w:p>
        </w:tc>
        <w:tc>
          <w:tcPr>
            <w:tcW w:w="1122" w:type="pct"/>
            <w:tcBorders>
              <w:top w:val="nil"/>
              <w:left w:val="nil"/>
              <w:bottom w:val="single" w:sz="4" w:space="0" w:color="auto"/>
              <w:right w:val="single" w:sz="4" w:space="0" w:color="auto"/>
            </w:tcBorders>
            <w:shd w:val="clear" w:color="auto" w:fill="auto"/>
            <w:noWrap/>
            <w:vAlign w:val="bottom"/>
            <w:hideMark/>
          </w:tcPr>
          <w:p w14:paraId="2F946C4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r>
      <w:tr w:rsidR="000E10F2" w:rsidRPr="00FE6D0E" w14:paraId="0D579C88" w14:textId="77777777" w:rsidTr="003C5810">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6B7E9E38"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другие источники, не связанные со школой</w:t>
            </w:r>
          </w:p>
        </w:tc>
        <w:tc>
          <w:tcPr>
            <w:tcW w:w="1314" w:type="pct"/>
            <w:tcBorders>
              <w:top w:val="nil"/>
              <w:left w:val="nil"/>
              <w:bottom w:val="single" w:sz="4" w:space="0" w:color="auto"/>
              <w:right w:val="single" w:sz="4" w:space="0" w:color="auto"/>
            </w:tcBorders>
            <w:shd w:val="clear" w:color="auto" w:fill="auto"/>
            <w:vAlign w:val="bottom"/>
            <w:hideMark/>
          </w:tcPr>
          <w:p w14:paraId="7388CB7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w:t>
            </w:r>
          </w:p>
        </w:tc>
        <w:tc>
          <w:tcPr>
            <w:tcW w:w="1122" w:type="pct"/>
            <w:tcBorders>
              <w:top w:val="nil"/>
              <w:left w:val="nil"/>
              <w:bottom w:val="single" w:sz="4" w:space="0" w:color="auto"/>
              <w:right w:val="single" w:sz="4" w:space="0" w:color="auto"/>
            </w:tcBorders>
            <w:shd w:val="clear" w:color="auto" w:fill="auto"/>
            <w:noWrap/>
            <w:vAlign w:val="bottom"/>
            <w:hideMark/>
          </w:tcPr>
          <w:p w14:paraId="61F1AD0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w:t>
            </w:r>
          </w:p>
        </w:tc>
        <w:tc>
          <w:tcPr>
            <w:tcW w:w="1122" w:type="pct"/>
            <w:tcBorders>
              <w:top w:val="nil"/>
              <w:left w:val="nil"/>
              <w:bottom w:val="single" w:sz="4" w:space="0" w:color="auto"/>
              <w:right w:val="single" w:sz="4" w:space="0" w:color="auto"/>
            </w:tcBorders>
            <w:shd w:val="clear" w:color="auto" w:fill="auto"/>
            <w:noWrap/>
            <w:vAlign w:val="bottom"/>
            <w:hideMark/>
          </w:tcPr>
          <w:p w14:paraId="0F88C76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w:t>
            </w:r>
          </w:p>
        </w:tc>
      </w:tr>
    </w:tbl>
    <w:p w14:paraId="751CD183"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целом родители фиксируют одинаковую степень осведомленности как о процедуре и подготовке к проведению международных оценочных мероприятий, так и об их результатах.</w:t>
      </w:r>
    </w:p>
    <w:p w14:paraId="6D9E9310" w14:textId="2D1DAA8E"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Анализ поселенческой специфики показал, что среди жителей сельских поселений и поселков городского типа значимо меньше тех родителей, кто не получает информацию о проведении международных исследований качества образования (см. рис. 3.</w:t>
      </w:r>
      <w:r w:rsidR="004413C3">
        <w:rPr>
          <w:rFonts w:ascii="Times New Roman" w:hAnsi="Times New Roman" w:cs="Times New Roman"/>
          <w:sz w:val="24"/>
          <w:szCs w:val="24"/>
        </w:rPr>
        <w:t>13</w:t>
      </w:r>
      <w:r w:rsidRPr="00FE6D0E">
        <w:rPr>
          <w:rFonts w:ascii="Times New Roman" w:hAnsi="Times New Roman" w:cs="Times New Roman"/>
          <w:sz w:val="24"/>
          <w:szCs w:val="24"/>
        </w:rPr>
        <w:t>).</w:t>
      </w:r>
    </w:p>
    <w:p w14:paraId="777CAC0B" w14:textId="77777777" w:rsidR="000E10F2" w:rsidRPr="00FE6D0E" w:rsidRDefault="000E10F2" w:rsidP="000E10F2">
      <w:pPr>
        <w:spacing w:line="360" w:lineRule="auto"/>
        <w:ind w:firstLine="709"/>
        <w:jc w:val="both"/>
        <w:rPr>
          <w:rFonts w:ascii="Times New Roman" w:hAnsi="Times New Roman" w:cs="Times New Roman"/>
          <w:sz w:val="24"/>
          <w:szCs w:val="24"/>
          <w:highlight w:val="green"/>
        </w:rPr>
      </w:pPr>
      <w:r w:rsidRPr="00FE6D0E">
        <w:rPr>
          <w:noProof/>
          <w:lang w:eastAsia="ru-RU"/>
        </w:rPr>
        <w:lastRenderedPageBreak/>
        <w:drawing>
          <wp:inline distT="0" distB="0" distL="0" distR="0" wp14:anchorId="71AC0272" wp14:editId="6EE6BA09">
            <wp:extent cx="4960620" cy="3771900"/>
            <wp:effectExtent l="0" t="0" r="11430" b="0"/>
            <wp:docPr id="28" name="Диаграмма 28">
              <a:extLst xmlns:a="http://schemas.openxmlformats.org/drawingml/2006/main">
                <a:ext uri="{FF2B5EF4-FFF2-40B4-BE49-F238E27FC236}">
                  <a16:creationId xmlns:a16="http://schemas.microsoft.com/office/drawing/2014/main" id="{6088AFE2-AF44-4454-9CBC-DDD9ED9B5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E11D1B" w14:textId="395F9560" w:rsidR="000E10F2" w:rsidRPr="00FE6D0E" w:rsidRDefault="000E10F2" w:rsidP="00D34CC9">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w:t>
      </w:r>
      <w:r w:rsidR="004413C3">
        <w:rPr>
          <w:rFonts w:ascii="Times New Roman" w:hAnsi="Times New Roman" w:cs="Times New Roman"/>
          <w:sz w:val="24"/>
          <w:szCs w:val="24"/>
        </w:rPr>
        <w:t>13</w:t>
      </w:r>
      <w:r w:rsidRPr="00FE6D0E">
        <w:rPr>
          <w:rFonts w:ascii="Times New Roman" w:hAnsi="Times New Roman" w:cs="Times New Roman"/>
          <w:sz w:val="24"/>
          <w:szCs w:val="24"/>
        </w:rPr>
        <w:t>. Доля родителей, которые не получают информацию о проведении международных оценочных процедур в зависимости от типа населенного пункта (%)</w:t>
      </w:r>
    </w:p>
    <w:p w14:paraId="4B265911" w14:textId="2D97469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Результаты исследования позволили выявить муниципальные районы, жители которых в наибольшей и наименьшей степени информированы о различных аспектах проведения международных оценочных процедур качества образования. Так, к наиболее информированным относятся родители из Гатчинского муниципального район</w:t>
      </w:r>
      <w:r w:rsidR="00DC3672">
        <w:rPr>
          <w:rFonts w:ascii="Times New Roman" w:hAnsi="Times New Roman" w:cs="Times New Roman"/>
          <w:sz w:val="24"/>
          <w:szCs w:val="24"/>
        </w:rPr>
        <w:t>а</w:t>
      </w:r>
      <w:r w:rsidRPr="00FE6D0E">
        <w:rPr>
          <w:rFonts w:ascii="Times New Roman" w:hAnsi="Times New Roman" w:cs="Times New Roman"/>
          <w:sz w:val="24"/>
          <w:szCs w:val="24"/>
        </w:rPr>
        <w:t>. При этом интересно, что в данном районе на отсутствие информации о процедуре и подготовке к проведению мероприятий указывают, соответственно, 7,4% и 7,2% респондентов, тогда как о результатах проведенных международных исследований не осведомлены 30,9% респондентов. К наименее информированным относятся родители детей, посещающих школы в Киришском, Всеволожском, Подпорожском муниципальных районах, Сосновоборском городском округе (в среднем здесь</w:t>
      </w:r>
      <w:r w:rsidR="00D34CC9">
        <w:rPr>
          <w:rFonts w:ascii="Times New Roman" w:hAnsi="Times New Roman" w:cs="Times New Roman"/>
          <w:sz w:val="24"/>
          <w:szCs w:val="24"/>
        </w:rPr>
        <w:t>,</w:t>
      </w:r>
      <w:r w:rsidRPr="00FE6D0E">
        <w:rPr>
          <w:rFonts w:ascii="Times New Roman" w:hAnsi="Times New Roman" w:cs="Times New Roman"/>
          <w:sz w:val="24"/>
          <w:szCs w:val="24"/>
        </w:rPr>
        <w:t xml:space="preserve"> соответственно</w:t>
      </w:r>
      <w:r w:rsidR="00D34CC9">
        <w:rPr>
          <w:rFonts w:ascii="Times New Roman" w:hAnsi="Times New Roman" w:cs="Times New Roman"/>
          <w:sz w:val="24"/>
          <w:szCs w:val="24"/>
        </w:rPr>
        <w:t>,</w:t>
      </w:r>
      <w:r w:rsidRPr="00FE6D0E">
        <w:rPr>
          <w:rFonts w:ascii="Times New Roman" w:hAnsi="Times New Roman" w:cs="Times New Roman"/>
          <w:sz w:val="24"/>
          <w:szCs w:val="24"/>
        </w:rPr>
        <w:t xml:space="preserve"> 39,9%, 36,9%, 36,8% и 39,3% родителей указали, что не получают информацию о международных исследованиях качества образования).</w:t>
      </w:r>
    </w:p>
    <w:p w14:paraId="1933CD3A" w14:textId="599B1E10"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В отношении информации о проведении обязательных оценочных процедур качества образования (ВПР, ГИА, ЕГЭ и др.) лишь каждый восьмой родитель указал, что не получает информации о процедуре, подготовке и результатах данных мероприятий. Большинство родителей информированы о проведении оценочных процедур классным руководителем. Также каждый третий родитель указал на сайт школы и родительские </w:t>
      </w:r>
      <w:r w:rsidRPr="00FE6D0E">
        <w:rPr>
          <w:rFonts w:ascii="Times New Roman" w:hAnsi="Times New Roman" w:cs="Times New Roman"/>
          <w:sz w:val="24"/>
          <w:szCs w:val="24"/>
        </w:rPr>
        <w:lastRenderedPageBreak/>
        <w:t>собрания в качестве источников информации о всех аспектах проведения ВПР, ГИА, ЕГЭ и др. (см. таблицу 3.</w:t>
      </w:r>
      <w:r w:rsidR="003E721C">
        <w:rPr>
          <w:rFonts w:ascii="Times New Roman" w:hAnsi="Times New Roman" w:cs="Times New Roman"/>
          <w:sz w:val="24"/>
          <w:szCs w:val="24"/>
        </w:rPr>
        <w:t>14</w:t>
      </w:r>
      <w:r w:rsidRPr="00FE6D0E">
        <w:rPr>
          <w:rFonts w:ascii="Times New Roman" w:hAnsi="Times New Roman" w:cs="Times New Roman"/>
          <w:sz w:val="24"/>
          <w:szCs w:val="24"/>
        </w:rPr>
        <w:t>)</w:t>
      </w:r>
    </w:p>
    <w:p w14:paraId="76A3B632" w14:textId="77777777" w:rsidR="003E721C" w:rsidRDefault="000E10F2" w:rsidP="003E721C">
      <w:pPr>
        <w:spacing w:line="360" w:lineRule="auto"/>
        <w:ind w:firstLine="709"/>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3E721C">
        <w:rPr>
          <w:rFonts w:ascii="Times New Roman" w:hAnsi="Times New Roman" w:cs="Times New Roman"/>
          <w:sz w:val="24"/>
          <w:szCs w:val="24"/>
        </w:rPr>
        <w:t>14</w:t>
      </w:r>
      <w:r w:rsidRPr="00FE6D0E">
        <w:rPr>
          <w:rFonts w:ascii="Times New Roman" w:hAnsi="Times New Roman" w:cs="Times New Roman"/>
          <w:sz w:val="24"/>
          <w:szCs w:val="24"/>
        </w:rPr>
        <w:t xml:space="preserve"> </w:t>
      </w:r>
    </w:p>
    <w:p w14:paraId="7354DAB2" w14:textId="2EDD30BE" w:rsidR="000E10F2" w:rsidRPr="00FE6D0E" w:rsidRDefault="000E10F2" w:rsidP="003E721C">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родителей на вопрос об источниках информации о проведении обязательных оценочных процедур качества образования (ВПР, ГИА, ЕГЭ и др.) (%)</w:t>
      </w:r>
    </w:p>
    <w:tbl>
      <w:tblPr>
        <w:tblW w:w="5000" w:type="pct"/>
        <w:tblLook w:val="04A0" w:firstRow="1" w:lastRow="0" w:firstColumn="1" w:lastColumn="0" w:noHBand="0" w:noVBand="1"/>
      </w:tblPr>
      <w:tblGrid>
        <w:gridCol w:w="2694"/>
        <w:gridCol w:w="2457"/>
        <w:gridCol w:w="2097"/>
        <w:gridCol w:w="2097"/>
      </w:tblGrid>
      <w:tr w:rsidR="000E10F2" w:rsidRPr="00FE6D0E" w14:paraId="5799F12B" w14:textId="77777777" w:rsidTr="00DC3672">
        <w:trPr>
          <w:trHeight w:val="576"/>
        </w:trPr>
        <w:tc>
          <w:tcPr>
            <w:tcW w:w="1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6DA73"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sz w:val="20"/>
                <w:szCs w:val="20"/>
                <w:lang w:eastAsia="ru-RU"/>
              </w:rPr>
              <w:t> </w:t>
            </w:r>
            <w:r w:rsidRPr="00FE6D0E">
              <w:rPr>
                <w:rFonts w:ascii="Times New Roman" w:eastAsia="Times New Roman" w:hAnsi="Times New Roman" w:cs="Times New Roman"/>
                <w:b/>
                <w:sz w:val="20"/>
                <w:szCs w:val="20"/>
                <w:lang w:eastAsia="ru-RU"/>
              </w:rPr>
              <w:t>Источники информации</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340723F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процедуре</w:t>
            </w:r>
            <w:r w:rsidRPr="00FE6D0E">
              <w:rPr>
                <w:rFonts w:ascii="Times New Roman" w:eastAsia="Times New Roman" w:hAnsi="Times New Roman" w:cs="Times New Roman"/>
                <w:sz w:val="20"/>
                <w:szCs w:val="20"/>
                <w:lang w:eastAsia="ru-RU"/>
              </w:rPr>
              <w:t xml:space="preserve"> проведения мероприятия</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10FB07A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подготовке</w:t>
            </w:r>
            <w:r w:rsidRPr="00FE6D0E">
              <w:rPr>
                <w:rFonts w:ascii="Times New Roman" w:eastAsia="Times New Roman" w:hAnsi="Times New Roman" w:cs="Times New Roman"/>
                <w:sz w:val="20"/>
                <w:szCs w:val="20"/>
                <w:lang w:eastAsia="ru-RU"/>
              </w:rPr>
              <w:t xml:space="preserve"> к мероприятию</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096089F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результатах</w:t>
            </w:r>
            <w:r w:rsidRPr="00FE6D0E">
              <w:rPr>
                <w:rFonts w:ascii="Times New Roman" w:eastAsia="Times New Roman" w:hAnsi="Times New Roman" w:cs="Times New Roman"/>
                <w:sz w:val="20"/>
                <w:szCs w:val="20"/>
                <w:lang w:eastAsia="ru-RU"/>
              </w:rPr>
              <w:t xml:space="preserve"> мероприятия</w:t>
            </w:r>
          </w:p>
        </w:tc>
      </w:tr>
      <w:tr w:rsidR="000E10F2" w:rsidRPr="00FE6D0E" w14:paraId="063ED707" w14:textId="77777777" w:rsidTr="00DC3672">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47C5E50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классный руководитель</w:t>
            </w:r>
          </w:p>
        </w:tc>
        <w:tc>
          <w:tcPr>
            <w:tcW w:w="1314" w:type="pct"/>
            <w:tcBorders>
              <w:top w:val="nil"/>
              <w:left w:val="nil"/>
              <w:bottom w:val="single" w:sz="4" w:space="0" w:color="auto"/>
              <w:right w:val="single" w:sz="4" w:space="0" w:color="auto"/>
            </w:tcBorders>
            <w:shd w:val="clear" w:color="auto" w:fill="auto"/>
            <w:noWrap/>
            <w:vAlign w:val="bottom"/>
            <w:hideMark/>
          </w:tcPr>
          <w:p w14:paraId="0DF0E2D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68,9</w:t>
            </w:r>
          </w:p>
        </w:tc>
        <w:tc>
          <w:tcPr>
            <w:tcW w:w="1122" w:type="pct"/>
            <w:tcBorders>
              <w:top w:val="nil"/>
              <w:left w:val="nil"/>
              <w:bottom w:val="single" w:sz="4" w:space="0" w:color="auto"/>
              <w:right w:val="single" w:sz="4" w:space="0" w:color="auto"/>
            </w:tcBorders>
            <w:shd w:val="clear" w:color="auto" w:fill="auto"/>
            <w:noWrap/>
            <w:vAlign w:val="bottom"/>
            <w:hideMark/>
          </w:tcPr>
          <w:p w14:paraId="6D3A1D2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70,5</w:t>
            </w:r>
          </w:p>
        </w:tc>
        <w:tc>
          <w:tcPr>
            <w:tcW w:w="1122" w:type="pct"/>
            <w:tcBorders>
              <w:top w:val="nil"/>
              <w:left w:val="nil"/>
              <w:bottom w:val="single" w:sz="4" w:space="0" w:color="auto"/>
              <w:right w:val="single" w:sz="4" w:space="0" w:color="auto"/>
            </w:tcBorders>
            <w:shd w:val="clear" w:color="auto" w:fill="auto"/>
            <w:noWrap/>
            <w:vAlign w:val="bottom"/>
            <w:hideMark/>
          </w:tcPr>
          <w:p w14:paraId="697D47F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68,8</w:t>
            </w:r>
          </w:p>
        </w:tc>
      </w:tr>
      <w:tr w:rsidR="000E10F2" w:rsidRPr="00FE6D0E" w14:paraId="260F462A" w14:textId="77777777" w:rsidTr="00DC3672">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33CBEA88"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сайт школы</w:t>
            </w:r>
          </w:p>
        </w:tc>
        <w:tc>
          <w:tcPr>
            <w:tcW w:w="1314" w:type="pct"/>
            <w:tcBorders>
              <w:top w:val="nil"/>
              <w:left w:val="nil"/>
              <w:bottom w:val="single" w:sz="4" w:space="0" w:color="auto"/>
              <w:right w:val="single" w:sz="4" w:space="0" w:color="auto"/>
            </w:tcBorders>
            <w:shd w:val="clear" w:color="auto" w:fill="auto"/>
            <w:noWrap/>
            <w:vAlign w:val="bottom"/>
            <w:hideMark/>
          </w:tcPr>
          <w:p w14:paraId="30F125B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37,7</w:t>
            </w:r>
          </w:p>
        </w:tc>
        <w:tc>
          <w:tcPr>
            <w:tcW w:w="1122" w:type="pct"/>
            <w:tcBorders>
              <w:top w:val="nil"/>
              <w:left w:val="nil"/>
              <w:bottom w:val="single" w:sz="4" w:space="0" w:color="auto"/>
              <w:right w:val="single" w:sz="4" w:space="0" w:color="auto"/>
            </w:tcBorders>
            <w:shd w:val="clear" w:color="auto" w:fill="auto"/>
            <w:noWrap/>
            <w:vAlign w:val="bottom"/>
            <w:hideMark/>
          </w:tcPr>
          <w:p w14:paraId="2E40D42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34,6</w:t>
            </w:r>
          </w:p>
        </w:tc>
        <w:tc>
          <w:tcPr>
            <w:tcW w:w="1122" w:type="pct"/>
            <w:tcBorders>
              <w:top w:val="nil"/>
              <w:left w:val="nil"/>
              <w:bottom w:val="single" w:sz="4" w:space="0" w:color="auto"/>
              <w:right w:val="single" w:sz="4" w:space="0" w:color="auto"/>
            </w:tcBorders>
            <w:shd w:val="clear" w:color="auto" w:fill="auto"/>
            <w:noWrap/>
            <w:vAlign w:val="bottom"/>
            <w:hideMark/>
          </w:tcPr>
          <w:p w14:paraId="081844A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31,3</w:t>
            </w:r>
          </w:p>
        </w:tc>
      </w:tr>
      <w:tr w:rsidR="000E10F2" w:rsidRPr="00FE6D0E" w14:paraId="4B649487" w14:textId="77777777" w:rsidTr="00DC3672">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33037E45"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родительские собрания</w:t>
            </w:r>
          </w:p>
        </w:tc>
        <w:tc>
          <w:tcPr>
            <w:tcW w:w="1314" w:type="pct"/>
            <w:tcBorders>
              <w:top w:val="nil"/>
              <w:left w:val="nil"/>
              <w:bottom w:val="single" w:sz="4" w:space="0" w:color="auto"/>
              <w:right w:val="single" w:sz="4" w:space="0" w:color="auto"/>
            </w:tcBorders>
            <w:shd w:val="clear" w:color="auto" w:fill="auto"/>
            <w:noWrap/>
            <w:vAlign w:val="bottom"/>
            <w:hideMark/>
          </w:tcPr>
          <w:p w14:paraId="280FDBB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36,5</w:t>
            </w:r>
          </w:p>
        </w:tc>
        <w:tc>
          <w:tcPr>
            <w:tcW w:w="1122" w:type="pct"/>
            <w:tcBorders>
              <w:top w:val="nil"/>
              <w:left w:val="nil"/>
              <w:bottom w:val="single" w:sz="4" w:space="0" w:color="auto"/>
              <w:right w:val="single" w:sz="4" w:space="0" w:color="auto"/>
            </w:tcBorders>
            <w:shd w:val="clear" w:color="auto" w:fill="auto"/>
            <w:noWrap/>
            <w:vAlign w:val="bottom"/>
            <w:hideMark/>
          </w:tcPr>
          <w:p w14:paraId="036C82E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34,3</w:t>
            </w:r>
          </w:p>
        </w:tc>
        <w:tc>
          <w:tcPr>
            <w:tcW w:w="1122" w:type="pct"/>
            <w:tcBorders>
              <w:top w:val="nil"/>
              <w:left w:val="nil"/>
              <w:bottom w:val="single" w:sz="4" w:space="0" w:color="auto"/>
              <w:right w:val="single" w:sz="4" w:space="0" w:color="auto"/>
            </w:tcBorders>
            <w:shd w:val="clear" w:color="auto" w:fill="auto"/>
            <w:noWrap/>
            <w:vAlign w:val="bottom"/>
            <w:hideMark/>
          </w:tcPr>
          <w:p w14:paraId="74E68AB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30,2</w:t>
            </w:r>
          </w:p>
        </w:tc>
      </w:tr>
      <w:tr w:rsidR="000E10F2" w:rsidRPr="00FE6D0E" w14:paraId="01F7CB18" w14:textId="77777777" w:rsidTr="00DC3672">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6CA2D73B"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 ребенка или других родителей</w:t>
            </w:r>
          </w:p>
        </w:tc>
        <w:tc>
          <w:tcPr>
            <w:tcW w:w="1314" w:type="pct"/>
            <w:tcBorders>
              <w:top w:val="nil"/>
              <w:left w:val="nil"/>
              <w:bottom w:val="single" w:sz="4" w:space="0" w:color="auto"/>
              <w:right w:val="single" w:sz="4" w:space="0" w:color="auto"/>
            </w:tcBorders>
            <w:shd w:val="clear" w:color="auto" w:fill="auto"/>
            <w:noWrap/>
            <w:vAlign w:val="bottom"/>
            <w:hideMark/>
          </w:tcPr>
          <w:p w14:paraId="3E27EA9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21,4</w:t>
            </w:r>
          </w:p>
        </w:tc>
        <w:tc>
          <w:tcPr>
            <w:tcW w:w="1122" w:type="pct"/>
            <w:tcBorders>
              <w:top w:val="nil"/>
              <w:left w:val="nil"/>
              <w:bottom w:val="single" w:sz="4" w:space="0" w:color="auto"/>
              <w:right w:val="single" w:sz="4" w:space="0" w:color="auto"/>
            </w:tcBorders>
            <w:shd w:val="clear" w:color="auto" w:fill="auto"/>
            <w:noWrap/>
            <w:vAlign w:val="bottom"/>
            <w:hideMark/>
          </w:tcPr>
          <w:p w14:paraId="1C6096B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21,7</w:t>
            </w:r>
          </w:p>
        </w:tc>
        <w:tc>
          <w:tcPr>
            <w:tcW w:w="1122" w:type="pct"/>
            <w:tcBorders>
              <w:top w:val="nil"/>
              <w:left w:val="nil"/>
              <w:bottom w:val="single" w:sz="4" w:space="0" w:color="auto"/>
              <w:right w:val="single" w:sz="4" w:space="0" w:color="auto"/>
            </w:tcBorders>
            <w:shd w:val="clear" w:color="auto" w:fill="auto"/>
            <w:noWrap/>
            <w:vAlign w:val="bottom"/>
            <w:hideMark/>
          </w:tcPr>
          <w:p w14:paraId="4083238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22,5</w:t>
            </w:r>
          </w:p>
        </w:tc>
      </w:tr>
      <w:tr w:rsidR="000E10F2" w:rsidRPr="00FE6D0E" w14:paraId="612BD500" w14:textId="77777777" w:rsidTr="00DC3672">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1A36F64B"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электронная рассылка (по электронной почте, телефону)</w:t>
            </w:r>
          </w:p>
        </w:tc>
        <w:tc>
          <w:tcPr>
            <w:tcW w:w="1314" w:type="pct"/>
            <w:tcBorders>
              <w:top w:val="nil"/>
              <w:left w:val="nil"/>
              <w:bottom w:val="single" w:sz="4" w:space="0" w:color="auto"/>
              <w:right w:val="single" w:sz="4" w:space="0" w:color="auto"/>
            </w:tcBorders>
            <w:shd w:val="clear" w:color="auto" w:fill="auto"/>
            <w:noWrap/>
            <w:vAlign w:val="bottom"/>
            <w:hideMark/>
          </w:tcPr>
          <w:p w14:paraId="499352E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15,0</w:t>
            </w:r>
          </w:p>
        </w:tc>
        <w:tc>
          <w:tcPr>
            <w:tcW w:w="1122" w:type="pct"/>
            <w:tcBorders>
              <w:top w:val="nil"/>
              <w:left w:val="nil"/>
              <w:bottom w:val="single" w:sz="4" w:space="0" w:color="auto"/>
              <w:right w:val="single" w:sz="4" w:space="0" w:color="auto"/>
            </w:tcBorders>
            <w:shd w:val="clear" w:color="auto" w:fill="auto"/>
            <w:noWrap/>
            <w:vAlign w:val="bottom"/>
            <w:hideMark/>
          </w:tcPr>
          <w:p w14:paraId="33E0F0A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14,7</w:t>
            </w:r>
          </w:p>
        </w:tc>
        <w:tc>
          <w:tcPr>
            <w:tcW w:w="1122" w:type="pct"/>
            <w:tcBorders>
              <w:top w:val="nil"/>
              <w:left w:val="nil"/>
              <w:bottom w:val="single" w:sz="4" w:space="0" w:color="auto"/>
              <w:right w:val="single" w:sz="4" w:space="0" w:color="auto"/>
            </w:tcBorders>
            <w:shd w:val="clear" w:color="auto" w:fill="auto"/>
            <w:noWrap/>
            <w:vAlign w:val="bottom"/>
            <w:hideMark/>
          </w:tcPr>
          <w:p w14:paraId="577C934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14,2</w:t>
            </w:r>
          </w:p>
        </w:tc>
      </w:tr>
      <w:tr w:rsidR="000E10F2" w:rsidRPr="00FE6D0E" w14:paraId="1B8B02D8" w14:textId="77777777" w:rsidTr="00DC3672">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69974DA5"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информационные стенды в школе</w:t>
            </w:r>
          </w:p>
        </w:tc>
        <w:tc>
          <w:tcPr>
            <w:tcW w:w="1314" w:type="pct"/>
            <w:tcBorders>
              <w:top w:val="nil"/>
              <w:left w:val="nil"/>
              <w:bottom w:val="single" w:sz="4" w:space="0" w:color="auto"/>
              <w:right w:val="single" w:sz="4" w:space="0" w:color="auto"/>
            </w:tcBorders>
            <w:shd w:val="clear" w:color="auto" w:fill="auto"/>
            <w:noWrap/>
            <w:vAlign w:val="bottom"/>
            <w:hideMark/>
          </w:tcPr>
          <w:p w14:paraId="6C8A9B5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13,8</w:t>
            </w:r>
          </w:p>
        </w:tc>
        <w:tc>
          <w:tcPr>
            <w:tcW w:w="1122" w:type="pct"/>
            <w:tcBorders>
              <w:top w:val="nil"/>
              <w:left w:val="nil"/>
              <w:bottom w:val="single" w:sz="4" w:space="0" w:color="auto"/>
              <w:right w:val="single" w:sz="4" w:space="0" w:color="auto"/>
            </w:tcBorders>
            <w:shd w:val="clear" w:color="auto" w:fill="auto"/>
            <w:noWrap/>
            <w:vAlign w:val="bottom"/>
            <w:hideMark/>
          </w:tcPr>
          <w:p w14:paraId="1C754D3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12,3</w:t>
            </w:r>
          </w:p>
        </w:tc>
        <w:tc>
          <w:tcPr>
            <w:tcW w:w="1122" w:type="pct"/>
            <w:tcBorders>
              <w:top w:val="nil"/>
              <w:left w:val="nil"/>
              <w:bottom w:val="single" w:sz="4" w:space="0" w:color="auto"/>
              <w:right w:val="single" w:sz="4" w:space="0" w:color="auto"/>
            </w:tcBorders>
            <w:shd w:val="clear" w:color="auto" w:fill="auto"/>
            <w:noWrap/>
            <w:vAlign w:val="bottom"/>
            <w:hideMark/>
          </w:tcPr>
          <w:p w14:paraId="5B20FCB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9,7</w:t>
            </w:r>
          </w:p>
        </w:tc>
      </w:tr>
      <w:tr w:rsidR="000E10F2" w:rsidRPr="00FE6D0E" w14:paraId="37E712DB" w14:textId="77777777" w:rsidTr="00DC3672">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3EF8EB91"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получаю информации</w:t>
            </w:r>
          </w:p>
        </w:tc>
        <w:tc>
          <w:tcPr>
            <w:tcW w:w="1314" w:type="pct"/>
            <w:tcBorders>
              <w:top w:val="nil"/>
              <w:left w:val="nil"/>
              <w:bottom w:val="single" w:sz="4" w:space="0" w:color="auto"/>
              <w:right w:val="single" w:sz="4" w:space="0" w:color="auto"/>
            </w:tcBorders>
            <w:shd w:val="clear" w:color="auto" w:fill="auto"/>
            <w:noWrap/>
            <w:vAlign w:val="bottom"/>
            <w:hideMark/>
          </w:tcPr>
          <w:p w14:paraId="6E71DE0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12,0</w:t>
            </w:r>
          </w:p>
        </w:tc>
        <w:tc>
          <w:tcPr>
            <w:tcW w:w="1122" w:type="pct"/>
            <w:tcBorders>
              <w:top w:val="nil"/>
              <w:left w:val="nil"/>
              <w:bottom w:val="single" w:sz="4" w:space="0" w:color="auto"/>
              <w:right w:val="single" w:sz="4" w:space="0" w:color="auto"/>
            </w:tcBorders>
            <w:shd w:val="clear" w:color="auto" w:fill="auto"/>
            <w:noWrap/>
            <w:vAlign w:val="bottom"/>
            <w:hideMark/>
          </w:tcPr>
          <w:p w14:paraId="215EE5B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11,4</w:t>
            </w:r>
          </w:p>
        </w:tc>
        <w:tc>
          <w:tcPr>
            <w:tcW w:w="1122" w:type="pct"/>
            <w:tcBorders>
              <w:top w:val="nil"/>
              <w:left w:val="nil"/>
              <w:bottom w:val="single" w:sz="4" w:space="0" w:color="auto"/>
              <w:right w:val="single" w:sz="4" w:space="0" w:color="auto"/>
            </w:tcBorders>
            <w:shd w:val="clear" w:color="auto" w:fill="auto"/>
            <w:noWrap/>
            <w:vAlign w:val="bottom"/>
            <w:hideMark/>
          </w:tcPr>
          <w:p w14:paraId="50A07CF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11,9</w:t>
            </w:r>
          </w:p>
        </w:tc>
      </w:tr>
      <w:tr w:rsidR="000E10F2" w:rsidRPr="00FE6D0E" w14:paraId="58FF6A9E" w14:textId="77777777" w:rsidTr="00DC3672">
        <w:trPr>
          <w:trHeight w:val="576"/>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36CB3074"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информационные материалы от школы (памятки, буклеты и др.)</w:t>
            </w:r>
          </w:p>
        </w:tc>
        <w:tc>
          <w:tcPr>
            <w:tcW w:w="1314" w:type="pct"/>
            <w:tcBorders>
              <w:top w:val="nil"/>
              <w:left w:val="nil"/>
              <w:bottom w:val="single" w:sz="4" w:space="0" w:color="auto"/>
              <w:right w:val="single" w:sz="4" w:space="0" w:color="auto"/>
            </w:tcBorders>
            <w:shd w:val="clear" w:color="auto" w:fill="auto"/>
            <w:noWrap/>
            <w:vAlign w:val="bottom"/>
            <w:hideMark/>
          </w:tcPr>
          <w:p w14:paraId="2C0EA44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6,7</w:t>
            </w:r>
          </w:p>
        </w:tc>
        <w:tc>
          <w:tcPr>
            <w:tcW w:w="1122" w:type="pct"/>
            <w:tcBorders>
              <w:top w:val="nil"/>
              <w:left w:val="nil"/>
              <w:bottom w:val="single" w:sz="4" w:space="0" w:color="auto"/>
              <w:right w:val="single" w:sz="4" w:space="0" w:color="auto"/>
            </w:tcBorders>
            <w:shd w:val="clear" w:color="auto" w:fill="auto"/>
            <w:noWrap/>
            <w:vAlign w:val="bottom"/>
            <w:hideMark/>
          </w:tcPr>
          <w:p w14:paraId="48C07B2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1122" w:type="pct"/>
            <w:tcBorders>
              <w:top w:val="nil"/>
              <w:left w:val="nil"/>
              <w:bottom w:val="single" w:sz="4" w:space="0" w:color="auto"/>
              <w:right w:val="single" w:sz="4" w:space="0" w:color="auto"/>
            </w:tcBorders>
            <w:shd w:val="clear" w:color="auto" w:fill="auto"/>
            <w:noWrap/>
            <w:vAlign w:val="bottom"/>
            <w:hideMark/>
          </w:tcPr>
          <w:p w14:paraId="1B42493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4,8</w:t>
            </w:r>
          </w:p>
        </w:tc>
      </w:tr>
      <w:tr w:rsidR="000E10F2" w:rsidRPr="00FE6D0E" w14:paraId="6648FFD8" w14:textId="77777777" w:rsidTr="00DC3672">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59AA0C9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другие источники, не связанные со школой</w:t>
            </w:r>
          </w:p>
        </w:tc>
        <w:tc>
          <w:tcPr>
            <w:tcW w:w="1314" w:type="pct"/>
            <w:tcBorders>
              <w:top w:val="nil"/>
              <w:left w:val="nil"/>
              <w:bottom w:val="single" w:sz="4" w:space="0" w:color="auto"/>
              <w:right w:val="single" w:sz="4" w:space="0" w:color="auto"/>
            </w:tcBorders>
            <w:shd w:val="clear" w:color="auto" w:fill="auto"/>
            <w:noWrap/>
            <w:vAlign w:val="bottom"/>
            <w:hideMark/>
          </w:tcPr>
          <w:p w14:paraId="6BB2950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w:t>
            </w:r>
          </w:p>
        </w:tc>
        <w:tc>
          <w:tcPr>
            <w:tcW w:w="1122" w:type="pct"/>
            <w:tcBorders>
              <w:top w:val="nil"/>
              <w:left w:val="nil"/>
              <w:bottom w:val="single" w:sz="4" w:space="0" w:color="auto"/>
              <w:right w:val="single" w:sz="4" w:space="0" w:color="auto"/>
            </w:tcBorders>
            <w:shd w:val="clear" w:color="auto" w:fill="auto"/>
            <w:noWrap/>
            <w:vAlign w:val="bottom"/>
            <w:hideMark/>
          </w:tcPr>
          <w:p w14:paraId="3D0B73D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w:t>
            </w:r>
          </w:p>
        </w:tc>
        <w:tc>
          <w:tcPr>
            <w:tcW w:w="1122" w:type="pct"/>
            <w:tcBorders>
              <w:top w:val="nil"/>
              <w:left w:val="nil"/>
              <w:bottom w:val="single" w:sz="4" w:space="0" w:color="auto"/>
              <w:right w:val="single" w:sz="4" w:space="0" w:color="auto"/>
            </w:tcBorders>
            <w:shd w:val="clear" w:color="auto" w:fill="auto"/>
            <w:noWrap/>
            <w:vAlign w:val="bottom"/>
            <w:hideMark/>
          </w:tcPr>
          <w:p w14:paraId="7B682B1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w:t>
            </w:r>
          </w:p>
        </w:tc>
      </w:tr>
    </w:tbl>
    <w:p w14:paraId="198BE533"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таблицы, родители фиксируют в целом одинаковую степень осведомленности как о процедуре и подготовке к проведению обязательных оценочных мероприятий, так и об их результатах.</w:t>
      </w:r>
    </w:p>
    <w:p w14:paraId="26E4A64D" w14:textId="036FF716"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Анализ поселенческой специфики показал, что среди жителей сельских поселений и городов-районных центров значимо более востребован сайт школы в качестве источника информации о различных аспектах проведения обязательных оценочных процедур (см. рис. 3.</w:t>
      </w:r>
      <w:r w:rsidR="003E721C">
        <w:rPr>
          <w:rFonts w:ascii="Times New Roman" w:hAnsi="Times New Roman" w:cs="Times New Roman"/>
          <w:sz w:val="24"/>
          <w:szCs w:val="24"/>
        </w:rPr>
        <w:t>14</w:t>
      </w:r>
      <w:r w:rsidRPr="00FE6D0E">
        <w:rPr>
          <w:rFonts w:ascii="Times New Roman" w:hAnsi="Times New Roman" w:cs="Times New Roman"/>
          <w:sz w:val="24"/>
          <w:szCs w:val="24"/>
        </w:rPr>
        <w:t>).</w:t>
      </w:r>
    </w:p>
    <w:p w14:paraId="2CCCAA78"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noProof/>
          <w:lang w:eastAsia="ru-RU"/>
        </w:rPr>
        <w:lastRenderedPageBreak/>
        <w:drawing>
          <wp:inline distT="0" distB="0" distL="0" distR="0" wp14:anchorId="247BD765" wp14:editId="3E02F55D">
            <wp:extent cx="5112328" cy="3131128"/>
            <wp:effectExtent l="0" t="0" r="12700" b="12700"/>
            <wp:docPr id="29" name="Диаграмма 29">
              <a:extLst xmlns:a="http://schemas.openxmlformats.org/drawingml/2006/main">
                <a:ext uri="{FF2B5EF4-FFF2-40B4-BE49-F238E27FC236}">
                  <a16:creationId xmlns:a16="http://schemas.microsoft.com/office/drawing/2014/main" id="{63AA0FB0-25B1-4359-AF35-AF5CD593D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B496E9" w14:textId="3393DB99" w:rsidR="000E10F2" w:rsidRPr="00FE6D0E" w:rsidRDefault="000E10F2" w:rsidP="003E721C">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w:t>
      </w:r>
      <w:r w:rsidR="003E721C">
        <w:rPr>
          <w:rFonts w:ascii="Times New Roman" w:hAnsi="Times New Roman" w:cs="Times New Roman"/>
          <w:sz w:val="24"/>
          <w:szCs w:val="24"/>
        </w:rPr>
        <w:t>14</w:t>
      </w:r>
      <w:r w:rsidRPr="00FE6D0E">
        <w:rPr>
          <w:rFonts w:ascii="Times New Roman" w:hAnsi="Times New Roman" w:cs="Times New Roman"/>
          <w:sz w:val="24"/>
          <w:szCs w:val="24"/>
        </w:rPr>
        <w:t>. Востребованность родителями сайта школы в качестве источника информации о проведении обязательных оценочных процедур качества образования в зависимости от типа населенного пункта (%)</w:t>
      </w:r>
    </w:p>
    <w:p w14:paraId="250E2FE7" w14:textId="49C8A593"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Результаты исследования позволили выявить муниципальные районы, жители которых в наибольшей и наименьшей степени информированы о различных аспектах проведения обязательных оценочных процедур качества образования. Так, к наиболее информированным относятся родители из Гатчинского и Волосовского муниципальных районов (в среднем здесь доля неинформированных родителей составляет 2,4% и 3,2% соответственно); к наименее информированным </w:t>
      </w:r>
      <w:r w:rsidR="00DC3672">
        <w:rPr>
          <w:rFonts w:ascii="Times New Roman" w:hAnsi="Times New Roman" w:cs="Times New Roman"/>
          <w:sz w:val="24"/>
          <w:szCs w:val="24"/>
        </w:rPr>
        <w:t>—</w:t>
      </w:r>
      <w:r w:rsidRPr="00FE6D0E">
        <w:rPr>
          <w:rFonts w:ascii="Times New Roman" w:hAnsi="Times New Roman" w:cs="Times New Roman"/>
          <w:sz w:val="24"/>
          <w:szCs w:val="24"/>
        </w:rPr>
        <w:t xml:space="preserve"> родители детей, посещающих школы в Всевол</w:t>
      </w:r>
      <w:r w:rsidR="00D34CC9">
        <w:rPr>
          <w:rFonts w:ascii="Times New Roman" w:hAnsi="Times New Roman" w:cs="Times New Roman"/>
          <w:sz w:val="24"/>
          <w:szCs w:val="24"/>
        </w:rPr>
        <w:t>о</w:t>
      </w:r>
      <w:r w:rsidRPr="00FE6D0E">
        <w:rPr>
          <w:rFonts w:ascii="Times New Roman" w:hAnsi="Times New Roman" w:cs="Times New Roman"/>
          <w:sz w:val="24"/>
          <w:szCs w:val="24"/>
        </w:rPr>
        <w:t>жском и Подпорожском муниципальных районах, Сосновоборском городском округе (в среднем здесь соответственно 16,8%, 16,7% и 15,4% родителей указали, что не получают информацию об обязательных оценочных процедурах).</w:t>
      </w:r>
    </w:p>
    <w:p w14:paraId="2C5080CB" w14:textId="34634FCF"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Сопоставление степени информированности родителей о различных аспектах проведения в школе международных исследований качества образования и обязательных оценочных процедурах показывает, что респонденты в значимо меньшей степени осведомлены о международных исследованиях по сравнению с обязательными (см. рис. 3.</w:t>
      </w:r>
      <w:r w:rsidR="003E721C">
        <w:rPr>
          <w:rFonts w:ascii="Times New Roman" w:hAnsi="Times New Roman" w:cs="Times New Roman"/>
          <w:sz w:val="24"/>
          <w:szCs w:val="24"/>
        </w:rPr>
        <w:t>15</w:t>
      </w:r>
      <w:r w:rsidRPr="00FE6D0E">
        <w:rPr>
          <w:rFonts w:ascii="Times New Roman" w:hAnsi="Times New Roman" w:cs="Times New Roman"/>
          <w:sz w:val="24"/>
          <w:szCs w:val="24"/>
        </w:rPr>
        <w:t>)</w:t>
      </w:r>
    </w:p>
    <w:p w14:paraId="2769B75A"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noProof/>
          <w:lang w:eastAsia="ru-RU"/>
        </w:rPr>
        <w:lastRenderedPageBreak/>
        <w:drawing>
          <wp:inline distT="0" distB="0" distL="0" distR="0" wp14:anchorId="128BC90E" wp14:editId="17ACD084">
            <wp:extent cx="5013960" cy="3322320"/>
            <wp:effectExtent l="0" t="0" r="15240" b="11430"/>
            <wp:docPr id="30" name="Диаграмма 30">
              <a:extLst xmlns:a="http://schemas.openxmlformats.org/drawingml/2006/main">
                <a:ext uri="{FF2B5EF4-FFF2-40B4-BE49-F238E27FC236}">
                  <a16:creationId xmlns:a16="http://schemas.microsoft.com/office/drawing/2014/main" id="{B43F3535-1C21-42B2-A29B-968869647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ABB5BD" w14:textId="1B6B7D7E"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w:t>
      </w:r>
      <w:r w:rsidR="003E721C">
        <w:rPr>
          <w:rFonts w:ascii="Times New Roman" w:hAnsi="Times New Roman" w:cs="Times New Roman"/>
          <w:sz w:val="24"/>
          <w:szCs w:val="24"/>
        </w:rPr>
        <w:t>15</w:t>
      </w:r>
      <w:r w:rsidRPr="00FE6D0E">
        <w:rPr>
          <w:rFonts w:ascii="Times New Roman" w:hAnsi="Times New Roman" w:cs="Times New Roman"/>
          <w:sz w:val="24"/>
          <w:szCs w:val="24"/>
        </w:rPr>
        <w:t>. Доли родителей, не получающих информацию о международных исследованиях качества образования и обязательных оценочных процедурах (%).</w:t>
      </w:r>
    </w:p>
    <w:p w14:paraId="5F67D66B" w14:textId="77777777" w:rsidR="000E10F2" w:rsidRPr="00FE6D0E" w:rsidRDefault="000E10F2" w:rsidP="000E10F2">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3.7. Репетиторство</w:t>
      </w:r>
    </w:p>
    <w:p w14:paraId="2D99C101" w14:textId="77777777" w:rsidR="000E10F2" w:rsidRPr="00FE6D0E" w:rsidRDefault="000E10F2" w:rsidP="000E10F2">
      <w:pPr>
        <w:shd w:val="clear" w:color="auto" w:fill="FFFFFF"/>
        <w:spacing w:after="0"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Еще одним показателем качества организации образовательного процесса является распространенность обращения к репетиторам. Для оценки данного показателя в анкету были включены вопросы, касающиеся количества предметов и причин, по которым учащиеся занимаются с репетитором.</w:t>
      </w:r>
    </w:p>
    <w:p w14:paraId="7E8E200C" w14:textId="75FB685E" w:rsidR="000E10F2" w:rsidRPr="00FE6D0E" w:rsidRDefault="000E10F2" w:rsidP="00943D35">
      <w:pPr>
        <w:shd w:val="clear" w:color="auto" w:fill="FFFFFF"/>
        <w:spacing w:after="0" w:line="36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На занятия с репетитором по одному, двум, трем и более предметам в среднем указали 27,6% опрошенных родителей, 72,4% ответили, что их ребенок не занимается с репетитором. При этом с возрастом ребенка снижается доля родителей, которые указывают, что из ребенок не занимается с репетиторами и растет число детей, занимающихся с репетитором по двум предметам (см. таблицу 3.</w:t>
      </w:r>
      <w:r w:rsidR="00F41FE9">
        <w:rPr>
          <w:rFonts w:ascii="Times New Roman" w:hAnsi="Times New Roman" w:cs="Times New Roman"/>
          <w:sz w:val="24"/>
          <w:szCs w:val="24"/>
        </w:rPr>
        <w:t>15</w:t>
      </w:r>
      <w:r w:rsidRPr="00FE6D0E">
        <w:rPr>
          <w:rFonts w:ascii="Times New Roman" w:hAnsi="Times New Roman" w:cs="Times New Roman"/>
          <w:sz w:val="24"/>
          <w:szCs w:val="24"/>
        </w:rPr>
        <w:t>)</w:t>
      </w:r>
    </w:p>
    <w:p w14:paraId="61B8BF74" w14:textId="13E97EE0" w:rsidR="003E721C" w:rsidRDefault="000E10F2" w:rsidP="00943D35">
      <w:pPr>
        <w:shd w:val="clear" w:color="auto" w:fill="FFFFFF"/>
        <w:spacing w:after="0" w:line="360" w:lineRule="auto"/>
        <w:ind w:firstLine="709"/>
        <w:contextualSpacing/>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3E721C">
        <w:rPr>
          <w:rFonts w:ascii="Times New Roman" w:hAnsi="Times New Roman" w:cs="Times New Roman"/>
          <w:sz w:val="24"/>
          <w:szCs w:val="24"/>
        </w:rPr>
        <w:t>15</w:t>
      </w:r>
    </w:p>
    <w:p w14:paraId="2D7060A6" w14:textId="106DDCB5" w:rsidR="000E10F2" w:rsidRPr="00FE6D0E" w:rsidRDefault="000E10F2" w:rsidP="00943D35">
      <w:pPr>
        <w:shd w:val="clear" w:color="auto" w:fill="FFFFFF"/>
        <w:spacing w:after="0" w:line="24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родителей на вопрос «Занимается ли ваш ребенок с репетитором?» в зависимости от ступени обучения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5"/>
        <w:gridCol w:w="1834"/>
        <w:gridCol w:w="1698"/>
        <w:gridCol w:w="1638"/>
      </w:tblGrid>
      <w:tr w:rsidR="000E10F2" w:rsidRPr="00FE6D0E" w14:paraId="7EED1E71" w14:textId="77777777" w:rsidTr="00DC3672">
        <w:trPr>
          <w:trHeight w:val="468"/>
        </w:trPr>
        <w:tc>
          <w:tcPr>
            <w:tcW w:w="2259" w:type="pct"/>
            <w:shd w:val="clear" w:color="auto" w:fill="auto"/>
            <w:noWrap/>
            <w:vAlign w:val="bottom"/>
            <w:hideMark/>
          </w:tcPr>
          <w:p w14:paraId="3C7A0A2C"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Варианты ответа</w:t>
            </w:r>
          </w:p>
        </w:tc>
        <w:tc>
          <w:tcPr>
            <w:tcW w:w="1006" w:type="pct"/>
            <w:shd w:val="clear" w:color="auto" w:fill="auto"/>
            <w:noWrap/>
            <w:vAlign w:val="bottom"/>
            <w:hideMark/>
          </w:tcPr>
          <w:p w14:paraId="30E51C97"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начальная школа</w:t>
            </w:r>
          </w:p>
        </w:tc>
        <w:tc>
          <w:tcPr>
            <w:tcW w:w="893" w:type="pct"/>
            <w:shd w:val="clear" w:color="auto" w:fill="auto"/>
            <w:noWrap/>
            <w:vAlign w:val="bottom"/>
            <w:hideMark/>
          </w:tcPr>
          <w:p w14:paraId="6086A831"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основная школа</w:t>
            </w:r>
          </w:p>
        </w:tc>
        <w:tc>
          <w:tcPr>
            <w:tcW w:w="842" w:type="pct"/>
            <w:shd w:val="clear" w:color="auto" w:fill="auto"/>
            <w:noWrap/>
            <w:vAlign w:val="bottom"/>
            <w:hideMark/>
          </w:tcPr>
          <w:p w14:paraId="28EF49C0"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старшая школа</w:t>
            </w:r>
          </w:p>
        </w:tc>
      </w:tr>
      <w:tr w:rsidR="000E10F2" w:rsidRPr="00FE6D0E" w14:paraId="0AAC0A37" w14:textId="77777777" w:rsidTr="00DC3672">
        <w:trPr>
          <w:trHeight w:val="475"/>
        </w:trPr>
        <w:tc>
          <w:tcPr>
            <w:tcW w:w="2259" w:type="pct"/>
            <w:shd w:val="clear" w:color="auto" w:fill="auto"/>
            <w:noWrap/>
            <w:vAlign w:val="bottom"/>
            <w:hideMark/>
          </w:tcPr>
          <w:p w14:paraId="69B5D121"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да, по одному предмету</w:t>
            </w:r>
          </w:p>
        </w:tc>
        <w:tc>
          <w:tcPr>
            <w:tcW w:w="1006" w:type="pct"/>
            <w:shd w:val="clear" w:color="auto" w:fill="auto"/>
            <w:noWrap/>
            <w:vAlign w:val="center"/>
            <w:hideMark/>
          </w:tcPr>
          <w:p w14:paraId="7F24D76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18,0</w:t>
            </w:r>
          </w:p>
        </w:tc>
        <w:tc>
          <w:tcPr>
            <w:tcW w:w="893" w:type="pct"/>
            <w:shd w:val="clear" w:color="auto" w:fill="auto"/>
            <w:noWrap/>
            <w:vAlign w:val="center"/>
            <w:hideMark/>
          </w:tcPr>
          <w:p w14:paraId="436839E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19,8</w:t>
            </w:r>
          </w:p>
        </w:tc>
        <w:tc>
          <w:tcPr>
            <w:tcW w:w="842" w:type="pct"/>
            <w:shd w:val="clear" w:color="auto" w:fill="auto"/>
            <w:noWrap/>
            <w:vAlign w:val="center"/>
            <w:hideMark/>
          </w:tcPr>
          <w:p w14:paraId="1082F2D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22,8</w:t>
            </w:r>
          </w:p>
        </w:tc>
      </w:tr>
      <w:tr w:rsidR="000E10F2" w:rsidRPr="00FE6D0E" w14:paraId="18019F94" w14:textId="77777777" w:rsidTr="00DC3672">
        <w:trPr>
          <w:trHeight w:val="456"/>
        </w:trPr>
        <w:tc>
          <w:tcPr>
            <w:tcW w:w="2259" w:type="pct"/>
            <w:shd w:val="clear" w:color="auto" w:fill="auto"/>
            <w:noWrap/>
            <w:vAlign w:val="bottom"/>
            <w:hideMark/>
          </w:tcPr>
          <w:p w14:paraId="0510921D"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да, по двум предметам</w:t>
            </w:r>
          </w:p>
        </w:tc>
        <w:tc>
          <w:tcPr>
            <w:tcW w:w="1006" w:type="pct"/>
            <w:shd w:val="clear" w:color="auto" w:fill="auto"/>
            <w:noWrap/>
            <w:vAlign w:val="center"/>
            <w:hideMark/>
          </w:tcPr>
          <w:p w14:paraId="67C2038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4,0</w:t>
            </w:r>
          </w:p>
        </w:tc>
        <w:tc>
          <w:tcPr>
            <w:tcW w:w="893" w:type="pct"/>
            <w:shd w:val="clear" w:color="auto" w:fill="auto"/>
            <w:noWrap/>
            <w:vAlign w:val="center"/>
            <w:hideMark/>
          </w:tcPr>
          <w:p w14:paraId="190D42B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w:t>
            </w:r>
          </w:p>
        </w:tc>
        <w:tc>
          <w:tcPr>
            <w:tcW w:w="842" w:type="pct"/>
            <w:shd w:val="clear" w:color="auto" w:fill="auto"/>
            <w:noWrap/>
            <w:vAlign w:val="center"/>
            <w:hideMark/>
          </w:tcPr>
          <w:p w14:paraId="2CC4E13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r>
      <w:tr w:rsidR="000E10F2" w:rsidRPr="00FE6D0E" w14:paraId="74166C3F" w14:textId="77777777" w:rsidTr="00DC3672">
        <w:trPr>
          <w:trHeight w:val="684"/>
        </w:trPr>
        <w:tc>
          <w:tcPr>
            <w:tcW w:w="2259" w:type="pct"/>
            <w:shd w:val="clear" w:color="auto" w:fill="auto"/>
            <w:noWrap/>
            <w:vAlign w:val="bottom"/>
            <w:hideMark/>
          </w:tcPr>
          <w:p w14:paraId="1153B002"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да, по трем и более предметам</w:t>
            </w:r>
          </w:p>
        </w:tc>
        <w:tc>
          <w:tcPr>
            <w:tcW w:w="1006" w:type="pct"/>
            <w:shd w:val="clear" w:color="auto" w:fill="auto"/>
            <w:noWrap/>
            <w:vAlign w:val="center"/>
            <w:hideMark/>
          </w:tcPr>
          <w:p w14:paraId="5293FBE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w:t>
            </w:r>
          </w:p>
        </w:tc>
        <w:tc>
          <w:tcPr>
            <w:tcW w:w="893" w:type="pct"/>
            <w:shd w:val="clear" w:color="auto" w:fill="auto"/>
            <w:noWrap/>
            <w:vAlign w:val="center"/>
            <w:hideMark/>
          </w:tcPr>
          <w:p w14:paraId="1233386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w:t>
            </w:r>
          </w:p>
        </w:tc>
        <w:tc>
          <w:tcPr>
            <w:tcW w:w="842" w:type="pct"/>
            <w:shd w:val="clear" w:color="auto" w:fill="auto"/>
            <w:noWrap/>
            <w:vAlign w:val="center"/>
            <w:hideMark/>
          </w:tcPr>
          <w:p w14:paraId="520710A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r>
      <w:tr w:rsidR="000E10F2" w:rsidRPr="00FE6D0E" w14:paraId="59BD0DCA" w14:textId="77777777" w:rsidTr="00DC3672">
        <w:trPr>
          <w:trHeight w:val="456"/>
        </w:trPr>
        <w:tc>
          <w:tcPr>
            <w:tcW w:w="2259" w:type="pct"/>
            <w:shd w:val="clear" w:color="auto" w:fill="auto"/>
            <w:noWrap/>
            <w:vAlign w:val="bottom"/>
            <w:hideMark/>
          </w:tcPr>
          <w:p w14:paraId="1B4392B8"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нет, не занимается</w:t>
            </w:r>
          </w:p>
        </w:tc>
        <w:tc>
          <w:tcPr>
            <w:tcW w:w="1006" w:type="pct"/>
            <w:shd w:val="clear" w:color="auto" w:fill="auto"/>
            <w:noWrap/>
            <w:vAlign w:val="center"/>
            <w:hideMark/>
          </w:tcPr>
          <w:p w14:paraId="0A604AA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76,2</w:t>
            </w:r>
          </w:p>
        </w:tc>
        <w:tc>
          <w:tcPr>
            <w:tcW w:w="893" w:type="pct"/>
            <w:shd w:val="clear" w:color="auto" w:fill="auto"/>
            <w:noWrap/>
            <w:vAlign w:val="center"/>
            <w:hideMark/>
          </w:tcPr>
          <w:p w14:paraId="2B1BB54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71,4</w:t>
            </w:r>
          </w:p>
        </w:tc>
        <w:tc>
          <w:tcPr>
            <w:tcW w:w="842" w:type="pct"/>
            <w:shd w:val="clear" w:color="auto" w:fill="auto"/>
            <w:noWrap/>
            <w:vAlign w:val="center"/>
            <w:hideMark/>
          </w:tcPr>
          <w:p w14:paraId="6106B79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57,6</w:t>
            </w:r>
          </w:p>
        </w:tc>
      </w:tr>
    </w:tbl>
    <w:p w14:paraId="1EE2AC08" w14:textId="76F473D1" w:rsidR="000E10F2" w:rsidRPr="00FE6D0E" w:rsidRDefault="000E10F2" w:rsidP="000E10F2">
      <w:pPr>
        <w:spacing w:after="200" w:line="360" w:lineRule="auto"/>
        <w:ind w:firstLine="708"/>
        <w:jc w:val="both"/>
        <w:rPr>
          <w:rFonts w:ascii="Times New Roman" w:eastAsia="Times New Roman" w:hAnsi="Times New Roman" w:cs="Times New Roman"/>
          <w:sz w:val="28"/>
          <w:szCs w:val="28"/>
          <w:lang w:eastAsia="ru-RU"/>
        </w:rPr>
      </w:pPr>
      <w:r w:rsidRPr="00FE6D0E">
        <w:rPr>
          <w:rFonts w:ascii="Times New Roman" w:hAnsi="Times New Roman" w:cs="Times New Roman"/>
          <w:sz w:val="24"/>
          <w:szCs w:val="24"/>
        </w:rPr>
        <w:lastRenderedPageBreak/>
        <w:t xml:space="preserve">Сравнение ответов респондентов в зависимости от типа населенного пункта показало, что востребованность образовательных услуг </w:t>
      </w:r>
      <w:r w:rsidR="00F41FE9">
        <w:rPr>
          <w:rFonts w:ascii="Times New Roman" w:hAnsi="Times New Roman" w:cs="Times New Roman"/>
          <w:sz w:val="24"/>
          <w:szCs w:val="24"/>
        </w:rPr>
        <w:t xml:space="preserve">репетиторов </w:t>
      </w:r>
      <w:r w:rsidRPr="00FE6D0E">
        <w:rPr>
          <w:rFonts w:ascii="Times New Roman" w:hAnsi="Times New Roman" w:cs="Times New Roman"/>
          <w:sz w:val="24"/>
          <w:szCs w:val="24"/>
        </w:rPr>
        <w:t xml:space="preserve">значительно выше в городе, чем </w:t>
      </w:r>
      <w:r w:rsidR="00F41FE9">
        <w:rPr>
          <w:rFonts w:ascii="Times New Roman" w:hAnsi="Times New Roman" w:cs="Times New Roman"/>
          <w:sz w:val="24"/>
          <w:szCs w:val="24"/>
        </w:rPr>
        <w:t xml:space="preserve">в </w:t>
      </w:r>
      <w:r w:rsidRPr="00FE6D0E">
        <w:rPr>
          <w:rFonts w:ascii="Times New Roman" w:hAnsi="Times New Roman" w:cs="Times New Roman"/>
          <w:sz w:val="24"/>
          <w:szCs w:val="24"/>
        </w:rPr>
        <w:t>поселениях сельского типа (см. рис. 3</w:t>
      </w:r>
      <w:r w:rsidR="003E721C">
        <w:rPr>
          <w:rFonts w:ascii="Times New Roman" w:hAnsi="Times New Roman" w:cs="Times New Roman"/>
          <w:sz w:val="24"/>
          <w:szCs w:val="24"/>
        </w:rPr>
        <w:t>.16</w:t>
      </w:r>
      <w:r w:rsidRPr="00FE6D0E">
        <w:rPr>
          <w:rFonts w:ascii="Times New Roman" w:hAnsi="Times New Roman" w:cs="Times New Roman"/>
          <w:sz w:val="24"/>
          <w:szCs w:val="24"/>
        </w:rPr>
        <w:t>)</w:t>
      </w:r>
    </w:p>
    <w:p w14:paraId="78EE7483" w14:textId="77777777" w:rsidR="000E10F2" w:rsidRPr="00FE6D0E" w:rsidRDefault="000E10F2" w:rsidP="000E10F2">
      <w:pPr>
        <w:spacing w:after="200" w:line="276" w:lineRule="auto"/>
        <w:ind w:firstLine="708"/>
        <w:jc w:val="both"/>
        <w:rPr>
          <w:rFonts w:ascii="Times New Roman" w:eastAsia="Times New Roman" w:hAnsi="Times New Roman" w:cs="Times New Roman"/>
          <w:sz w:val="28"/>
          <w:szCs w:val="28"/>
          <w:lang w:eastAsia="ru-RU"/>
        </w:rPr>
      </w:pPr>
      <w:r w:rsidRPr="00FE6D0E">
        <w:rPr>
          <w:noProof/>
          <w:lang w:eastAsia="ru-RU"/>
        </w:rPr>
        <w:drawing>
          <wp:inline distT="0" distB="0" distL="0" distR="0" wp14:anchorId="5BC814CB" wp14:editId="25C62F8B">
            <wp:extent cx="5390707" cy="2934586"/>
            <wp:effectExtent l="0" t="0" r="635" b="18415"/>
            <wp:docPr id="31" name="Диаграмма 31">
              <a:extLst xmlns:a="http://schemas.openxmlformats.org/drawingml/2006/main">
                <a:ext uri="{FF2B5EF4-FFF2-40B4-BE49-F238E27FC236}">
                  <a16:creationId xmlns:a16="http://schemas.microsoft.com/office/drawing/2014/main" id="{C58D6400-4B79-410E-B8C5-71FFA2D81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EF8BBF9" w14:textId="2F56ECCC" w:rsidR="000E10F2" w:rsidRPr="00FE6D0E" w:rsidRDefault="000E10F2" w:rsidP="000E10F2">
      <w:pPr>
        <w:spacing w:after="200" w:line="276"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Рис. 3.</w:t>
      </w:r>
      <w:r w:rsidR="003E721C">
        <w:rPr>
          <w:rFonts w:ascii="Times New Roman" w:hAnsi="Times New Roman" w:cs="Times New Roman"/>
          <w:sz w:val="24"/>
          <w:szCs w:val="24"/>
        </w:rPr>
        <w:t>16</w:t>
      </w:r>
      <w:r w:rsidRPr="00FE6D0E">
        <w:rPr>
          <w:rFonts w:ascii="Times New Roman" w:hAnsi="Times New Roman" w:cs="Times New Roman"/>
          <w:sz w:val="24"/>
          <w:szCs w:val="24"/>
        </w:rPr>
        <w:t xml:space="preserve"> Распределение ответов родителей о распространенности услуг репетиторов в зависимости от типа населенного пункта (%)</w:t>
      </w:r>
    </w:p>
    <w:p w14:paraId="57503F5C" w14:textId="77777777" w:rsidR="000E10F2" w:rsidRPr="00FE6D0E" w:rsidRDefault="000E10F2" w:rsidP="000E10F2">
      <w:pPr>
        <w:spacing w:after="200"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Анализ распределения ответов в зависимости от района проживания респондентов показал, что услуги репетиторов наиболее востребованы в Кировском муниципальном районе (34,8% родителей указали, что их ребенок занимается с репетитором по одному, двум, трем и более предметам), Сосновоборском городском округе (34,2%), Кингисеппском (32,3%), Выборгском (32,0%) и Тосненском (30,5%) муниципальных районах. Наименьшая востребованность выявлена среди родителей Лодейнопольского (16,2%), Волосовского (18,6%) и Подпорожского (18,8%) муниципальных районов.</w:t>
      </w:r>
    </w:p>
    <w:p w14:paraId="3C9B88A9" w14:textId="1FF09377" w:rsidR="000E10F2" w:rsidRDefault="000E10F2" w:rsidP="000E10F2">
      <w:pPr>
        <w:spacing w:after="200"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Для выяснения причин обращения к услугам репетиторов респондентам предлагалось указать наиболее значимые для них мотивы, выбрав из готовых формулировок. Результаты представлены в таблице 3.</w:t>
      </w:r>
      <w:r w:rsidR="003E721C">
        <w:rPr>
          <w:rFonts w:ascii="Times New Roman" w:hAnsi="Times New Roman" w:cs="Times New Roman"/>
          <w:sz w:val="24"/>
          <w:szCs w:val="24"/>
        </w:rPr>
        <w:t>1</w:t>
      </w:r>
      <w:r w:rsidR="00E2552C">
        <w:rPr>
          <w:rFonts w:ascii="Times New Roman" w:hAnsi="Times New Roman" w:cs="Times New Roman"/>
          <w:sz w:val="24"/>
          <w:szCs w:val="24"/>
        </w:rPr>
        <w:t>6.</w:t>
      </w:r>
    </w:p>
    <w:p w14:paraId="6B55EECE" w14:textId="5AB745FA" w:rsidR="00943D35" w:rsidRDefault="00943D35" w:rsidP="000E10F2">
      <w:pPr>
        <w:spacing w:after="200" w:line="360" w:lineRule="auto"/>
        <w:ind w:firstLine="709"/>
        <w:jc w:val="both"/>
        <w:rPr>
          <w:rFonts w:ascii="Times New Roman" w:hAnsi="Times New Roman" w:cs="Times New Roman"/>
          <w:sz w:val="24"/>
          <w:szCs w:val="24"/>
        </w:rPr>
      </w:pPr>
    </w:p>
    <w:p w14:paraId="44046C73" w14:textId="78C14F71" w:rsidR="00943D35" w:rsidRDefault="00943D35" w:rsidP="000E10F2">
      <w:pPr>
        <w:spacing w:after="200" w:line="360" w:lineRule="auto"/>
        <w:ind w:firstLine="709"/>
        <w:jc w:val="both"/>
        <w:rPr>
          <w:rFonts w:ascii="Times New Roman" w:hAnsi="Times New Roman" w:cs="Times New Roman"/>
          <w:sz w:val="24"/>
          <w:szCs w:val="24"/>
        </w:rPr>
      </w:pPr>
    </w:p>
    <w:p w14:paraId="2B118FD3" w14:textId="5BC7492C" w:rsidR="00943D35" w:rsidRDefault="00943D35" w:rsidP="000E10F2">
      <w:pPr>
        <w:spacing w:after="200" w:line="360" w:lineRule="auto"/>
        <w:ind w:firstLine="709"/>
        <w:jc w:val="both"/>
        <w:rPr>
          <w:rFonts w:ascii="Times New Roman" w:hAnsi="Times New Roman" w:cs="Times New Roman"/>
          <w:sz w:val="24"/>
          <w:szCs w:val="24"/>
        </w:rPr>
      </w:pPr>
    </w:p>
    <w:p w14:paraId="074F0DAE" w14:textId="7ECC86E0" w:rsidR="00943D35" w:rsidRDefault="00943D35" w:rsidP="000E10F2">
      <w:pPr>
        <w:spacing w:after="200" w:line="360" w:lineRule="auto"/>
        <w:ind w:firstLine="709"/>
        <w:jc w:val="both"/>
        <w:rPr>
          <w:rFonts w:ascii="Times New Roman" w:hAnsi="Times New Roman" w:cs="Times New Roman"/>
          <w:sz w:val="24"/>
          <w:szCs w:val="24"/>
        </w:rPr>
      </w:pPr>
    </w:p>
    <w:p w14:paraId="075F4833" w14:textId="77777777" w:rsidR="00943D35" w:rsidRDefault="00943D35" w:rsidP="000E10F2">
      <w:pPr>
        <w:spacing w:after="200" w:line="360" w:lineRule="auto"/>
        <w:ind w:firstLine="709"/>
        <w:jc w:val="both"/>
        <w:rPr>
          <w:rFonts w:ascii="Times New Roman" w:hAnsi="Times New Roman" w:cs="Times New Roman"/>
          <w:sz w:val="24"/>
          <w:szCs w:val="24"/>
        </w:rPr>
      </w:pPr>
    </w:p>
    <w:p w14:paraId="43220FF4" w14:textId="4E6252B8" w:rsidR="003E721C" w:rsidRDefault="000E10F2" w:rsidP="003E721C">
      <w:pPr>
        <w:spacing w:after="200" w:line="276" w:lineRule="auto"/>
        <w:jc w:val="right"/>
        <w:rPr>
          <w:rFonts w:ascii="Times New Roman" w:hAnsi="Times New Roman" w:cs="Times New Roman"/>
          <w:sz w:val="24"/>
          <w:szCs w:val="24"/>
        </w:rPr>
      </w:pPr>
      <w:r w:rsidRPr="00FE6D0E">
        <w:rPr>
          <w:rFonts w:ascii="Times New Roman" w:hAnsi="Times New Roman" w:cs="Times New Roman"/>
          <w:sz w:val="24"/>
          <w:szCs w:val="24"/>
        </w:rPr>
        <w:lastRenderedPageBreak/>
        <w:t>Таблица 3.</w:t>
      </w:r>
      <w:r w:rsidR="003E721C">
        <w:rPr>
          <w:rFonts w:ascii="Times New Roman" w:hAnsi="Times New Roman" w:cs="Times New Roman"/>
          <w:sz w:val="24"/>
          <w:szCs w:val="24"/>
        </w:rPr>
        <w:t>1</w:t>
      </w:r>
      <w:r w:rsidR="00E2552C">
        <w:rPr>
          <w:rFonts w:ascii="Times New Roman" w:hAnsi="Times New Roman" w:cs="Times New Roman"/>
          <w:sz w:val="24"/>
          <w:szCs w:val="24"/>
        </w:rPr>
        <w:t>6</w:t>
      </w:r>
    </w:p>
    <w:p w14:paraId="35D685E0" w14:textId="0CCAE773" w:rsidR="000E10F2" w:rsidRPr="00FE6D0E" w:rsidRDefault="000E10F2" w:rsidP="000E10F2">
      <w:pPr>
        <w:spacing w:after="200" w:line="276" w:lineRule="auto"/>
        <w:rPr>
          <w:rFonts w:ascii="Times New Roman" w:hAnsi="Times New Roman" w:cs="Times New Roman"/>
          <w:sz w:val="24"/>
          <w:szCs w:val="24"/>
        </w:rPr>
      </w:pPr>
      <w:r w:rsidRPr="00FE6D0E">
        <w:rPr>
          <w:rFonts w:ascii="Times New Roman" w:hAnsi="Times New Roman" w:cs="Times New Roman"/>
          <w:sz w:val="24"/>
          <w:szCs w:val="24"/>
        </w:rPr>
        <w:t>Мотивы занятий с репетитором в зависимости от возраста ребенка (%)</w:t>
      </w:r>
    </w:p>
    <w:tbl>
      <w:tblPr>
        <w:tblW w:w="9522" w:type="dxa"/>
        <w:tblLook w:val="04A0" w:firstRow="1" w:lastRow="0" w:firstColumn="1" w:lastColumn="0" w:noHBand="0" w:noVBand="1"/>
      </w:tblPr>
      <w:tblGrid>
        <w:gridCol w:w="4957"/>
        <w:gridCol w:w="1269"/>
        <w:gridCol w:w="1186"/>
        <w:gridCol w:w="1052"/>
        <w:gridCol w:w="1058"/>
      </w:tblGrid>
      <w:tr w:rsidR="000E10F2" w:rsidRPr="00FE6D0E" w14:paraId="4E0777E0" w14:textId="77777777" w:rsidTr="004D419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AAAFC" w14:textId="77777777" w:rsidR="000E10F2" w:rsidRPr="00FE6D0E" w:rsidRDefault="000E10F2" w:rsidP="00F41FE9">
            <w:pPr>
              <w:spacing w:after="0"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 Варианты ответа</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14:paraId="3CDE3966" w14:textId="025D543E" w:rsidR="000E10F2" w:rsidRPr="00FE6D0E" w:rsidRDefault="00F41FE9" w:rsidP="00F41FE9">
            <w:pPr>
              <w:spacing w:after="0" w:line="36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w:t>
            </w:r>
            <w:r w:rsidR="000E10F2" w:rsidRPr="00FE6D0E">
              <w:rPr>
                <w:rFonts w:ascii="Times New Roman" w:eastAsia="Times New Roman" w:hAnsi="Times New Roman" w:cs="Times New Roman"/>
                <w:b/>
                <w:sz w:val="20"/>
                <w:szCs w:val="20"/>
                <w:lang w:eastAsia="ru-RU"/>
              </w:rPr>
              <w:t>реднее по выборке</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344CCC35" w14:textId="77777777" w:rsidR="000E10F2" w:rsidRPr="00FE6D0E" w:rsidRDefault="000E10F2" w:rsidP="00F41FE9">
            <w:pPr>
              <w:spacing w:after="0"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начальная школа</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0142E90C" w14:textId="77777777" w:rsidR="000E10F2" w:rsidRPr="00FE6D0E" w:rsidRDefault="000E10F2" w:rsidP="00F41FE9">
            <w:pPr>
              <w:spacing w:after="0"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основная школа</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7EF31206" w14:textId="77777777" w:rsidR="000E10F2" w:rsidRPr="00FE6D0E" w:rsidRDefault="000E10F2" w:rsidP="00F41FE9">
            <w:pPr>
              <w:spacing w:after="0"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старшая школа</w:t>
            </w:r>
          </w:p>
        </w:tc>
      </w:tr>
      <w:tr w:rsidR="000E10F2" w:rsidRPr="00FE6D0E" w14:paraId="29157D86" w14:textId="77777777" w:rsidTr="004D4197">
        <w:trPr>
          <w:trHeight w:val="288"/>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F8EAFF5"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чтобы повысить школьную успеваемость</w:t>
            </w:r>
          </w:p>
        </w:tc>
        <w:tc>
          <w:tcPr>
            <w:tcW w:w="1269" w:type="dxa"/>
            <w:tcBorders>
              <w:top w:val="nil"/>
              <w:left w:val="nil"/>
              <w:bottom w:val="single" w:sz="4" w:space="0" w:color="auto"/>
              <w:right w:val="single" w:sz="4" w:space="0" w:color="auto"/>
            </w:tcBorders>
            <w:shd w:val="clear" w:color="auto" w:fill="auto"/>
            <w:noWrap/>
            <w:vAlign w:val="center"/>
            <w:hideMark/>
          </w:tcPr>
          <w:p w14:paraId="70010CD6"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31,1</w:t>
            </w:r>
          </w:p>
        </w:tc>
        <w:tc>
          <w:tcPr>
            <w:tcW w:w="1186" w:type="dxa"/>
            <w:tcBorders>
              <w:top w:val="nil"/>
              <w:left w:val="nil"/>
              <w:bottom w:val="single" w:sz="4" w:space="0" w:color="auto"/>
              <w:right w:val="single" w:sz="4" w:space="0" w:color="auto"/>
            </w:tcBorders>
            <w:shd w:val="clear" w:color="auto" w:fill="auto"/>
            <w:noWrap/>
            <w:vAlign w:val="center"/>
            <w:hideMark/>
          </w:tcPr>
          <w:p w14:paraId="73566ED7"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35,9</w:t>
            </w:r>
          </w:p>
        </w:tc>
        <w:tc>
          <w:tcPr>
            <w:tcW w:w="1052" w:type="dxa"/>
            <w:tcBorders>
              <w:top w:val="nil"/>
              <w:left w:val="nil"/>
              <w:bottom w:val="single" w:sz="4" w:space="0" w:color="auto"/>
              <w:right w:val="single" w:sz="4" w:space="0" w:color="auto"/>
            </w:tcBorders>
            <w:shd w:val="clear" w:color="auto" w:fill="auto"/>
            <w:noWrap/>
            <w:vAlign w:val="center"/>
            <w:hideMark/>
          </w:tcPr>
          <w:p w14:paraId="55E72D1C"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34,0</w:t>
            </w:r>
          </w:p>
        </w:tc>
        <w:tc>
          <w:tcPr>
            <w:tcW w:w="1058" w:type="dxa"/>
            <w:tcBorders>
              <w:top w:val="nil"/>
              <w:left w:val="nil"/>
              <w:bottom w:val="single" w:sz="4" w:space="0" w:color="auto"/>
              <w:right w:val="single" w:sz="4" w:space="0" w:color="auto"/>
            </w:tcBorders>
            <w:shd w:val="clear" w:color="auto" w:fill="auto"/>
            <w:noWrap/>
            <w:vAlign w:val="center"/>
            <w:hideMark/>
          </w:tcPr>
          <w:p w14:paraId="20BA6084"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13,1</w:t>
            </w:r>
          </w:p>
        </w:tc>
      </w:tr>
      <w:tr w:rsidR="000E10F2" w:rsidRPr="00FE6D0E" w14:paraId="7339DC56" w14:textId="77777777" w:rsidTr="004D4197">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87D41CA"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чтобы получить более широкие знания по отдельным предметам</w:t>
            </w:r>
          </w:p>
        </w:tc>
        <w:tc>
          <w:tcPr>
            <w:tcW w:w="1269" w:type="dxa"/>
            <w:tcBorders>
              <w:top w:val="nil"/>
              <w:left w:val="nil"/>
              <w:bottom w:val="single" w:sz="4" w:space="0" w:color="auto"/>
              <w:right w:val="single" w:sz="4" w:space="0" w:color="auto"/>
            </w:tcBorders>
            <w:shd w:val="clear" w:color="auto" w:fill="auto"/>
            <w:noWrap/>
            <w:vAlign w:val="center"/>
            <w:hideMark/>
          </w:tcPr>
          <w:p w14:paraId="3851C07E"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20,5</w:t>
            </w:r>
          </w:p>
        </w:tc>
        <w:tc>
          <w:tcPr>
            <w:tcW w:w="1186" w:type="dxa"/>
            <w:tcBorders>
              <w:top w:val="nil"/>
              <w:left w:val="nil"/>
              <w:bottom w:val="single" w:sz="4" w:space="0" w:color="auto"/>
              <w:right w:val="single" w:sz="4" w:space="0" w:color="auto"/>
            </w:tcBorders>
            <w:shd w:val="clear" w:color="auto" w:fill="auto"/>
            <w:noWrap/>
            <w:vAlign w:val="center"/>
            <w:hideMark/>
          </w:tcPr>
          <w:p w14:paraId="33528102"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24,4</w:t>
            </w:r>
          </w:p>
        </w:tc>
        <w:tc>
          <w:tcPr>
            <w:tcW w:w="1052" w:type="dxa"/>
            <w:tcBorders>
              <w:top w:val="nil"/>
              <w:left w:val="nil"/>
              <w:bottom w:val="single" w:sz="4" w:space="0" w:color="auto"/>
              <w:right w:val="single" w:sz="4" w:space="0" w:color="auto"/>
            </w:tcBorders>
            <w:shd w:val="clear" w:color="auto" w:fill="auto"/>
            <w:noWrap/>
            <w:vAlign w:val="center"/>
            <w:hideMark/>
          </w:tcPr>
          <w:p w14:paraId="7F2BFE64"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20,1</w:t>
            </w:r>
          </w:p>
        </w:tc>
        <w:tc>
          <w:tcPr>
            <w:tcW w:w="1058" w:type="dxa"/>
            <w:tcBorders>
              <w:top w:val="nil"/>
              <w:left w:val="nil"/>
              <w:bottom w:val="single" w:sz="4" w:space="0" w:color="auto"/>
              <w:right w:val="single" w:sz="4" w:space="0" w:color="auto"/>
            </w:tcBorders>
            <w:shd w:val="clear" w:color="auto" w:fill="auto"/>
            <w:noWrap/>
            <w:vAlign w:val="center"/>
            <w:hideMark/>
          </w:tcPr>
          <w:p w14:paraId="55CB4C45"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11,0</w:t>
            </w:r>
          </w:p>
        </w:tc>
      </w:tr>
      <w:tr w:rsidR="000E10F2" w:rsidRPr="00FE6D0E" w14:paraId="422F2AB8" w14:textId="77777777" w:rsidTr="004D4197">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DC6D751"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из-за низкого качества преподавания в школе отдельных предметов</w:t>
            </w:r>
          </w:p>
        </w:tc>
        <w:tc>
          <w:tcPr>
            <w:tcW w:w="1269" w:type="dxa"/>
            <w:tcBorders>
              <w:top w:val="nil"/>
              <w:left w:val="nil"/>
              <w:bottom w:val="single" w:sz="4" w:space="0" w:color="auto"/>
              <w:right w:val="single" w:sz="4" w:space="0" w:color="auto"/>
            </w:tcBorders>
            <w:shd w:val="clear" w:color="auto" w:fill="auto"/>
            <w:noWrap/>
            <w:vAlign w:val="center"/>
            <w:hideMark/>
          </w:tcPr>
          <w:p w14:paraId="203EEC82"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18,3</w:t>
            </w:r>
          </w:p>
        </w:tc>
        <w:tc>
          <w:tcPr>
            <w:tcW w:w="1186" w:type="dxa"/>
            <w:tcBorders>
              <w:top w:val="nil"/>
              <w:left w:val="nil"/>
              <w:bottom w:val="single" w:sz="4" w:space="0" w:color="auto"/>
              <w:right w:val="single" w:sz="4" w:space="0" w:color="auto"/>
            </w:tcBorders>
            <w:shd w:val="clear" w:color="auto" w:fill="auto"/>
            <w:noWrap/>
            <w:vAlign w:val="center"/>
            <w:hideMark/>
          </w:tcPr>
          <w:p w14:paraId="290405E7"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20,5</w:t>
            </w:r>
          </w:p>
        </w:tc>
        <w:tc>
          <w:tcPr>
            <w:tcW w:w="1052" w:type="dxa"/>
            <w:tcBorders>
              <w:top w:val="nil"/>
              <w:left w:val="nil"/>
              <w:bottom w:val="single" w:sz="4" w:space="0" w:color="auto"/>
              <w:right w:val="single" w:sz="4" w:space="0" w:color="auto"/>
            </w:tcBorders>
            <w:shd w:val="clear" w:color="auto" w:fill="auto"/>
            <w:noWrap/>
            <w:vAlign w:val="center"/>
            <w:hideMark/>
          </w:tcPr>
          <w:p w14:paraId="1A633E1F"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19,0</w:t>
            </w:r>
          </w:p>
        </w:tc>
        <w:tc>
          <w:tcPr>
            <w:tcW w:w="1058" w:type="dxa"/>
            <w:tcBorders>
              <w:top w:val="nil"/>
              <w:left w:val="nil"/>
              <w:bottom w:val="single" w:sz="4" w:space="0" w:color="auto"/>
              <w:right w:val="single" w:sz="4" w:space="0" w:color="auto"/>
            </w:tcBorders>
            <w:shd w:val="clear" w:color="auto" w:fill="auto"/>
            <w:noWrap/>
            <w:vAlign w:val="center"/>
            <w:hideMark/>
          </w:tcPr>
          <w:p w14:paraId="6C52DE83"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15,0</w:t>
            </w:r>
          </w:p>
        </w:tc>
      </w:tr>
      <w:tr w:rsidR="000E10F2" w:rsidRPr="00FE6D0E" w14:paraId="5A30020C" w14:textId="77777777" w:rsidTr="004D4197">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686BAAC"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чтобы быть уверенным в успешной сдаче ОГЭ / ЕГЭ</w:t>
            </w:r>
          </w:p>
        </w:tc>
        <w:tc>
          <w:tcPr>
            <w:tcW w:w="1269" w:type="dxa"/>
            <w:tcBorders>
              <w:top w:val="nil"/>
              <w:left w:val="nil"/>
              <w:bottom w:val="single" w:sz="4" w:space="0" w:color="auto"/>
              <w:right w:val="single" w:sz="4" w:space="0" w:color="auto"/>
            </w:tcBorders>
            <w:shd w:val="clear" w:color="auto" w:fill="auto"/>
            <w:noWrap/>
            <w:vAlign w:val="center"/>
            <w:hideMark/>
          </w:tcPr>
          <w:p w14:paraId="19B42C8E"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18,3</w:t>
            </w:r>
          </w:p>
        </w:tc>
        <w:tc>
          <w:tcPr>
            <w:tcW w:w="1186" w:type="dxa"/>
            <w:tcBorders>
              <w:top w:val="nil"/>
              <w:left w:val="nil"/>
              <w:bottom w:val="single" w:sz="4" w:space="0" w:color="auto"/>
              <w:right w:val="single" w:sz="4" w:space="0" w:color="auto"/>
            </w:tcBorders>
            <w:shd w:val="clear" w:color="auto" w:fill="auto"/>
            <w:noWrap/>
            <w:vAlign w:val="center"/>
            <w:hideMark/>
          </w:tcPr>
          <w:p w14:paraId="301E15C9"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9,7</w:t>
            </w:r>
          </w:p>
        </w:tc>
        <w:tc>
          <w:tcPr>
            <w:tcW w:w="1052" w:type="dxa"/>
            <w:tcBorders>
              <w:top w:val="nil"/>
              <w:left w:val="nil"/>
              <w:bottom w:val="single" w:sz="4" w:space="0" w:color="auto"/>
              <w:right w:val="single" w:sz="4" w:space="0" w:color="auto"/>
            </w:tcBorders>
            <w:shd w:val="clear" w:color="auto" w:fill="auto"/>
            <w:noWrap/>
            <w:vAlign w:val="center"/>
            <w:hideMark/>
          </w:tcPr>
          <w:p w14:paraId="0D367D77"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17,7</w:t>
            </w:r>
          </w:p>
        </w:tc>
        <w:tc>
          <w:tcPr>
            <w:tcW w:w="1058" w:type="dxa"/>
            <w:tcBorders>
              <w:top w:val="nil"/>
              <w:left w:val="nil"/>
              <w:bottom w:val="single" w:sz="4" w:space="0" w:color="auto"/>
              <w:right w:val="single" w:sz="4" w:space="0" w:color="auto"/>
            </w:tcBorders>
            <w:shd w:val="clear" w:color="auto" w:fill="auto"/>
            <w:noWrap/>
            <w:vAlign w:val="center"/>
            <w:hideMark/>
          </w:tcPr>
          <w:p w14:paraId="7E77EF9B"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39,2</w:t>
            </w:r>
          </w:p>
        </w:tc>
      </w:tr>
      <w:tr w:rsidR="000E10F2" w:rsidRPr="00FE6D0E" w14:paraId="768C189F" w14:textId="77777777" w:rsidTr="004D4197">
        <w:trPr>
          <w:trHeight w:val="468"/>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ECB6032"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для поступления в ВУЗ</w:t>
            </w:r>
          </w:p>
        </w:tc>
        <w:tc>
          <w:tcPr>
            <w:tcW w:w="1269" w:type="dxa"/>
            <w:tcBorders>
              <w:top w:val="nil"/>
              <w:left w:val="nil"/>
              <w:bottom w:val="single" w:sz="4" w:space="0" w:color="auto"/>
              <w:right w:val="single" w:sz="4" w:space="0" w:color="auto"/>
            </w:tcBorders>
            <w:shd w:val="clear" w:color="auto" w:fill="auto"/>
            <w:noWrap/>
            <w:vAlign w:val="center"/>
            <w:hideMark/>
          </w:tcPr>
          <w:p w14:paraId="5B365633"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w:t>
            </w:r>
          </w:p>
        </w:tc>
        <w:tc>
          <w:tcPr>
            <w:tcW w:w="1186" w:type="dxa"/>
            <w:tcBorders>
              <w:top w:val="nil"/>
              <w:left w:val="nil"/>
              <w:bottom w:val="single" w:sz="4" w:space="0" w:color="auto"/>
              <w:right w:val="single" w:sz="4" w:space="0" w:color="auto"/>
            </w:tcBorders>
            <w:shd w:val="clear" w:color="auto" w:fill="auto"/>
            <w:noWrap/>
            <w:vAlign w:val="center"/>
            <w:hideMark/>
          </w:tcPr>
          <w:p w14:paraId="4E95BC11"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7,2</w:t>
            </w:r>
          </w:p>
        </w:tc>
        <w:tc>
          <w:tcPr>
            <w:tcW w:w="1052" w:type="dxa"/>
            <w:tcBorders>
              <w:top w:val="nil"/>
              <w:left w:val="nil"/>
              <w:bottom w:val="single" w:sz="4" w:space="0" w:color="auto"/>
              <w:right w:val="single" w:sz="4" w:space="0" w:color="auto"/>
            </w:tcBorders>
            <w:shd w:val="clear" w:color="auto" w:fill="auto"/>
            <w:noWrap/>
            <w:vAlign w:val="center"/>
            <w:hideMark/>
          </w:tcPr>
          <w:p w14:paraId="615CB456"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w:t>
            </w:r>
          </w:p>
        </w:tc>
        <w:tc>
          <w:tcPr>
            <w:tcW w:w="1058" w:type="dxa"/>
            <w:tcBorders>
              <w:top w:val="nil"/>
              <w:left w:val="nil"/>
              <w:bottom w:val="single" w:sz="4" w:space="0" w:color="auto"/>
              <w:right w:val="single" w:sz="4" w:space="0" w:color="auto"/>
            </w:tcBorders>
            <w:shd w:val="clear" w:color="auto" w:fill="auto"/>
            <w:noWrap/>
            <w:vAlign w:val="center"/>
            <w:hideMark/>
          </w:tcPr>
          <w:p w14:paraId="3C7F311E"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19,9</w:t>
            </w:r>
          </w:p>
        </w:tc>
      </w:tr>
      <w:tr w:rsidR="000E10F2" w:rsidRPr="00FE6D0E" w14:paraId="3C1B143F" w14:textId="77777777" w:rsidTr="004D4197">
        <w:trPr>
          <w:trHeight w:val="684"/>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7998BF6"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из-за отсутствия желаемой специализации школы, класса</w:t>
            </w:r>
          </w:p>
        </w:tc>
        <w:tc>
          <w:tcPr>
            <w:tcW w:w="1269" w:type="dxa"/>
            <w:tcBorders>
              <w:top w:val="nil"/>
              <w:left w:val="nil"/>
              <w:bottom w:val="single" w:sz="4" w:space="0" w:color="auto"/>
              <w:right w:val="single" w:sz="4" w:space="0" w:color="auto"/>
            </w:tcBorders>
            <w:shd w:val="clear" w:color="auto" w:fill="auto"/>
            <w:noWrap/>
            <w:vAlign w:val="center"/>
            <w:hideMark/>
          </w:tcPr>
          <w:p w14:paraId="589B547A"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w:t>
            </w:r>
          </w:p>
        </w:tc>
        <w:tc>
          <w:tcPr>
            <w:tcW w:w="1186" w:type="dxa"/>
            <w:tcBorders>
              <w:top w:val="nil"/>
              <w:left w:val="nil"/>
              <w:bottom w:val="single" w:sz="4" w:space="0" w:color="auto"/>
              <w:right w:val="single" w:sz="4" w:space="0" w:color="auto"/>
            </w:tcBorders>
            <w:shd w:val="clear" w:color="auto" w:fill="auto"/>
            <w:noWrap/>
            <w:vAlign w:val="center"/>
            <w:hideMark/>
          </w:tcPr>
          <w:p w14:paraId="5A04ACC0"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w:t>
            </w:r>
          </w:p>
        </w:tc>
        <w:tc>
          <w:tcPr>
            <w:tcW w:w="1052" w:type="dxa"/>
            <w:tcBorders>
              <w:top w:val="nil"/>
              <w:left w:val="nil"/>
              <w:bottom w:val="single" w:sz="4" w:space="0" w:color="auto"/>
              <w:right w:val="single" w:sz="4" w:space="0" w:color="auto"/>
            </w:tcBorders>
            <w:shd w:val="clear" w:color="auto" w:fill="auto"/>
            <w:noWrap/>
            <w:vAlign w:val="center"/>
            <w:hideMark/>
          </w:tcPr>
          <w:p w14:paraId="00643931"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w:t>
            </w:r>
          </w:p>
        </w:tc>
        <w:tc>
          <w:tcPr>
            <w:tcW w:w="1058" w:type="dxa"/>
            <w:tcBorders>
              <w:top w:val="nil"/>
              <w:left w:val="nil"/>
              <w:bottom w:val="single" w:sz="4" w:space="0" w:color="auto"/>
              <w:right w:val="single" w:sz="4" w:space="0" w:color="auto"/>
            </w:tcBorders>
            <w:shd w:val="clear" w:color="auto" w:fill="auto"/>
            <w:noWrap/>
            <w:vAlign w:val="center"/>
            <w:hideMark/>
          </w:tcPr>
          <w:p w14:paraId="1FF2AE72"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w:t>
            </w:r>
          </w:p>
        </w:tc>
      </w:tr>
    </w:tbl>
    <w:p w14:paraId="75E48C06" w14:textId="4D2D3C07" w:rsidR="000E10F2" w:rsidRPr="00FE6D0E" w:rsidRDefault="000E10F2" w:rsidP="000E10F2">
      <w:pPr>
        <w:spacing w:after="200"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Как видно из таблицы, ведущие мотивы обращения к услугам репетиторов отличаются в зависимости от ступени образования. Так, в начальной и основной школе родители чаще указывают на желание повысить школьную успеваемость ребенка, дать ребенку более широкие знания по отдельным предметам, а также фиксируют низкое качество преподавания отдельных предметов в школе. При этом уже на этапе основной школы начинает набирать значимость мотив «чтобы быть уверенным в успешной сдаче ОГЭ / ЕГЭ», а в старших классах он ожидаемо становится </w:t>
      </w:r>
      <w:r w:rsidR="007C37AA">
        <w:rPr>
          <w:rFonts w:ascii="Times New Roman" w:hAnsi="Times New Roman" w:cs="Times New Roman"/>
          <w:sz w:val="24"/>
          <w:szCs w:val="24"/>
        </w:rPr>
        <w:t>основным</w:t>
      </w:r>
      <w:r w:rsidRPr="00FE6D0E">
        <w:rPr>
          <w:rFonts w:ascii="Times New Roman" w:hAnsi="Times New Roman" w:cs="Times New Roman"/>
          <w:sz w:val="24"/>
          <w:szCs w:val="24"/>
        </w:rPr>
        <w:t>. Помимо этого, каждый пятый родитель старшеклассника указывает поступление в вуз в качестве мотива для занятия ребенка с репетитором. Анализ распределения ответов относительно поселенческой специфик</w:t>
      </w:r>
      <w:r w:rsidR="00F41FE9">
        <w:rPr>
          <w:rFonts w:ascii="Times New Roman" w:hAnsi="Times New Roman" w:cs="Times New Roman"/>
          <w:sz w:val="24"/>
          <w:szCs w:val="24"/>
        </w:rPr>
        <w:t>и</w:t>
      </w:r>
      <w:r w:rsidRPr="00FE6D0E">
        <w:rPr>
          <w:rFonts w:ascii="Times New Roman" w:hAnsi="Times New Roman" w:cs="Times New Roman"/>
          <w:sz w:val="24"/>
          <w:szCs w:val="24"/>
        </w:rPr>
        <w:t xml:space="preserve"> не выявил значимого влияния данного фактора.</w:t>
      </w:r>
    </w:p>
    <w:p w14:paraId="5BDCCBE6" w14:textId="77777777" w:rsidR="000E10F2" w:rsidRPr="00FE6D0E" w:rsidRDefault="000E10F2" w:rsidP="000E10F2">
      <w:pPr>
        <w:spacing w:after="200"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На низкое качество преподавания отдельных предметов в большей степени указывают жители Киришского и Сланцевского муниципальных районов (25,7% и 23,5% соответственно). Реже других этот вариант указывали респонденты из Гатчинсого муниципального района (7,6%).</w:t>
      </w:r>
    </w:p>
    <w:p w14:paraId="5DE680EE" w14:textId="0C42704A" w:rsidR="004D4197" w:rsidRPr="00FE6D0E" w:rsidRDefault="004D4197">
      <w:pPr>
        <w:rPr>
          <w:rFonts w:ascii="Times New Roman" w:hAnsi="Times New Roman" w:cs="Times New Roman"/>
          <w:sz w:val="24"/>
          <w:szCs w:val="24"/>
        </w:rPr>
      </w:pPr>
      <w:r w:rsidRPr="00FE6D0E">
        <w:rPr>
          <w:rFonts w:ascii="Times New Roman" w:hAnsi="Times New Roman" w:cs="Times New Roman"/>
          <w:sz w:val="24"/>
          <w:szCs w:val="24"/>
        </w:rPr>
        <w:br w:type="page"/>
      </w:r>
    </w:p>
    <w:p w14:paraId="5C8C139A" w14:textId="77777777" w:rsidR="00244BC6" w:rsidRPr="00FE6D0E" w:rsidRDefault="00244BC6" w:rsidP="00244BC6">
      <w:pPr>
        <w:pStyle w:val="a3"/>
        <w:spacing w:line="360" w:lineRule="auto"/>
        <w:ind w:left="1069"/>
        <w:jc w:val="both"/>
        <w:rPr>
          <w:rFonts w:ascii="Times New Roman" w:hAnsi="Times New Roman" w:cs="Times New Roman"/>
          <w:b/>
          <w:sz w:val="24"/>
          <w:szCs w:val="24"/>
        </w:rPr>
      </w:pPr>
      <w:bookmarkStart w:id="12" w:name="Результаты_Доп"/>
      <w:r w:rsidRPr="00FE6D0E">
        <w:rPr>
          <w:rFonts w:ascii="Times New Roman" w:hAnsi="Times New Roman" w:cs="Times New Roman"/>
          <w:b/>
          <w:sz w:val="24"/>
          <w:szCs w:val="24"/>
        </w:rPr>
        <w:lastRenderedPageBreak/>
        <w:t>4. ОСНОВНЫЕ РЕЗУЛЬТАТЫ: ДОПОЛНИТЕЛЬНОЕ ОБРАЗОВАНИЕ</w:t>
      </w:r>
    </w:p>
    <w:bookmarkEnd w:id="12"/>
    <w:p w14:paraId="07AD90C9" w14:textId="77777777" w:rsidR="00244BC6" w:rsidRPr="00FE6D0E" w:rsidRDefault="00244BC6" w:rsidP="00244BC6">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4.1. Включенность в дополнительное образование</w:t>
      </w:r>
    </w:p>
    <w:p w14:paraId="04D8ED71" w14:textId="1CAA2838" w:rsidR="00244BC6" w:rsidRPr="00FE6D0E" w:rsidRDefault="00244BC6" w:rsidP="00244BC6">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 xml:space="preserve">В ходе </w:t>
      </w:r>
      <w:r w:rsidR="00FE7CF2">
        <w:rPr>
          <w:rFonts w:ascii="Times New Roman" w:hAnsi="Times New Roman" w:cs="Times New Roman"/>
          <w:sz w:val="24"/>
          <w:szCs w:val="24"/>
        </w:rPr>
        <w:t>исследования</w:t>
      </w:r>
      <w:r w:rsidRPr="00FE6D0E">
        <w:rPr>
          <w:rFonts w:ascii="Times New Roman" w:hAnsi="Times New Roman" w:cs="Times New Roman"/>
          <w:sz w:val="24"/>
          <w:szCs w:val="24"/>
        </w:rPr>
        <w:t xml:space="preserve"> респондентам предлагалось ответить на вопрос о том, </w:t>
      </w:r>
      <w:r w:rsidRPr="00FE6D0E">
        <w:rPr>
          <w:rFonts w:ascii="Times New Roman" w:eastAsia="Times New Roman" w:hAnsi="Times New Roman" w:cs="Times New Roman"/>
          <w:sz w:val="24"/>
          <w:szCs w:val="24"/>
          <w:lang w:eastAsia="ru-RU"/>
        </w:rPr>
        <w:t>посещают ли их дети занятия, не связанные с основной образовательной программой (спортивные секции, кружки, студии и т.п.)</w:t>
      </w:r>
      <w:r w:rsidR="007D34E3">
        <w:rPr>
          <w:rFonts w:ascii="Times New Roman" w:eastAsia="Times New Roman" w:hAnsi="Times New Roman" w:cs="Times New Roman"/>
          <w:sz w:val="24"/>
          <w:szCs w:val="24"/>
          <w:lang w:eastAsia="ru-RU"/>
        </w:rPr>
        <w:t>.</w:t>
      </w:r>
      <w:r w:rsidRPr="00FE6D0E">
        <w:rPr>
          <w:rFonts w:ascii="Times New Roman" w:eastAsia="Times New Roman" w:hAnsi="Times New Roman" w:cs="Times New Roman"/>
          <w:sz w:val="24"/>
          <w:szCs w:val="24"/>
          <w:lang w:eastAsia="ru-RU"/>
        </w:rPr>
        <w:t xml:space="preserve"> </w:t>
      </w:r>
      <w:bookmarkStart w:id="13" w:name="_Hlk530487858"/>
      <w:r w:rsidRPr="00FE6D0E">
        <w:rPr>
          <w:rFonts w:ascii="Times New Roman" w:eastAsia="Times New Roman" w:hAnsi="Times New Roman" w:cs="Times New Roman"/>
          <w:sz w:val="24"/>
          <w:szCs w:val="24"/>
          <w:lang w:eastAsia="ru-RU"/>
        </w:rPr>
        <w:t>Утвердительный ответ дали 69,3% родителей, соответственно 30,7% опрошенных указали, что их дети не включены в дополнительное образование. Отметим, что в 2018 и 2019 гг. соотношение числа включенных и не включенных в систему дополнительного образования детей было примерно таким же.</w:t>
      </w:r>
    </w:p>
    <w:p w14:paraId="1119AA25" w14:textId="77777777" w:rsidR="00244BC6" w:rsidRPr="00FE6D0E" w:rsidRDefault="00244BC6" w:rsidP="00244BC6">
      <w:pPr>
        <w:spacing w:line="360" w:lineRule="auto"/>
        <w:ind w:firstLine="709"/>
        <w:jc w:val="both"/>
        <w:rPr>
          <w:rFonts w:ascii="Times New Roman" w:eastAsia="Times New Roman" w:hAnsi="Times New Roman" w:cs="Times New Roman"/>
          <w:sz w:val="24"/>
          <w:szCs w:val="24"/>
          <w:lang w:eastAsia="ru-RU"/>
        </w:rPr>
      </w:pPr>
      <w:bookmarkStart w:id="14" w:name="_Hlk530487913"/>
      <w:bookmarkEnd w:id="13"/>
      <w:r w:rsidRPr="00FE6D0E">
        <w:rPr>
          <w:rFonts w:ascii="Times New Roman" w:eastAsia="Times New Roman" w:hAnsi="Times New Roman" w:cs="Times New Roman"/>
          <w:sz w:val="24"/>
          <w:szCs w:val="24"/>
          <w:lang w:eastAsia="ru-RU"/>
        </w:rPr>
        <w:t xml:space="preserve">Доля родителей, указавших на включенность своих детей в дополнительное образование, колеблется от 80,4% в Волховском муниципальном районе до 42,1% в Гатчинском муниципальном районе </w:t>
      </w:r>
      <w:bookmarkEnd w:id="14"/>
      <w:r w:rsidRPr="00FE6D0E">
        <w:rPr>
          <w:rFonts w:ascii="Times New Roman" w:eastAsia="Times New Roman" w:hAnsi="Times New Roman" w:cs="Times New Roman"/>
          <w:sz w:val="24"/>
          <w:szCs w:val="24"/>
          <w:lang w:eastAsia="ru-RU"/>
        </w:rPr>
        <w:t>(см. рисунок 4.1).</w:t>
      </w:r>
    </w:p>
    <w:p w14:paraId="20A119B8" w14:textId="77777777" w:rsidR="00244BC6" w:rsidRPr="00FE6D0E" w:rsidRDefault="00244BC6" w:rsidP="00244BC6">
      <w:pPr>
        <w:spacing w:line="360" w:lineRule="auto"/>
        <w:jc w:val="both"/>
        <w:rPr>
          <w:rFonts w:ascii="Times New Roman" w:eastAsia="Times New Roman" w:hAnsi="Times New Roman" w:cs="Times New Roman"/>
          <w:sz w:val="24"/>
          <w:szCs w:val="24"/>
          <w:lang w:eastAsia="ru-RU"/>
        </w:rPr>
      </w:pPr>
      <w:r w:rsidRPr="007D34E3">
        <w:rPr>
          <w:noProof/>
          <w:lang w:eastAsia="ru-RU"/>
        </w:rPr>
        <w:drawing>
          <wp:inline distT="0" distB="0" distL="0" distR="0" wp14:anchorId="1054E586" wp14:editId="23F608F8">
            <wp:extent cx="5669280" cy="4434840"/>
            <wp:effectExtent l="0" t="0" r="7620" b="3810"/>
            <wp:docPr id="32" name="Диаграмма 32">
              <a:extLst xmlns:a="http://schemas.openxmlformats.org/drawingml/2006/main">
                <a:ext uri="{FF2B5EF4-FFF2-40B4-BE49-F238E27FC236}">
                  <a16:creationId xmlns:a16="http://schemas.microsoft.com/office/drawing/2014/main" id="{9F0C711F-AB9B-411F-98FE-3A06685E5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647E3C" w14:textId="61D4CCE6" w:rsidR="00244BC6" w:rsidRPr="00FE6D0E" w:rsidRDefault="00244BC6" w:rsidP="00E01F22">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Рис</w:t>
      </w:r>
      <w:r w:rsidR="00E01F22">
        <w:rPr>
          <w:rFonts w:ascii="Times New Roman" w:hAnsi="Times New Roman" w:cs="Times New Roman"/>
          <w:sz w:val="24"/>
          <w:szCs w:val="24"/>
        </w:rPr>
        <w:t xml:space="preserve">. </w:t>
      </w:r>
      <w:r w:rsidRPr="00FE6D0E">
        <w:rPr>
          <w:rFonts w:ascii="Times New Roman" w:hAnsi="Times New Roman" w:cs="Times New Roman"/>
          <w:sz w:val="24"/>
          <w:szCs w:val="24"/>
        </w:rPr>
        <w:t>4.1. Доля родителей, указавших на включенность их детей в дополнительное образование по районам Ленинградской области (%).</w:t>
      </w:r>
    </w:p>
    <w:p w14:paraId="2D4BAE32" w14:textId="5DE14EC8" w:rsidR="00244BC6" w:rsidRPr="00FE6D0E" w:rsidRDefault="00244BC6" w:rsidP="00244BC6">
      <w:pPr>
        <w:spacing w:line="360" w:lineRule="auto"/>
        <w:ind w:firstLine="708"/>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Сравнительный анализ с результатами исследования региональной специфики включенности в дополнительное образование в 2018</w:t>
      </w:r>
      <w:r w:rsidR="007D34E3">
        <w:rPr>
          <w:rFonts w:ascii="Times New Roman" w:eastAsia="Times New Roman" w:hAnsi="Times New Roman" w:cs="Times New Roman"/>
          <w:sz w:val="24"/>
          <w:szCs w:val="24"/>
          <w:lang w:eastAsia="ru-RU"/>
        </w:rPr>
        <w:t>/19</w:t>
      </w:r>
      <w:r w:rsidRPr="00FE6D0E">
        <w:rPr>
          <w:rFonts w:ascii="Times New Roman" w:eastAsia="Times New Roman" w:hAnsi="Times New Roman" w:cs="Times New Roman"/>
          <w:sz w:val="24"/>
          <w:szCs w:val="24"/>
          <w:lang w:eastAsia="ru-RU"/>
        </w:rPr>
        <w:t xml:space="preserve"> и 2019</w:t>
      </w:r>
      <w:r w:rsidR="007D34E3">
        <w:rPr>
          <w:rFonts w:ascii="Times New Roman" w:eastAsia="Times New Roman" w:hAnsi="Times New Roman" w:cs="Times New Roman"/>
          <w:sz w:val="24"/>
          <w:szCs w:val="24"/>
          <w:lang w:eastAsia="ru-RU"/>
        </w:rPr>
        <w:t>/20 уч.</w:t>
      </w:r>
      <w:r w:rsidRPr="00FE6D0E">
        <w:rPr>
          <w:rFonts w:ascii="Times New Roman" w:eastAsia="Times New Roman" w:hAnsi="Times New Roman" w:cs="Times New Roman"/>
          <w:sz w:val="24"/>
          <w:szCs w:val="24"/>
          <w:lang w:eastAsia="ru-RU"/>
        </w:rPr>
        <w:t xml:space="preserve"> гг. (табл.4.1) показал, что в ряде муниципальных район</w:t>
      </w:r>
      <w:r w:rsidR="00D269D2">
        <w:rPr>
          <w:rFonts w:ascii="Times New Roman" w:eastAsia="Times New Roman" w:hAnsi="Times New Roman" w:cs="Times New Roman"/>
          <w:sz w:val="24"/>
          <w:szCs w:val="24"/>
          <w:lang w:eastAsia="ru-RU"/>
        </w:rPr>
        <w:t>ов</w:t>
      </w:r>
      <w:r w:rsidRPr="00FE6D0E">
        <w:rPr>
          <w:rFonts w:ascii="Times New Roman" w:eastAsia="Times New Roman" w:hAnsi="Times New Roman" w:cs="Times New Roman"/>
          <w:sz w:val="24"/>
          <w:szCs w:val="24"/>
          <w:lang w:eastAsia="ru-RU"/>
        </w:rPr>
        <w:t xml:space="preserve"> отмечается достаточно стабильный рост числа детей, </w:t>
      </w:r>
      <w:r w:rsidRPr="00FE6D0E">
        <w:rPr>
          <w:rFonts w:ascii="Times New Roman" w:eastAsia="Times New Roman" w:hAnsi="Times New Roman" w:cs="Times New Roman"/>
          <w:sz w:val="24"/>
          <w:szCs w:val="24"/>
          <w:lang w:eastAsia="ru-RU"/>
        </w:rPr>
        <w:lastRenderedPageBreak/>
        <w:t xml:space="preserve">посещающих занятия, не связанные с основной образовательной программой. В первую очередь это Волховский, Кингисеппский, Подпорожский, Сланцевский муниципальные районы и Сосновоборский городской округ. </w:t>
      </w:r>
    </w:p>
    <w:p w14:paraId="4B668B4E" w14:textId="5C605766" w:rsidR="00244BC6" w:rsidRPr="00FE6D0E" w:rsidRDefault="00244BC6" w:rsidP="00244BC6">
      <w:pPr>
        <w:spacing w:line="360" w:lineRule="auto"/>
        <w:ind w:firstLine="709"/>
        <w:jc w:val="both"/>
        <w:rPr>
          <w:rFonts w:ascii="Times New Roman" w:hAnsi="Times New Roman" w:cs="Times New Roman"/>
          <w:noProof/>
          <w:sz w:val="24"/>
          <w:szCs w:val="24"/>
        </w:rPr>
      </w:pPr>
      <w:r w:rsidRPr="00FE6D0E">
        <w:rPr>
          <w:rFonts w:ascii="Times New Roman" w:hAnsi="Times New Roman" w:cs="Times New Roman"/>
          <w:sz w:val="24"/>
          <w:szCs w:val="24"/>
        </w:rPr>
        <w:t>При этом снижение включенности в дополнительное образование отмечено для семи муниципальных районов: Бокситогорский, Выборгский, Киришский, Лодейнопольский, Ломоносовский, Тосненский. Особое внимание обращают на себя данные, полученные для Гатчинского муниципального района, где доля детей, включенных в систему дополнительного образования, резко снизилась с 74,7% в 2018</w:t>
      </w:r>
      <w:r w:rsidR="007D34E3">
        <w:rPr>
          <w:rFonts w:ascii="Times New Roman" w:hAnsi="Times New Roman" w:cs="Times New Roman"/>
          <w:sz w:val="24"/>
          <w:szCs w:val="24"/>
        </w:rPr>
        <w:t>/19 уч.</w:t>
      </w:r>
      <w:r w:rsidRPr="00FE6D0E">
        <w:rPr>
          <w:rFonts w:ascii="Times New Roman" w:hAnsi="Times New Roman" w:cs="Times New Roman"/>
          <w:sz w:val="24"/>
          <w:szCs w:val="24"/>
        </w:rPr>
        <w:t xml:space="preserve"> г. и 72,1% в 2019</w:t>
      </w:r>
      <w:r w:rsidR="007D34E3">
        <w:rPr>
          <w:rFonts w:ascii="Times New Roman" w:hAnsi="Times New Roman" w:cs="Times New Roman"/>
          <w:sz w:val="24"/>
          <w:szCs w:val="24"/>
        </w:rPr>
        <w:t>/20 уч.</w:t>
      </w:r>
      <w:r w:rsidRPr="00FE6D0E">
        <w:rPr>
          <w:rFonts w:ascii="Times New Roman" w:hAnsi="Times New Roman" w:cs="Times New Roman"/>
          <w:sz w:val="24"/>
          <w:szCs w:val="24"/>
        </w:rPr>
        <w:t xml:space="preserve"> г. до 42,1% в </w:t>
      </w:r>
      <w:r w:rsidR="007D34E3">
        <w:rPr>
          <w:rFonts w:ascii="Times New Roman" w:hAnsi="Times New Roman" w:cs="Times New Roman"/>
          <w:sz w:val="24"/>
          <w:szCs w:val="24"/>
        </w:rPr>
        <w:t>2020/21 уч.</w:t>
      </w:r>
      <w:r w:rsidRPr="00FE6D0E">
        <w:rPr>
          <w:rFonts w:ascii="Times New Roman" w:hAnsi="Times New Roman" w:cs="Times New Roman"/>
          <w:sz w:val="24"/>
          <w:szCs w:val="24"/>
        </w:rPr>
        <w:t xml:space="preserve"> г. Все приведенные различия статистически значимы на уровне</w:t>
      </w:r>
      <w:r w:rsidRPr="00FE6D0E">
        <w:rPr>
          <w:rFonts w:ascii="Times New Roman" w:hAnsi="Times New Roman" w:cs="Times New Roman"/>
          <w:noProof/>
          <w:sz w:val="24"/>
          <w:szCs w:val="24"/>
        </w:rPr>
        <w:t xml:space="preserve"> </w:t>
      </w:r>
      <w:r w:rsidRPr="00FE6D0E">
        <w:rPr>
          <w:rFonts w:ascii="Times New Roman" w:hAnsi="Times New Roman" w:cs="Times New Roman"/>
          <w:noProof/>
          <w:sz w:val="24"/>
          <w:szCs w:val="24"/>
          <w:lang w:val="en-US"/>
        </w:rPr>
        <w:t>p</w:t>
      </w:r>
      <w:r w:rsidR="007D34E3">
        <w:rPr>
          <w:rFonts w:ascii="Times New Roman" w:hAnsi="Times New Roman" w:cs="Times New Roman"/>
          <w:noProof/>
          <w:sz w:val="24"/>
          <w:szCs w:val="24"/>
        </w:rPr>
        <w:t>=</w:t>
      </w:r>
      <w:r w:rsidRPr="00FE6D0E">
        <w:rPr>
          <w:rFonts w:ascii="Times New Roman" w:hAnsi="Times New Roman" w:cs="Times New Roman"/>
          <w:noProof/>
          <w:sz w:val="24"/>
          <w:szCs w:val="24"/>
        </w:rPr>
        <w:t>.05</w:t>
      </w:r>
    </w:p>
    <w:p w14:paraId="345DF454" w14:textId="77777777" w:rsidR="007D34E3" w:rsidRDefault="00244BC6" w:rsidP="007D34E3">
      <w:pPr>
        <w:spacing w:line="36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4.1</w:t>
      </w:r>
    </w:p>
    <w:p w14:paraId="37FB12B1" w14:textId="57B88BF2" w:rsidR="00244BC6" w:rsidRPr="00FE6D0E" w:rsidRDefault="00244BC6" w:rsidP="007D34E3">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Данные о включенности детей в систему дополнительного образования в различных муниципальных районах Ленинградской области в 2018, 2019 и 2021 гг.</w:t>
      </w:r>
      <w:r w:rsidR="007D34E3">
        <w:rPr>
          <w:rFonts w:ascii="Times New Roman" w:hAnsi="Times New Roman" w:cs="Times New Roman"/>
          <w:sz w:val="24"/>
          <w:szCs w:val="24"/>
        </w:rPr>
        <w:t xml:space="preserve"> (%)</w:t>
      </w:r>
    </w:p>
    <w:tbl>
      <w:tblPr>
        <w:tblStyle w:val="a8"/>
        <w:tblW w:w="5000" w:type="pct"/>
        <w:tblLook w:val="04A0" w:firstRow="1" w:lastRow="0" w:firstColumn="1" w:lastColumn="0" w:noHBand="0" w:noVBand="1"/>
      </w:tblPr>
      <w:tblGrid>
        <w:gridCol w:w="4074"/>
        <w:gridCol w:w="1871"/>
        <w:gridCol w:w="1699"/>
        <w:gridCol w:w="1701"/>
      </w:tblGrid>
      <w:tr w:rsidR="00244BC6" w:rsidRPr="00FE6D0E" w14:paraId="1FD1B0C9" w14:textId="77777777" w:rsidTr="00102CED">
        <w:trPr>
          <w:trHeight w:val="288"/>
        </w:trPr>
        <w:tc>
          <w:tcPr>
            <w:tcW w:w="2180" w:type="pct"/>
            <w:noWrap/>
            <w:hideMark/>
          </w:tcPr>
          <w:p w14:paraId="3608E499" w14:textId="77777777" w:rsidR="00244BC6" w:rsidRPr="00FE6D0E" w:rsidRDefault="00244BC6" w:rsidP="00076F49">
            <w:pPr>
              <w:spacing w:line="360" w:lineRule="auto"/>
              <w:rPr>
                <w:rFonts w:ascii="Times New Roman" w:hAnsi="Times New Roman" w:cs="Times New Roman"/>
                <w:b/>
                <w:szCs w:val="24"/>
              </w:rPr>
            </w:pPr>
            <w:r w:rsidRPr="00FE6D0E">
              <w:rPr>
                <w:rFonts w:ascii="Times New Roman" w:hAnsi="Times New Roman" w:cs="Times New Roman"/>
                <w:b/>
                <w:szCs w:val="24"/>
              </w:rPr>
              <w:t>Муниципальный район</w:t>
            </w:r>
          </w:p>
        </w:tc>
        <w:tc>
          <w:tcPr>
            <w:tcW w:w="1001" w:type="pct"/>
            <w:noWrap/>
            <w:hideMark/>
          </w:tcPr>
          <w:p w14:paraId="0E368253" w14:textId="64D3265F" w:rsidR="00244BC6" w:rsidRPr="00FE6D0E" w:rsidRDefault="00244BC6" w:rsidP="00102CED">
            <w:pPr>
              <w:spacing w:line="360" w:lineRule="auto"/>
              <w:jc w:val="center"/>
              <w:rPr>
                <w:rFonts w:ascii="Times New Roman" w:hAnsi="Times New Roman" w:cs="Times New Roman"/>
                <w:b/>
                <w:szCs w:val="24"/>
              </w:rPr>
            </w:pPr>
            <w:r w:rsidRPr="00FE6D0E">
              <w:rPr>
                <w:rFonts w:ascii="Times New Roman" w:hAnsi="Times New Roman" w:cs="Times New Roman"/>
                <w:b/>
                <w:szCs w:val="24"/>
              </w:rPr>
              <w:t>2018</w:t>
            </w:r>
            <w:r w:rsidR="007D34E3">
              <w:rPr>
                <w:rFonts w:ascii="Times New Roman" w:hAnsi="Times New Roman" w:cs="Times New Roman"/>
                <w:b/>
                <w:szCs w:val="24"/>
              </w:rPr>
              <w:t>/19</w:t>
            </w:r>
          </w:p>
        </w:tc>
        <w:tc>
          <w:tcPr>
            <w:tcW w:w="909" w:type="pct"/>
            <w:noWrap/>
            <w:hideMark/>
          </w:tcPr>
          <w:p w14:paraId="5C325B3B" w14:textId="2699A7B9" w:rsidR="00244BC6" w:rsidRPr="00FE6D0E" w:rsidRDefault="00244BC6" w:rsidP="00102CED">
            <w:pPr>
              <w:spacing w:line="360" w:lineRule="auto"/>
              <w:jc w:val="center"/>
              <w:rPr>
                <w:rFonts w:ascii="Times New Roman" w:hAnsi="Times New Roman" w:cs="Times New Roman"/>
                <w:b/>
                <w:szCs w:val="24"/>
              </w:rPr>
            </w:pPr>
            <w:r w:rsidRPr="00FE6D0E">
              <w:rPr>
                <w:rFonts w:ascii="Times New Roman" w:hAnsi="Times New Roman" w:cs="Times New Roman"/>
                <w:b/>
                <w:szCs w:val="24"/>
              </w:rPr>
              <w:t>2019</w:t>
            </w:r>
            <w:r w:rsidR="007D34E3">
              <w:rPr>
                <w:rFonts w:ascii="Times New Roman" w:hAnsi="Times New Roman" w:cs="Times New Roman"/>
                <w:b/>
                <w:szCs w:val="24"/>
              </w:rPr>
              <w:t>/20</w:t>
            </w:r>
          </w:p>
        </w:tc>
        <w:tc>
          <w:tcPr>
            <w:tcW w:w="910" w:type="pct"/>
            <w:noWrap/>
            <w:hideMark/>
          </w:tcPr>
          <w:p w14:paraId="12E2BF4D" w14:textId="56C2823F" w:rsidR="00244BC6" w:rsidRPr="00FE6D0E" w:rsidRDefault="00244BC6" w:rsidP="00102CED">
            <w:pPr>
              <w:spacing w:line="360" w:lineRule="auto"/>
              <w:jc w:val="center"/>
              <w:rPr>
                <w:rFonts w:ascii="Times New Roman" w:hAnsi="Times New Roman" w:cs="Times New Roman"/>
                <w:b/>
                <w:szCs w:val="24"/>
              </w:rPr>
            </w:pPr>
            <w:r w:rsidRPr="00FE6D0E">
              <w:rPr>
                <w:rFonts w:ascii="Times New Roman" w:hAnsi="Times New Roman" w:cs="Times New Roman"/>
                <w:b/>
                <w:szCs w:val="24"/>
              </w:rPr>
              <w:t>20</w:t>
            </w:r>
            <w:r w:rsidR="007D34E3">
              <w:rPr>
                <w:rFonts w:ascii="Times New Roman" w:hAnsi="Times New Roman" w:cs="Times New Roman"/>
                <w:b/>
                <w:szCs w:val="24"/>
              </w:rPr>
              <w:t>20/</w:t>
            </w:r>
            <w:r w:rsidRPr="00FE6D0E">
              <w:rPr>
                <w:rFonts w:ascii="Times New Roman" w:hAnsi="Times New Roman" w:cs="Times New Roman"/>
                <w:b/>
                <w:szCs w:val="24"/>
              </w:rPr>
              <w:t>21</w:t>
            </w:r>
          </w:p>
        </w:tc>
      </w:tr>
      <w:tr w:rsidR="00244BC6" w:rsidRPr="00FE6D0E" w14:paraId="2C86ACD1" w14:textId="77777777" w:rsidTr="00102CED">
        <w:trPr>
          <w:trHeight w:val="288"/>
        </w:trPr>
        <w:tc>
          <w:tcPr>
            <w:tcW w:w="2180" w:type="pct"/>
            <w:hideMark/>
          </w:tcPr>
          <w:p w14:paraId="4A77D141"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Бокситогорский МР</w:t>
            </w:r>
          </w:p>
        </w:tc>
        <w:tc>
          <w:tcPr>
            <w:tcW w:w="1001" w:type="pct"/>
            <w:noWrap/>
            <w:hideMark/>
          </w:tcPr>
          <w:p w14:paraId="71A39A54" w14:textId="7F0BA1B8"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78,0</w:t>
            </w:r>
          </w:p>
        </w:tc>
        <w:tc>
          <w:tcPr>
            <w:tcW w:w="909" w:type="pct"/>
            <w:noWrap/>
            <w:hideMark/>
          </w:tcPr>
          <w:p w14:paraId="2C64820D" w14:textId="1C6F1E7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70,9</w:t>
            </w:r>
          </w:p>
        </w:tc>
        <w:tc>
          <w:tcPr>
            <w:tcW w:w="910" w:type="pct"/>
            <w:noWrap/>
            <w:hideMark/>
          </w:tcPr>
          <w:p w14:paraId="26DDF82D" w14:textId="46EB0AD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67,9</w:t>
            </w:r>
          </w:p>
        </w:tc>
      </w:tr>
      <w:tr w:rsidR="00244BC6" w:rsidRPr="00FE6D0E" w14:paraId="36168EA7" w14:textId="77777777" w:rsidTr="00102CED">
        <w:trPr>
          <w:trHeight w:val="288"/>
        </w:trPr>
        <w:tc>
          <w:tcPr>
            <w:tcW w:w="2180" w:type="pct"/>
            <w:hideMark/>
          </w:tcPr>
          <w:p w14:paraId="45A098EE"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Волосовский МР</w:t>
            </w:r>
          </w:p>
        </w:tc>
        <w:tc>
          <w:tcPr>
            <w:tcW w:w="1001" w:type="pct"/>
            <w:noWrap/>
            <w:hideMark/>
          </w:tcPr>
          <w:p w14:paraId="3D17B57B" w14:textId="7C481331"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66,8</w:t>
            </w:r>
          </w:p>
        </w:tc>
        <w:tc>
          <w:tcPr>
            <w:tcW w:w="909" w:type="pct"/>
            <w:noWrap/>
            <w:hideMark/>
          </w:tcPr>
          <w:p w14:paraId="519A136A" w14:textId="65CCAFEB"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73,2</w:t>
            </w:r>
          </w:p>
        </w:tc>
        <w:tc>
          <w:tcPr>
            <w:tcW w:w="910" w:type="pct"/>
            <w:noWrap/>
            <w:hideMark/>
          </w:tcPr>
          <w:p w14:paraId="1EE79A48" w14:textId="420CB3D3"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62,6</w:t>
            </w:r>
          </w:p>
        </w:tc>
      </w:tr>
      <w:tr w:rsidR="00244BC6" w:rsidRPr="00FE6D0E" w14:paraId="01987940" w14:textId="77777777" w:rsidTr="00102CED">
        <w:trPr>
          <w:trHeight w:val="288"/>
        </w:trPr>
        <w:tc>
          <w:tcPr>
            <w:tcW w:w="2180" w:type="pct"/>
            <w:hideMark/>
          </w:tcPr>
          <w:p w14:paraId="1A6B75FC"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Волховский МР</w:t>
            </w:r>
          </w:p>
        </w:tc>
        <w:tc>
          <w:tcPr>
            <w:tcW w:w="1001" w:type="pct"/>
            <w:noWrap/>
            <w:hideMark/>
          </w:tcPr>
          <w:p w14:paraId="279A0BCE" w14:textId="741528A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76,7</w:t>
            </w:r>
          </w:p>
        </w:tc>
        <w:tc>
          <w:tcPr>
            <w:tcW w:w="909" w:type="pct"/>
            <w:noWrap/>
            <w:hideMark/>
          </w:tcPr>
          <w:p w14:paraId="5BC3ADB5" w14:textId="7885AE9F"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74,3</w:t>
            </w:r>
          </w:p>
        </w:tc>
        <w:tc>
          <w:tcPr>
            <w:tcW w:w="910" w:type="pct"/>
            <w:noWrap/>
            <w:hideMark/>
          </w:tcPr>
          <w:p w14:paraId="7CEBEAB7" w14:textId="26F9C9B1"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80,4</w:t>
            </w:r>
          </w:p>
        </w:tc>
      </w:tr>
      <w:tr w:rsidR="00244BC6" w:rsidRPr="00FE6D0E" w14:paraId="3B1D1419" w14:textId="77777777" w:rsidTr="00102CED">
        <w:trPr>
          <w:trHeight w:val="288"/>
        </w:trPr>
        <w:tc>
          <w:tcPr>
            <w:tcW w:w="2180" w:type="pct"/>
            <w:hideMark/>
          </w:tcPr>
          <w:p w14:paraId="51704F03"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Всеволожский МР</w:t>
            </w:r>
          </w:p>
        </w:tc>
        <w:tc>
          <w:tcPr>
            <w:tcW w:w="1001" w:type="pct"/>
            <w:noWrap/>
            <w:hideMark/>
          </w:tcPr>
          <w:p w14:paraId="5C93F9DC" w14:textId="6AC641A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77,8</w:t>
            </w:r>
          </w:p>
        </w:tc>
        <w:tc>
          <w:tcPr>
            <w:tcW w:w="909" w:type="pct"/>
            <w:noWrap/>
            <w:hideMark/>
          </w:tcPr>
          <w:p w14:paraId="33E55513" w14:textId="3B890B5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69,3</w:t>
            </w:r>
          </w:p>
        </w:tc>
        <w:tc>
          <w:tcPr>
            <w:tcW w:w="910" w:type="pct"/>
            <w:noWrap/>
            <w:hideMark/>
          </w:tcPr>
          <w:p w14:paraId="7FFD7FCF" w14:textId="57BB4A17"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74,3</w:t>
            </w:r>
          </w:p>
        </w:tc>
      </w:tr>
      <w:tr w:rsidR="00244BC6" w:rsidRPr="00FE6D0E" w14:paraId="79C72CB6" w14:textId="77777777" w:rsidTr="00102CED">
        <w:trPr>
          <w:trHeight w:val="288"/>
        </w:trPr>
        <w:tc>
          <w:tcPr>
            <w:tcW w:w="2180" w:type="pct"/>
            <w:hideMark/>
          </w:tcPr>
          <w:p w14:paraId="6598CC23"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Выборгский МР</w:t>
            </w:r>
          </w:p>
        </w:tc>
        <w:tc>
          <w:tcPr>
            <w:tcW w:w="1001" w:type="pct"/>
            <w:noWrap/>
            <w:hideMark/>
          </w:tcPr>
          <w:p w14:paraId="31DC3860" w14:textId="52D15E3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70,3</w:t>
            </w:r>
          </w:p>
        </w:tc>
        <w:tc>
          <w:tcPr>
            <w:tcW w:w="909" w:type="pct"/>
            <w:noWrap/>
            <w:hideMark/>
          </w:tcPr>
          <w:p w14:paraId="686B96A9" w14:textId="1383D827"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68,4</w:t>
            </w:r>
          </w:p>
        </w:tc>
        <w:tc>
          <w:tcPr>
            <w:tcW w:w="910" w:type="pct"/>
            <w:noWrap/>
            <w:hideMark/>
          </w:tcPr>
          <w:p w14:paraId="027FBECB" w14:textId="4716367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67,7</w:t>
            </w:r>
          </w:p>
        </w:tc>
      </w:tr>
      <w:tr w:rsidR="00244BC6" w:rsidRPr="00FE6D0E" w14:paraId="5F8FE7F2" w14:textId="77777777" w:rsidTr="00102CED">
        <w:trPr>
          <w:trHeight w:val="288"/>
        </w:trPr>
        <w:tc>
          <w:tcPr>
            <w:tcW w:w="2180" w:type="pct"/>
            <w:hideMark/>
          </w:tcPr>
          <w:p w14:paraId="690B4072"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Гатчинский МР</w:t>
            </w:r>
          </w:p>
        </w:tc>
        <w:tc>
          <w:tcPr>
            <w:tcW w:w="1001" w:type="pct"/>
            <w:noWrap/>
            <w:hideMark/>
          </w:tcPr>
          <w:p w14:paraId="6FB44FC5" w14:textId="45172C08"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74,7</w:t>
            </w:r>
          </w:p>
        </w:tc>
        <w:tc>
          <w:tcPr>
            <w:tcW w:w="909" w:type="pct"/>
            <w:noWrap/>
            <w:hideMark/>
          </w:tcPr>
          <w:p w14:paraId="73652A28" w14:textId="44080CB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72,1</w:t>
            </w:r>
          </w:p>
        </w:tc>
        <w:tc>
          <w:tcPr>
            <w:tcW w:w="910" w:type="pct"/>
            <w:noWrap/>
            <w:hideMark/>
          </w:tcPr>
          <w:p w14:paraId="0B0F2876" w14:textId="3A33379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42,1</w:t>
            </w:r>
          </w:p>
        </w:tc>
      </w:tr>
      <w:tr w:rsidR="00244BC6" w:rsidRPr="00FE6D0E" w14:paraId="18B82B79" w14:textId="77777777" w:rsidTr="00102CED">
        <w:trPr>
          <w:trHeight w:val="288"/>
        </w:trPr>
        <w:tc>
          <w:tcPr>
            <w:tcW w:w="2180" w:type="pct"/>
            <w:hideMark/>
          </w:tcPr>
          <w:p w14:paraId="2EC207C8"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Кингисеппский МР</w:t>
            </w:r>
          </w:p>
        </w:tc>
        <w:tc>
          <w:tcPr>
            <w:tcW w:w="1001" w:type="pct"/>
            <w:noWrap/>
            <w:hideMark/>
          </w:tcPr>
          <w:p w14:paraId="64B14777" w14:textId="25010B85"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68,3</w:t>
            </w:r>
          </w:p>
        </w:tc>
        <w:tc>
          <w:tcPr>
            <w:tcW w:w="909" w:type="pct"/>
            <w:noWrap/>
            <w:hideMark/>
          </w:tcPr>
          <w:p w14:paraId="000F88D6" w14:textId="03DC72F8"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76,5</w:t>
            </w:r>
          </w:p>
        </w:tc>
        <w:tc>
          <w:tcPr>
            <w:tcW w:w="910" w:type="pct"/>
            <w:noWrap/>
            <w:hideMark/>
          </w:tcPr>
          <w:p w14:paraId="6F011CBB" w14:textId="59E93C1A"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77,2</w:t>
            </w:r>
          </w:p>
        </w:tc>
      </w:tr>
      <w:tr w:rsidR="00244BC6" w:rsidRPr="00FE6D0E" w14:paraId="138E7C81" w14:textId="77777777" w:rsidTr="00102CED">
        <w:trPr>
          <w:trHeight w:val="288"/>
        </w:trPr>
        <w:tc>
          <w:tcPr>
            <w:tcW w:w="2180" w:type="pct"/>
            <w:hideMark/>
          </w:tcPr>
          <w:p w14:paraId="6C6873AE"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Киришский МР</w:t>
            </w:r>
          </w:p>
        </w:tc>
        <w:tc>
          <w:tcPr>
            <w:tcW w:w="1001" w:type="pct"/>
            <w:noWrap/>
            <w:hideMark/>
          </w:tcPr>
          <w:p w14:paraId="7E2AD949" w14:textId="3423B44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74,8</w:t>
            </w:r>
          </w:p>
        </w:tc>
        <w:tc>
          <w:tcPr>
            <w:tcW w:w="909" w:type="pct"/>
            <w:noWrap/>
            <w:hideMark/>
          </w:tcPr>
          <w:p w14:paraId="4CDEC81E" w14:textId="3B334732"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69,7</w:t>
            </w:r>
          </w:p>
        </w:tc>
        <w:tc>
          <w:tcPr>
            <w:tcW w:w="910" w:type="pct"/>
            <w:noWrap/>
            <w:hideMark/>
          </w:tcPr>
          <w:p w14:paraId="19B017D1" w14:textId="63B3A8E1"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68,4</w:t>
            </w:r>
          </w:p>
        </w:tc>
      </w:tr>
      <w:tr w:rsidR="00244BC6" w:rsidRPr="00FE6D0E" w14:paraId="41C4DA47" w14:textId="77777777" w:rsidTr="00102CED">
        <w:trPr>
          <w:trHeight w:val="288"/>
        </w:trPr>
        <w:tc>
          <w:tcPr>
            <w:tcW w:w="2180" w:type="pct"/>
            <w:hideMark/>
          </w:tcPr>
          <w:p w14:paraId="5C4B109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Кировский МР</w:t>
            </w:r>
          </w:p>
        </w:tc>
        <w:tc>
          <w:tcPr>
            <w:tcW w:w="1001" w:type="pct"/>
            <w:noWrap/>
            <w:hideMark/>
          </w:tcPr>
          <w:p w14:paraId="46C865BE" w14:textId="58C7BBCB"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67,3</w:t>
            </w:r>
          </w:p>
        </w:tc>
        <w:tc>
          <w:tcPr>
            <w:tcW w:w="909" w:type="pct"/>
            <w:noWrap/>
            <w:hideMark/>
          </w:tcPr>
          <w:p w14:paraId="10F411A7" w14:textId="393F1E5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77,9</w:t>
            </w:r>
          </w:p>
        </w:tc>
        <w:tc>
          <w:tcPr>
            <w:tcW w:w="910" w:type="pct"/>
            <w:noWrap/>
            <w:hideMark/>
          </w:tcPr>
          <w:p w14:paraId="7E55EF28" w14:textId="7E62AE1B"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69,0</w:t>
            </w:r>
          </w:p>
        </w:tc>
      </w:tr>
      <w:tr w:rsidR="00244BC6" w:rsidRPr="00FE6D0E" w14:paraId="588AD2E7" w14:textId="77777777" w:rsidTr="00102CED">
        <w:trPr>
          <w:trHeight w:val="288"/>
        </w:trPr>
        <w:tc>
          <w:tcPr>
            <w:tcW w:w="2180" w:type="pct"/>
            <w:hideMark/>
          </w:tcPr>
          <w:p w14:paraId="37F69C4D"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Лодейнопольский МР</w:t>
            </w:r>
          </w:p>
        </w:tc>
        <w:tc>
          <w:tcPr>
            <w:tcW w:w="1001" w:type="pct"/>
            <w:noWrap/>
            <w:hideMark/>
          </w:tcPr>
          <w:p w14:paraId="0AD70CE5" w14:textId="017C36D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65,8</w:t>
            </w:r>
          </w:p>
        </w:tc>
        <w:tc>
          <w:tcPr>
            <w:tcW w:w="909" w:type="pct"/>
            <w:noWrap/>
            <w:hideMark/>
          </w:tcPr>
          <w:p w14:paraId="77165546" w14:textId="457C770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55,6</w:t>
            </w:r>
          </w:p>
        </w:tc>
        <w:tc>
          <w:tcPr>
            <w:tcW w:w="910" w:type="pct"/>
            <w:noWrap/>
            <w:hideMark/>
          </w:tcPr>
          <w:p w14:paraId="2ED26574" w14:textId="2ABE3101"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56,6</w:t>
            </w:r>
          </w:p>
        </w:tc>
      </w:tr>
      <w:tr w:rsidR="00244BC6" w:rsidRPr="00FE6D0E" w14:paraId="3E98B9EF" w14:textId="77777777" w:rsidTr="00102CED">
        <w:trPr>
          <w:trHeight w:val="288"/>
        </w:trPr>
        <w:tc>
          <w:tcPr>
            <w:tcW w:w="2180" w:type="pct"/>
            <w:hideMark/>
          </w:tcPr>
          <w:p w14:paraId="60C9D7DC"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Ломоносовский МР</w:t>
            </w:r>
          </w:p>
        </w:tc>
        <w:tc>
          <w:tcPr>
            <w:tcW w:w="1001" w:type="pct"/>
            <w:noWrap/>
            <w:hideMark/>
          </w:tcPr>
          <w:p w14:paraId="3A6AFAFF" w14:textId="15506C4A"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75,1</w:t>
            </w:r>
          </w:p>
        </w:tc>
        <w:tc>
          <w:tcPr>
            <w:tcW w:w="909" w:type="pct"/>
            <w:noWrap/>
            <w:hideMark/>
          </w:tcPr>
          <w:p w14:paraId="352BEDF1" w14:textId="52F0207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69,3</w:t>
            </w:r>
          </w:p>
        </w:tc>
        <w:tc>
          <w:tcPr>
            <w:tcW w:w="910" w:type="pct"/>
            <w:noWrap/>
            <w:hideMark/>
          </w:tcPr>
          <w:p w14:paraId="71540034" w14:textId="5D6ABC1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70,8</w:t>
            </w:r>
          </w:p>
        </w:tc>
      </w:tr>
      <w:tr w:rsidR="00244BC6" w:rsidRPr="00FE6D0E" w14:paraId="720D6F62" w14:textId="77777777" w:rsidTr="00102CED">
        <w:trPr>
          <w:trHeight w:val="288"/>
        </w:trPr>
        <w:tc>
          <w:tcPr>
            <w:tcW w:w="2180" w:type="pct"/>
            <w:hideMark/>
          </w:tcPr>
          <w:p w14:paraId="0421E729"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Лужский МР</w:t>
            </w:r>
          </w:p>
        </w:tc>
        <w:tc>
          <w:tcPr>
            <w:tcW w:w="1001" w:type="pct"/>
            <w:noWrap/>
            <w:hideMark/>
          </w:tcPr>
          <w:p w14:paraId="23ADC180" w14:textId="4956FD5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73,3</w:t>
            </w:r>
          </w:p>
        </w:tc>
        <w:tc>
          <w:tcPr>
            <w:tcW w:w="909" w:type="pct"/>
            <w:noWrap/>
            <w:hideMark/>
          </w:tcPr>
          <w:p w14:paraId="5BE5086A" w14:textId="6119460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75,8</w:t>
            </w:r>
          </w:p>
        </w:tc>
        <w:tc>
          <w:tcPr>
            <w:tcW w:w="910" w:type="pct"/>
            <w:noWrap/>
            <w:hideMark/>
          </w:tcPr>
          <w:p w14:paraId="7C80BE32" w14:textId="62BFB30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70,1</w:t>
            </w:r>
          </w:p>
        </w:tc>
      </w:tr>
      <w:tr w:rsidR="00244BC6" w:rsidRPr="00FE6D0E" w14:paraId="110C81E0" w14:textId="77777777" w:rsidTr="00102CED">
        <w:trPr>
          <w:trHeight w:val="288"/>
        </w:trPr>
        <w:tc>
          <w:tcPr>
            <w:tcW w:w="2180" w:type="pct"/>
            <w:hideMark/>
          </w:tcPr>
          <w:p w14:paraId="0877001C"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Подпорожский МР</w:t>
            </w:r>
          </w:p>
        </w:tc>
        <w:tc>
          <w:tcPr>
            <w:tcW w:w="1001" w:type="pct"/>
            <w:noWrap/>
            <w:hideMark/>
          </w:tcPr>
          <w:p w14:paraId="584BEF3D" w14:textId="2942E41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62,3</w:t>
            </w:r>
          </w:p>
        </w:tc>
        <w:tc>
          <w:tcPr>
            <w:tcW w:w="909" w:type="pct"/>
            <w:noWrap/>
            <w:hideMark/>
          </w:tcPr>
          <w:p w14:paraId="7425D26C" w14:textId="21A120A3"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75,0</w:t>
            </w:r>
          </w:p>
        </w:tc>
        <w:tc>
          <w:tcPr>
            <w:tcW w:w="910" w:type="pct"/>
            <w:noWrap/>
            <w:hideMark/>
          </w:tcPr>
          <w:p w14:paraId="6A065C36" w14:textId="6F44BFA1"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78,0</w:t>
            </w:r>
          </w:p>
        </w:tc>
      </w:tr>
      <w:tr w:rsidR="00244BC6" w:rsidRPr="00FE6D0E" w14:paraId="67196AD9" w14:textId="77777777" w:rsidTr="00102CED">
        <w:trPr>
          <w:trHeight w:val="288"/>
        </w:trPr>
        <w:tc>
          <w:tcPr>
            <w:tcW w:w="2180" w:type="pct"/>
            <w:hideMark/>
          </w:tcPr>
          <w:p w14:paraId="27DF2453"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Приозерский МР</w:t>
            </w:r>
          </w:p>
        </w:tc>
        <w:tc>
          <w:tcPr>
            <w:tcW w:w="1001" w:type="pct"/>
            <w:noWrap/>
            <w:hideMark/>
          </w:tcPr>
          <w:p w14:paraId="3681559A" w14:textId="06361058"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72,8</w:t>
            </w:r>
          </w:p>
        </w:tc>
        <w:tc>
          <w:tcPr>
            <w:tcW w:w="909" w:type="pct"/>
            <w:noWrap/>
            <w:hideMark/>
          </w:tcPr>
          <w:p w14:paraId="1ABDB96F" w14:textId="3D6DE4BB"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64,3</w:t>
            </w:r>
          </w:p>
        </w:tc>
        <w:tc>
          <w:tcPr>
            <w:tcW w:w="910" w:type="pct"/>
            <w:noWrap/>
            <w:hideMark/>
          </w:tcPr>
          <w:p w14:paraId="7B7F8B8C" w14:textId="3B786F63"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73,4</w:t>
            </w:r>
          </w:p>
        </w:tc>
      </w:tr>
      <w:tr w:rsidR="00244BC6" w:rsidRPr="00FE6D0E" w14:paraId="235EA7D0" w14:textId="77777777" w:rsidTr="00102CED">
        <w:trPr>
          <w:trHeight w:val="288"/>
        </w:trPr>
        <w:tc>
          <w:tcPr>
            <w:tcW w:w="2180" w:type="pct"/>
            <w:hideMark/>
          </w:tcPr>
          <w:p w14:paraId="552503BD"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Сланцевский МР</w:t>
            </w:r>
          </w:p>
        </w:tc>
        <w:tc>
          <w:tcPr>
            <w:tcW w:w="1001" w:type="pct"/>
            <w:noWrap/>
            <w:hideMark/>
          </w:tcPr>
          <w:p w14:paraId="080D3BA3" w14:textId="631DB158"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69,8</w:t>
            </w:r>
          </w:p>
        </w:tc>
        <w:tc>
          <w:tcPr>
            <w:tcW w:w="909" w:type="pct"/>
            <w:noWrap/>
            <w:hideMark/>
          </w:tcPr>
          <w:p w14:paraId="7EB584BF" w14:textId="3BECB9C4"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78,1</w:t>
            </w:r>
          </w:p>
        </w:tc>
        <w:tc>
          <w:tcPr>
            <w:tcW w:w="910" w:type="pct"/>
            <w:noWrap/>
            <w:hideMark/>
          </w:tcPr>
          <w:p w14:paraId="14B29DDB" w14:textId="60CE4959" w:rsidR="00244BC6" w:rsidRPr="00FE6D0E" w:rsidRDefault="00244BC6" w:rsidP="001E62E0">
            <w:pPr>
              <w:tabs>
                <w:tab w:val="left" w:pos="768"/>
              </w:tabs>
              <w:spacing w:line="360" w:lineRule="auto"/>
              <w:jc w:val="center"/>
              <w:rPr>
                <w:rFonts w:ascii="Times New Roman" w:hAnsi="Times New Roman" w:cs="Times New Roman"/>
                <w:szCs w:val="24"/>
              </w:rPr>
            </w:pPr>
            <w:r w:rsidRPr="00FE6D0E">
              <w:rPr>
                <w:rFonts w:ascii="Times New Roman" w:hAnsi="Times New Roman" w:cs="Times New Roman"/>
                <w:szCs w:val="24"/>
              </w:rPr>
              <w:t>76,5</w:t>
            </w:r>
          </w:p>
        </w:tc>
      </w:tr>
      <w:tr w:rsidR="00244BC6" w:rsidRPr="00FE6D0E" w14:paraId="2A73C35E" w14:textId="77777777" w:rsidTr="00102CED">
        <w:trPr>
          <w:trHeight w:val="288"/>
        </w:trPr>
        <w:tc>
          <w:tcPr>
            <w:tcW w:w="2180" w:type="pct"/>
            <w:hideMark/>
          </w:tcPr>
          <w:p w14:paraId="01589475"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Сосновоборский ГО</w:t>
            </w:r>
          </w:p>
        </w:tc>
        <w:tc>
          <w:tcPr>
            <w:tcW w:w="1001" w:type="pct"/>
            <w:noWrap/>
            <w:hideMark/>
          </w:tcPr>
          <w:p w14:paraId="3E440154" w14:textId="052971B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70,8</w:t>
            </w:r>
          </w:p>
        </w:tc>
        <w:tc>
          <w:tcPr>
            <w:tcW w:w="909" w:type="pct"/>
            <w:noWrap/>
            <w:hideMark/>
          </w:tcPr>
          <w:p w14:paraId="51F3CF87" w14:textId="039F7A42"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71,9</w:t>
            </w:r>
          </w:p>
        </w:tc>
        <w:tc>
          <w:tcPr>
            <w:tcW w:w="910" w:type="pct"/>
            <w:noWrap/>
            <w:hideMark/>
          </w:tcPr>
          <w:p w14:paraId="116D5572" w14:textId="7FDE946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73,3</w:t>
            </w:r>
          </w:p>
        </w:tc>
      </w:tr>
      <w:tr w:rsidR="00244BC6" w:rsidRPr="00FE6D0E" w14:paraId="1FFC8946" w14:textId="77777777" w:rsidTr="00102CED">
        <w:trPr>
          <w:trHeight w:val="288"/>
        </w:trPr>
        <w:tc>
          <w:tcPr>
            <w:tcW w:w="2180" w:type="pct"/>
            <w:hideMark/>
          </w:tcPr>
          <w:p w14:paraId="361AB588"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Тихвинский МР</w:t>
            </w:r>
          </w:p>
        </w:tc>
        <w:tc>
          <w:tcPr>
            <w:tcW w:w="1001" w:type="pct"/>
            <w:noWrap/>
            <w:hideMark/>
          </w:tcPr>
          <w:p w14:paraId="39B2E7B7" w14:textId="21FC0672"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76,0</w:t>
            </w:r>
          </w:p>
        </w:tc>
        <w:tc>
          <w:tcPr>
            <w:tcW w:w="909" w:type="pct"/>
            <w:noWrap/>
            <w:hideMark/>
          </w:tcPr>
          <w:p w14:paraId="1F7031FF" w14:textId="1821F897"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75,8</w:t>
            </w:r>
          </w:p>
        </w:tc>
        <w:tc>
          <w:tcPr>
            <w:tcW w:w="910" w:type="pct"/>
            <w:noWrap/>
            <w:hideMark/>
          </w:tcPr>
          <w:p w14:paraId="2E3AC74C" w14:textId="18F145D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76,0</w:t>
            </w:r>
          </w:p>
        </w:tc>
      </w:tr>
      <w:tr w:rsidR="00244BC6" w:rsidRPr="00FE6D0E" w14:paraId="7BE99B70" w14:textId="77777777" w:rsidTr="00102CED">
        <w:trPr>
          <w:trHeight w:val="288"/>
        </w:trPr>
        <w:tc>
          <w:tcPr>
            <w:tcW w:w="2180" w:type="pct"/>
            <w:hideMark/>
          </w:tcPr>
          <w:p w14:paraId="362B140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Тосненский МР</w:t>
            </w:r>
          </w:p>
        </w:tc>
        <w:tc>
          <w:tcPr>
            <w:tcW w:w="1001" w:type="pct"/>
            <w:noWrap/>
            <w:hideMark/>
          </w:tcPr>
          <w:p w14:paraId="2DAC22F7" w14:textId="5C90072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80,7</w:t>
            </w:r>
          </w:p>
        </w:tc>
        <w:tc>
          <w:tcPr>
            <w:tcW w:w="909" w:type="pct"/>
            <w:noWrap/>
            <w:hideMark/>
          </w:tcPr>
          <w:p w14:paraId="3FC63014" w14:textId="6A4A7EB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73,9</w:t>
            </w:r>
          </w:p>
        </w:tc>
        <w:tc>
          <w:tcPr>
            <w:tcW w:w="910" w:type="pct"/>
            <w:noWrap/>
            <w:hideMark/>
          </w:tcPr>
          <w:p w14:paraId="312F3AA5" w14:textId="7B11D32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67,9</w:t>
            </w:r>
          </w:p>
        </w:tc>
      </w:tr>
    </w:tbl>
    <w:p w14:paraId="4BFD0D2D" w14:textId="77777777" w:rsidR="00244BC6" w:rsidRPr="00FE6D0E" w:rsidRDefault="00244BC6" w:rsidP="00244BC6">
      <w:pPr>
        <w:spacing w:line="360" w:lineRule="auto"/>
        <w:rPr>
          <w:rFonts w:ascii="Times New Roman" w:hAnsi="Times New Roman" w:cs="Times New Roman"/>
          <w:sz w:val="24"/>
          <w:szCs w:val="24"/>
        </w:rPr>
      </w:pPr>
    </w:p>
    <w:p w14:paraId="45EF49FE" w14:textId="77777777" w:rsidR="00244BC6" w:rsidRPr="00FE6D0E" w:rsidRDefault="00244BC6" w:rsidP="00244BC6">
      <w:pPr>
        <w:spacing w:line="360" w:lineRule="auto"/>
        <w:rPr>
          <w:rFonts w:ascii="Times New Roman" w:hAnsi="Times New Roman" w:cs="Times New Roman"/>
          <w:sz w:val="24"/>
          <w:szCs w:val="24"/>
          <w:lang w:val="en-US"/>
        </w:rPr>
      </w:pPr>
    </w:p>
    <w:p w14:paraId="07F67C87" w14:textId="77777777"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lastRenderedPageBreak/>
        <w:t>Результаты ответов родителей на вопрос о посещении их детьми занятий помимо школьного образования показывают, что распространенность программ дополнительного образования зависит от типа населенного пункта (см. рисунок 4.2).</w:t>
      </w:r>
    </w:p>
    <w:p w14:paraId="16140610" w14:textId="77777777" w:rsidR="00244BC6" w:rsidRPr="00FE6D0E" w:rsidRDefault="00244BC6" w:rsidP="00244BC6">
      <w:pPr>
        <w:spacing w:line="360" w:lineRule="auto"/>
        <w:ind w:firstLine="709"/>
        <w:jc w:val="both"/>
        <w:rPr>
          <w:rFonts w:ascii="Times New Roman" w:hAnsi="Times New Roman" w:cs="Times New Roman"/>
          <w:sz w:val="24"/>
          <w:szCs w:val="24"/>
        </w:rPr>
      </w:pPr>
      <w:r w:rsidRPr="00FE6D0E">
        <w:rPr>
          <w:noProof/>
          <w:lang w:eastAsia="ru-RU"/>
        </w:rPr>
        <w:drawing>
          <wp:inline distT="0" distB="0" distL="0" distR="0" wp14:anchorId="30C2C9EB" wp14:editId="6ED0BE73">
            <wp:extent cx="4572000" cy="2743200"/>
            <wp:effectExtent l="0" t="0" r="0" b="0"/>
            <wp:docPr id="33" name="Диаграмма 33">
              <a:extLst xmlns:a="http://schemas.openxmlformats.org/drawingml/2006/main">
                <a:ext uri="{FF2B5EF4-FFF2-40B4-BE49-F238E27FC236}">
                  <a16:creationId xmlns:a16="http://schemas.microsoft.com/office/drawing/2014/main" id="{467821C5-D778-413F-85D2-9D648044F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393E13" w14:textId="7E76F263" w:rsidR="00244BC6" w:rsidRPr="00FE6D0E" w:rsidRDefault="00244BC6" w:rsidP="00244BC6">
      <w:pPr>
        <w:spacing w:line="360" w:lineRule="auto"/>
        <w:rPr>
          <w:rFonts w:ascii="Times New Roman" w:hAnsi="Times New Roman" w:cs="Times New Roman"/>
          <w:sz w:val="24"/>
          <w:szCs w:val="24"/>
        </w:rPr>
      </w:pPr>
      <w:r w:rsidRPr="00FE6D0E">
        <w:rPr>
          <w:rFonts w:ascii="Times New Roman" w:hAnsi="Times New Roman" w:cs="Times New Roman"/>
          <w:sz w:val="24"/>
          <w:szCs w:val="24"/>
        </w:rPr>
        <w:t>Рис</w:t>
      </w:r>
      <w:r w:rsidR="00E01F22">
        <w:rPr>
          <w:rFonts w:ascii="Times New Roman" w:hAnsi="Times New Roman" w:cs="Times New Roman"/>
          <w:sz w:val="24"/>
          <w:szCs w:val="24"/>
        </w:rPr>
        <w:t xml:space="preserve">. </w:t>
      </w:r>
      <w:r w:rsidRPr="00FE6D0E">
        <w:rPr>
          <w:rFonts w:ascii="Times New Roman" w:hAnsi="Times New Roman" w:cs="Times New Roman"/>
          <w:sz w:val="24"/>
          <w:szCs w:val="24"/>
        </w:rPr>
        <w:t>4.2. Ответы родителей из разных типов населенных пунктов о включенности их детей в программы дополнительного образования (%)</w:t>
      </w:r>
    </w:p>
    <w:p w14:paraId="440F2376" w14:textId="1273CDD5"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Сопоставление полученных данных о поселенческой специфике с результатами в 2018</w:t>
      </w:r>
      <w:r w:rsidR="00E01F22">
        <w:rPr>
          <w:rFonts w:ascii="Times New Roman" w:hAnsi="Times New Roman" w:cs="Times New Roman"/>
          <w:sz w:val="24"/>
          <w:szCs w:val="24"/>
        </w:rPr>
        <w:t>/19</w:t>
      </w:r>
      <w:r w:rsidRPr="00FE6D0E">
        <w:rPr>
          <w:rFonts w:ascii="Times New Roman" w:hAnsi="Times New Roman" w:cs="Times New Roman"/>
          <w:sz w:val="24"/>
          <w:szCs w:val="24"/>
        </w:rPr>
        <w:t xml:space="preserve"> и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гг. показывает, что если в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 увеличился охват системой дополнительного образования сельских поселений с 66,6% до 69,0%, то с 2019</w:t>
      </w:r>
      <w:r w:rsidR="00E01F22">
        <w:rPr>
          <w:rFonts w:ascii="Times New Roman" w:hAnsi="Times New Roman" w:cs="Times New Roman"/>
          <w:sz w:val="24"/>
          <w:szCs w:val="24"/>
        </w:rPr>
        <w:t>/20</w:t>
      </w:r>
      <w:r w:rsidRPr="00FE6D0E">
        <w:rPr>
          <w:rFonts w:ascii="Times New Roman" w:hAnsi="Times New Roman" w:cs="Times New Roman"/>
          <w:sz w:val="24"/>
          <w:szCs w:val="24"/>
        </w:rPr>
        <w:t xml:space="preserve"> по 20</w:t>
      </w:r>
      <w:r w:rsidR="00E01F22">
        <w:rPr>
          <w:rFonts w:ascii="Times New Roman" w:hAnsi="Times New Roman" w:cs="Times New Roman"/>
          <w:sz w:val="24"/>
          <w:szCs w:val="24"/>
        </w:rPr>
        <w:t>20/</w:t>
      </w:r>
      <w:r w:rsidRPr="00FE6D0E">
        <w:rPr>
          <w:rFonts w:ascii="Times New Roman" w:hAnsi="Times New Roman" w:cs="Times New Roman"/>
          <w:sz w:val="24"/>
          <w:szCs w:val="24"/>
        </w:rPr>
        <w:t>21</w:t>
      </w:r>
      <w:r w:rsidR="00E01F22">
        <w:rPr>
          <w:rFonts w:ascii="Times New Roman" w:hAnsi="Times New Roman" w:cs="Times New Roman"/>
          <w:sz w:val="24"/>
          <w:szCs w:val="24"/>
        </w:rPr>
        <w:t xml:space="preserve"> уч.</w:t>
      </w:r>
      <w:r w:rsidRPr="00FE6D0E">
        <w:rPr>
          <w:rFonts w:ascii="Times New Roman" w:hAnsi="Times New Roman" w:cs="Times New Roman"/>
          <w:sz w:val="24"/>
          <w:szCs w:val="24"/>
        </w:rPr>
        <w:t xml:space="preserve"> гг. данный показатель снизился до 62,0% (р=.05).</w:t>
      </w:r>
    </w:p>
    <w:p w14:paraId="13D0476D" w14:textId="1238778C"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Материалы исследования показывают, что дети более половины опрошенных посещают дополнительные занятия в специализированных </w:t>
      </w:r>
      <w:r w:rsidR="004D5CB5">
        <w:rPr>
          <w:rFonts w:ascii="Times New Roman" w:hAnsi="Times New Roman" w:cs="Times New Roman"/>
          <w:sz w:val="24"/>
          <w:szCs w:val="24"/>
        </w:rPr>
        <w:t>организациях</w:t>
      </w:r>
      <w:r w:rsidRPr="00FE6D0E">
        <w:rPr>
          <w:rFonts w:ascii="Times New Roman" w:hAnsi="Times New Roman" w:cs="Times New Roman"/>
          <w:sz w:val="24"/>
          <w:szCs w:val="24"/>
        </w:rPr>
        <w:t xml:space="preserve"> дополнительного образования (дом детского творчества, художественная, музыкальная школа и т.п.). Вторыми по популярности являются дополнительные занятия, организованные на базе общеобразовательных школ (см. рис. 4.3).</w:t>
      </w:r>
    </w:p>
    <w:p w14:paraId="3850E71B" w14:textId="77777777" w:rsidR="00244BC6" w:rsidRPr="00FE6D0E" w:rsidRDefault="00244BC6" w:rsidP="00244BC6">
      <w:pPr>
        <w:spacing w:line="360" w:lineRule="auto"/>
        <w:ind w:firstLine="708"/>
        <w:jc w:val="both"/>
        <w:rPr>
          <w:rFonts w:ascii="Times New Roman" w:hAnsi="Times New Roman" w:cs="Times New Roman"/>
          <w:sz w:val="24"/>
          <w:szCs w:val="24"/>
        </w:rPr>
      </w:pPr>
    </w:p>
    <w:p w14:paraId="12BECDBA" w14:textId="77777777" w:rsidR="00244BC6" w:rsidRPr="00FE6D0E" w:rsidRDefault="00244BC6" w:rsidP="00244BC6">
      <w:pPr>
        <w:spacing w:line="360" w:lineRule="auto"/>
        <w:rPr>
          <w:rFonts w:ascii="Times New Roman" w:hAnsi="Times New Roman" w:cs="Times New Roman"/>
          <w:sz w:val="24"/>
          <w:szCs w:val="24"/>
        </w:rPr>
      </w:pPr>
      <w:r w:rsidRPr="00FE6D0E">
        <w:rPr>
          <w:noProof/>
          <w:lang w:eastAsia="ru-RU"/>
        </w:rPr>
        <w:lastRenderedPageBreak/>
        <w:drawing>
          <wp:inline distT="0" distB="0" distL="0" distR="0" wp14:anchorId="2880742B" wp14:editId="5C742588">
            <wp:extent cx="5829300" cy="3467100"/>
            <wp:effectExtent l="0" t="0" r="0" b="0"/>
            <wp:docPr id="34" name="Диаграмма 34">
              <a:extLst xmlns:a="http://schemas.openxmlformats.org/drawingml/2006/main">
                <a:ext uri="{FF2B5EF4-FFF2-40B4-BE49-F238E27FC236}">
                  <a16:creationId xmlns:a16="http://schemas.microsoft.com/office/drawing/2014/main" id="{97E2C456-5A5E-49F4-AAD5-F9D02F6D7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CE72705" w14:textId="639EA1F8" w:rsidR="00244BC6" w:rsidRPr="00FE6D0E" w:rsidRDefault="00244BC6" w:rsidP="00244BC6">
      <w:pPr>
        <w:spacing w:line="360" w:lineRule="auto"/>
        <w:rPr>
          <w:rFonts w:ascii="Times New Roman" w:hAnsi="Times New Roman" w:cs="Times New Roman"/>
          <w:sz w:val="24"/>
          <w:szCs w:val="24"/>
        </w:rPr>
      </w:pPr>
      <w:r w:rsidRPr="00FE6D0E">
        <w:rPr>
          <w:rFonts w:ascii="Times New Roman" w:hAnsi="Times New Roman" w:cs="Times New Roman"/>
          <w:sz w:val="24"/>
          <w:szCs w:val="24"/>
        </w:rPr>
        <w:t>Рис</w:t>
      </w:r>
      <w:r w:rsidR="00886824">
        <w:rPr>
          <w:rFonts w:ascii="Times New Roman" w:hAnsi="Times New Roman" w:cs="Times New Roman"/>
          <w:sz w:val="24"/>
          <w:szCs w:val="24"/>
        </w:rPr>
        <w:t>.</w:t>
      </w:r>
      <w:r w:rsidRPr="00FE6D0E">
        <w:rPr>
          <w:rFonts w:ascii="Times New Roman" w:hAnsi="Times New Roman" w:cs="Times New Roman"/>
          <w:sz w:val="24"/>
          <w:szCs w:val="24"/>
        </w:rPr>
        <w:t xml:space="preserve"> 4.3. Ответы родителей об организациях, на базе которых проходят занятия в рамках дополнительного образования (%)</w:t>
      </w:r>
    </w:p>
    <w:p w14:paraId="0AD0CB7A" w14:textId="7B4ED5A9" w:rsidR="00244BC6" w:rsidRPr="00FE6D0E" w:rsidRDefault="00244BC6" w:rsidP="00244BC6">
      <w:pPr>
        <w:spacing w:line="360" w:lineRule="auto"/>
        <w:ind w:firstLine="708"/>
        <w:jc w:val="both"/>
        <w:rPr>
          <w:rFonts w:ascii="Times New Roman" w:hAnsi="Times New Roman" w:cs="Times New Roman"/>
          <w:sz w:val="24"/>
          <w:szCs w:val="24"/>
          <w:highlight w:val="yellow"/>
        </w:rPr>
      </w:pPr>
      <w:r w:rsidRPr="00FE6D0E">
        <w:rPr>
          <w:rFonts w:ascii="Times New Roman" w:hAnsi="Times New Roman" w:cs="Times New Roman"/>
          <w:sz w:val="24"/>
          <w:szCs w:val="24"/>
        </w:rPr>
        <w:t>Сравнительный анализ с результатами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 выявил рост числа детей, занимающихся в организациях дополнительного образования (дома творчества, художественные, музыкальные школы и т.п.) с 57,0% до 62,9%</w:t>
      </w:r>
      <w:r w:rsidR="00E01F22">
        <w:rPr>
          <w:rFonts w:ascii="Times New Roman" w:hAnsi="Times New Roman" w:cs="Times New Roman"/>
          <w:sz w:val="24"/>
          <w:szCs w:val="24"/>
        </w:rPr>
        <w:t xml:space="preserve"> (р=.05)</w:t>
      </w:r>
      <w:r w:rsidRPr="00FE6D0E">
        <w:rPr>
          <w:rFonts w:ascii="Times New Roman" w:hAnsi="Times New Roman" w:cs="Times New Roman"/>
          <w:sz w:val="24"/>
          <w:szCs w:val="24"/>
        </w:rPr>
        <w:t xml:space="preserve"> и снижение включенных в занятия дополнительным образованием на базе детских садов (с 12,5% до 8,3%</w:t>
      </w:r>
      <w:r w:rsidR="00E01F22">
        <w:rPr>
          <w:rFonts w:ascii="Times New Roman" w:hAnsi="Times New Roman" w:cs="Times New Roman"/>
          <w:sz w:val="24"/>
          <w:szCs w:val="24"/>
        </w:rPr>
        <w:t xml:space="preserve">, </w:t>
      </w:r>
      <w:r w:rsidRPr="00FE6D0E">
        <w:rPr>
          <w:rFonts w:ascii="Times New Roman" w:hAnsi="Times New Roman" w:cs="Times New Roman"/>
          <w:sz w:val="24"/>
          <w:szCs w:val="24"/>
        </w:rPr>
        <w:t>р=.05).</w:t>
      </w:r>
    </w:p>
    <w:p w14:paraId="071AC6F0" w14:textId="1F25519F"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Анализ региональной специфики показал, что в подавляющем большинстве муниципальных районов учащиеся посещают дополнительные занятия на базе </w:t>
      </w:r>
      <w:r w:rsidR="001413EA">
        <w:rPr>
          <w:rFonts w:ascii="Times New Roman" w:hAnsi="Times New Roman" w:cs="Times New Roman"/>
          <w:sz w:val="24"/>
          <w:szCs w:val="24"/>
        </w:rPr>
        <w:t>организаций</w:t>
      </w:r>
      <w:r w:rsidRPr="00FE6D0E">
        <w:rPr>
          <w:rFonts w:ascii="Times New Roman" w:hAnsi="Times New Roman" w:cs="Times New Roman"/>
          <w:sz w:val="24"/>
          <w:szCs w:val="24"/>
        </w:rPr>
        <w:t xml:space="preserve"> дополнительного образования. При этом, как и в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 обращают на себя внимание результаты, полученные для Всеволожского муниципального района, где 36,1% респондентов указали, что их дети посещают коммерческие организации дополнительного образования (в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 таких ответов было 40,0%), тогда как дополнительные занятия на базе школ и </w:t>
      </w:r>
      <w:r w:rsidR="001413EA">
        <w:rPr>
          <w:rFonts w:ascii="Times New Roman" w:hAnsi="Times New Roman" w:cs="Times New Roman"/>
          <w:sz w:val="24"/>
          <w:szCs w:val="24"/>
        </w:rPr>
        <w:t>организаций</w:t>
      </w:r>
      <w:r w:rsidRPr="00FE6D0E">
        <w:rPr>
          <w:rFonts w:ascii="Times New Roman" w:hAnsi="Times New Roman" w:cs="Times New Roman"/>
          <w:sz w:val="24"/>
          <w:szCs w:val="24"/>
        </w:rPr>
        <w:t xml:space="preserve"> дополнительного образования востребованы среди 42,6% (в 2019</w:t>
      </w:r>
      <w:r w:rsidR="00E01F22">
        <w:rPr>
          <w:rFonts w:ascii="Times New Roman" w:hAnsi="Times New Roman" w:cs="Times New Roman"/>
          <w:sz w:val="24"/>
          <w:szCs w:val="24"/>
        </w:rPr>
        <w:t>/20 уч.</w:t>
      </w:r>
      <w:r w:rsidRPr="00FE6D0E">
        <w:rPr>
          <w:rFonts w:ascii="Times New Roman" w:hAnsi="Times New Roman" w:cs="Times New Roman"/>
          <w:sz w:val="24"/>
          <w:szCs w:val="24"/>
        </w:rPr>
        <w:t>г. – 33,7%) и 33,0</w:t>
      </w:r>
      <w:r w:rsidR="007D3CA3">
        <w:rPr>
          <w:rFonts w:ascii="Times New Roman" w:hAnsi="Times New Roman" w:cs="Times New Roman"/>
          <w:sz w:val="24"/>
          <w:szCs w:val="24"/>
        </w:rPr>
        <w:t>%</w:t>
      </w:r>
      <w:r w:rsidRPr="00FE6D0E">
        <w:rPr>
          <w:rFonts w:ascii="Times New Roman" w:hAnsi="Times New Roman" w:cs="Times New Roman"/>
          <w:sz w:val="24"/>
          <w:szCs w:val="24"/>
        </w:rPr>
        <w:t xml:space="preserve"> (в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 – 30,0%) респондентов соответственно. Таким образом, с 2019</w:t>
      </w:r>
      <w:r w:rsidR="00E01F22">
        <w:rPr>
          <w:rFonts w:ascii="Times New Roman" w:hAnsi="Times New Roman" w:cs="Times New Roman"/>
          <w:sz w:val="24"/>
          <w:szCs w:val="24"/>
        </w:rPr>
        <w:t>/20</w:t>
      </w:r>
      <w:r w:rsidRPr="00FE6D0E">
        <w:rPr>
          <w:rFonts w:ascii="Times New Roman" w:hAnsi="Times New Roman" w:cs="Times New Roman"/>
          <w:sz w:val="24"/>
          <w:szCs w:val="24"/>
        </w:rPr>
        <w:t xml:space="preserve"> по 20</w:t>
      </w:r>
      <w:r w:rsidR="00E01F22">
        <w:rPr>
          <w:rFonts w:ascii="Times New Roman" w:hAnsi="Times New Roman" w:cs="Times New Roman"/>
          <w:sz w:val="24"/>
          <w:szCs w:val="24"/>
        </w:rPr>
        <w:t>20/</w:t>
      </w:r>
      <w:r w:rsidRPr="00FE6D0E">
        <w:rPr>
          <w:rFonts w:ascii="Times New Roman" w:hAnsi="Times New Roman" w:cs="Times New Roman"/>
          <w:sz w:val="24"/>
          <w:szCs w:val="24"/>
        </w:rPr>
        <w:t>21</w:t>
      </w:r>
      <w:r w:rsidR="00E01F22">
        <w:rPr>
          <w:rFonts w:ascii="Times New Roman" w:hAnsi="Times New Roman" w:cs="Times New Roman"/>
          <w:sz w:val="24"/>
          <w:szCs w:val="24"/>
        </w:rPr>
        <w:t xml:space="preserve"> уч.</w:t>
      </w:r>
      <w:r w:rsidRPr="00FE6D0E">
        <w:rPr>
          <w:rFonts w:ascii="Times New Roman" w:hAnsi="Times New Roman" w:cs="Times New Roman"/>
          <w:sz w:val="24"/>
          <w:szCs w:val="24"/>
        </w:rPr>
        <w:t xml:space="preserve"> гг. значимо выросло число детей, посещающих занятия по программам дополнительного образования на базе школ, при это коммерческие организации по-прежнему остаются более востребованными, чем в других районах области. Кроме того, каждый третий респондент</w:t>
      </w:r>
      <w:r w:rsidR="00E01F22">
        <w:rPr>
          <w:rFonts w:ascii="Times New Roman" w:hAnsi="Times New Roman" w:cs="Times New Roman"/>
          <w:sz w:val="24"/>
          <w:szCs w:val="24"/>
        </w:rPr>
        <w:t xml:space="preserve"> в</w:t>
      </w:r>
      <w:r w:rsidRPr="00FE6D0E">
        <w:rPr>
          <w:rFonts w:ascii="Times New Roman" w:hAnsi="Times New Roman" w:cs="Times New Roman"/>
          <w:sz w:val="24"/>
          <w:szCs w:val="24"/>
        </w:rPr>
        <w:t xml:space="preserve"> Тосненском муниципальном районе, и каждый четвертый в Выборгском и Киришском муниципальных районах ответили, что их дети </w:t>
      </w:r>
      <w:r w:rsidRPr="00FE6D0E">
        <w:rPr>
          <w:rFonts w:ascii="Times New Roman" w:hAnsi="Times New Roman" w:cs="Times New Roman"/>
          <w:sz w:val="24"/>
          <w:szCs w:val="24"/>
        </w:rPr>
        <w:lastRenderedPageBreak/>
        <w:t xml:space="preserve">посещают дополнительные занятия в коммерческих организациях. Для сравнения в остальных районах доля таких ответов составляет в среднем не более 15%. </w:t>
      </w:r>
    </w:p>
    <w:p w14:paraId="294EA0D5" w14:textId="77777777"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Изучение поселенческой специфики ответов на вопрос о том, на базе какой организации проходят дополнительные занятия, показало, что в сельских поселениях значимо больше, чем в других типах населенных пунктов, востребованы дополнительные занятия на базе общеобразовательных школ. Общая тенденция (см. рис. 4.4) свидетельствует, что чем меньше размер населенного пункта, тем меньше в них организовано занятий на базе специализированных учреждений дополнительного образования, и тем выше востребованность таких занятий на базе общеобразовательных школ.</w:t>
      </w:r>
    </w:p>
    <w:p w14:paraId="487CD555" w14:textId="77777777" w:rsidR="00244BC6" w:rsidRPr="00FE6D0E" w:rsidRDefault="00244BC6" w:rsidP="00244BC6">
      <w:pPr>
        <w:spacing w:line="360" w:lineRule="auto"/>
        <w:jc w:val="both"/>
        <w:rPr>
          <w:rFonts w:ascii="Times New Roman" w:hAnsi="Times New Roman" w:cs="Times New Roman"/>
          <w:sz w:val="24"/>
          <w:szCs w:val="24"/>
        </w:rPr>
      </w:pPr>
      <w:r w:rsidRPr="00FE6D0E">
        <w:rPr>
          <w:noProof/>
          <w:lang w:eastAsia="ru-RU"/>
        </w:rPr>
        <w:drawing>
          <wp:inline distT="0" distB="0" distL="0" distR="0" wp14:anchorId="7886244B" wp14:editId="0E907C33">
            <wp:extent cx="5562600" cy="3749040"/>
            <wp:effectExtent l="0" t="0" r="0" b="3810"/>
            <wp:docPr id="35" name="Диаграмма 35">
              <a:extLst xmlns:a="http://schemas.openxmlformats.org/drawingml/2006/main">
                <a:ext uri="{FF2B5EF4-FFF2-40B4-BE49-F238E27FC236}">
                  <a16:creationId xmlns:a16="http://schemas.microsoft.com/office/drawing/2014/main" id="{D776FB64-3583-4851-A67C-0F6F98504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11026E" w14:textId="17F6AF96" w:rsidR="00244BC6" w:rsidRPr="00FE6D0E" w:rsidRDefault="00244BC6" w:rsidP="001C3F37">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Рис</w:t>
      </w:r>
      <w:r w:rsidR="001C3F37">
        <w:rPr>
          <w:rFonts w:ascii="Times New Roman" w:hAnsi="Times New Roman" w:cs="Times New Roman"/>
          <w:sz w:val="24"/>
          <w:szCs w:val="24"/>
        </w:rPr>
        <w:t>.</w:t>
      </w:r>
      <w:r w:rsidRPr="00FE6D0E">
        <w:rPr>
          <w:rFonts w:ascii="Times New Roman" w:hAnsi="Times New Roman" w:cs="Times New Roman"/>
          <w:sz w:val="24"/>
          <w:szCs w:val="24"/>
        </w:rPr>
        <w:t xml:space="preserve"> 4.4. Ответы родителей, проживающих в населенных пунктах различного типа, об организациях, на базе которых проходят занятия в рамках дополнительного образования (%)</w:t>
      </w:r>
    </w:p>
    <w:p w14:paraId="3F972D06" w14:textId="6AB2987F" w:rsidR="00244BC6"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Динамика распределения ответов с 2019</w:t>
      </w:r>
      <w:r w:rsidR="001C3F37">
        <w:rPr>
          <w:rFonts w:ascii="Times New Roman" w:hAnsi="Times New Roman" w:cs="Times New Roman"/>
          <w:sz w:val="24"/>
          <w:szCs w:val="24"/>
        </w:rPr>
        <w:t>/20</w:t>
      </w:r>
      <w:r w:rsidRPr="00FE6D0E">
        <w:rPr>
          <w:rFonts w:ascii="Times New Roman" w:hAnsi="Times New Roman" w:cs="Times New Roman"/>
          <w:sz w:val="24"/>
          <w:szCs w:val="24"/>
        </w:rPr>
        <w:t xml:space="preserve"> по 20</w:t>
      </w:r>
      <w:r w:rsidR="001C3F37">
        <w:rPr>
          <w:rFonts w:ascii="Times New Roman" w:hAnsi="Times New Roman" w:cs="Times New Roman"/>
          <w:sz w:val="24"/>
          <w:szCs w:val="24"/>
        </w:rPr>
        <w:t>20/</w:t>
      </w:r>
      <w:r w:rsidRPr="00FE6D0E">
        <w:rPr>
          <w:rFonts w:ascii="Times New Roman" w:hAnsi="Times New Roman" w:cs="Times New Roman"/>
          <w:sz w:val="24"/>
          <w:szCs w:val="24"/>
        </w:rPr>
        <w:t xml:space="preserve">21 </w:t>
      </w:r>
      <w:r w:rsidR="001C3F37">
        <w:rPr>
          <w:rFonts w:ascii="Times New Roman" w:hAnsi="Times New Roman" w:cs="Times New Roman"/>
          <w:sz w:val="24"/>
          <w:szCs w:val="24"/>
        </w:rPr>
        <w:t xml:space="preserve">уч. </w:t>
      </w:r>
      <w:r w:rsidRPr="00FE6D0E">
        <w:rPr>
          <w:rFonts w:ascii="Times New Roman" w:hAnsi="Times New Roman" w:cs="Times New Roman"/>
          <w:sz w:val="24"/>
          <w:szCs w:val="24"/>
        </w:rPr>
        <w:t xml:space="preserve">г. показывает, что в городах-районных центрах и </w:t>
      </w:r>
      <w:r w:rsidR="001C3F37">
        <w:rPr>
          <w:rFonts w:ascii="Times New Roman" w:hAnsi="Times New Roman" w:cs="Times New Roman"/>
          <w:sz w:val="24"/>
          <w:szCs w:val="24"/>
        </w:rPr>
        <w:t xml:space="preserve">малых </w:t>
      </w:r>
      <w:r w:rsidRPr="00FE6D0E">
        <w:rPr>
          <w:rFonts w:ascii="Times New Roman" w:hAnsi="Times New Roman" w:cs="Times New Roman"/>
          <w:sz w:val="24"/>
          <w:szCs w:val="24"/>
        </w:rPr>
        <w:t>городах выросла востребованность организаций дополнительного образования (в среднем с 62,6% до 70,0%) и снизилась – дополнительных занятий на базе школ (в среднем с 28,2% до 24,0%) и коммерческих организаций (в среднем с 23,5% до 19,2%) (различия статистически значимы на уровне р=.05).</w:t>
      </w:r>
    </w:p>
    <w:p w14:paraId="60913E64" w14:textId="77777777" w:rsidR="001C3F37" w:rsidRPr="00FE6D0E" w:rsidRDefault="001C3F37" w:rsidP="00244BC6">
      <w:pPr>
        <w:spacing w:line="360" w:lineRule="auto"/>
        <w:ind w:firstLine="708"/>
        <w:jc w:val="both"/>
        <w:rPr>
          <w:rFonts w:ascii="Times New Roman" w:hAnsi="Times New Roman" w:cs="Times New Roman"/>
          <w:sz w:val="24"/>
          <w:szCs w:val="24"/>
        </w:rPr>
      </w:pPr>
    </w:p>
    <w:p w14:paraId="634204C7" w14:textId="77777777" w:rsidR="00244BC6" w:rsidRPr="00FE6D0E" w:rsidRDefault="00244BC6" w:rsidP="00244BC6">
      <w:pPr>
        <w:spacing w:line="360" w:lineRule="auto"/>
        <w:ind w:firstLine="708"/>
        <w:jc w:val="both"/>
        <w:rPr>
          <w:rFonts w:ascii="Times New Roman" w:hAnsi="Times New Roman" w:cs="Times New Roman"/>
          <w:b/>
          <w:sz w:val="24"/>
          <w:szCs w:val="24"/>
        </w:rPr>
      </w:pPr>
      <w:r w:rsidRPr="00FE6D0E">
        <w:rPr>
          <w:rFonts w:ascii="Times New Roman" w:hAnsi="Times New Roman" w:cs="Times New Roman"/>
          <w:b/>
          <w:sz w:val="24"/>
          <w:szCs w:val="24"/>
        </w:rPr>
        <w:lastRenderedPageBreak/>
        <w:t>4.2 Выбор направления дополнительного образования</w:t>
      </w:r>
    </w:p>
    <w:p w14:paraId="25A70AC9" w14:textId="070B5030"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Материалы исследования показывают, что </w:t>
      </w:r>
      <w:bookmarkStart w:id="15" w:name="_Hlk530488018"/>
      <w:r w:rsidRPr="00FE6D0E">
        <w:rPr>
          <w:rFonts w:ascii="Times New Roman" w:hAnsi="Times New Roman" w:cs="Times New Roman"/>
          <w:sz w:val="24"/>
          <w:szCs w:val="24"/>
        </w:rPr>
        <w:t>наиболее востребованными программами дополнительного образования детей являются программы физкультурно-спортивной и художественно-эстетической направленности</w:t>
      </w:r>
      <w:r w:rsidR="007D3CA3">
        <w:rPr>
          <w:rFonts w:ascii="Times New Roman" w:hAnsi="Times New Roman" w:cs="Times New Roman"/>
          <w:sz w:val="24"/>
          <w:szCs w:val="24"/>
        </w:rPr>
        <w:t>.</w:t>
      </w:r>
      <w:r w:rsidRPr="00FE6D0E">
        <w:rPr>
          <w:rFonts w:ascii="Times New Roman" w:hAnsi="Times New Roman" w:cs="Times New Roman"/>
          <w:sz w:val="24"/>
          <w:szCs w:val="24"/>
        </w:rPr>
        <w:t xml:space="preserve"> </w:t>
      </w:r>
      <w:bookmarkEnd w:id="15"/>
      <w:r w:rsidRPr="00FE6D0E">
        <w:rPr>
          <w:rFonts w:ascii="Times New Roman" w:hAnsi="Times New Roman" w:cs="Times New Roman"/>
          <w:sz w:val="24"/>
          <w:szCs w:val="24"/>
        </w:rPr>
        <w:t xml:space="preserve">Приведенные </w:t>
      </w:r>
      <w:r w:rsidR="009B3710">
        <w:rPr>
          <w:rFonts w:ascii="Times New Roman" w:hAnsi="Times New Roman" w:cs="Times New Roman"/>
          <w:sz w:val="24"/>
          <w:szCs w:val="24"/>
        </w:rPr>
        <w:t xml:space="preserve">в таблице 4.2 </w:t>
      </w:r>
      <w:r w:rsidRPr="00FE6D0E">
        <w:rPr>
          <w:rFonts w:ascii="Times New Roman" w:hAnsi="Times New Roman" w:cs="Times New Roman"/>
          <w:sz w:val="24"/>
          <w:szCs w:val="24"/>
        </w:rPr>
        <w:t xml:space="preserve">данные также свидетельствуют о востребованности </w:t>
      </w:r>
      <w:bookmarkStart w:id="16" w:name="_Hlk530488037"/>
      <w:r w:rsidRPr="00FE6D0E">
        <w:rPr>
          <w:rFonts w:ascii="Times New Roman" w:hAnsi="Times New Roman" w:cs="Times New Roman"/>
          <w:sz w:val="24"/>
          <w:szCs w:val="24"/>
        </w:rPr>
        <w:t xml:space="preserve">курсов иностранного языка и </w:t>
      </w:r>
      <w:bookmarkEnd w:id="16"/>
      <w:r w:rsidRPr="00FE6D0E">
        <w:rPr>
          <w:rFonts w:ascii="Times New Roman" w:hAnsi="Times New Roman" w:cs="Times New Roman"/>
          <w:sz w:val="24"/>
          <w:szCs w:val="24"/>
        </w:rPr>
        <w:t>научно-технических кружков и секций. Программы других направленностей отмечаются родителями существенно реже.</w:t>
      </w:r>
    </w:p>
    <w:p w14:paraId="14557F10" w14:textId="1E96C543"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Сопоставляя приведенные результаты с ответами на аналогичный вопрос в 2018</w:t>
      </w:r>
      <w:r w:rsidR="00832371">
        <w:rPr>
          <w:rFonts w:ascii="Times New Roman" w:hAnsi="Times New Roman" w:cs="Times New Roman"/>
          <w:sz w:val="24"/>
          <w:szCs w:val="24"/>
        </w:rPr>
        <w:t>/19</w:t>
      </w:r>
      <w:r w:rsidRPr="00FE6D0E">
        <w:rPr>
          <w:rFonts w:ascii="Times New Roman" w:hAnsi="Times New Roman" w:cs="Times New Roman"/>
          <w:sz w:val="24"/>
          <w:szCs w:val="24"/>
        </w:rPr>
        <w:t xml:space="preserve"> и 2019</w:t>
      </w:r>
      <w:r w:rsidR="00832371">
        <w:rPr>
          <w:rFonts w:ascii="Times New Roman" w:hAnsi="Times New Roman" w:cs="Times New Roman"/>
          <w:sz w:val="24"/>
          <w:szCs w:val="24"/>
        </w:rPr>
        <w:t>/20 уч.</w:t>
      </w:r>
      <w:r w:rsidRPr="00FE6D0E">
        <w:rPr>
          <w:rFonts w:ascii="Times New Roman" w:hAnsi="Times New Roman" w:cs="Times New Roman"/>
          <w:sz w:val="24"/>
          <w:szCs w:val="24"/>
        </w:rPr>
        <w:t xml:space="preserve"> гг. (см. таблицу 4.2) следует отметить, что наряду с сохранением интереса к физкультурно-спортивной и художественно-эстетической тематикам, востребованность курсов иностранного языка значительно снизилась – с 19,7% в 2018 г. до 13,9% в 2019 г. и 10,5% в 2021 г. Также снизился интерес к дополнительным занятиям по школьным предметам – с 13,8% в 2018 г. до 9,6% в 2019 г. и 6,7% в 2021 г. (различия значимы на уровне р=.05).</w:t>
      </w:r>
    </w:p>
    <w:p w14:paraId="6040C105" w14:textId="6842858A" w:rsidR="009B3710" w:rsidRDefault="00244BC6" w:rsidP="009B3710">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4.2</w:t>
      </w:r>
    </w:p>
    <w:p w14:paraId="2EF84B93" w14:textId="19FED512" w:rsidR="00244BC6" w:rsidRPr="00FE6D0E" w:rsidRDefault="00244BC6" w:rsidP="00EB61F4">
      <w:pPr>
        <w:spacing w:line="240" w:lineRule="auto"/>
        <w:rPr>
          <w:rFonts w:ascii="Times New Roman" w:hAnsi="Times New Roman" w:cs="Times New Roman"/>
          <w:sz w:val="24"/>
          <w:szCs w:val="24"/>
        </w:rPr>
      </w:pPr>
      <w:r w:rsidRPr="00FE6D0E">
        <w:rPr>
          <w:rFonts w:ascii="Times New Roman" w:hAnsi="Times New Roman" w:cs="Times New Roman"/>
          <w:sz w:val="24"/>
          <w:szCs w:val="24"/>
        </w:rPr>
        <w:t>Направленность программ дополнительного образования (%)</w:t>
      </w:r>
    </w:p>
    <w:tbl>
      <w:tblPr>
        <w:tblStyle w:val="a8"/>
        <w:tblW w:w="9493" w:type="dxa"/>
        <w:tblLook w:val="04A0" w:firstRow="1" w:lastRow="0" w:firstColumn="1" w:lastColumn="0" w:noHBand="0" w:noVBand="1"/>
      </w:tblPr>
      <w:tblGrid>
        <w:gridCol w:w="6374"/>
        <w:gridCol w:w="992"/>
        <w:gridCol w:w="993"/>
        <w:gridCol w:w="1134"/>
      </w:tblGrid>
      <w:tr w:rsidR="00244BC6" w:rsidRPr="00FE6D0E" w14:paraId="1B3B6E81" w14:textId="77777777" w:rsidTr="006B6187">
        <w:trPr>
          <w:trHeight w:val="300"/>
        </w:trPr>
        <w:tc>
          <w:tcPr>
            <w:tcW w:w="6374" w:type="dxa"/>
            <w:noWrap/>
            <w:vAlign w:val="center"/>
          </w:tcPr>
          <w:p w14:paraId="06781A2D"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Направленность программы дополнительного образования</w:t>
            </w:r>
          </w:p>
        </w:tc>
        <w:tc>
          <w:tcPr>
            <w:tcW w:w="992" w:type="dxa"/>
            <w:vAlign w:val="center"/>
          </w:tcPr>
          <w:p w14:paraId="4890E6AC" w14:textId="03471329" w:rsidR="00244BC6" w:rsidRPr="00FE6D0E" w:rsidRDefault="00244BC6" w:rsidP="006B6187">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2018</w:t>
            </w:r>
            <w:r w:rsidR="009B3710">
              <w:rPr>
                <w:rFonts w:ascii="Times New Roman" w:eastAsia="Times New Roman" w:hAnsi="Times New Roman" w:cs="Times New Roman"/>
                <w:b/>
                <w:sz w:val="20"/>
                <w:szCs w:val="20"/>
                <w:lang w:eastAsia="ru-RU"/>
              </w:rPr>
              <w:t>/19</w:t>
            </w:r>
          </w:p>
        </w:tc>
        <w:tc>
          <w:tcPr>
            <w:tcW w:w="993" w:type="dxa"/>
            <w:vAlign w:val="center"/>
          </w:tcPr>
          <w:p w14:paraId="79EE2268" w14:textId="6C5218CD" w:rsidR="00244BC6" w:rsidRPr="00FE6D0E" w:rsidRDefault="00244BC6" w:rsidP="006B6187">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9B3710">
              <w:rPr>
                <w:rFonts w:ascii="Times New Roman" w:eastAsia="Times New Roman" w:hAnsi="Times New Roman" w:cs="Times New Roman"/>
                <w:b/>
                <w:sz w:val="20"/>
                <w:szCs w:val="20"/>
                <w:lang w:eastAsia="ru-RU"/>
              </w:rPr>
              <w:t>/20</w:t>
            </w:r>
          </w:p>
        </w:tc>
        <w:tc>
          <w:tcPr>
            <w:tcW w:w="1134" w:type="dxa"/>
            <w:noWrap/>
            <w:vAlign w:val="center"/>
          </w:tcPr>
          <w:p w14:paraId="3FAAEC63" w14:textId="1CF8C03F" w:rsidR="00244BC6" w:rsidRPr="00FE6D0E" w:rsidRDefault="00244BC6" w:rsidP="006B6187">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9B3710">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r>
      <w:tr w:rsidR="00244BC6" w:rsidRPr="00FE6D0E" w14:paraId="78EF7358" w14:textId="77777777" w:rsidTr="009B3710">
        <w:trPr>
          <w:trHeight w:val="300"/>
        </w:trPr>
        <w:tc>
          <w:tcPr>
            <w:tcW w:w="6374" w:type="dxa"/>
            <w:noWrap/>
            <w:hideMark/>
          </w:tcPr>
          <w:p w14:paraId="520B0ADA"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физкультурно-спортивная (плавание, игровой спорт, спортивные танцы и т.п.)</w:t>
            </w:r>
          </w:p>
        </w:tc>
        <w:tc>
          <w:tcPr>
            <w:tcW w:w="992" w:type="dxa"/>
            <w:vAlign w:val="center"/>
          </w:tcPr>
          <w:p w14:paraId="0CAC2BAF" w14:textId="36D398AC"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62,8</w:t>
            </w:r>
          </w:p>
        </w:tc>
        <w:tc>
          <w:tcPr>
            <w:tcW w:w="993" w:type="dxa"/>
            <w:vAlign w:val="center"/>
          </w:tcPr>
          <w:p w14:paraId="44148DEC" w14:textId="37EC4FB8"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59,7</w:t>
            </w:r>
          </w:p>
        </w:tc>
        <w:tc>
          <w:tcPr>
            <w:tcW w:w="1134" w:type="dxa"/>
            <w:noWrap/>
            <w:vAlign w:val="center"/>
            <w:hideMark/>
          </w:tcPr>
          <w:p w14:paraId="63957D29" w14:textId="78B7430F"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57,7</w:t>
            </w:r>
          </w:p>
        </w:tc>
      </w:tr>
      <w:tr w:rsidR="00244BC6" w:rsidRPr="00FE6D0E" w14:paraId="3A2BE0C1" w14:textId="77777777" w:rsidTr="009B3710">
        <w:trPr>
          <w:trHeight w:val="288"/>
        </w:trPr>
        <w:tc>
          <w:tcPr>
            <w:tcW w:w="6374" w:type="dxa"/>
            <w:noWrap/>
            <w:hideMark/>
          </w:tcPr>
          <w:p w14:paraId="1528F4ED"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художественно-эстетическая (рисование, плетение, керамика, музыка и т.п.)</w:t>
            </w:r>
          </w:p>
        </w:tc>
        <w:tc>
          <w:tcPr>
            <w:tcW w:w="992" w:type="dxa"/>
            <w:vAlign w:val="center"/>
          </w:tcPr>
          <w:p w14:paraId="5F48E89C" w14:textId="6E94D360"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39,9</w:t>
            </w:r>
          </w:p>
        </w:tc>
        <w:tc>
          <w:tcPr>
            <w:tcW w:w="993" w:type="dxa"/>
            <w:vAlign w:val="center"/>
          </w:tcPr>
          <w:p w14:paraId="0B109193" w14:textId="7FBB0B39"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40,9</w:t>
            </w:r>
          </w:p>
        </w:tc>
        <w:tc>
          <w:tcPr>
            <w:tcW w:w="1134" w:type="dxa"/>
            <w:noWrap/>
            <w:vAlign w:val="center"/>
            <w:hideMark/>
          </w:tcPr>
          <w:p w14:paraId="15AD7345" w14:textId="299484AC" w:rsidR="00244BC6" w:rsidRPr="00FE6D0E" w:rsidRDefault="00244BC6" w:rsidP="006B6187">
            <w:pPr>
              <w:spacing w:line="276" w:lineRule="auto"/>
              <w:ind w:left="-89"/>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42,2</w:t>
            </w:r>
          </w:p>
        </w:tc>
      </w:tr>
      <w:tr w:rsidR="00244BC6" w:rsidRPr="00FE6D0E" w14:paraId="066014B3" w14:textId="77777777" w:rsidTr="009B3710">
        <w:trPr>
          <w:trHeight w:val="288"/>
        </w:trPr>
        <w:tc>
          <w:tcPr>
            <w:tcW w:w="6374" w:type="dxa"/>
            <w:noWrap/>
            <w:hideMark/>
          </w:tcPr>
          <w:p w14:paraId="405A18EA"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курсы иностранного языка</w:t>
            </w:r>
          </w:p>
        </w:tc>
        <w:tc>
          <w:tcPr>
            <w:tcW w:w="992" w:type="dxa"/>
            <w:vAlign w:val="center"/>
          </w:tcPr>
          <w:p w14:paraId="5B7AA9D0" w14:textId="5E7E025C"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19,7</w:t>
            </w:r>
          </w:p>
        </w:tc>
        <w:tc>
          <w:tcPr>
            <w:tcW w:w="993" w:type="dxa"/>
            <w:vAlign w:val="center"/>
          </w:tcPr>
          <w:p w14:paraId="0BD1847B" w14:textId="45AA918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c>
          <w:tcPr>
            <w:tcW w:w="1134" w:type="dxa"/>
            <w:noWrap/>
            <w:vAlign w:val="center"/>
            <w:hideMark/>
          </w:tcPr>
          <w:p w14:paraId="7FD41615" w14:textId="6DD50F4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10,5</w:t>
            </w:r>
          </w:p>
        </w:tc>
      </w:tr>
      <w:tr w:rsidR="00244BC6" w:rsidRPr="00FE6D0E" w14:paraId="34639977" w14:textId="77777777" w:rsidTr="009B3710">
        <w:trPr>
          <w:trHeight w:val="288"/>
        </w:trPr>
        <w:tc>
          <w:tcPr>
            <w:tcW w:w="6374" w:type="dxa"/>
            <w:noWrap/>
            <w:hideMark/>
          </w:tcPr>
          <w:p w14:paraId="2F06CE40"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научно-техническая (моделирование, конструирование, дизайн, информационные технологии и т.п.)</w:t>
            </w:r>
          </w:p>
        </w:tc>
        <w:tc>
          <w:tcPr>
            <w:tcW w:w="992" w:type="dxa"/>
            <w:vAlign w:val="center"/>
          </w:tcPr>
          <w:p w14:paraId="33234212" w14:textId="232D6043"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w:t>
            </w:r>
          </w:p>
        </w:tc>
        <w:tc>
          <w:tcPr>
            <w:tcW w:w="993" w:type="dxa"/>
            <w:vAlign w:val="center"/>
          </w:tcPr>
          <w:p w14:paraId="6AAA77B1" w14:textId="3B9EB433"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9,8</w:t>
            </w:r>
          </w:p>
        </w:tc>
        <w:tc>
          <w:tcPr>
            <w:tcW w:w="1134" w:type="dxa"/>
            <w:noWrap/>
            <w:vAlign w:val="center"/>
            <w:hideMark/>
          </w:tcPr>
          <w:p w14:paraId="28BEA242" w14:textId="21B8F649"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10,3</w:t>
            </w:r>
          </w:p>
        </w:tc>
      </w:tr>
      <w:tr w:rsidR="00244BC6" w:rsidRPr="00FE6D0E" w14:paraId="692B2753" w14:textId="77777777" w:rsidTr="009B3710">
        <w:trPr>
          <w:trHeight w:val="288"/>
        </w:trPr>
        <w:tc>
          <w:tcPr>
            <w:tcW w:w="6374" w:type="dxa"/>
            <w:noWrap/>
            <w:hideMark/>
          </w:tcPr>
          <w:p w14:paraId="6C033BC0"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социально-педагогическая (подготовка дошкольников, социально-психологическая адаптация, развитие коммуникативных и интеллектуальных способностей и т.п.)</w:t>
            </w:r>
          </w:p>
        </w:tc>
        <w:tc>
          <w:tcPr>
            <w:tcW w:w="992" w:type="dxa"/>
            <w:vAlign w:val="center"/>
          </w:tcPr>
          <w:p w14:paraId="53182691" w14:textId="1ED29FD7"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w:t>
            </w:r>
          </w:p>
        </w:tc>
        <w:tc>
          <w:tcPr>
            <w:tcW w:w="993" w:type="dxa"/>
            <w:vAlign w:val="center"/>
          </w:tcPr>
          <w:p w14:paraId="608C5F37" w14:textId="5273EA88"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w:t>
            </w:r>
          </w:p>
        </w:tc>
        <w:tc>
          <w:tcPr>
            <w:tcW w:w="1134" w:type="dxa"/>
            <w:noWrap/>
            <w:vAlign w:val="center"/>
            <w:hideMark/>
          </w:tcPr>
          <w:p w14:paraId="042DB952" w14:textId="4FCD04FE"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w:t>
            </w:r>
          </w:p>
        </w:tc>
      </w:tr>
      <w:tr w:rsidR="00244BC6" w:rsidRPr="00FE6D0E" w14:paraId="1729459F" w14:textId="77777777" w:rsidTr="009B3710">
        <w:trPr>
          <w:trHeight w:val="288"/>
        </w:trPr>
        <w:tc>
          <w:tcPr>
            <w:tcW w:w="6374" w:type="dxa"/>
            <w:noWrap/>
            <w:hideMark/>
          </w:tcPr>
          <w:p w14:paraId="37907F42"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дополнительные занятия по школьным предметам</w:t>
            </w:r>
          </w:p>
        </w:tc>
        <w:tc>
          <w:tcPr>
            <w:tcW w:w="992" w:type="dxa"/>
            <w:vAlign w:val="center"/>
          </w:tcPr>
          <w:p w14:paraId="3D6ED43A" w14:textId="0A1779D7"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13,8</w:t>
            </w:r>
          </w:p>
        </w:tc>
        <w:tc>
          <w:tcPr>
            <w:tcW w:w="993" w:type="dxa"/>
            <w:vAlign w:val="center"/>
          </w:tcPr>
          <w:p w14:paraId="5FD09953" w14:textId="43F953B9"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w:t>
            </w:r>
          </w:p>
        </w:tc>
        <w:tc>
          <w:tcPr>
            <w:tcW w:w="1134" w:type="dxa"/>
            <w:noWrap/>
            <w:vAlign w:val="center"/>
            <w:hideMark/>
          </w:tcPr>
          <w:p w14:paraId="6096E057" w14:textId="07456024"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6,7</w:t>
            </w:r>
          </w:p>
        </w:tc>
      </w:tr>
      <w:tr w:rsidR="00244BC6" w:rsidRPr="00FE6D0E" w14:paraId="1928B1D5" w14:textId="77777777" w:rsidTr="009B3710">
        <w:trPr>
          <w:trHeight w:val="288"/>
        </w:trPr>
        <w:tc>
          <w:tcPr>
            <w:tcW w:w="6374" w:type="dxa"/>
            <w:noWrap/>
            <w:hideMark/>
          </w:tcPr>
          <w:p w14:paraId="25609A56"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культурологическая (страноведение, культура и традиции, музейная деятельность, журналистика и т.п.)</w:t>
            </w:r>
          </w:p>
        </w:tc>
        <w:tc>
          <w:tcPr>
            <w:tcW w:w="992" w:type="dxa"/>
            <w:vAlign w:val="center"/>
          </w:tcPr>
          <w:p w14:paraId="060DAA37" w14:textId="41A9EFDE"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993" w:type="dxa"/>
            <w:vAlign w:val="center"/>
          </w:tcPr>
          <w:p w14:paraId="5547B2B5" w14:textId="4F0DC4C3"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w:t>
            </w:r>
          </w:p>
        </w:tc>
        <w:tc>
          <w:tcPr>
            <w:tcW w:w="1134" w:type="dxa"/>
            <w:noWrap/>
            <w:vAlign w:val="center"/>
            <w:hideMark/>
          </w:tcPr>
          <w:p w14:paraId="3A9FA278" w14:textId="0B85ECB8"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w:t>
            </w:r>
          </w:p>
        </w:tc>
      </w:tr>
      <w:tr w:rsidR="00244BC6" w:rsidRPr="00FE6D0E" w14:paraId="02163FC7" w14:textId="77777777" w:rsidTr="009B3710">
        <w:trPr>
          <w:trHeight w:val="288"/>
        </w:trPr>
        <w:tc>
          <w:tcPr>
            <w:tcW w:w="6374" w:type="dxa"/>
            <w:noWrap/>
            <w:hideMark/>
          </w:tcPr>
          <w:p w14:paraId="493B02DB"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туристско-краеведческая</w:t>
            </w:r>
          </w:p>
        </w:tc>
        <w:tc>
          <w:tcPr>
            <w:tcW w:w="992" w:type="dxa"/>
            <w:vAlign w:val="center"/>
          </w:tcPr>
          <w:p w14:paraId="77E97A86" w14:textId="2F63EB6B"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w:t>
            </w:r>
          </w:p>
        </w:tc>
        <w:tc>
          <w:tcPr>
            <w:tcW w:w="993" w:type="dxa"/>
            <w:vAlign w:val="center"/>
          </w:tcPr>
          <w:p w14:paraId="530E6741" w14:textId="5E423D89"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w:t>
            </w:r>
          </w:p>
        </w:tc>
        <w:tc>
          <w:tcPr>
            <w:tcW w:w="1134" w:type="dxa"/>
            <w:noWrap/>
            <w:vAlign w:val="center"/>
            <w:hideMark/>
          </w:tcPr>
          <w:p w14:paraId="6A9C1D20" w14:textId="2BD705B1"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w:t>
            </w:r>
          </w:p>
        </w:tc>
      </w:tr>
      <w:tr w:rsidR="00244BC6" w:rsidRPr="00FE6D0E" w14:paraId="749DB8FE" w14:textId="77777777" w:rsidTr="009B3710">
        <w:trPr>
          <w:trHeight w:val="288"/>
        </w:trPr>
        <w:tc>
          <w:tcPr>
            <w:tcW w:w="6374" w:type="dxa"/>
            <w:noWrap/>
            <w:hideMark/>
          </w:tcPr>
          <w:p w14:paraId="2A995F08"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военно-патриотическая</w:t>
            </w:r>
          </w:p>
        </w:tc>
        <w:tc>
          <w:tcPr>
            <w:tcW w:w="992" w:type="dxa"/>
            <w:vAlign w:val="center"/>
          </w:tcPr>
          <w:p w14:paraId="58DF700D" w14:textId="274B448F"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w:t>
            </w:r>
          </w:p>
        </w:tc>
        <w:tc>
          <w:tcPr>
            <w:tcW w:w="993" w:type="dxa"/>
            <w:vAlign w:val="center"/>
          </w:tcPr>
          <w:p w14:paraId="0EDA91C5" w14:textId="2E3FA2A9"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w:t>
            </w:r>
          </w:p>
        </w:tc>
        <w:tc>
          <w:tcPr>
            <w:tcW w:w="1134" w:type="dxa"/>
            <w:noWrap/>
            <w:vAlign w:val="center"/>
            <w:hideMark/>
          </w:tcPr>
          <w:p w14:paraId="7216ED62" w14:textId="73022FA3"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w:t>
            </w:r>
          </w:p>
        </w:tc>
      </w:tr>
      <w:tr w:rsidR="00244BC6" w:rsidRPr="00FE6D0E" w14:paraId="53ED4EA9" w14:textId="77777777" w:rsidTr="009B3710">
        <w:trPr>
          <w:trHeight w:val="288"/>
        </w:trPr>
        <w:tc>
          <w:tcPr>
            <w:tcW w:w="6374" w:type="dxa"/>
            <w:noWrap/>
            <w:hideMark/>
          </w:tcPr>
          <w:p w14:paraId="61CED3CB"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естественнонаучная (углубленное изучение определенной научной области)</w:t>
            </w:r>
          </w:p>
        </w:tc>
        <w:tc>
          <w:tcPr>
            <w:tcW w:w="992" w:type="dxa"/>
            <w:vAlign w:val="center"/>
          </w:tcPr>
          <w:p w14:paraId="56A005C3" w14:textId="0D91EFE1"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w:t>
            </w:r>
          </w:p>
        </w:tc>
        <w:tc>
          <w:tcPr>
            <w:tcW w:w="993" w:type="dxa"/>
            <w:vAlign w:val="center"/>
          </w:tcPr>
          <w:p w14:paraId="5409DCB6" w14:textId="5A500AD4"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w:t>
            </w:r>
          </w:p>
        </w:tc>
        <w:tc>
          <w:tcPr>
            <w:tcW w:w="1134" w:type="dxa"/>
            <w:noWrap/>
            <w:vAlign w:val="center"/>
            <w:hideMark/>
          </w:tcPr>
          <w:p w14:paraId="196507EA" w14:textId="35EA8656"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w:t>
            </w:r>
          </w:p>
        </w:tc>
      </w:tr>
      <w:tr w:rsidR="00244BC6" w:rsidRPr="00FE6D0E" w14:paraId="3C539AB4" w14:textId="77777777" w:rsidTr="009B3710">
        <w:trPr>
          <w:trHeight w:val="288"/>
        </w:trPr>
        <w:tc>
          <w:tcPr>
            <w:tcW w:w="6374" w:type="dxa"/>
            <w:noWrap/>
            <w:hideMark/>
          </w:tcPr>
          <w:p w14:paraId="51EF7B24"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эколого-биологическая</w:t>
            </w:r>
          </w:p>
        </w:tc>
        <w:tc>
          <w:tcPr>
            <w:tcW w:w="992" w:type="dxa"/>
            <w:vAlign w:val="center"/>
          </w:tcPr>
          <w:p w14:paraId="6B53F46F" w14:textId="32AC3A9E"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w:t>
            </w:r>
          </w:p>
        </w:tc>
        <w:tc>
          <w:tcPr>
            <w:tcW w:w="993" w:type="dxa"/>
            <w:vAlign w:val="center"/>
          </w:tcPr>
          <w:p w14:paraId="0ED536CB" w14:textId="4BBC5443"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w:t>
            </w:r>
          </w:p>
        </w:tc>
        <w:tc>
          <w:tcPr>
            <w:tcW w:w="1134" w:type="dxa"/>
            <w:noWrap/>
            <w:vAlign w:val="center"/>
            <w:hideMark/>
          </w:tcPr>
          <w:p w14:paraId="24A3D5F3" w14:textId="0130707B"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w:t>
            </w:r>
          </w:p>
        </w:tc>
      </w:tr>
      <w:tr w:rsidR="00244BC6" w:rsidRPr="00FE6D0E" w14:paraId="09785991" w14:textId="77777777" w:rsidTr="009B3710">
        <w:trPr>
          <w:trHeight w:val="288"/>
        </w:trPr>
        <w:tc>
          <w:tcPr>
            <w:tcW w:w="6374" w:type="dxa"/>
            <w:noWrap/>
            <w:hideMark/>
          </w:tcPr>
          <w:p w14:paraId="6E62B38B"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спортивно-техническая (авиа-, судомоделирование)</w:t>
            </w:r>
          </w:p>
        </w:tc>
        <w:tc>
          <w:tcPr>
            <w:tcW w:w="992" w:type="dxa"/>
            <w:vAlign w:val="center"/>
          </w:tcPr>
          <w:p w14:paraId="5B8ED8A0" w14:textId="14519BD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w:t>
            </w:r>
          </w:p>
        </w:tc>
        <w:tc>
          <w:tcPr>
            <w:tcW w:w="993" w:type="dxa"/>
            <w:vAlign w:val="center"/>
          </w:tcPr>
          <w:p w14:paraId="12195928" w14:textId="12F961B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w:t>
            </w:r>
          </w:p>
        </w:tc>
        <w:tc>
          <w:tcPr>
            <w:tcW w:w="1134" w:type="dxa"/>
            <w:noWrap/>
            <w:vAlign w:val="center"/>
            <w:hideMark/>
          </w:tcPr>
          <w:p w14:paraId="717DFDA3" w14:textId="3A57CCF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w:t>
            </w:r>
          </w:p>
        </w:tc>
      </w:tr>
      <w:tr w:rsidR="00244BC6" w:rsidRPr="00FE6D0E" w14:paraId="505C5B81" w14:textId="77777777" w:rsidTr="009B3710">
        <w:trPr>
          <w:trHeight w:val="288"/>
        </w:trPr>
        <w:tc>
          <w:tcPr>
            <w:tcW w:w="6374" w:type="dxa"/>
            <w:noWrap/>
            <w:hideMark/>
          </w:tcPr>
          <w:p w14:paraId="6910D32F"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социально-экономическая</w:t>
            </w:r>
          </w:p>
        </w:tc>
        <w:tc>
          <w:tcPr>
            <w:tcW w:w="992" w:type="dxa"/>
            <w:vAlign w:val="center"/>
          </w:tcPr>
          <w:p w14:paraId="4582A52A" w14:textId="19D5264F"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0,7</w:t>
            </w:r>
          </w:p>
        </w:tc>
        <w:tc>
          <w:tcPr>
            <w:tcW w:w="993" w:type="dxa"/>
            <w:vAlign w:val="center"/>
          </w:tcPr>
          <w:p w14:paraId="40071619" w14:textId="04274982"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0,7</w:t>
            </w:r>
          </w:p>
        </w:tc>
        <w:tc>
          <w:tcPr>
            <w:tcW w:w="1134" w:type="dxa"/>
            <w:noWrap/>
            <w:vAlign w:val="center"/>
            <w:hideMark/>
          </w:tcPr>
          <w:p w14:paraId="6AE78EC0" w14:textId="555FE97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0,5</w:t>
            </w:r>
          </w:p>
        </w:tc>
      </w:tr>
      <w:tr w:rsidR="00244BC6" w:rsidRPr="00FE6D0E" w14:paraId="61EA041F" w14:textId="77777777" w:rsidTr="009B3710">
        <w:trPr>
          <w:trHeight w:val="288"/>
        </w:trPr>
        <w:tc>
          <w:tcPr>
            <w:tcW w:w="6374" w:type="dxa"/>
            <w:noWrap/>
          </w:tcPr>
          <w:p w14:paraId="022F322B"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992" w:type="dxa"/>
            <w:vAlign w:val="center"/>
          </w:tcPr>
          <w:p w14:paraId="67A447FA" w14:textId="212B60F2"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w:t>
            </w:r>
          </w:p>
        </w:tc>
        <w:tc>
          <w:tcPr>
            <w:tcW w:w="993" w:type="dxa"/>
            <w:vAlign w:val="center"/>
          </w:tcPr>
          <w:p w14:paraId="246A300B" w14:textId="723BBC64"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4,9</w:t>
            </w:r>
          </w:p>
        </w:tc>
        <w:tc>
          <w:tcPr>
            <w:tcW w:w="1134" w:type="dxa"/>
            <w:noWrap/>
            <w:vAlign w:val="center"/>
          </w:tcPr>
          <w:p w14:paraId="18C1E7E5" w14:textId="5B8D5512"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r>
    </w:tbl>
    <w:p w14:paraId="69AD017C" w14:textId="77777777" w:rsidR="00244BC6" w:rsidRPr="00FE6D0E" w:rsidRDefault="00244BC6" w:rsidP="00244BC6">
      <w:pPr>
        <w:spacing w:line="360" w:lineRule="auto"/>
        <w:rPr>
          <w:rFonts w:ascii="Times New Roman" w:hAnsi="Times New Roman" w:cs="Times New Roman"/>
          <w:sz w:val="24"/>
          <w:szCs w:val="24"/>
          <w:highlight w:val="yellow"/>
        </w:rPr>
      </w:pPr>
    </w:p>
    <w:p w14:paraId="2D1EE54A" w14:textId="0E9D15FE"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lastRenderedPageBreak/>
        <w:t>Респондентам был задан вопрос об основных причинах выбора учреждения дополнительного образования для своего ребенка. В таблице 4.3 приведено распределение ответов на этот вопрос в 2018</w:t>
      </w:r>
      <w:r w:rsidR="00A40569">
        <w:rPr>
          <w:rFonts w:ascii="Times New Roman" w:hAnsi="Times New Roman" w:cs="Times New Roman"/>
          <w:sz w:val="24"/>
          <w:szCs w:val="24"/>
        </w:rPr>
        <w:t>/19</w:t>
      </w:r>
      <w:r w:rsidRPr="00FE6D0E">
        <w:rPr>
          <w:rFonts w:ascii="Times New Roman" w:hAnsi="Times New Roman" w:cs="Times New Roman"/>
          <w:sz w:val="24"/>
          <w:szCs w:val="24"/>
        </w:rPr>
        <w:t>, 2019</w:t>
      </w:r>
      <w:r w:rsidR="00A40569">
        <w:rPr>
          <w:rFonts w:ascii="Times New Roman" w:hAnsi="Times New Roman" w:cs="Times New Roman"/>
          <w:sz w:val="24"/>
          <w:szCs w:val="24"/>
        </w:rPr>
        <w:t>/20</w:t>
      </w:r>
      <w:r w:rsidRPr="00FE6D0E">
        <w:rPr>
          <w:rFonts w:ascii="Times New Roman" w:hAnsi="Times New Roman" w:cs="Times New Roman"/>
          <w:sz w:val="24"/>
          <w:szCs w:val="24"/>
        </w:rPr>
        <w:t xml:space="preserve"> и 20</w:t>
      </w:r>
      <w:r w:rsidR="00A40569">
        <w:rPr>
          <w:rFonts w:ascii="Times New Roman" w:hAnsi="Times New Roman" w:cs="Times New Roman"/>
          <w:sz w:val="24"/>
          <w:szCs w:val="24"/>
        </w:rPr>
        <w:t>20/</w:t>
      </w:r>
      <w:r w:rsidRPr="00FE6D0E">
        <w:rPr>
          <w:rFonts w:ascii="Times New Roman" w:hAnsi="Times New Roman" w:cs="Times New Roman"/>
          <w:sz w:val="24"/>
          <w:szCs w:val="24"/>
        </w:rPr>
        <w:t xml:space="preserve">21 </w:t>
      </w:r>
      <w:r w:rsidR="00A40569">
        <w:rPr>
          <w:rFonts w:ascii="Times New Roman" w:hAnsi="Times New Roman" w:cs="Times New Roman"/>
          <w:sz w:val="24"/>
          <w:szCs w:val="24"/>
        </w:rPr>
        <w:t xml:space="preserve">уч. </w:t>
      </w:r>
      <w:r w:rsidRPr="00FE6D0E">
        <w:rPr>
          <w:rFonts w:ascii="Times New Roman" w:hAnsi="Times New Roman" w:cs="Times New Roman"/>
          <w:sz w:val="24"/>
          <w:szCs w:val="24"/>
        </w:rPr>
        <w:t>гг.</w:t>
      </w:r>
    </w:p>
    <w:p w14:paraId="682298EF" w14:textId="44C12754" w:rsidR="00A40569" w:rsidRDefault="00244BC6" w:rsidP="00A40569">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4.3</w:t>
      </w:r>
    </w:p>
    <w:p w14:paraId="154F094C" w14:textId="26044EAA" w:rsidR="00244BC6" w:rsidRPr="00FE6D0E" w:rsidRDefault="00244BC6" w:rsidP="00A40569">
      <w:pPr>
        <w:spacing w:line="240" w:lineRule="auto"/>
        <w:rPr>
          <w:rFonts w:ascii="Times New Roman" w:hAnsi="Times New Roman" w:cs="Times New Roman"/>
          <w:sz w:val="24"/>
          <w:szCs w:val="24"/>
        </w:rPr>
      </w:pPr>
      <w:r w:rsidRPr="00FE6D0E">
        <w:rPr>
          <w:rFonts w:ascii="Times New Roman" w:hAnsi="Times New Roman" w:cs="Times New Roman"/>
          <w:sz w:val="24"/>
          <w:szCs w:val="24"/>
        </w:rPr>
        <w:t xml:space="preserve">Причины выбора </w:t>
      </w:r>
      <w:r w:rsidR="001413EA">
        <w:rPr>
          <w:rFonts w:ascii="Times New Roman" w:hAnsi="Times New Roman" w:cs="Times New Roman"/>
          <w:sz w:val="24"/>
          <w:szCs w:val="24"/>
        </w:rPr>
        <w:t>организации</w:t>
      </w:r>
      <w:r w:rsidRPr="00FE6D0E">
        <w:rPr>
          <w:rFonts w:ascii="Times New Roman" w:hAnsi="Times New Roman" w:cs="Times New Roman"/>
          <w:sz w:val="24"/>
          <w:szCs w:val="24"/>
        </w:rPr>
        <w:t xml:space="preserve"> дополнительного образования (%)</w:t>
      </w:r>
    </w:p>
    <w:tbl>
      <w:tblPr>
        <w:tblW w:w="8642" w:type="dxa"/>
        <w:tblInd w:w="103" w:type="dxa"/>
        <w:tblLook w:val="04A0" w:firstRow="1" w:lastRow="0" w:firstColumn="1" w:lastColumn="0" w:noHBand="0" w:noVBand="1"/>
      </w:tblPr>
      <w:tblGrid>
        <w:gridCol w:w="5392"/>
        <w:gridCol w:w="960"/>
        <w:gridCol w:w="1145"/>
        <w:gridCol w:w="1145"/>
      </w:tblGrid>
      <w:tr w:rsidR="00244BC6" w:rsidRPr="00FE6D0E" w14:paraId="66E6D5C6" w14:textId="77777777" w:rsidTr="00076F49">
        <w:trPr>
          <w:trHeight w:val="300"/>
        </w:trPr>
        <w:tc>
          <w:tcPr>
            <w:tcW w:w="5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4720B"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выбора учреждения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37C3C5" w14:textId="709D60B1" w:rsidR="00244BC6" w:rsidRPr="00FE6D0E" w:rsidRDefault="00244BC6" w:rsidP="00076F49">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2018</w:t>
            </w:r>
            <w:r w:rsidR="00A40569">
              <w:rPr>
                <w:rFonts w:ascii="Times New Roman" w:eastAsia="Times New Roman" w:hAnsi="Times New Roman" w:cs="Times New Roman"/>
                <w:b/>
                <w:sz w:val="20"/>
                <w:szCs w:val="20"/>
                <w:lang w:eastAsia="ru-RU"/>
              </w:rPr>
              <w:t>/19</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575E4A1C" w14:textId="367FB0A8" w:rsidR="00244BC6" w:rsidRPr="00FE6D0E" w:rsidRDefault="00244BC6" w:rsidP="00076F49">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A40569">
              <w:rPr>
                <w:rFonts w:ascii="Times New Roman" w:eastAsia="Times New Roman" w:hAnsi="Times New Roman" w:cs="Times New Roman"/>
                <w:b/>
                <w:sz w:val="20"/>
                <w:szCs w:val="20"/>
                <w:lang w:eastAsia="ru-RU"/>
              </w:rPr>
              <w:t>/20</w:t>
            </w:r>
          </w:p>
        </w:tc>
        <w:tc>
          <w:tcPr>
            <w:tcW w:w="1145" w:type="dxa"/>
            <w:tcBorders>
              <w:top w:val="single" w:sz="4" w:space="0" w:color="auto"/>
              <w:left w:val="nil"/>
              <w:bottom w:val="single" w:sz="4" w:space="0" w:color="auto"/>
              <w:right w:val="single" w:sz="4" w:space="0" w:color="auto"/>
            </w:tcBorders>
          </w:tcPr>
          <w:p w14:paraId="574E0370" w14:textId="4861E20F" w:rsidR="00244BC6" w:rsidRPr="00FE6D0E" w:rsidRDefault="00244BC6" w:rsidP="00076F49">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A40569">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r>
      <w:tr w:rsidR="00244BC6" w:rsidRPr="00FE6D0E" w14:paraId="10924296"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40A3F0F6"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хорошие педагоги</w:t>
            </w:r>
          </w:p>
        </w:tc>
        <w:tc>
          <w:tcPr>
            <w:tcW w:w="960" w:type="dxa"/>
            <w:tcBorders>
              <w:top w:val="nil"/>
              <w:left w:val="nil"/>
              <w:bottom w:val="single" w:sz="4" w:space="0" w:color="auto"/>
              <w:right w:val="single" w:sz="4" w:space="0" w:color="auto"/>
            </w:tcBorders>
            <w:shd w:val="clear" w:color="auto" w:fill="auto"/>
            <w:noWrap/>
            <w:vAlign w:val="center"/>
            <w:hideMark/>
          </w:tcPr>
          <w:p w14:paraId="6C5FD3A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55,6</w:t>
            </w:r>
          </w:p>
        </w:tc>
        <w:tc>
          <w:tcPr>
            <w:tcW w:w="1145" w:type="dxa"/>
            <w:tcBorders>
              <w:top w:val="nil"/>
              <w:left w:val="nil"/>
              <w:bottom w:val="single" w:sz="4" w:space="0" w:color="auto"/>
              <w:right w:val="single" w:sz="4" w:space="0" w:color="auto"/>
            </w:tcBorders>
            <w:shd w:val="clear" w:color="auto" w:fill="auto"/>
            <w:noWrap/>
            <w:vAlign w:val="center"/>
            <w:hideMark/>
          </w:tcPr>
          <w:p w14:paraId="33476FA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52,8</w:t>
            </w:r>
          </w:p>
        </w:tc>
        <w:tc>
          <w:tcPr>
            <w:tcW w:w="1145" w:type="dxa"/>
            <w:tcBorders>
              <w:top w:val="nil"/>
              <w:left w:val="nil"/>
              <w:bottom w:val="single" w:sz="4" w:space="0" w:color="auto"/>
              <w:right w:val="single" w:sz="4" w:space="0" w:color="auto"/>
            </w:tcBorders>
            <w:vAlign w:val="center"/>
          </w:tcPr>
          <w:p w14:paraId="56944119"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53,0</w:t>
            </w:r>
          </w:p>
        </w:tc>
      </w:tr>
      <w:tr w:rsidR="00244BC6" w:rsidRPr="00FE6D0E" w14:paraId="723E3B8C"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56113A8D"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удобство расположения, близость к месту жительства</w:t>
            </w:r>
          </w:p>
        </w:tc>
        <w:tc>
          <w:tcPr>
            <w:tcW w:w="960" w:type="dxa"/>
            <w:tcBorders>
              <w:top w:val="nil"/>
              <w:left w:val="nil"/>
              <w:bottom w:val="single" w:sz="4" w:space="0" w:color="auto"/>
              <w:right w:val="single" w:sz="4" w:space="0" w:color="auto"/>
            </w:tcBorders>
            <w:shd w:val="clear" w:color="auto" w:fill="auto"/>
            <w:noWrap/>
            <w:vAlign w:val="center"/>
            <w:hideMark/>
          </w:tcPr>
          <w:p w14:paraId="6E0006B1"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53,1</w:t>
            </w:r>
          </w:p>
        </w:tc>
        <w:tc>
          <w:tcPr>
            <w:tcW w:w="1145" w:type="dxa"/>
            <w:tcBorders>
              <w:top w:val="nil"/>
              <w:left w:val="nil"/>
              <w:bottom w:val="single" w:sz="4" w:space="0" w:color="auto"/>
              <w:right w:val="single" w:sz="4" w:space="0" w:color="auto"/>
            </w:tcBorders>
            <w:shd w:val="clear" w:color="auto" w:fill="auto"/>
            <w:noWrap/>
            <w:vAlign w:val="center"/>
            <w:hideMark/>
          </w:tcPr>
          <w:p w14:paraId="120D9B7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51,3</w:t>
            </w:r>
          </w:p>
        </w:tc>
        <w:tc>
          <w:tcPr>
            <w:tcW w:w="1145" w:type="dxa"/>
            <w:tcBorders>
              <w:top w:val="nil"/>
              <w:left w:val="nil"/>
              <w:bottom w:val="single" w:sz="4" w:space="0" w:color="auto"/>
              <w:right w:val="single" w:sz="4" w:space="0" w:color="auto"/>
            </w:tcBorders>
            <w:vAlign w:val="center"/>
          </w:tcPr>
          <w:p w14:paraId="2F1275C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49,4</w:t>
            </w:r>
          </w:p>
        </w:tc>
      </w:tr>
      <w:tr w:rsidR="00244BC6" w:rsidRPr="00FE6D0E" w14:paraId="09313F08"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587F5049"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высокий уровень преподавания</w:t>
            </w:r>
          </w:p>
        </w:tc>
        <w:tc>
          <w:tcPr>
            <w:tcW w:w="960" w:type="dxa"/>
            <w:tcBorders>
              <w:top w:val="nil"/>
              <w:left w:val="nil"/>
              <w:bottom w:val="single" w:sz="4" w:space="0" w:color="auto"/>
              <w:right w:val="single" w:sz="4" w:space="0" w:color="auto"/>
            </w:tcBorders>
            <w:shd w:val="clear" w:color="auto" w:fill="auto"/>
            <w:noWrap/>
            <w:vAlign w:val="center"/>
            <w:hideMark/>
          </w:tcPr>
          <w:p w14:paraId="2737E60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37,8</w:t>
            </w:r>
          </w:p>
        </w:tc>
        <w:tc>
          <w:tcPr>
            <w:tcW w:w="1145" w:type="dxa"/>
            <w:tcBorders>
              <w:top w:val="nil"/>
              <w:left w:val="nil"/>
              <w:bottom w:val="single" w:sz="4" w:space="0" w:color="auto"/>
              <w:right w:val="single" w:sz="4" w:space="0" w:color="auto"/>
            </w:tcBorders>
            <w:shd w:val="clear" w:color="auto" w:fill="auto"/>
            <w:noWrap/>
            <w:vAlign w:val="center"/>
            <w:hideMark/>
          </w:tcPr>
          <w:p w14:paraId="268138EC"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36,6</w:t>
            </w:r>
          </w:p>
        </w:tc>
        <w:tc>
          <w:tcPr>
            <w:tcW w:w="1145" w:type="dxa"/>
            <w:tcBorders>
              <w:top w:val="nil"/>
              <w:left w:val="nil"/>
              <w:bottom w:val="single" w:sz="4" w:space="0" w:color="auto"/>
              <w:right w:val="single" w:sz="4" w:space="0" w:color="auto"/>
            </w:tcBorders>
            <w:vAlign w:val="center"/>
          </w:tcPr>
          <w:p w14:paraId="4671720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36,0</w:t>
            </w:r>
          </w:p>
        </w:tc>
      </w:tr>
      <w:tr w:rsidR="00244BC6" w:rsidRPr="00FE6D0E" w14:paraId="1F00C0BF"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414BD55F"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хорошая репутация</w:t>
            </w:r>
          </w:p>
        </w:tc>
        <w:tc>
          <w:tcPr>
            <w:tcW w:w="960" w:type="dxa"/>
            <w:tcBorders>
              <w:top w:val="nil"/>
              <w:left w:val="nil"/>
              <w:bottom w:val="single" w:sz="4" w:space="0" w:color="auto"/>
              <w:right w:val="single" w:sz="4" w:space="0" w:color="auto"/>
            </w:tcBorders>
            <w:shd w:val="clear" w:color="auto" w:fill="auto"/>
            <w:noWrap/>
            <w:vAlign w:val="center"/>
            <w:hideMark/>
          </w:tcPr>
          <w:p w14:paraId="1545719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30,0</w:t>
            </w:r>
          </w:p>
        </w:tc>
        <w:tc>
          <w:tcPr>
            <w:tcW w:w="1145" w:type="dxa"/>
            <w:tcBorders>
              <w:top w:val="nil"/>
              <w:left w:val="nil"/>
              <w:bottom w:val="single" w:sz="4" w:space="0" w:color="auto"/>
              <w:right w:val="single" w:sz="4" w:space="0" w:color="auto"/>
            </w:tcBorders>
            <w:shd w:val="clear" w:color="auto" w:fill="auto"/>
            <w:noWrap/>
            <w:vAlign w:val="center"/>
            <w:hideMark/>
          </w:tcPr>
          <w:p w14:paraId="2423335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27,6</w:t>
            </w:r>
          </w:p>
        </w:tc>
        <w:tc>
          <w:tcPr>
            <w:tcW w:w="1145" w:type="dxa"/>
            <w:tcBorders>
              <w:top w:val="nil"/>
              <w:left w:val="nil"/>
              <w:bottom w:val="single" w:sz="4" w:space="0" w:color="auto"/>
              <w:right w:val="single" w:sz="4" w:space="0" w:color="auto"/>
            </w:tcBorders>
            <w:vAlign w:val="center"/>
          </w:tcPr>
          <w:p w14:paraId="7574DAF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23,0</w:t>
            </w:r>
          </w:p>
        </w:tc>
      </w:tr>
      <w:tr w:rsidR="00244BC6" w:rsidRPr="00FE6D0E" w14:paraId="5EF550BE"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7AEF2DD5"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это учреждение посещают знакомые (одноклассники) ребенка</w:t>
            </w:r>
          </w:p>
        </w:tc>
        <w:tc>
          <w:tcPr>
            <w:tcW w:w="960" w:type="dxa"/>
            <w:tcBorders>
              <w:top w:val="nil"/>
              <w:left w:val="nil"/>
              <w:bottom w:val="single" w:sz="4" w:space="0" w:color="auto"/>
              <w:right w:val="single" w:sz="4" w:space="0" w:color="auto"/>
            </w:tcBorders>
            <w:shd w:val="clear" w:color="auto" w:fill="auto"/>
            <w:noWrap/>
            <w:vAlign w:val="center"/>
            <w:hideMark/>
          </w:tcPr>
          <w:p w14:paraId="44BE4B6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16,6</w:t>
            </w:r>
          </w:p>
        </w:tc>
        <w:tc>
          <w:tcPr>
            <w:tcW w:w="1145" w:type="dxa"/>
            <w:tcBorders>
              <w:top w:val="nil"/>
              <w:left w:val="nil"/>
              <w:bottom w:val="single" w:sz="4" w:space="0" w:color="auto"/>
              <w:right w:val="single" w:sz="4" w:space="0" w:color="auto"/>
            </w:tcBorders>
            <w:shd w:val="clear" w:color="auto" w:fill="auto"/>
            <w:noWrap/>
            <w:vAlign w:val="center"/>
            <w:hideMark/>
          </w:tcPr>
          <w:p w14:paraId="535F6E2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16,6</w:t>
            </w:r>
          </w:p>
        </w:tc>
        <w:tc>
          <w:tcPr>
            <w:tcW w:w="1145" w:type="dxa"/>
            <w:tcBorders>
              <w:top w:val="nil"/>
              <w:left w:val="nil"/>
              <w:bottom w:val="single" w:sz="4" w:space="0" w:color="auto"/>
              <w:right w:val="single" w:sz="4" w:space="0" w:color="auto"/>
            </w:tcBorders>
            <w:vAlign w:val="center"/>
          </w:tcPr>
          <w:p w14:paraId="0F12CAA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15,4</w:t>
            </w:r>
          </w:p>
        </w:tc>
      </w:tr>
      <w:tr w:rsidR="00244BC6" w:rsidRPr="00FE6D0E" w14:paraId="55896752"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04276E55"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размер оплаты в этом кружке доступен для нас</w:t>
            </w:r>
          </w:p>
        </w:tc>
        <w:tc>
          <w:tcPr>
            <w:tcW w:w="960" w:type="dxa"/>
            <w:tcBorders>
              <w:top w:val="nil"/>
              <w:left w:val="nil"/>
              <w:bottom w:val="single" w:sz="4" w:space="0" w:color="auto"/>
              <w:right w:val="single" w:sz="4" w:space="0" w:color="auto"/>
            </w:tcBorders>
            <w:shd w:val="clear" w:color="auto" w:fill="auto"/>
            <w:noWrap/>
            <w:vAlign w:val="center"/>
            <w:hideMark/>
          </w:tcPr>
          <w:p w14:paraId="77C0562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13,1</w:t>
            </w:r>
          </w:p>
        </w:tc>
        <w:tc>
          <w:tcPr>
            <w:tcW w:w="1145" w:type="dxa"/>
            <w:tcBorders>
              <w:top w:val="nil"/>
              <w:left w:val="nil"/>
              <w:bottom w:val="single" w:sz="4" w:space="0" w:color="auto"/>
              <w:right w:val="single" w:sz="4" w:space="0" w:color="auto"/>
            </w:tcBorders>
            <w:shd w:val="clear" w:color="auto" w:fill="auto"/>
            <w:noWrap/>
            <w:vAlign w:val="center"/>
            <w:hideMark/>
          </w:tcPr>
          <w:p w14:paraId="28B69EA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c>
          <w:tcPr>
            <w:tcW w:w="1145" w:type="dxa"/>
            <w:tcBorders>
              <w:top w:val="nil"/>
              <w:left w:val="nil"/>
              <w:bottom w:val="single" w:sz="4" w:space="0" w:color="auto"/>
              <w:right w:val="single" w:sz="4" w:space="0" w:color="auto"/>
            </w:tcBorders>
            <w:vAlign w:val="center"/>
          </w:tcPr>
          <w:p w14:paraId="00F1C11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9,8</w:t>
            </w:r>
          </w:p>
        </w:tc>
      </w:tr>
      <w:tr w:rsidR="00244BC6" w:rsidRPr="00FE6D0E" w14:paraId="0F6E76A9"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134D9813"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960" w:type="dxa"/>
            <w:tcBorders>
              <w:top w:val="nil"/>
              <w:left w:val="nil"/>
              <w:bottom w:val="single" w:sz="4" w:space="0" w:color="auto"/>
              <w:right w:val="single" w:sz="4" w:space="0" w:color="auto"/>
            </w:tcBorders>
            <w:shd w:val="clear" w:color="auto" w:fill="auto"/>
            <w:noWrap/>
            <w:vAlign w:val="center"/>
            <w:hideMark/>
          </w:tcPr>
          <w:p w14:paraId="22CFC355"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w:t>
            </w:r>
          </w:p>
        </w:tc>
        <w:tc>
          <w:tcPr>
            <w:tcW w:w="1145" w:type="dxa"/>
            <w:tcBorders>
              <w:top w:val="nil"/>
              <w:left w:val="nil"/>
              <w:bottom w:val="single" w:sz="4" w:space="0" w:color="auto"/>
              <w:right w:val="single" w:sz="4" w:space="0" w:color="auto"/>
            </w:tcBorders>
            <w:shd w:val="clear" w:color="auto" w:fill="auto"/>
            <w:noWrap/>
            <w:vAlign w:val="center"/>
            <w:hideMark/>
          </w:tcPr>
          <w:p w14:paraId="178550B9"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1145" w:type="dxa"/>
            <w:tcBorders>
              <w:top w:val="nil"/>
              <w:left w:val="nil"/>
              <w:bottom w:val="single" w:sz="4" w:space="0" w:color="auto"/>
              <w:right w:val="single" w:sz="4" w:space="0" w:color="auto"/>
            </w:tcBorders>
            <w:vAlign w:val="center"/>
          </w:tcPr>
          <w:p w14:paraId="70768F90"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w:t>
            </w:r>
          </w:p>
        </w:tc>
      </w:tr>
      <w:tr w:rsidR="00244BC6" w:rsidRPr="00FE6D0E" w14:paraId="5D4D3AFF"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1BCAE1E0"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смогли попасть в другой кружок</w:t>
            </w:r>
          </w:p>
        </w:tc>
        <w:tc>
          <w:tcPr>
            <w:tcW w:w="960" w:type="dxa"/>
            <w:tcBorders>
              <w:top w:val="nil"/>
              <w:left w:val="nil"/>
              <w:bottom w:val="single" w:sz="4" w:space="0" w:color="auto"/>
              <w:right w:val="single" w:sz="4" w:space="0" w:color="auto"/>
            </w:tcBorders>
            <w:shd w:val="clear" w:color="auto" w:fill="auto"/>
            <w:noWrap/>
            <w:vAlign w:val="center"/>
            <w:hideMark/>
          </w:tcPr>
          <w:p w14:paraId="514815D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0,8</w:t>
            </w:r>
          </w:p>
        </w:tc>
        <w:tc>
          <w:tcPr>
            <w:tcW w:w="1145" w:type="dxa"/>
            <w:tcBorders>
              <w:top w:val="nil"/>
              <w:left w:val="nil"/>
              <w:bottom w:val="single" w:sz="4" w:space="0" w:color="auto"/>
              <w:right w:val="single" w:sz="4" w:space="0" w:color="auto"/>
            </w:tcBorders>
            <w:shd w:val="clear" w:color="auto" w:fill="auto"/>
            <w:noWrap/>
            <w:vAlign w:val="center"/>
            <w:hideMark/>
          </w:tcPr>
          <w:p w14:paraId="557B575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w:t>
            </w:r>
          </w:p>
        </w:tc>
        <w:tc>
          <w:tcPr>
            <w:tcW w:w="1145" w:type="dxa"/>
            <w:tcBorders>
              <w:top w:val="nil"/>
              <w:left w:val="nil"/>
              <w:bottom w:val="single" w:sz="4" w:space="0" w:color="auto"/>
              <w:right w:val="single" w:sz="4" w:space="0" w:color="auto"/>
            </w:tcBorders>
            <w:vAlign w:val="center"/>
          </w:tcPr>
          <w:p w14:paraId="77D263D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w:t>
            </w:r>
          </w:p>
        </w:tc>
      </w:tr>
    </w:tbl>
    <w:p w14:paraId="76DD2745" w14:textId="1A2E66F0"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Приведенные данные показывают, что существенных изменений в приоритетах родителей при выборе </w:t>
      </w:r>
      <w:r w:rsidR="001413EA">
        <w:rPr>
          <w:rFonts w:ascii="Times New Roman" w:hAnsi="Times New Roman" w:cs="Times New Roman"/>
          <w:sz w:val="24"/>
          <w:szCs w:val="24"/>
        </w:rPr>
        <w:t>организаций</w:t>
      </w:r>
      <w:r w:rsidRPr="00FE6D0E">
        <w:rPr>
          <w:rFonts w:ascii="Times New Roman" w:hAnsi="Times New Roman" w:cs="Times New Roman"/>
          <w:sz w:val="24"/>
          <w:szCs w:val="24"/>
        </w:rPr>
        <w:t xml:space="preserve"> дополнительного образования не произошло. Стабильно значимым остается удобство расположения организации и хорошие педагоги. </w:t>
      </w:r>
      <w:r w:rsidRPr="00873F8F">
        <w:rPr>
          <w:rFonts w:ascii="Times New Roman" w:hAnsi="Times New Roman" w:cs="Times New Roman"/>
          <w:sz w:val="24"/>
          <w:szCs w:val="24"/>
        </w:rPr>
        <w:t xml:space="preserve">Отдельно стоит обратить внимание на вариант «другое», на который в </w:t>
      </w:r>
      <w:r w:rsidR="00777207" w:rsidRPr="00873F8F">
        <w:rPr>
          <w:rFonts w:ascii="Times New Roman" w:hAnsi="Times New Roman" w:cs="Times New Roman"/>
          <w:sz w:val="24"/>
          <w:szCs w:val="24"/>
        </w:rPr>
        <w:t>2020/21 уч.</w:t>
      </w:r>
      <w:r w:rsidRPr="00873F8F">
        <w:rPr>
          <w:rFonts w:ascii="Times New Roman" w:hAnsi="Times New Roman" w:cs="Times New Roman"/>
          <w:sz w:val="24"/>
          <w:szCs w:val="24"/>
        </w:rPr>
        <w:t xml:space="preserve"> г. приходится 6,</w:t>
      </w:r>
      <w:r w:rsidR="00777207" w:rsidRPr="00873F8F">
        <w:rPr>
          <w:rFonts w:ascii="Times New Roman" w:hAnsi="Times New Roman" w:cs="Times New Roman"/>
          <w:sz w:val="24"/>
          <w:szCs w:val="24"/>
        </w:rPr>
        <w:t>5</w:t>
      </w:r>
      <w:r w:rsidRPr="00873F8F">
        <w:rPr>
          <w:rFonts w:ascii="Times New Roman" w:hAnsi="Times New Roman" w:cs="Times New Roman"/>
          <w:sz w:val="24"/>
          <w:szCs w:val="24"/>
        </w:rPr>
        <w:t xml:space="preserve">% голосов. Качественный анализ полученных здесь ответов показал, что </w:t>
      </w:r>
      <w:r w:rsidR="00873F8F" w:rsidRPr="00873F8F">
        <w:rPr>
          <w:rFonts w:ascii="Times New Roman" w:hAnsi="Times New Roman" w:cs="Times New Roman"/>
          <w:sz w:val="24"/>
          <w:szCs w:val="24"/>
        </w:rPr>
        <w:t>67,8</w:t>
      </w:r>
      <w:r w:rsidRPr="00873F8F">
        <w:rPr>
          <w:rFonts w:ascii="Times New Roman" w:hAnsi="Times New Roman" w:cs="Times New Roman"/>
          <w:sz w:val="24"/>
          <w:szCs w:val="24"/>
        </w:rPr>
        <w:t>% опрошенных, указавших данный вариант, так или иначе отмечают, что выбор дополнительных занятий обусловлен желаниями самого ребенка. На втором месте по популярности среди ответов в категории «другое» – отсутствие в принципе выбора дополнительных занятий (</w:t>
      </w:r>
      <w:r w:rsidR="00873F8F" w:rsidRPr="00873F8F">
        <w:rPr>
          <w:rFonts w:ascii="Times New Roman" w:hAnsi="Times New Roman" w:cs="Times New Roman"/>
          <w:sz w:val="24"/>
          <w:szCs w:val="24"/>
        </w:rPr>
        <w:t>13,7</w:t>
      </w:r>
      <w:r w:rsidRPr="00873F8F">
        <w:rPr>
          <w:rFonts w:ascii="Times New Roman" w:hAnsi="Times New Roman" w:cs="Times New Roman"/>
          <w:sz w:val="24"/>
          <w:szCs w:val="24"/>
        </w:rPr>
        <w:t>%).</w:t>
      </w:r>
      <w:r w:rsidR="00886824">
        <w:rPr>
          <w:rFonts w:ascii="Times New Roman" w:hAnsi="Times New Roman" w:cs="Times New Roman"/>
          <w:sz w:val="24"/>
          <w:szCs w:val="24"/>
        </w:rPr>
        <w:t xml:space="preserve"> Характерно, что в настоящем исследовании в категории другое впервые, по сравнению с 2018/19 и 2019/20 уч. г. появился ответ «полезно для здоровья ребенка» (5,5%), что косвенно указывает на повышение внимания родителей к данной теме.</w:t>
      </w:r>
    </w:p>
    <w:p w14:paraId="1D386BB8" w14:textId="0237B87E" w:rsidR="00244BC6"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Анализ поселенческой специфики ответов на вопрос о причинах выбора организации дополнительного образования также проводился с учетом результатов опроса 2018</w:t>
      </w:r>
      <w:r w:rsidR="00886824">
        <w:rPr>
          <w:rFonts w:ascii="Times New Roman" w:hAnsi="Times New Roman" w:cs="Times New Roman"/>
          <w:sz w:val="24"/>
          <w:szCs w:val="24"/>
        </w:rPr>
        <w:t>/19</w:t>
      </w:r>
      <w:r w:rsidRPr="00FE6D0E">
        <w:rPr>
          <w:rFonts w:ascii="Times New Roman" w:hAnsi="Times New Roman" w:cs="Times New Roman"/>
          <w:sz w:val="24"/>
          <w:szCs w:val="24"/>
        </w:rPr>
        <w:t xml:space="preserve"> и 2019</w:t>
      </w:r>
      <w:r w:rsidR="00886824">
        <w:rPr>
          <w:rFonts w:ascii="Times New Roman" w:hAnsi="Times New Roman" w:cs="Times New Roman"/>
          <w:sz w:val="24"/>
          <w:szCs w:val="24"/>
        </w:rPr>
        <w:t>/20 уч.</w:t>
      </w:r>
      <w:r w:rsidRPr="00FE6D0E">
        <w:rPr>
          <w:rFonts w:ascii="Times New Roman" w:hAnsi="Times New Roman" w:cs="Times New Roman"/>
          <w:sz w:val="24"/>
          <w:szCs w:val="24"/>
        </w:rPr>
        <w:t xml:space="preserve"> гг. Данные представлены в таблице 4.4</w:t>
      </w:r>
    </w:p>
    <w:p w14:paraId="2EAD5E44" w14:textId="4C061BCA" w:rsidR="008D35EA" w:rsidRDefault="008D35EA" w:rsidP="00244BC6">
      <w:pPr>
        <w:spacing w:line="360" w:lineRule="auto"/>
        <w:ind w:firstLine="709"/>
        <w:jc w:val="both"/>
        <w:rPr>
          <w:rFonts w:ascii="Times New Roman" w:hAnsi="Times New Roman" w:cs="Times New Roman"/>
          <w:sz w:val="24"/>
          <w:szCs w:val="24"/>
        </w:rPr>
      </w:pPr>
    </w:p>
    <w:p w14:paraId="2164F0FF" w14:textId="387E2D98" w:rsidR="008D35EA" w:rsidRDefault="008D35EA" w:rsidP="00244BC6">
      <w:pPr>
        <w:spacing w:line="360" w:lineRule="auto"/>
        <w:ind w:firstLine="709"/>
        <w:jc w:val="both"/>
        <w:rPr>
          <w:rFonts w:ascii="Times New Roman" w:hAnsi="Times New Roman" w:cs="Times New Roman"/>
          <w:sz w:val="24"/>
          <w:szCs w:val="24"/>
        </w:rPr>
      </w:pPr>
    </w:p>
    <w:p w14:paraId="5BA7FA95" w14:textId="77777777" w:rsidR="008D35EA" w:rsidRPr="00FE6D0E" w:rsidRDefault="008D35EA" w:rsidP="00244BC6">
      <w:pPr>
        <w:spacing w:line="360" w:lineRule="auto"/>
        <w:ind w:firstLine="709"/>
        <w:jc w:val="both"/>
        <w:rPr>
          <w:rFonts w:ascii="Times New Roman" w:hAnsi="Times New Roman" w:cs="Times New Roman"/>
          <w:sz w:val="24"/>
          <w:szCs w:val="24"/>
        </w:rPr>
      </w:pPr>
    </w:p>
    <w:p w14:paraId="5FAF4B6E" w14:textId="3EE07A50" w:rsidR="00886824" w:rsidRDefault="00244BC6" w:rsidP="00886824">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lastRenderedPageBreak/>
        <w:t>Таблица 4.4</w:t>
      </w:r>
    </w:p>
    <w:p w14:paraId="188929D1" w14:textId="299B6153" w:rsidR="00244BC6" w:rsidRPr="00FE6D0E" w:rsidRDefault="00244BC6" w:rsidP="00886824">
      <w:pPr>
        <w:spacing w:line="240" w:lineRule="auto"/>
        <w:jc w:val="both"/>
        <w:rPr>
          <w:rFonts w:ascii="Times New Roman" w:hAnsi="Times New Roman" w:cs="Times New Roman"/>
          <w:sz w:val="24"/>
          <w:szCs w:val="24"/>
          <w:highlight w:val="yellow"/>
        </w:rPr>
      </w:pPr>
      <w:r w:rsidRPr="00FE6D0E">
        <w:rPr>
          <w:rFonts w:ascii="Times New Roman" w:hAnsi="Times New Roman" w:cs="Times New Roman"/>
          <w:sz w:val="24"/>
          <w:szCs w:val="24"/>
        </w:rPr>
        <w:t xml:space="preserve">Причины выбора </w:t>
      </w:r>
      <w:r w:rsidR="001413EA">
        <w:rPr>
          <w:rFonts w:ascii="Times New Roman" w:hAnsi="Times New Roman" w:cs="Times New Roman"/>
          <w:sz w:val="24"/>
          <w:szCs w:val="24"/>
        </w:rPr>
        <w:t>организации</w:t>
      </w:r>
      <w:r w:rsidRPr="00FE6D0E">
        <w:rPr>
          <w:rFonts w:ascii="Times New Roman" w:hAnsi="Times New Roman" w:cs="Times New Roman"/>
          <w:sz w:val="24"/>
          <w:szCs w:val="24"/>
        </w:rPr>
        <w:t xml:space="preserve"> дополнительного образования в зависимости от типа населенного пункта (%)</w:t>
      </w:r>
    </w:p>
    <w:tbl>
      <w:tblPr>
        <w:tblStyle w:val="a8"/>
        <w:tblW w:w="9067" w:type="dxa"/>
        <w:tblLayout w:type="fixed"/>
        <w:tblLook w:val="04A0" w:firstRow="1" w:lastRow="0" w:firstColumn="1" w:lastColumn="0" w:noHBand="0" w:noVBand="1"/>
      </w:tblPr>
      <w:tblGrid>
        <w:gridCol w:w="2576"/>
        <w:gridCol w:w="963"/>
        <w:gridCol w:w="1058"/>
        <w:gridCol w:w="992"/>
        <w:gridCol w:w="1210"/>
        <w:gridCol w:w="1134"/>
        <w:gridCol w:w="1134"/>
      </w:tblGrid>
      <w:tr w:rsidR="00244BC6" w:rsidRPr="00FE6D0E" w14:paraId="226945E5" w14:textId="77777777" w:rsidTr="00886824">
        <w:trPr>
          <w:trHeight w:val="315"/>
        </w:trPr>
        <w:tc>
          <w:tcPr>
            <w:tcW w:w="2576" w:type="dxa"/>
            <w:noWrap/>
            <w:hideMark/>
          </w:tcPr>
          <w:p w14:paraId="611604B3"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причины выбора учреждения</w:t>
            </w:r>
          </w:p>
        </w:tc>
        <w:tc>
          <w:tcPr>
            <w:tcW w:w="963" w:type="dxa"/>
            <w:noWrap/>
            <w:hideMark/>
          </w:tcPr>
          <w:p w14:paraId="24BF35B3" w14:textId="1AD5EB94"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2018</w:t>
            </w:r>
            <w:r w:rsidR="00886824">
              <w:rPr>
                <w:rFonts w:ascii="Times New Roman" w:eastAsia="Times New Roman" w:hAnsi="Times New Roman" w:cs="Times New Roman"/>
                <w:b/>
                <w:bCs/>
                <w:sz w:val="20"/>
                <w:szCs w:val="20"/>
                <w:lang w:eastAsia="ru-RU"/>
              </w:rPr>
              <w:t>/19</w:t>
            </w:r>
            <w:r w:rsidRPr="00FE6D0E">
              <w:rPr>
                <w:rFonts w:ascii="Times New Roman" w:eastAsia="Times New Roman" w:hAnsi="Times New Roman" w:cs="Times New Roman"/>
                <w:b/>
                <w:bCs/>
                <w:sz w:val="20"/>
                <w:szCs w:val="20"/>
                <w:lang w:eastAsia="ru-RU"/>
              </w:rPr>
              <w:t xml:space="preserve"> </w:t>
            </w:r>
          </w:p>
          <w:p w14:paraId="567BD25E"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город-рай. центр</w:t>
            </w:r>
          </w:p>
        </w:tc>
        <w:tc>
          <w:tcPr>
            <w:tcW w:w="1058" w:type="dxa"/>
            <w:noWrap/>
            <w:hideMark/>
          </w:tcPr>
          <w:p w14:paraId="67423EC8" w14:textId="45701BFE"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2019</w:t>
            </w:r>
            <w:r w:rsidR="00886824">
              <w:rPr>
                <w:rFonts w:ascii="Times New Roman" w:eastAsia="Times New Roman" w:hAnsi="Times New Roman" w:cs="Times New Roman"/>
                <w:b/>
                <w:bCs/>
                <w:sz w:val="20"/>
                <w:szCs w:val="20"/>
                <w:lang w:eastAsia="ru-RU"/>
              </w:rPr>
              <w:t>/20</w:t>
            </w:r>
          </w:p>
          <w:p w14:paraId="736F684D"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город-рай.</w:t>
            </w:r>
          </w:p>
          <w:p w14:paraId="14015686"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центр</w:t>
            </w:r>
          </w:p>
        </w:tc>
        <w:tc>
          <w:tcPr>
            <w:tcW w:w="992" w:type="dxa"/>
          </w:tcPr>
          <w:p w14:paraId="12611299" w14:textId="41B554AB"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w:t>
            </w:r>
            <w:r w:rsidR="00886824">
              <w:rPr>
                <w:rFonts w:ascii="Times New Roman" w:eastAsia="Times New Roman" w:hAnsi="Times New Roman" w:cs="Times New Roman"/>
                <w:b/>
                <w:bCs/>
                <w:sz w:val="20"/>
                <w:szCs w:val="20"/>
                <w:lang w:eastAsia="ru-RU"/>
              </w:rPr>
              <w:t>20/</w:t>
            </w:r>
            <w:r w:rsidRPr="00FE6D0E">
              <w:rPr>
                <w:rFonts w:ascii="Times New Roman" w:eastAsia="Times New Roman" w:hAnsi="Times New Roman" w:cs="Times New Roman"/>
                <w:b/>
                <w:bCs/>
                <w:sz w:val="20"/>
                <w:szCs w:val="20"/>
                <w:lang w:eastAsia="ru-RU"/>
              </w:rPr>
              <w:t>21</w:t>
            </w:r>
          </w:p>
          <w:p w14:paraId="311328BC"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город-рай. центр</w:t>
            </w:r>
          </w:p>
        </w:tc>
        <w:tc>
          <w:tcPr>
            <w:tcW w:w="1210" w:type="dxa"/>
            <w:noWrap/>
            <w:hideMark/>
          </w:tcPr>
          <w:p w14:paraId="470E9421" w14:textId="09C9910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2018</w:t>
            </w:r>
            <w:r w:rsidR="00886824">
              <w:rPr>
                <w:rFonts w:ascii="Times New Roman" w:eastAsia="Times New Roman" w:hAnsi="Times New Roman" w:cs="Times New Roman"/>
                <w:b/>
                <w:bCs/>
                <w:sz w:val="20"/>
                <w:szCs w:val="20"/>
                <w:lang w:eastAsia="ru-RU"/>
              </w:rPr>
              <w:t>/19</w:t>
            </w:r>
          </w:p>
          <w:p w14:paraId="15559C0B"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сельское поселение (село, деревня и т.п.)</w:t>
            </w:r>
          </w:p>
        </w:tc>
        <w:tc>
          <w:tcPr>
            <w:tcW w:w="1134" w:type="dxa"/>
            <w:noWrap/>
            <w:hideMark/>
          </w:tcPr>
          <w:p w14:paraId="1050149C" w14:textId="7FB4B9BE"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2019</w:t>
            </w:r>
            <w:r w:rsidR="00886824">
              <w:rPr>
                <w:rFonts w:ascii="Times New Roman" w:eastAsia="Times New Roman" w:hAnsi="Times New Roman" w:cs="Times New Roman"/>
                <w:b/>
                <w:bCs/>
                <w:sz w:val="20"/>
                <w:szCs w:val="20"/>
                <w:lang w:eastAsia="ru-RU"/>
              </w:rPr>
              <w:t>/20</w:t>
            </w:r>
          </w:p>
          <w:p w14:paraId="6B336A81"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сельское поселение (село, деревня и т.п.)</w:t>
            </w:r>
          </w:p>
        </w:tc>
        <w:tc>
          <w:tcPr>
            <w:tcW w:w="1134" w:type="dxa"/>
          </w:tcPr>
          <w:p w14:paraId="2E89BBCB" w14:textId="0417EC03"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w:t>
            </w:r>
            <w:r w:rsidR="00886824">
              <w:rPr>
                <w:rFonts w:ascii="Times New Roman" w:eastAsia="Times New Roman" w:hAnsi="Times New Roman" w:cs="Times New Roman"/>
                <w:b/>
                <w:bCs/>
                <w:sz w:val="20"/>
                <w:szCs w:val="20"/>
                <w:lang w:eastAsia="ru-RU"/>
              </w:rPr>
              <w:t>20/</w:t>
            </w:r>
            <w:r w:rsidRPr="00FE6D0E">
              <w:rPr>
                <w:rFonts w:ascii="Times New Roman" w:eastAsia="Times New Roman" w:hAnsi="Times New Roman" w:cs="Times New Roman"/>
                <w:b/>
                <w:bCs/>
                <w:sz w:val="20"/>
                <w:szCs w:val="20"/>
                <w:lang w:eastAsia="ru-RU"/>
              </w:rPr>
              <w:t>21</w:t>
            </w:r>
          </w:p>
          <w:p w14:paraId="74F627FF"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сельское поселение (село, деревня и т.п.)</w:t>
            </w:r>
          </w:p>
        </w:tc>
      </w:tr>
      <w:tr w:rsidR="00244BC6" w:rsidRPr="00FE6D0E" w14:paraId="20623BE6" w14:textId="77777777" w:rsidTr="00886824">
        <w:trPr>
          <w:trHeight w:val="315"/>
        </w:trPr>
        <w:tc>
          <w:tcPr>
            <w:tcW w:w="2576" w:type="dxa"/>
            <w:noWrap/>
            <w:hideMark/>
          </w:tcPr>
          <w:p w14:paraId="3BAB172B"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хорошие педагоги</w:t>
            </w:r>
          </w:p>
        </w:tc>
        <w:tc>
          <w:tcPr>
            <w:tcW w:w="963" w:type="dxa"/>
            <w:noWrap/>
            <w:hideMark/>
          </w:tcPr>
          <w:p w14:paraId="2DA49035"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58,4</w:t>
            </w:r>
          </w:p>
        </w:tc>
        <w:tc>
          <w:tcPr>
            <w:tcW w:w="1058" w:type="dxa"/>
            <w:noWrap/>
          </w:tcPr>
          <w:p w14:paraId="1D3D14F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58,7</w:t>
            </w:r>
          </w:p>
        </w:tc>
        <w:tc>
          <w:tcPr>
            <w:tcW w:w="992" w:type="dxa"/>
          </w:tcPr>
          <w:p w14:paraId="4B5983F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56,1</w:t>
            </w:r>
          </w:p>
        </w:tc>
        <w:tc>
          <w:tcPr>
            <w:tcW w:w="1210" w:type="dxa"/>
            <w:noWrap/>
            <w:hideMark/>
          </w:tcPr>
          <w:p w14:paraId="44299FA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53,8</w:t>
            </w:r>
          </w:p>
        </w:tc>
        <w:tc>
          <w:tcPr>
            <w:tcW w:w="1134" w:type="dxa"/>
            <w:noWrap/>
          </w:tcPr>
          <w:p w14:paraId="0BDFD27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47,0</w:t>
            </w:r>
          </w:p>
        </w:tc>
        <w:tc>
          <w:tcPr>
            <w:tcW w:w="1134" w:type="dxa"/>
          </w:tcPr>
          <w:p w14:paraId="24991909"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48,5</w:t>
            </w:r>
          </w:p>
        </w:tc>
      </w:tr>
      <w:tr w:rsidR="00244BC6" w:rsidRPr="00FE6D0E" w14:paraId="42B4CA2B" w14:textId="77777777" w:rsidTr="00886824">
        <w:trPr>
          <w:trHeight w:val="315"/>
        </w:trPr>
        <w:tc>
          <w:tcPr>
            <w:tcW w:w="2576" w:type="dxa"/>
            <w:noWrap/>
            <w:hideMark/>
          </w:tcPr>
          <w:p w14:paraId="73A0A0EC"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удобство расположения, близость к месту жительства</w:t>
            </w:r>
          </w:p>
        </w:tc>
        <w:tc>
          <w:tcPr>
            <w:tcW w:w="963" w:type="dxa"/>
            <w:noWrap/>
            <w:hideMark/>
          </w:tcPr>
          <w:p w14:paraId="744A6AA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46,1</w:t>
            </w:r>
          </w:p>
        </w:tc>
        <w:tc>
          <w:tcPr>
            <w:tcW w:w="1058" w:type="dxa"/>
            <w:noWrap/>
          </w:tcPr>
          <w:p w14:paraId="65EB733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43,1</w:t>
            </w:r>
          </w:p>
        </w:tc>
        <w:tc>
          <w:tcPr>
            <w:tcW w:w="992" w:type="dxa"/>
          </w:tcPr>
          <w:p w14:paraId="14B1103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43,4</w:t>
            </w:r>
          </w:p>
        </w:tc>
        <w:tc>
          <w:tcPr>
            <w:tcW w:w="1210" w:type="dxa"/>
            <w:noWrap/>
            <w:hideMark/>
          </w:tcPr>
          <w:p w14:paraId="67C860D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71,6</w:t>
            </w:r>
          </w:p>
        </w:tc>
        <w:tc>
          <w:tcPr>
            <w:tcW w:w="1134" w:type="dxa"/>
            <w:noWrap/>
          </w:tcPr>
          <w:p w14:paraId="0D37841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69,4</w:t>
            </w:r>
          </w:p>
        </w:tc>
        <w:tc>
          <w:tcPr>
            <w:tcW w:w="1134" w:type="dxa"/>
          </w:tcPr>
          <w:p w14:paraId="25D3A02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68,9</w:t>
            </w:r>
          </w:p>
        </w:tc>
      </w:tr>
      <w:tr w:rsidR="00244BC6" w:rsidRPr="00FE6D0E" w14:paraId="102EDA4C" w14:textId="77777777" w:rsidTr="00886824">
        <w:trPr>
          <w:trHeight w:val="315"/>
        </w:trPr>
        <w:tc>
          <w:tcPr>
            <w:tcW w:w="2576" w:type="dxa"/>
            <w:noWrap/>
            <w:hideMark/>
          </w:tcPr>
          <w:p w14:paraId="2CBCBC13"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высокий уровень преподавания</w:t>
            </w:r>
          </w:p>
        </w:tc>
        <w:tc>
          <w:tcPr>
            <w:tcW w:w="963" w:type="dxa"/>
            <w:noWrap/>
            <w:hideMark/>
          </w:tcPr>
          <w:p w14:paraId="5F87E05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42,3</w:t>
            </w:r>
          </w:p>
        </w:tc>
        <w:tc>
          <w:tcPr>
            <w:tcW w:w="1058" w:type="dxa"/>
            <w:noWrap/>
          </w:tcPr>
          <w:p w14:paraId="7AB58533"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42,1</w:t>
            </w:r>
          </w:p>
        </w:tc>
        <w:tc>
          <w:tcPr>
            <w:tcW w:w="992" w:type="dxa"/>
          </w:tcPr>
          <w:p w14:paraId="20C3E67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41,8</w:t>
            </w:r>
          </w:p>
        </w:tc>
        <w:tc>
          <w:tcPr>
            <w:tcW w:w="1210" w:type="dxa"/>
            <w:noWrap/>
            <w:hideMark/>
          </w:tcPr>
          <w:p w14:paraId="166C7311"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31,6</w:t>
            </w:r>
          </w:p>
        </w:tc>
        <w:tc>
          <w:tcPr>
            <w:tcW w:w="1134" w:type="dxa"/>
            <w:noWrap/>
          </w:tcPr>
          <w:p w14:paraId="598709D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28,8</w:t>
            </w:r>
          </w:p>
        </w:tc>
        <w:tc>
          <w:tcPr>
            <w:tcW w:w="1134" w:type="dxa"/>
          </w:tcPr>
          <w:p w14:paraId="2C92A0C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29,1</w:t>
            </w:r>
          </w:p>
        </w:tc>
      </w:tr>
      <w:tr w:rsidR="00244BC6" w:rsidRPr="00FE6D0E" w14:paraId="44D72AFB" w14:textId="77777777" w:rsidTr="00886824">
        <w:trPr>
          <w:trHeight w:val="315"/>
        </w:trPr>
        <w:tc>
          <w:tcPr>
            <w:tcW w:w="2576" w:type="dxa"/>
            <w:noWrap/>
            <w:hideMark/>
          </w:tcPr>
          <w:p w14:paraId="70794D94"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хорошая репутация</w:t>
            </w:r>
          </w:p>
        </w:tc>
        <w:tc>
          <w:tcPr>
            <w:tcW w:w="963" w:type="dxa"/>
            <w:noWrap/>
            <w:hideMark/>
          </w:tcPr>
          <w:p w14:paraId="78A21AE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35,6</w:t>
            </w:r>
          </w:p>
        </w:tc>
        <w:tc>
          <w:tcPr>
            <w:tcW w:w="1058" w:type="dxa"/>
            <w:noWrap/>
          </w:tcPr>
          <w:p w14:paraId="7DEEFEBC"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35,5</w:t>
            </w:r>
          </w:p>
        </w:tc>
        <w:tc>
          <w:tcPr>
            <w:tcW w:w="992" w:type="dxa"/>
          </w:tcPr>
          <w:p w14:paraId="54AF6503"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30,7</w:t>
            </w:r>
          </w:p>
        </w:tc>
        <w:tc>
          <w:tcPr>
            <w:tcW w:w="1210" w:type="dxa"/>
            <w:noWrap/>
            <w:hideMark/>
          </w:tcPr>
          <w:p w14:paraId="67C3018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22,9</w:t>
            </w:r>
          </w:p>
        </w:tc>
        <w:tc>
          <w:tcPr>
            <w:tcW w:w="1134" w:type="dxa"/>
            <w:noWrap/>
          </w:tcPr>
          <w:p w14:paraId="3F1E5EE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20,9</w:t>
            </w:r>
          </w:p>
        </w:tc>
        <w:tc>
          <w:tcPr>
            <w:tcW w:w="1134" w:type="dxa"/>
          </w:tcPr>
          <w:p w14:paraId="0B2C7D7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15,5</w:t>
            </w:r>
          </w:p>
        </w:tc>
      </w:tr>
      <w:tr w:rsidR="00244BC6" w:rsidRPr="00FE6D0E" w14:paraId="14AA8FFB" w14:textId="77777777" w:rsidTr="00886824">
        <w:trPr>
          <w:trHeight w:val="315"/>
        </w:trPr>
        <w:tc>
          <w:tcPr>
            <w:tcW w:w="2576" w:type="dxa"/>
            <w:noWrap/>
            <w:hideMark/>
          </w:tcPr>
          <w:p w14:paraId="0D98C1B8"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это учреждение посещают знакомые (одноклассники) ребенка</w:t>
            </w:r>
          </w:p>
        </w:tc>
        <w:tc>
          <w:tcPr>
            <w:tcW w:w="963" w:type="dxa"/>
            <w:noWrap/>
            <w:hideMark/>
          </w:tcPr>
          <w:p w14:paraId="384C5DD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16,8</w:t>
            </w:r>
          </w:p>
        </w:tc>
        <w:tc>
          <w:tcPr>
            <w:tcW w:w="1058" w:type="dxa"/>
            <w:noWrap/>
          </w:tcPr>
          <w:p w14:paraId="64B93BE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18,1</w:t>
            </w:r>
          </w:p>
        </w:tc>
        <w:tc>
          <w:tcPr>
            <w:tcW w:w="992" w:type="dxa"/>
          </w:tcPr>
          <w:p w14:paraId="313BE03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c>
          <w:tcPr>
            <w:tcW w:w="1210" w:type="dxa"/>
            <w:noWrap/>
            <w:hideMark/>
          </w:tcPr>
          <w:p w14:paraId="61165D6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17,9</w:t>
            </w:r>
          </w:p>
        </w:tc>
        <w:tc>
          <w:tcPr>
            <w:tcW w:w="1134" w:type="dxa"/>
            <w:noWrap/>
          </w:tcPr>
          <w:p w14:paraId="3209F8B5"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17,3</w:t>
            </w:r>
          </w:p>
        </w:tc>
        <w:tc>
          <w:tcPr>
            <w:tcW w:w="1134" w:type="dxa"/>
          </w:tcPr>
          <w:p w14:paraId="43970BC0"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17,0</w:t>
            </w:r>
          </w:p>
        </w:tc>
      </w:tr>
      <w:tr w:rsidR="00244BC6" w:rsidRPr="00FE6D0E" w14:paraId="50B064A0" w14:textId="77777777" w:rsidTr="00886824">
        <w:trPr>
          <w:trHeight w:val="315"/>
        </w:trPr>
        <w:tc>
          <w:tcPr>
            <w:tcW w:w="2576" w:type="dxa"/>
            <w:noWrap/>
            <w:hideMark/>
          </w:tcPr>
          <w:p w14:paraId="6E6251BE"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размер оплаты в этом кружке доступен для нас</w:t>
            </w:r>
          </w:p>
        </w:tc>
        <w:tc>
          <w:tcPr>
            <w:tcW w:w="963" w:type="dxa"/>
            <w:noWrap/>
            <w:hideMark/>
          </w:tcPr>
          <w:p w14:paraId="4CE6E3C1"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w:t>
            </w:r>
          </w:p>
        </w:tc>
        <w:tc>
          <w:tcPr>
            <w:tcW w:w="1058" w:type="dxa"/>
            <w:noWrap/>
          </w:tcPr>
          <w:p w14:paraId="50BC3529"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15,0</w:t>
            </w:r>
          </w:p>
        </w:tc>
        <w:tc>
          <w:tcPr>
            <w:tcW w:w="992" w:type="dxa"/>
          </w:tcPr>
          <w:p w14:paraId="5F503BC3"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11,8</w:t>
            </w:r>
          </w:p>
        </w:tc>
        <w:tc>
          <w:tcPr>
            <w:tcW w:w="1210" w:type="dxa"/>
            <w:noWrap/>
            <w:hideMark/>
          </w:tcPr>
          <w:p w14:paraId="241187D3"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8,6</w:t>
            </w:r>
          </w:p>
        </w:tc>
        <w:tc>
          <w:tcPr>
            <w:tcW w:w="1134" w:type="dxa"/>
            <w:noWrap/>
          </w:tcPr>
          <w:p w14:paraId="4F94774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w:t>
            </w:r>
          </w:p>
        </w:tc>
        <w:tc>
          <w:tcPr>
            <w:tcW w:w="1134" w:type="dxa"/>
          </w:tcPr>
          <w:p w14:paraId="0DB0BF8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w:t>
            </w:r>
          </w:p>
        </w:tc>
      </w:tr>
      <w:tr w:rsidR="00244BC6" w:rsidRPr="00FE6D0E" w14:paraId="16C29169" w14:textId="77777777" w:rsidTr="00886824">
        <w:trPr>
          <w:trHeight w:val="315"/>
        </w:trPr>
        <w:tc>
          <w:tcPr>
            <w:tcW w:w="2576" w:type="dxa"/>
            <w:noWrap/>
            <w:hideMark/>
          </w:tcPr>
          <w:p w14:paraId="1A112C03"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963" w:type="dxa"/>
            <w:noWrap/>
            <w:hideMark/>
          </w:tcPr>
          <w:p w14:paraId="1FD2396C"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w:t>
            </w:r>
          </w:p>
        </w:tc>
        <w:tc>
          <w:tcPr>
            <w:tcW w:w="1058" w:type="dxa"/>
            <w:noWrap/>
          </w:tcPr>
          <w:p w14:paraId="5EF19EE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7,3</w:t>
            </w:r>
          </w:p>
        </w:tc>
        <w:tc>
          <w:tcPr>
            <w:tcW w:w="992" w:type="dxa"/>
          </w:tcPr>
          <w:p w14:paraId="7669E65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w:t>
            </w:r>
          </w:p>
        </w:tc>
        <w:tc>
          <w:tcPr>
            <w:tcW w:w="1210" w:type="dxa"/>
            <w:noWrap/>
            <w:hideMark/>
          </w:tcPr>
          <w:p w14:paraId="57B7BE4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w:t>
            </w:r>
          </w:p>
        </w:tc>
        <w:tc>
          <w:tcPr>
            <w:tcW w:w="1134" w:type="dxa"/>
            <w:noWrap/>
          </w:tcPr>
          <w:p w14:paraId="3F0B75B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c>
          <w:tcPr>
            <w:tcW w:w="1134" w:type="dxa"/>
          </w:tcPr>
          <w:p w14:paraId="35AF079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w:t>
            </w:r>
          </w:p>
        </w:tc>
      </w:tr>
      <w:tr w:rsidR="00244BC6" w:rsidRPr="00FE6D0E" w14:paraId="21306324" w14:textId="77777777" w:rsidTr="00886824">
        <w:trPr>
          <w:trHeight w:val="315"/>
        </w:trPr>
        <w:tc>
          <w:tcPr>
            <w:tcW w:w="2576" w:type="dxa"/>
            <w:noWrap/>
            <w:hideMark/>
          </w:tcPr>
          <w:p w14:paraId="4151180D"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смогли попасть в другой кружок</w:t>
            </w:r>
          </w:p>
        </w:tc>
        <w:tc>
          <w:tcPr>
            <w:tcW w:w="963" w:type="dxa"/>
            <w:noWrap/>
            <w:hideMark/>
          </w:tcPr>
          <w:p w14:paraId="5F14795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0,9</w:t>
            </w:r>
          </w:p>
        </w:tc>
        <w:tc>
          <w:tcPr>
            <w:tcW w:w="1058" w:type="dxa"/>
            <w:noWrap/>
          </w:tcPr>
          <w:p w14:paraId="2F7F2D6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c>
          <w:tcPr>
            <w:tcW w:w="992" w:type="dxa"/>
          </w:tcPr>
          <w:p w14:paraId="3CFCE65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c>
          <w:tcPr>
            <w:tcW w:w="1210" w:type="dxa"/>
            <w:noWrap/>
            <w:hideMark/>
          </w:tcPr>
          <w:p w14:paraId="4D1D53F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w:t>
            </w:r>
          </w:p>
        </w:tc>
        <w:tc>
          <w:tcPr>
            <w:tcW w:w="1134" w:type="dxa"/>
            <w:noWrap/>
          </w:tcPr>
          <w:p w14:paraId="792C46E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c>
          <w:tcPr>
            <w:tcW w:w="1134" w:type="dxa"/>
          </w:tcPr>
          <w:p w14:paraId="32A93A5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r>
    </w:tbl>
    <w:p w14:paraId="58582AC0" w14:textId="1C4AFD12"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Помимо общих тенденций, которые сохранились при анализе поселенческой специфики, отметим, что в настоящем исследовании, как и в 2018-2019 гг. территориальная расположенность </w:t>
      </w:r>
      <w:r w:rsidR="001413EA">
        <w:rPr>
          <w:rFonts w:ascii="Times New Roman" w:hAnsi="Times New Roman" w:cs="Times New Roman"/>
          <w:sz w:val="24"/>
          <w:szCs w:val="24"/>
        </w:rPr>
        <w:t>организации</w:t>
      </w:r>
      <w:r w:rsidRPr="00FE6D0E">
        <w:rPr>
          <w:rFonts w:ascii="Times New Roman" w:hAnsi="Times New Roman" w:cs="Times New Roman"/>
          <w:sz w:val="24"/>
          <w:szCs w:val="24"/>
        </w:rPr>
        <w:t xml:space="preserve"> в большей степени является актуальной причиной выбора кружков и секций для родителей из сельских поселений, тогда как для городских респондентов в 20</w:t>
      </w:r>
      <w:r w:rsidR="00886824">
        <w:rPr>
          <w:rFonts w:ascii="Times New Roman" w:hAnsi="Times New Roman" w:cs="Times New Roman"/>
          <w:sz w:val="24"/>
          <w:szCs w:val="24"/>
        </w:rPr>
        <w:t>20/</w:t>
      </w:r>
      <w:r w:rsidRPr="00FE6D0E">
        <w:rPr>
          <w:rFonts w:ascii="Times New Roman" w:hAnsi="Times New Roman" w:cs="Times New Roman"/>
          <w:sz w:val="24"/>
          <w:szCs w:val="24"/>
        </w:rPr>
        <w:t xml:space="preserve">21 </w:t>
      </w:r>
      <w:r w:rsidR="00886824">
        <w:rPr>
          <w:rFonts w:ascii="Times New Roman" w:hAnsi="Times New Roman" w:cs="Times New Roman"/>
          <w:sz w:val="24"/>
          <w:szCs w:val="24"/>
        </w:rPr>
        <w:t xml:space="preserve">уч. </w:t>
      </w:r>
      <w:r w:rsidRPr="00FE6D0E">
        <w:rPr>
          <w:rFonts w:ascii="Times New Roman" w:hAnsi="Times New Roman" w:cs="Times New Roman"/>
          <w:sz w:val="24"/>
          <w:szCs w:val="24"/>
        </w:rPr>
        <w:t xml:space="preserve">г. важной при выборе оказывается репутация организаций дополнительного образования. </w:t>
      </w:r>
    </w:p>
    <w:p w14:paraId="496CFD50" w14:textId="1D7F862C"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Анализ ответов родителей на вопрос о причинах выбора той или иной секции (кружка) показывает, что большинство респондентов ориентированы на учет интересов ребенка и развитие его способностей, распределение ответов по сравнению с  результатами 2019</w:t>
      </w:r>
      <w:r w:rsidR="00257B2E">
        <w:rPr>
          <w:rFonts w:ascii="Times New Roman" w:hAnsi="Times New Roman" w:cs="Times New Roman"/>
          <w:sz w:val="24"/>
          <w:szCs w:val="24"/>
        </w:rPr>
        <w:t>/20 уч.</w:t>
      </w:r>
      <w:r w:rsidRPr="00FE6D0E">
        <w:rPr>
          <w:rFonts w:ascii="Times New Roman" w:hAnsi="Times New Roman" w:cs="Times New Roman"/>
          <w:sz w:val="24"/>
          <w:szCs w:val="24"/>
        </w:rPr>
        <w:t xml:space="preserve"> г. в целом не изменилось (см. табл.4.5).</w:t>
      </w:r>
    </w:p>
    <w:p w14:paraId="56DCF52C" w14:textId="73D894E4" w:rsidR="00886824" w:rsidRDefault="00244BC6" w:rsidP="00257B2E">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4.5</w:t>
      </w:r>
    </w:p>
    <w:p w14:paraId="753EBFAC" w14:textId="3834A64F" w:rsidR="00244BC6" w:rsidRPr="00FE6D0E" w:rsidRDefault="00244BC6" w:rsidP="00257B2E">
      <w:pPr>
        <w:spacing w:line="240" w:lineRule="auto"/>
        <w:jc w:val="both"/>
        <w:rPr>
          <w:rFonts w:ascii="Times New Roman" w:hAnsi="Times New Roman" w:cs="Times New Roman"/>
          <w:sz w:val="24"/>
          <w:szCs w:val="24"/>
          <w:highlight w:val="yellow"/>
        </w:rPr>
      </w:pPr>
      <w:r w:rsidRPr="00FE6D0E">
        <w:rPr>
          <w:rFonts w:ascii="Times New Roman" w:hAnsi="Times New Roman" w:cs="Times New Roman"/>
          <w:sz w:val="24"/>
          <w:szCs w:val="24"/>
        </w:rPr>
        <w:t>Причины выбора программы дополнительного образования (кружка, секции) (%)</w:t>
      </w:r>
    </w:p>
    <w:tbl>
      <w:tblPr>
        <w:tblW w:w="5000" w:type="pct"/>
        <w:tblLook w:val="04A0" w:firstRow="1" w:lastRow="0" w:firstColumn="1" w:lastColumn="0" w:noHBand="0" w:noVBand="1"/>
      </w:tblPr>
      <w:tblGrid>
        <w:gridCol w:w="6893"/>
        <w:gridCol w:w="1226"/>
        <w:gridCol w:w="1226"/>
      </w:tblGrid>
      <w:tr w:rsidR="00244BC6" w:rsidRPr="00FE6D0E" w14:paraId="0A88E614" w14:textId="77777777" w:rsidTr="001413EA">
        <w:trPr>
          <w:trHeight w:val="300"/>
        </w:trPr>
        <w:tc>
          <w:tcPr>
            <w:tcW w:w="36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C32FB"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выбора программы дополнительного образования</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1D4C86A6" w14:textId="43D7A3CF" w:rsidR="00244BC6" w:rsidRPr="00FE6D0E" w:rsidRDefault="00244BC6" w:rsidP="00076F49">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66308C">
              <w:rPr>
                <w:rFonts w:ascii="Times New Roman" w:eastAsia="Times New Roman" w:hAnsi="Times New Roman" w:cs="Times New Roman"/>
                <w:b/>
                <w:sz w:val="20"/>
                <w:szCs w:val="20"/>
                <w:lang w:eastAsia="ru-RU"/>
              </w:rPr>
              <w:t>/20</w:t>
            </w:r>
          </w:p>
        </w:tc>
        <w:tc>
          <w:tcPr>
            <w:tcW w:w="656" w:type="pct"/>
            <w:tcBorders>
              <w:top w:val="single" w:sz="4" w:space="0" w:color="auto"/>
              <w:left w:val="nil"/>
              <w:bottom w:val="single" w:sz="4" w:space="0" w:color="auto"/>
              <w:right w:val="single" w:sz="4" w:space="0" w:color="auto"/>
            </w:tcBorders>
          </w:tcPr>
          <w:p w14:paraId="1BD66261" w14:textId="50C304DA" w:rsidR="00244BC6" w:rsidRPr="00FE6D0E" w:rsidRDefault="00244BC6" w:rsidP="00076F49">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66308C">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r>
      <w:tr w:rsidR="00244BC6" w:rsidRPr="00FE6D0E" w14:paraId="719BB1BE"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40EF41A4"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развивает способности ребенка</w:t>
            </w:r>
          </w:p>
        </w:tc>
        <w:tc>
          <w:tcPr>
            <w:tcW w:w="656" w:type="pct"/>
            <w:tcBorders>
              <w:top w:val="nil"/>
              <w:left w:val="nil"/>
              <w:bottom w:val="single" w:sz="4" w:space="0" w:color="auto"/>
              <w:right w:val="single" w:sz="4" w:space="0" w:color="auto"/>
            </w:tcBorders>
            <w:shd w:val="clear" w:color="auto" w:fill="auto"/>
            <w:noWrap/>
            <w:vAlign w:val="center"/>
            <w:hideMark/>
          </w:tcPr>
          <w:p w14:paraId="35B60925"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66,7</w:t>
            </w:r>
          </w:p>
        </w:tc>
        <w:tc>
          <w:tcPr>
            <w:tcW w:w="656" w:type="pct"/>
            <w:tcBorders>
              <w:top w:val="nil"/>
              <w:left w:val="nil"/>
              <w:bottom w:val="single" w:sz="4" w:space="0" w:color="auto"/>
              <w:right w:val="single" w:sz="4" w:space="0" w:color="auto"/>
            </w:tcBorders>
          </w:tcPr>
          <w:p w14:paraId="23899EB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65,1</w:t>
            </w:r>
          </w:p>
        </w:tc>
      </w:tr>
      <w:tr w:rsidR="00244BC6" w:rsidRPr="00FE6D0E" w14:paraId="429083D5"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7CFEB43D"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ребенок получает удовольствие от программы</w:t>
            </w:r>
          </w:p>
        </w:tc>
        <w:tc>
          <w:tcPr>
            <w:tcW w:w="656" w:type="pct"/>
            <w:tcBorders>
              <w:top w:val="nil"/>
              <w:left w:val="nil"/>
              <w:bottom w:val="single" w:sz="4" w:space="0" w:color="auto"/>
              <w:right w:val="single" w:sz="4" w:space="0" w:color="auto"/>
            </w:tcBorders>
            <w:shd w:val="clear" w:color="auto" w:fill="auto"/>
            <w:noWrap/>
            <w:vAlign w:val="center"/>
            <w:hideMark/>
          </w:tcPr>
          <w:p w14:paraId="52558FD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57,0</w:t>
            </w:r>
          </w:p>
        </w:tc>
        <w:tc>
          <w:tcPr>
            <w:tcW w:w="656" w:type="pct"/>
            <w:tcBorders>
              <w:top w:val="nil"/>
              <w:left w:val="nil"/>
              <w:bottom w:val="single" w:sz="4" w:space="0" w:color="auto"/>
              <w:right w:val="single" w:sz="4" w:space="0" w:color="auto"/>
            </w:tcBorders>
          </w:tcPr>
          <w:p w14:paraId="377C9C9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56,2</w:t>
            </w:r>
          </w:p>
        </w:tc>
      </w:tr>
      <w:tr w:rsidR="00244BC6" w:rsidRPr="00FE6D0E" w14:paraId="05CB3BAF"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3D1E4B96"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ребенок увлечен направленностью этой программы</w:t>
            </w:r>
          </w:p>
        </w:tc>
        <w:tc>
          <w:tcPr>
            <w:tcW w:w="656" w:type="pct"/>
            <w:tcBorders>
              <w:top w:val="nil"/>
              <w:left w:val="nil"/>
              <w:bottom w:val="single" w:sz="4" w:space="0" w:color="auto"/>
              <w:right w:val="single" w:sz="4" w:space="0" w:color="auto"/>
            </w:tcBorders>
            <w:shd w:val="clear" w:color="auto" w:fill="auto"/>
            <w:noWrap/>
            <w:vAlign w:val="center"/>
            <w:hideMark/>
          </w:tcPr>
          <w:p w14:paraId="4E467EB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42,4</w:t>
            </w:r>
          </w:p>
        </w:tc>
        <w:tc>
          <w:tcPr>
            <w:tcW w:w="656" w:type="pct"/>
            <w:tcBorders>
              <w:top w:val="nil"/>
              <w:left w:val="nil"/>
              <w:bottom w:val="single" w:sz="4" w:space="0" w:color="auto"/>
              <w:right w:val="single" w:sz="4" w:space="0" w:color="auto"/>
            </w:tcBorders>
          </w:tcPr>
          <w:p w14:paraId="0178791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39,6</w:t>
            </w:r>
          </w:p>
        </w:tc>
      </w:tr>
      <w:tr w:rsidR="00244BC6" w:rsidRPr="00FE6D0E" w14:paraId="50A00EA1"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60BD5C80"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позволяет ребенку формировать, развивать характер</w:t>
            </w:r>
          </w:p>
        </w:tc>
        <w:tc>
          <w:tcPr>
            <w:tcW w:w="656" w:type="pct"/>
            <w:tcBorders>
              <w:top w:val="nil"/>
              <w:left w:val="nil"/>
              <w:bottom w:val="single" w:sz="4" w:space="0" w:color="auto"/>
              <w:right w:val="single" w:sz="4" w:space="0" w:color="auto"/>
            </w:tcBorders>
            <w:shd w:val="clear" w:color="auto" w:fill="auto"/>
            <w:noWrap/>
            <w:vAlign w:val="center"/>
            <w:hideMark/>
          </w:tcPr>
          <w:p w14:paraId="5B927B1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33,0</w:t>
            </w:r>
          </w:p>
        </w:tc>
        <w:tc>
          <w:tcPr>
            <w:tcW w:w="656" w:type="pct"/>
            <w:tcBorders>
              <w:top w:val="nil"/>
              <w:left w:val="nil"/>
              <w:bottom w:val="single" w:sz="4" w:space="0" w:color="auto"/>
              <w:right w:val="single" w:sz="4" w:space="0" w:color="auto"/>
            </w:tcBorders>
          </w:tcPr>
          <w:p w14:paraId="1D89F59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30,3</w:t>
            </w:r>
          </w:p>
        </w:tc>
      </w:tr>
      <w:tr w:rsidR="00244BC6" w:rsidRPr="00FE6D0E" w14:paraId="629EAB9E"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275E0FBB"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полезно для расширения кругозора ребенка</w:t>
            </w:r>
          </w:p>
        </w:tc>
        <w:tc>
          <w:tcPr>
            <w:tcW w:w="656" w:type="pct"/>
            <w:tcBorders>
              <w:top w:val="nil"/>
              <w:left w:val="nil"/>
              <w:bottom w:val="single" w:sz="4" w:space="0" w:color="auto"/>
              <w:right w:val="single" w:sz="4" w:space="0" w:color="auto"/>
            </w:tcBorders>
            <w:shd w:val="clear" w:color="auto" w:fill="auto"/>
            <w:noWrap/>
            <w:vAlign w:val="center"/>
            <w:hideMark/>
          </w:tcPr>
          <w:p w14:paraId="5E8E393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28,4</w:t>
            </w:r>
          </w:p>
        </w:tc>
        <w:tc>
          <w:tcPr>
            <w:tcW w:w="656" w:type="pct"/>
            <w:tcBorders>
              <w:top w:val="nil"/>
              <w:left w:val="nil"/>
              <w:bottom w:val="single" w:sz="4" w:space="0" w:color="auto"/>
              <w:right w:val="single" w:sz="4" w:space="0" w:color="auto"/>
            </w:tcBorders>
          </w:tcPr>
          <w:p w14:paraId="113613B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27,4</w:t>
            </w:r>
          </w:p>
        </w:tc>
      </w:tr>
      <w:tr w:rsidR="00244BC6" w:rsidRPr="00FE6D0E" w14:paraId="6139C8A7"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7C2AB452"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lastRenderedPageBreak/>
              <w:t>занимаются друзья (знакомые, одноклассники) ребенка</w:t>
            </w:r>
          </w:p>
        </w:tc>
        <w:tc>
          <w:tcPr>
            <w:tcW w:w="656" w:type="pct"/>
            <w:tcBorders>
              <w:top w:val="nil"/>
              <w:left w:val="nil"/>
              <w:bottom w:val="single" w:sz="4" w:space="0" w:color="auto"/>
              <w:right w:val="single" w:sz="4" w:space="0" w:color="auto"/>
            </w:tcBorders>
            <w:shd w:val="clear" w:color="auto" w:fill="auto"/>
            <w:noWrap/>
            <w:vAlign w:val="center"/>
            <w:hideMark/>
          </w:tcPr>
          <w:p w14:paraId="0D54AB8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w:t>
            </w:r>
          </w:p>
        </w:tc>
        <w:tc>
          <w:tcPr>
            <w:tcW w:w="656" w:type="pct"/>
            <w:tcBorders>
              <w:top w:val="nil"/>
              <w:left w:val="nil"/>
              <w:bottom w:val="single" w:sz="4" w:space="0" w:color="auto"/>
              <w:right w:val="single" w:sz="4" w:space="0" w:color="auto"/>
            </w:tcBorders>
          </w:tcPr>
          <w:p w14:paraId="0444DF5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w:t>
            </w:r>
          </w:p>
        </w:tc>
      </w:tr>
      <w:tr w:rsidR="00244BC6" w:rsidRPr="00FE6D0E" w14:paraId="468C323B"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00D38EA8"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чтобы чем-то занять ребенка</w:t>
            </w:r>
          </w:p>
        </w:tc>
        <w:tc>
          <w:tcPr>
            <w:tcW w:w="656" w:type="pct"/>
            <w:tcBorders>
              <w:top w:val="nil"/>
              <w:left w:val="nil"/>
              <w:bottom w:val="single" w:sz="4" w:space="0" w:color="auto"/>
              <w:right w:val="single" w:sz="4" w:space="0" w:color="auto"/>
            </w:tcBorders>
            <w:shd w:val="clear" w:color="auto" w:fill="auto"/>
            <w:noWrap/>
            <w:vAlign w:val="center"/>
            <w:hideMark/>
          </w:tcPr>
          <w:p w14:paraId="4F146A4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w:t>
            </w:r>
          </w:p>
        </w:tc>
        <w:tc>
          <w:tcPr>
            <w:tcW w:w="656" w:type="pct"/>
            <w:tcBorders>
              <w:top w:val="nil"/>
              <w:left w:val="nil"/>
              <w:bottom w:val="single" w:sz="4" w:space="0" w:color="auto"/>
              <w:right w:val="single" w:sz="4" w:space="0" w:color="auto"/>
            </w:tcBorders>
          </w:tcPr>
          <w:p w14:paraId="5D3E9FF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w:t>
            </w:r>
          </w:p>
        </w:tc>
      </w:tr>
      <w:tr w:rsidR="00244BC6" w:rsidRPr="00FE6D0E" w14:paraId="46909938"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0B6FD74E"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656" w:type="pct"/>
            <w:tcBorders>
              <w:top w:val="nil"/>
              <w:left w:val="nil"/>
              <w:bottom w:val="single" w:sz="4" w:space="0" w:color="auto"/>
              <w:right w:val="single" w:sz="4" w:space="0" w:color="auto"/>
            </w:tcBorders>
            <w:shd w:val="clear" w:color="auto" w:fill="auto"/>
            <w:noWrap/>
            <w:vAlign w:val="center"/>
            <w:hideMark/>
          </w:tcPr>
          <w:p w14:paraId="5CA384F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w:t>
            </w:r>
          </w:p>
        </w:tc>
        <w:tc>
          <w:tcPr>
            <w:tcW w:w="656" w:type="pct"/>
            <w:tcBorders>
              <w:top w:val="nil"/>
              <w:left w:val="nil"/>
              <w:bottom w:val="single" w:sz="4" w:space="0" w:color="auto"/>
              <w:right w:val="single" w:sz="4" w:space="0" w:color="auto"/>
            </w:tcBorders>
          </w:tcPr>
          <w:p w14:paraId="083078A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w:t>
            </w:r>
          </w:p>
        </w:tc>
      </w:tr>
    </w:tbl>
    <w:p w14:paraId="3452E64A" w14:textId="77777777" w:rsidR="00244BC6" w:rsidRPr="00FE6D0E" w:rsidRDefault="00244BC6" w:rsidP="00244BC6">
      <w:pPr>
        <w:spacing w:line="360" w:lineRule="auto"/>
        <w:ind w:firstLine="708"/>
        <w:jc w:val="both"/>
        <w:rPr>
          <w:rFonts w:ascii="Times New Roman" w:hAnsi="Times New Roman" w:cs="Times New Roman"/>
          <w:sz w:val="24"/>
          <w:szCs w:val="24"/>
        </w:rPr>
      </w:pPr>
    </w:p>
    <w:p w14:paraId="6B5982C4" w14:textId="22ACE422"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в зависимости от типа населенного пункта в целом совпадает с общей тенденцией и результатами, полученными в исследовании 2019</w:t>
      </w:r>
      <w:r w:rsidR="00257B2E">
        <w:rPr>
          <w:rFonts w:ascii="Times New Roman" w:hAnsi="Times New Roman" w:cs="Times New Roman"/>
          <w:sz w:val="24"/>
          <w:szCs w:val="24"/>
        </w:rPr>
        <w:t>/20 уч.</w:t>
      </w:r>
      <w:r w:rsidRPr="00FE6D0E">
        <w:rPr>
          <w:rFonts w:ascii="Times New Roman" w:hAnsi="Times New Roman" w:cs="Times New Roman"/>
          <w:sz w:val="24"/>
          <w:szCs w:val="24"/>
        </w:rPr>
        <w:t xml:space="preserve"> г. (см. табл. 4.6).</w:t>
      </w:r>
    </w:p>
    <w:p w14:paraId="0FD26E70" w14:textId="32513C62" w:rsidR="00257B2E" w:rsidRDefault="00244BC6" w:rsidP="00257B2E">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4.6</w:t>
      </w:r>
    </w:p>
    <w:p w14:paraId="63FA89E5" w14:textId="5DB8A658" w:rsidR="00244BC6" w:rsidRPr="00FE6D0E" w:rsidRDefault="00244BC6" w:rsidP="00257B2E">
      <w:pPr>
        <w:spacing w:line="240" w:lineRule="auto"/>
        <w:jc w:val="both"/>
        <w:rPr>
          <w:rFonts w:ascii="Times New Roman" w:hAnsi="Times New Roman" w:cs="Times New Roman"/>
          <w:sz w:val="24"/>
          <w:szCs w:val="24"/>
          <w:highlight w:val="yellow"/>
        </w:rPr>
      </w:pPr>
      <w:r w:rsidRPr="00FE6D0E">
        <w:rPr>
          <w:rFonts w:ascii="Times New Roman" w:hAnsi="Times New Roman" w:cs="Times New Roman"/>
          <w:sz w:val="24"/>
          <w:szCs w:val="24"/>
        </w:rPr>
        <w:t>Причины выбора программы дополнительного образования в зависимости от типа населенного пункта (%)</w:t>
      </w:r>
    </w:p>
    <w:tbl>
      <w:tblPr>
        <w:tblStyle w:val="a8"/>
        <w:tblW w:w="9524" w:type="dxa"/>
        <w:tblLook w:val="04A0" w:firstRow="1" w:lastRow="0" w:firstColumn="1" w:lastColumn="0" w:noHBand="0" w:noVBand="1"/>
      </w:tblPr>
      <w:tblGrid>
        <w:gridCol w:w="4784"/>
        <w:gridCol w:w="1145"/>
        <w:gridCol w:w="1145"/>
        <w:gridCol w:w="1290"/>
        <w:gridCol w:w="1160"/>
      </w:tblGrid>
      <w:tr w:rsidR="00244BC6" w:rsidRPr="00FE6D0E" w14:paraId="7A1F2EAD" w14:textId="77777777" w:rsidTr="00076F49">
        <w:trPr>
          <w:trHeight w:val="300"/>
        </w:trPr>
        <w:tc>
          <w:tcPr>
            <w:tcW w:w="4784" w:type="dxa"/>
            <w:noWrap/>
            <w:hideMark/>
          </w:tcPr>
          <w:p w14:paraId="1D88F73A" w14:textId="77777777" w:rsidR="00244BC6" w:rsidRPr="00FE6D0E" w:rsidRDefault="00244BC6" w:rsidP="00076F49">
            <w:pPr>
              <w:spacing w:line="360" w:lineRule="auto"/>
              <w:jc w:val="both"/>
              <w:rPr>
                <w:rFonts w:ascii="Times New Roman" w:hAnsi="Times New Roman" w:cs="Times New Roman"/>
                <w:sz w:val="24"/>
                <w:szCs w:val="24"/>
              </w:rPr>
            </w:pPr>
            <w:r w:rsidRPr="00FE6D0E">
              <w:rPr>
                <w:rFonts w:ascii="Times New Roman" w:eastAsia="Times New Roman" w:hAnsi="Times New Roman" w:cs="Times New Roman"/>
                <w:b/>
                <w:sz w:val="20"/>
                <w:szCs w:val="20"/>
                <w:lang w:eastAsia="ru-RU"/>
              </w:rPr>
              <w:t>причины выбора программы дополнительного образования</w:t>
            </w:r>
          </w:p>
        </w:tc>
        <w:tc>
          <w:tcPr>
            <w:tcW w:w="1145" w:type="dxa"/>
          </w:tcPr>
          <w:p w14:paraId="2A81282A" w14:textId="58072BB1"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257B2E">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 xml:space="preserve"> город-районный центр</w:t>
            </w:r>
          </w:p>
        </w:tc>
        <w:tc>
          <w:tcPr>
            <w:tcW w:w="1145" w:type="dxa"/>
          </w:tcPr>
          <w:p w14:paraId="37EEA0A9" w14:textId="39B43FBA"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257B2E">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 город-районный центр</w:t>
            </w:r>
          </w:p>
        </w:tc>
        <w:tc>
          <w:tcPr>
            <w:tcW w:w="1290" w:type="dxa"/>
          </w:tcPr>
          <w:p w14:paraId="58963F39" w14:textId="24692D28"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257B2E">
              <w:rPr>
                <w:rFonts w:ascii="Times New Roman" w:eastAsia="Times New Roman" w:hAnsi="Times New Roman" w:cs="Times New Roman"/>
                <w:b/>
                <w:sz w:val="20"/>
                <w:szCs w:val="20"/>
                <w:lang w:eastAsia="ru-RU"/>
              </w:rPr>
              <w:t>/20</w:t>
            </w:r>
          </w:p>
          <w:p w14:paraId="170440A8" w14:textId="77777777"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c>
          <w:tcPr>
            <w:tcW w:w="1160" w:type="dxa"/>
            <w:noWrap/>
          </w:tcPr>
          <w:p w14:paraId="1931236F" w14:textId="5BDC9EB1"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257B2E">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p w14:paraId="0D2907DC" w14:textId="77777777"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r>
      <w:tr w:rsidR="00244BC6" w:rsidRPr="00FE6D0E" w14:paraId="5DE49372" w14:textId="77777777" w:rsidTr="00076F49">
        <w:trPr>
          <w:trHeight w:val="300"/>
        </w:trPr>
        <w:tc>
          <w:tcPr>
            <w:tcW w:w="4784" w:type="dxa"/>
            <w:noWrap/>
            <w:hideMark/>
          </w:tcPr>
          <w:p w14:paraId="194EA60D"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развивает способности ребенка</w:t>
            </w:r>
          </w:p>
        </w:tc>
        <w:tc>
          <w:tcPr>
            <w:tcW w:w="1145" w:type="dxa"/>
          </w:tcPr>
          <w:p w14:paraId="7944F64B"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71,4</w:t>
            </w:r>
          </w:p>
        </w:tc>
        <w:tc>
          <w:tcPr>
            <w:tcW w:w="1145" w:type="dxa"/>
          </w:tcPr>
          <w:p w14:paraId="65A99693"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68,6</w:t>
            </w:r>
          </w:p>
        </w:tc>
        <w:tc>
          <w:tcPr>
            <w:tcW w:w="1290" w:type="dxa"/>
          </w:tcPr>
          <w:p w14:paraId="36028502"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65,3</w:t>
            </w:r>
          </w:p>
        </w:tc>
        <w:tc>
          <w:tcPr>
            <w:tcW w:w="1160" w:type="dxa"/>
            <w:noWrap/>
          </w:tcPr>
          <w:p w14:paraId="19B55E05"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65,1</w:t>
            </w:r>
          </w:p>
        </w:tc>
      </w:tr>
      <w:tr w:rsidR="00244BC6" w:rsidRPr="00FE6D0E" w14:paraId="7B576485" w14:textId="77777777" w:rsidTr="00076F49">
        <w:trPr>
          <w:trHeight w:val="300"/>
        </w:trPr>
        <w:tc>
          <w:tcPr>
            <w:tcW w:w="4784" w:type="dxa"/>
            <w:noWrap/>
            <w:hideMark/>
          </w:tcPr>
          <w:p w14:paraId="24F96E02"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полезно для расширения кругозора ребенка</w:t>
            </w:r>
          </w:p>
        </w:tc>
        <w:tc>
          <w:tcPr>
            <w:tcW w:w="1145" w:type="dxa"/>
          </w:tcPr>
          <w:p w14:paraId="0FFE044B"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32,0</w:t>
            </w:r>
          </w:p>
        </w:tc>
        <w:tc>
          <w:tcPr>
            <w:tcW w:w="1145" w:type="dxa"/>
          </w:tcPr>
          <w:p w14:paraId="1EF76240"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29,1</w:t>
            </w:r>
          </w:p>
        </w:tc>
        <w:tc>
          <w:tcPr>
            <w:tcW w:w="1290" w:type="dxa"/>
          </w:tcPr>
          <w:p w14:paraId="1381032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28,6</w:t>
            </w:r>
          </w:p>
        </w:tc>
        <w:tc>
          <w:tcPr>
            <w:tcW w:w="1160" w:type="dxa"/>
            <w:noWrap/>
          </w:tcPr>
          <w:p w14:paraId="576290BC"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28,0</w:t>
            </w:r>
          </w:p>
        </w:tc>
      </w:tr>
      <w:tr w:rsidR="00244BC6" w:rsidRPr="00FE6D0E" w14:paraId="2E57AE0F" w14:textId="77777777" w:rsidTr="00076F49">
        <w:trPr>
          <w:trHeight w:val="300"/>
        </w:trPr>
        <w:tc>
          <w:tcPr>
            <w:tcW w:w="4784" w:type="dxa"/>
            <w:noWrap/>
            <w:hideMark/>
          </w:tcPr>
          <w:p w14:paraId="62B8358E"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ребенок получает удовольствие от программы</w:t>
            </w:r>
          </w:p>
        </w:tc>
        <w:tc>
          <w:tcPr>
            <w:tcW w:w="1145" w:type="dxa"/>
          </w:tcPr>
          <w:p w14:paraId="4FEB7083"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145" w:type="dxa"/>
          </w:tcPr>
          <w:p w14:paraId="164828F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58,4</w:t>
            </w:r>
          </w:p>
        </w:tc>
        <w:tc>
          <w:tcPr>
            <w:tcW w:w="1290" w:type="dxa"/>
          </w:tcPr>
          <w:p w14:paraId="695810E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53,8</w:t>
            </w:r>
          </w:p>
        </w:tc>
        <w:tc>
          <w:tcPr>
            <w:tcW w:w="1160" w:type="dxa"/>
            <w:noWrap/>
          </w:tcPr>
          <w:p w14:paraId="728D35D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54,9</w:t>
            </w:r>
          </w:p>
        </w:tc>
      </w:tr>
      <w:tr w:rsidR="00244BC6" w:rsidRPr="00FE6D0E" w14:paraId="07086104" w14:textId="77777777" w:rsidTr="00076F49">
        <w:trPr>
          <w:trHeight w:val="300"/>
        </w:trPr>
        <w:tc>
          <w:tcPr>
            <w:tcW w:w="4784" w:type="dxa"/>
            <w:noWrap/>
            <w:hideMark/>
          </w:tcPr>
          <w:p w14:paraId="74BD4266"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позволяет ребенку формировать, развивать характер</w:t>
            </w:r>
          </w:p>
        </w:tc>
        <w:tc>
          <w:tcPr>
            <w:tcW w:w="1145" w:type="dxa"/>
          </w:tcPr>
          <w:p w14:paraId="1BA931CD"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36,1</w:t>
            </w:r>
          </w:p>
        </w:tc>
        <w:tc>
          <w:tcPr>
            <w:tcW w:w="1145" w:type="dxa"/>
          </w:tcPr>
          <w:p w14:paraId="44E84AE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32,0</w:t>
            </w:r>
          </w:p>
        </w:tc>
        <w:tc>
          <w:tcPr>
            <w:tcW w:w="1290" w:type="dxa"/>
          </w:tcPr>
          <w:p w14:paraId="1E8F74E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30,4</w:t>
            </w:r>
          </w:p>
        </w:tc>
        <w:tc>
          <w:tcPr>
            <w:tcW w:w="1160" w:type="dxa"/>
            <w:noWrap/>
          </w:tcPr>
          <w:p w14:paraId="0084F06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27,7</w:t>
            </w:r>
          </w:p>
        </w:tc>
      </w:tr>
      <w:tr w:rsidR="00244BC6" w:rsidRPr="00FE6D0E" w14:paraId="4EDE1877" w14:textId="77777777" w:rsidTr="00076F49">
        <w:trPr>
          <w:trHeight w:val="300"/>
        </w:trPr>
        <w:tc>
          <w:tcPr>
            <w:tcW w:w="4784" w:type="dxa"/>
            <w:noWrap/>
            <w:hideMark/>
          </w:tcPr>
          <w:p w14:paraId="677E7AA5"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чтобы чем-то занять ребенка</w:t>
            </w:r>
          </w:p>
        </w:tc>
        <w:tc>
          <w:tcPr>
            <w:tcW w:w="1145" w:type="dxa"/>
          </w:tcPr>
          <w:p w14:paraId="7A33E703"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w:t>
            </w:r>
          </w:p>
        </w:tc>
        <w:tc>
          <w:tcPr>
            <w:tcW w:w="1145" w:type="dxa"/>
          </w:tcPr>
          <w:p w14:paraId="3432692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w:t>
            </w:r>
          </w:p>
        </w:tc>
        <w:tc>
          <w:tcPr>
            <w:tcW w:w="1290" w:type="dxa"/>
          </w:tcPr>
          <w:p w14:paraId="0CF9022B"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9,2</w:t>
            </w:r>
          </w:p>
        </w:tc>
        <w:tc>
          <w:tcPr>
            <w:tcW w:w="1160" w:type="dxa"/>
            <w:noWrap/>
          </w:tcPr>
          <w:p w14:paraId="47D4EEE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w:t>
            </w:r>
          </w:p>
        </w:tc>
      </w:tr>
      <w:tr w:rsidR="00244BC6" w:rsidRPr="00FE6D0E" w14:paraId="5AAAB83B" w14:textId="77777777" w:rsidTr="00076F49">
        <w:trPr>
          <w:trHeight w:val="300"/>
        </w:trPr>
        <w:tc>
          <w:tcPr>
            <w:tcW w:w="4784" w:type="dxa"/>
            <w:noWrap/>
            <w:hideMark/>
          </w:tcPr>
          <w:p w14:paraId="395D736F"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занимаются друзья (знакомые, одноклассники) ребенка</w:t>
            </w:r>
          </w:p>
        </w:tc>
        <w:tc>
          <w:tcPr>
            <w:tcW w:w="1145" w:type="dxa"/>
          </w:tcPr>
          <w:p w14:paraId="512239DF"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8,6</w:t>
            </w:r>
          </w:p>
        </w:tc>
        <w:tc>
          <w:tcPr>
            <w:tcW w:w="1145" w:type="dxa"/>
          </w:tcPr>
          <w:p w14:paraId="291303F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w:t>
            </w:r>
          </w:p>
        </w:tc>
        <w:tc>
          <w:tcPr>
            <w:tcW w:w="1290" w:type="dxa"/>
          </w:tcPr>
          <w:p w14:paraId="598C006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9,3</w:t>
            </w:r>
          </w:p>
        </w:tc>
        <w:tc>
          <w:tcPr>
            <w:tcW w:w="1160" w:type="dxa"/>
            <w:noWrap/>
          </w:tcPr>
          <w:p w14:paraId="6AF8824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8,6</w:t>
            </w:r>
          </w:p>
        </w:tc>
      </w:tr>
      <w:tr w:rsidR="00244BC6" w:rsidRPr="00FE6D0E" w14:paraId="5BE8DB35" w14:textId="77777777" w:rsidTr="00076F49">
        <w:trPr>
          <w:trHeight w:val="300"/>
        </w:trPr>
        <w:tc>
          <w:tcPr>
            <w:tcW w:w="4784" w:type="dxa"/>
            <w:noWrap/>
            <w:hideMark/>
          </w:tcPr>
          <w:p w14:paraId="626A9290"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ребенок увлечен направленностью этой программы</w:t>
            </w:r>
          </w:p>
        </w:tc>
        <w:tc>
          <w:tcPr>
            <w:tcW w:w="1145" w:type="dxa"/>
          </w:tcPr>
          <w:p w14:paraId="2D858411"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46,0</w:t>
            </w:r>
          </w:p>
        </w:tc>
        <w:tc>
          <w:tcPr>
            <w:tcW w:w="1145" w:type="dxa"/>
          </w:tcPr>
          <w:p w14:paraId="76284D4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45,4</w:t>
            </w:r>
          </w:p>
        </w:tc>
        <w:tc>
          <w:tcPr>
            <w:tcW w:w="1290" w:type="dxa"/>
          </w:tcPr>
          <w:p w14:paraId="0329731D"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38,2</w:t>
            </w:r>
          </w:p>
        </w:tc>
        <w:tc>
          <w:tcPr>
            <w:tcW w:w="1160" w:type="dxa"/>
            <w:noWrap/>
          </w:tcPr>
          <w:p w14:paraId="6831DC9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34,1</w:t>
            </w:r>
          </w:p>
        </w:tc>
      </w:tr>
      <w:tr w:rsidR="00244BC6" w:rsidRPr="00FE6D0E" w14:paraId="1D1FFBF6" w14:textId="77777777" w:rsidTr="00076F49">
        <w:trPr>
          <w:trHeight w:val="300"/>
        </w:trPr>
        <w:tc>
          <w:tcPr>
            <w:tcW w:w="4784" w:type="dxa"/>
            <w:noWrap/>
            <w:hideMark/>
          </w:tcPr>
          <w:p w14:paraId="0F2E7A3E"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1145" w:type="dxa"/>
          </w:tcPr>
          <w:p w14:paraId="051444E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w:t>
            </w:r>
          </w:p>
        </w:tc>
        <w:tc>
          <w:tcPr>
            <w:tcW w:w="1145" w:type="dxa"/>
          </w:tcPr>
          <w:p w14:paraId="75A474CF"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c>
          <w:tcPr>
            <w:tcW w:w="1290" w:type="dxa"/>
          </w:tcPr>
          <w:p w14:paraId="4122250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w:t>
            </w:r>
          </w:p>
        </w:tc>
        <w:tc>
          <w:tcPr>
            <w:tcW w:w="1160" w:type="dxa"/>
            <w:noWrap/>
          </w:tcPr>
          <w:p w14:paraId="55F46DA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0,8</w:t>
            </w:r>
          </w:p>
        </w:tc>
      </w:tr>
    </w:tbl>
    <w:p w14:paraId="6F11C0BD" w14:textId="77777777" w:rsidR="00244BC6" w:rsidRPr="00FE6D0E" w:rsidRDefault="00244BC6" w:rsidP="00244BC6">
      <w:pPr>
        <w:spacing w:line="360" w:lineRule="auto"/>
        <w:ind w:firstLine="708"/>
        <w:jc w:val="both"/>
        <w:rPr>
          <w:rFonts w:ascii="Times New Roman" w:hAnsi="Times New Roman" w:cs="Times New Roman"/>
          <w:sz w:val="24"/>
          <w:szCs w:val="24"/>
        </w:rPr>
      </w:pPr>
    </w:p>
    <w:p w14:paraId="2062FB01" w14:textId="77777777" w:rsidR="00244BC6" w:rsidRPr="00FE6D0E" w:rsidRDefault="00244BC6" w:rsidP="00244BC6">
      <w:pPr>
        <w:widowControl w:val="0"/>
        <w:spacing w:after="0" w:line="360" w:lineRule="auto"/>
        <w:ind w:firstLine="708"/>
        <w:jc w:val="both"/>
        <w:rPr>
          <w:rFonts w:ascii="Times New Roman" w:hAnsi="Times New Roman" w:cs="Times New Roman"/>
          <w:b/>
          <w:sz w:val="24"/>
          <w:szCs w:val="24"/>
        </w:rPr>
      </w:pPr>
      <w:bookmarkStart w:id="17" w:name="_Hlk530488099"/>
      <w:r w:rsidRPr="00FE6D0E">
        <w:rPr>
          <w:rFonts w:ascii="Times New Roman" w:hAnsi="Times New Roman" w:cs="Times New Roman"/>
          <w:b/>
          <w:sz w:val="24"/>
          <w:szCs w:val="24"/>
        </w:rPr>
        <w:t>4.3. Удовлетворенность дополнительным образованием</w:t>
      </w:r>
    </w:p>
    <w:p w14:paraId="171C1197" w14:textId="551F5737" w:rsidR="00244BC6" w:rsidRPr="00FE6D0E" w:rsidRDefault="00244BC6" w:rsidP="00244BC6">
      <w:pPr>
        <w:widowControl w:val="0"/>
        <w:spacing w:after="0" w:line="360" w:lineRule="auto"/>
        <w:ind w:firstLine="708"/>
        <w:jc w:val="both"/>
        <w:rPr>
          <w:rStyle w:val="2"/>
          <w:rFonts w:ascii="Times New Roman" w:hAnsi="Times New Roman" w:cs="Times New Roman"/>
          <w:sz w:val="24"/>
          <w:szCs w:val="24"/>
          <w:highlight w:val="yellow"/>
        </w:rPr>
      </w:pPr>
      <w:r w:rsidRPr="00FE6D0E">
        <w:rPr>
          <w:rFonts w:ascii="Times New Roman" w:hAnsi="Times New Roman" w:cs="Times New Roman"/>
          <w:sz w:val="24"/>
          <w:szCs w:val="24"/>
        </w:rPr>
        <w:t>Оценивая удовлетворенность организацией дополнительного образования, подавляющее большинство респондентов (92,9%) выбрали вариант ответа «</w:t>
      </w:r>
      <w:r w:rsidRPr="00FE6D0E">
        <w:rPr>
          <w:rStyle w:val="2"/>
          <w:rFonts w:ascii="Times New Roman" w:hAnsi="Times New Roman" w:cs="Times New Roman"/>
          <w:sz w:val="24"/>
          <w:szCs w:val="24"/>
        </w:rPr>
        <w:t>да, в целом я удовлетворен(-а) и меня все устраивает</w:t>
      </w:r>
      <w:r w:rsidRPr="00FE6D0E">
        <w:rPr>
          <w:rFonts w:ascii="Times New Roman" w:hAnsi="Times New Roman" w:cs="Times New Roman"/>
          <w:sz w:val="24"/>
          <w:szCs w:val="24"/>
        </w:rPr>
        <w:t>». Доля тех, кто неудовлетворительно отозвался об организации дополнительного образования («</w:t>
      </w:r>
      <w:r w:rsidRPr="00FE6D0E">
        <w:rPr>
          <w:rStyle w:val="2"/>
          <w:rFonts w:ascii="Times New Roman" w:hAnsi="Times New Roman" w:cs="Times New Roman"/>
          <w:sz w:val="24"/>
          <w:szCs w:val="24"/>
        </w:rPr>
        <w:t xml:space="preserve">нет, дополнительное образование меня абсолютно не устраивает») крайне мала и составляет всего лишь 0,5%. Невелико и число тех, кто отмечает, что в организации дополнительного образования присутствуют недостатки («в целом удовлетворен(-а), но есть недостатки»): этот вариант ответа </w:t>
      </w:r>
      <w:r w:rsidR="00D81B48">
        <w:rPr>
          <w:rStyle w:val="2"/>
          <w:rFonts w:ascii="Times New Roman" w:hAnsi="Times New Roman" w:cs="Times New Roman"/>
          <w:sz w:val="24"/>
          <w:szCs w:val="24"/>
        </w:rPr>
        <w:t>указали</w:t>
      </w:r>
      <w:r w:rsidRPr="00FE6D0E">
        <w:rPr>
          <w:rStyle w:val="2"/>
          <w:rFonts w:ascii="Times New Roman" w:hAnsi="Times New Roman" w:cs="Times New Roman"/>
          <w:sz w:val="24"/>
          <w:szCs w:val="24"/>
        </w:rPr>
        <w:t xml:space="preserve"> 6,6% опрошенных родителей. </w:t>
      </w:r>
      <w:bookmarkEnd w:id="17"/>
      <w:r w:rsidRPr="00FE6D0E">
        <w:rPr>
          <w:rStyle w:val="2"/>
          <w:rFonts w:ascii="Times New Roman" w:hAnsi="Times New Roman" w:cs="Times New Roman"/>
          <w:sz w:val="24"/>
          <w:szCs w:val="24"/>
        </w:rPr>
        <w:t xml:space="preserve">При этом следует отметить, что принципиальных различий в уровне удовлетворенности дополнительным образованием между респондентами из разных </w:t>
      </w:r>
      <w:r w:rsidRPr="00FE6D0E">
        <w:rPr>
          <w:rStyle w:val="2"/>
          <w:rFonts w:ascii="Times New Roman" w:hAnsi="Times New Roman" w:cs="Times New Roman"/>
          <w:sz w:val="24"/>
          <w:szCs w:val="24"/>
        </w:rPr>
        <w:lastRenderedPageBreak/>
        <w:t>типов населенных пунктов не прослеживается. По сравнению с данными 2018</w:t>
      </w:r>
      <w:r w:rsidR="00D81B48">
        <w:rPr>
          <w:rStyle w:val="2"/>
          <w:rFonts w:ascii="Times New Roman" w:hAnsi="Times New Roman" w:cs="Times New Roman"/>
          <w:sz w:val="24"/>
          <w:szCs w:val="24"/>
        </w:rPr>
        <w:t>/19</w:t>
      </w:r>
      <w:r w:rsidRPr="00FE6D0E">
        <w:rPr>
          <w:rStyle w:val="2"/>
          <w:rFonts w:ascii="Times New Roman" w:hAnsi="Times New Roman" w:cs="Times New Roman"/>
          <w:sz w:val="24"/>
          <w:szCs w:val="24"/>
        </w:rPr>
        <w:t xml:space="preserve"> и 2019</w:t>
      </w:r>
      <w:r w:rsidR="00D81B48">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w:t>
      </w:r>
      <w:r w:rsidR="00D81B48">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гг. также значимых изменений выявлено не было.</w:t>
      </w:r>
    </w:p>
    <w:p w14:paraId="2ADB9C4F" w14:textId="6D2D67BA" w:rsidR="00244BC6" w:rsidRPr="00FE6D0E" w:rsidRDefault="00244BC6" w:rsidP="00244BC6">
      <w:pPr>
        <w:widowControl w:val="0"/>
        <w:spacing w:after="0"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Анализ ответов в зависимости от муниципальных районов показал, что доля удовлетворенных организацией дополнительного образования различается также не принципиально (разброс в процентном отношении составляет менее 7%). Наибольший процент родителей, отмечающих наличие недостатков в организациях дополнительного образования, проживает в Всеволожском (9,4%) и Подпорожском (9,0%) муниципальных районах. К наиболее удовлетворенным можно отнести респондентов из Гатчинского (96,4%) и Приозерского, Сланцевского</w:t>
      </w:r>
      <w:r w:rsidR="00D81B48">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Тихвинского муниципальных районов (по 95,2%).</w:t>
      </w:r>
    </w:p>
    <w:p w14:paraId="46083CFE" w14:textId="0D5D265A" w:rsidR="00244BC6" w:rsidRDefault="00244BC6" w:rsidP="00244BC6">
      <w:pPr>
        <w:widowControl w:val="0"/>
        <w:spacing w:after="0"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Изучение динамики удовлетворенности родителей организациями дополнительного образования в различных районах Ленинградской области в 2018</w:t>
      </w:r>
      <w:r w:rsidR="00D81B48">
        <w:rPr>
          <w:rStyle w:val="2"/>
          <w:rFonts w:ascii="Times New Roman" w:hAnsi="Times New Roman" w:cs="Times New Roman"/>
          <w:sz w:val="24"/>
          <w:szCs w:val="24"/>
        </w:rPr>
        <w:t>/19</w:t>
      </w:r>
      <w:r w:rsidRPr="00FE6D0E">
        <w:rPr>
          <w:rStyle w:val="2"/>
          <w:rFonts w:ascii="Times New Roman" w:hAnsi="Times New Roman" w:cs="Times New Roman"/>
          <w:sz w:val="24"/>
          <w:szCs w:val="24"/>
        </w:rPr>
        <w:t>, 2019</w:t>
      </w:r>
      <w:r w:rsidR="00D81B48">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и 20</w:t>
      </w:r>
      <w:r w:rsidR="00D81B48">
        <w:rPr>
          <w:rStyle w:val="2"/>
          <w:rFonts w:ascii="Times New Roman" w:hAnsi="Times New Roman" w:cs="Times New Roman"/>
          <w:sz w:val="24"/>
          <w:szCs w:val="24"/>
        </w:rPr>
        <w:t>20/</w:t>
      </w:r>
      <w:r w:rsidRPr="00FE6D0E">
        <w:rPr>
          <w:rStyle w:val="2"/>
          <w:rFonts w:ascii="Times New Roman" w:hAnsi="Times New Roman" w:cs="Times New Roman"/>
          <w:sz w:val="24"/>
          <w:szCs w:val="24"/>
        </w:rPr>
        <w:t>21</w:t>
      </w:r>
      <w:r w:rsidR="00D81B48">
        <w:rPr>
          <w:rStyle w:val="2"/>
          <w:rFonts w:ascii="Times New Roman" w:hAnsi="Times New Roman" w:cs="Times New Roman"/>
          <w:sz w:val="24"/>
          <w:szCs w:val="24"/>
        </w:rPr>
        <w:t xml:space="preserve"> уч.</w:t>
      </w:r>
      <w:r w:rsidRPr="00FE6D0E">
        <w:rPr>
          <w:rStyle w:val="2"/>
          <w:rFonts w:ascii="Times New Roman" w:hAnsi="Times New Roman" w:cs="Times New Roman"/>
          <w:sz w:val="24"/>
          <w:szCs w:val="24"/>
        </w:rPr>
        <w:t> гг. выявило рост этого показателя в Гатчинском (с 91,4% до 96,4%), Кингисеппском (с 90,2% до 94,6%) и Сланцевском (с 91,2% в 2019 г. до 95,2% в 2021 г.) муниципальных районах. Некоторое снижение доли удовлетворенных дополнительным образованием родителей прослеживается в Волосовском (с 95,5% до 92,9%), Подпорожском (с 94,5% в 2019 г. до 90,8% в 2021 г.), и Тосненском (с 95,1% до 92,5%) муниципальных районах (все приведенные различия значимы на уровне р=.05). В прочих районах существенных изменений не отмечено.</w:t>
      </w:r>
    </w:p>
    <w:p w14:paraId="499509EF" w14:textId="77777777" w:rsidR="001413EA" w:rsidRPr="00FE6D0E" w:rsidRDefault="001413EA" w:rsidP="00244BC6">
      <w:pPr>
        <w:widowControl w:val="0"/>
        <w:spacing w:after="0" w:line="360" w:lineRule="auto"/>
        <w:ind w:firstLine="708"/>
        <w:jc w:val="both"/>
        <w:rPr>
          <w:rStyle w:val="2"/>
          <w:rFonts w:ascii="Times New Roman" w:hAnsi="Times New Roman" w:cs="Times New Roman"/>
          <w:sz w:val="24"/>
          <w:szCs w:val="24"/>
        </w:rPr>
      </w:pPr>
    </w:p>
    <w:p w14:paraId="086CA72D" w14:textId="77777777" w:rsidR="00B15C25" w:rsidRPr="00FE6D0E" w:rsidRDefault="00B15C25" w:rsidP="00B15C25">
      <w:pPr>
        <w:spacing w:line="360" w:lineRule="auto"/>
        <w:ind w:firstLine="708"/>
        <w:jc w:val="both"/>
        <w:rPr>
          <w:rStyle w:val="2"/>
          <w:rFonts w:ascii="Times New Roman" w:hAnsi="Times New Roman" w:cs="Times New Roman"/>
          <w:b/>
          <w:sz w:val="24"/>
          <w:szCs w:val="24"/>
        </w:rPr>
      </w:pPr>
      <w:r w:rsidRPr="00FE6D0E">
        <w:rPr>
          <w:rStyle w:val="2"/>
          <w:rFonts w:ascii="Times New Roman" w:hAnsi="Times New Roman" w:cs="Times New Roman"/>
          <w:b/>
          <w:sz w:val="24"/>
          <w:szCs w:val="24"/>
        </w:rPr>
        <w:t>4.4. Доступность услуг дополнительного образования</w:t>
      </w:r>
    </w:p>
    <w:p w14:paraId="4518C240" w14:textId="4FB4D697" w:rsidR="00244BC6" w:rsidRPr="00FE6D0E" w:rsidRDefault="00244BC6" w:rsidP="00244BC6">
      <w:pPr>
        <w:widowControl w:val="0"/>
        <w:spacing w:after="0"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Одним из важных аспектов дополнительного образования является степень его финансовой доступности. Оценивая уровень оплаты дополнительного образования для своего ребенка более половины респондентов отметили, что получают эти услуги бесплатно (59,5%). Примерно каждый пятый респондент (19,8%) зафиксировал, что уровень оплаты является средним для семейного бюджета. Для 18,1% опрошенных оплата услуг дополнительного образования является незначительной в их семейном бюджете. И только 2,6% родителей отметили, что стоимость занятий в рамках дополнительного образования ребенка слишком велика для них. По сравнению с ответами на аналогичный вопрос в 2019</w:t>
      </w:r>
      <w:r w:rsidR="00CF242C">
        <w:rPr>
          <w:rStyle w:val="2"/>
          <w:rFonts w:ascii="Times New Roman" w:hAnsi="Times New Roman" w:cs="Times New Roman"/>
          <w:sz w:val="24"/>
          <w:szCs w:val="24"/>
        </w:rPr>
        <w:t>/20 уч.</w:t>
      </w:r>
      <w:r w:rsidRPr="00FE6D0E">
        <w:rPr>
          <w:rStyle w:val="2"/>
          <w:rFonts w:ascii="Times New Roman" w:hAnsi="Times New Roman" w:cs="Times New Roman"/>
          <w:sz w:val="24"/>
          <w:szCs w:val="24"/>
        </w:rPr>
        <w:t xml:space="preserve"> г. значимо выросло число родителей, чьи дети бесплатно осваивают программы дополнительного образования (с 53,3% до 59,5%</w:t>
      </w:r>
      <w:r w:rsidR="00AD49CF">
        <w:rPr>
          <w:rStyle w:val="2"/>
          <w:rFonts w:ascii="Times New Roman" w:hAnsi="Times New Roman" w:cs="Times New Roman"/>
          <w:sz w:val="24"/>
          <w:szCs w:val="24"/>
        </w:rPr>
        <w:t>, р=.05</w:t>
      </w:r>
      <w:r w:rsidRPr="00FE6D0E">
        <w:rPr>
          <w:rStyle w:val="2"/>
          <w:rFonts w:ascii="Times New Roman" w:hAnsi="Times New Roman" w:cs="Times New Roman"/>
          <w:sz w:val="24"/>
          <w:szCs w:val="24"/>
        </w:rPr>
        <w:t>).</w:t>
      </w:r>
    </w:p>
    <w:p w14:paraId="61E0F341" w14:textId="77777777" w:rsidR="00244BC6" w:rsidRPr="00FE6D0E" w:rsidRDefault="00244BC6" w:rsidP="00244BC6">
      <w:pPr>
        <w:widowControl w:val="0"/>
        <w:spacing w:after="0"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 xml:space="preserve">Анализ поселенческой специфики выявил, что на селе существенно чаще, чем в районных центрах учащиеся посещают бесплатные дополнительные занятия (см. табл. 4.7). </w:t>
      </w:r>
    </w:p>
    <w:p w14:paraId="55C2E4CA" w14:textId="77777777" w:rsidR="008D35EA" w:rsidRDefault="008D35EA" w:rsidP="00CF242C">
      <w:pPr>
        <w:spacing w:line="240" w:lineRule="auto"/>
        <w:jc w:val="right"/>
        <w:rPr>
          <w:rFonts w:ascii="Times New Roman" w:hAnsi="Times New Roman" w:cs="Times New Roman"/>
          <w:sz w:val="24"/>
          <w:szCs w:val="24"/>
        </w:rPr>
      </w:pPr>
    </w:p>
    <w:p w14:paraId="386CF872" w14:textId="77777777" w:rsidR="008D35EA" w:rsidRDefault="008D35EA" w:rsidP="00CF242C">
      <w:pPr>
        <w:spacing w:line="240" w:lineRule="auto"/>
        <w:jc w:val="right"/>
        <w:rPr>
          <w:rFonts w:ascii="Times New Roman" w:hAnsi="Times New Roman" w:cs="Times New Roman"/>
          <w:sz w:val="24"/>
          <w:szCs w:val="24"/>
        </w:rPr>
      </w:pPr>
    </w:p>
    <w:p w14:paraId="3AAA7867" w14:textId="30D00C19" w:rsidR="00CF242C" w:rsidRDefault="00244BC6" w:rsidP="00CF242C">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lastRenderedPageBreak/>
        <w:t xml:space="preserve">Таблица 4.7 </w:t>
      </w:r>
    </w:p>
    <w:p w14:paraId="0DE0F4EF" w14:textId="3346B56A" w:rsidR="00244BC6" w:rsidRPr="00FE6D0E" w:rsidRDefault="00244BC6" w:rsidP="00CF242C">
      <w:pPr>
        <w:spacing w:line="240" w:lineRule="auto"/>
        <w:jc w:val="both"/>
        <w:rPr>
          <w:rFonts w:ascii="Times New Roman" w:hAnsi="Times New Roman" w:cs="Times New Roman"/>
          <w:sz w:val="24"/>
          <w:szCs w:val="24"/>
          <w:highlight w:val="yellow"/>
        </w:rPr>
      </w:pPr>
      <w:r w:rsidRPr="00FE6D0E">
        <w:rPr>
          <w:rFonts w:ascii="Times New Roman" w:hAnsi="Times New Roman" w:cs="Times New Roman"/>
          <w:sz w:val="24"/>
          <w:szCs w:val="24"/>
        </w:rPr>
        <w:t>Оценка финансовой доступности услуг дополнительного образования ребенка (%)</w:t>
      </w:r>
    </w:p>
    <w:tbl>
      <w:tblPr>
        <w:tblStyle w:val="a8"/>
        <w:tblW w:w="5000" w:type="pct"/>
        <w:tblLook w:val="04A0" w:firstRow="1" w:lastRow="0" w:firstColumn="1" w:lastColumn="0" w:noHBand="0" w:noVBand="1"/>
      </w:tblPr>
      <w:tblGrid>
        <w:gridCol w:w="4105"/>
        <w:gridCol w:w="1286"/>
        <w:gridCol w:w="1310"/>
        <w:gridCol w:w="1334"/>
        <w:gridCol w:w="1310"/>
      </w:tblGrid>
      <w:tr w:rsidR="00244BC6" w:rsidRPr="00FE6D0E" w14:paraId="3F33292E" w14:textId="77777777" w:rsidTr="001413EA">
        <w:trPr>
          <w:trHeight w:val="1230"/>
        </w:trPr>
        <w:tc>
          <w:tcPr>
            <w:tcW w:w="2196" w:type="pct"/>
            <w:hideMark/>
          </w:tcPr>
          <w:p w14:paraId="0A213305"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Варианты ответа</w:t>
            </w:r>
          </w:p>
        </w:tc>
        <w:tc>
          <w:tcPr>
            <w:tcW w:w="688" w:type="pct"/>
            <w:hideMark/>
          </w:tcPr>
          <w:p w14:paraId="36AEF127" w14:textId="2BCBFF2E"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CF242C">
              <w:rPr>
                <w:rFonts w:ascii="Times New Roman" w:eastAsia="Times New Roman" w:hAnsi="Times New Roman" w:cs="Times New Roman"/>
                <w:b/>
                <w:sz w:val="20"/>
                <w:szCs w:val="20"/>
                <w:lang w:eastAsia="ru-RU"/>
              </w:rPr>
              <w:t>/</w:t>
            </w:r>
            <w:r w:rsidR="00CF242C" w:rsidRPr="00CF242C">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 xml:space="preserve"> город-районный центр</w:t>
            </w:r>
          </w:p>
        </w:tc>
        <w:tc>
          <w:tcPr>
            <w:tcW w:w="701" w:type="pct"/>
          </w:tcPr>
          <w:p w14:paraId="706630B1" w14:textId="46CD0A72"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CF242C">
              <w:rPr>
                <w:rFonts w:ascii="Times New Roman" w:eastAsia="Times New Roman" w:hAnsi="Times New Roman" w:cs="Times New Roman"/>
                <w:b/>
                <w:sz w:val="20"/>
                <w:szCs w:val="20"/>
                <w:lang w:eastAsia="ru-RU"/>
              </w:rPr>
              <w:t>2</w:t>
            </w:r>
            <w:r w:rsidR="00CF242C" w:rsidRPr="00CF242C">
              <w:rPr>
                <w:rFonts w:ascii="Times New Roman" w:eastAsia="Times New Roman" w:hAnsi="Times New Roman" w:cs="Times New Roman"/>
                <w:b/>
                <w:sz w:val="20"/>
                <w:szCs w:val="20"/>
                <w:lang w:eastAsia="ru-RU"/>
              </w:rPr>
              <w:t>0/</w:t>
            </w:r>
            <w:r w:rsidRPr="00FE6D0E">
              <w:rPr>
                <w:rFonts w:ascii="Times New Roman" w:eastAsia="Times New Roman" w:hAnsi="Times New Roman" w:cs="Times New Roman"/>
                <w:b/>
                <w:sz w:val="20"/>
                <w:szCs w:val="20"/>
                <w:lang w:eastAsia="ru-RU"/>
              </w:rPr>
              <w:t>21</w:t>
            </w:r>
          </w:p>
          <w:p w14:paraId="1B66FA1A"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город-районный центр</w:t>
            </w:r>
          </w:p>
        </w:tc>
        <w:tc>
          <w:tcPr>
            <w:tcW w:w="714" w:type="pct"/>
            <w:hideMark/>
          </w:tcPr>
          <w:p w14:paraId="58957E67" w14:textId="170FD13E"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CF242C">
              <w:rPr>
                <w:rFonts w:ascii="Times New Roman" w:eastAsia="Times New Roman" w:hAnsi="Times New Roman" w:cs="Times New Roman"/>
                <w:b/>
                <w:sz w:val="20"/>
                <w:szCs w:val="20"/>
                <w:lang w:eastAsia="ru-RU"/>
              </w:rPr>
              <w:t>/</w:t>
            </w:r>
            <w:r w:rsidR="00CF242C" w:rsidRPr="00CF242C">
              <w:rPr>
                <w:rFonts w:ascii="Times New Roman" w:eastAsia="Times New Roman" w:hAnsi="Times New Roman" w:cs="Times New Roman"/>
                <w:b/>
                <w:sz w:val="20"/>
                <w:szCs w:val="20"/>
                <w:lang w:eastAsia="ru-RU"/>
              </w:rPr>
              <w:t>20</w:t>
            </w:r>
          </w:p>
          <w:p w14:paraId="7A1F0FC7"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c>
          <w:tcPr>
            <w:tcW w:w="701" w:type="pct"/>
          </w:tcPr>
          <w:p w14:paraId="14AD47BF" w14:textId="07781B7A"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CF242C">
              <w:rPr>
                <w:rFonts w:ascii="Times New Roman" w:eastAsia="Times New Roman" w:hAnsi="Times New Roman" w:cs="Times New Roman"/>
                <w:b/>
                <w:sz w:val="20"/>
                <w:szCs w:val="20"/>
                <w:lang w:eastAsia="ru-RU"/>
              </w:rPr>
              <w:t>2</w:t>
            </w:r>
            <w:r w:rsidR="00CF242C" w:rsidRPr="00CF242C">
              <w:rPr>
                <w:rFonts w:ascii="Times New Roman" w:eastAsia="Times New Roman" w:hAnsi="Times New Roman" w:cs="Times New Roman"/>
                <w:b/>
                <w:sz w:val="20"/>
                <w:szCs w:val="20"/>
                <w:lang w:eastAsia="ru-RU"/>
              </w:rPr>
              <w:t>0/</w:t>
            </w:r>
            <w:r w:rsidRPr="00FE6D0E">
              <w:rPr>
                <w:rFonts w:ascii="Times New Roman" w:eastAsia="Times New Roman" w:hAnsi="Times New Roman" w:cs="Times New Roman"/>
                <w:b/>
                <w:sz w:val="20"/>
                <w:szCs w:val="20"/>
                <w:lang w:eastAsia="ru-RU"/>
              </w:rPr>
              <w:t>21</w:t>
            </w:r>
          </w:p>
          <w:p w14:paraId="56A62701"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r>
      <w:tr w:rsidR="00244BC6" w:rsidRPr="00FE6D0E" w14:paraId="51C03C3A" w14:textId="77777777" w:rsidTr="001413EA">
        <w:trPr>
          <w:trHeight w:val="483"/>
        </w:trPr>
        <w:tc>
          <w:tcPr>
            <w:tcW w:w="2196" w:type="pct"/>
            <w:hideMark/>
          </w:tcPr>
          <w:p w14:paraId="28BF9F0E"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оплата отсутствует</w:t>
            </w:r>
          </w:p>
        </w:tc>
        <w:tc>
          <w:tcPr>
            <w:tcW w:w="688" w:type="pct"/>
            <w:noWrap/>
            <w:vAlign w:val="center"/>
            <w:hideMark/>
          </w:tcPr>
          <w:p w14:paraId="5A45B1A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52,1</w:t>
            </w:r>
          </w:p>
        </w:tc>
        <w:tc>
          <w:tcPr>
            <w:tcW w:w="701" w:type="pct"/>
            <w:vAlign w:val="center"/>
          </w:tcPr>
          <w:p w14:paraId="3EBD3E2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c>
          <w:tcPr>
            <w:tcW w:w="714" w:type="pct"/>
            <w:noWrap/>
            <w:vAlign w:val="center"/>
            <w:hideMark/>
          </w:tcPr>
          <w:p w14:paraId="7D05C92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65,0</w:t>
            </w:r>
          </w:p>
        </w:tc>
        <w:tc>
          <w:tcPr>
            <w:tcW w:w="701" w:type="pct"/>
            <w:vAlign w:val="center"/>
          </w:tcPr>
          <w:p w14:paraId="620415A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74,2</w:t>
            </w:r>
          </w:p>
        </w:tc>
      </w:tr>
      <w:tr w:rsidR="00244BC6" w:rsidRPr="00FE6D0E" w14:paraId="3F4BAEB8" w14:textId="77777777" w:rsidTr="001413EA">
        <w:trPr>
          <w:trHeight w:val="419"/>
        </w:trPr>
        <w:tc>
          <w:tcPr>
            <w:tcW w:w="2196" w:type="pct"/>
            <w:hideMark/>
          </w:tcPr>
          <w:p w14:paraId="56D3679E"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оплата незначительна для семейного бюджета</w:t>
            </w:r>
          </w:p>
        </w:tc>
        <w:tc>
          <w:tcPr>
            <w:tcW w:w="688" w:type="pct"/>
            <w:noWrap/>
            <w:vAlign w:val="center"/>
            <w:hideMark/>
          </w:tcPr>
          <w:p w14:paraId="073AFD7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19,4</w:t>
            </w:r>
          </w:p>
        </w:tc>
        <w:tc>
          <w:tcPr>
            <w:tcW w:w="701" w:type="pct"/>
            <w:vAlign w:val="center"/>
          </w:tcPr>
          <w:p w14:paraId="7D1B0C6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19,6</w:t>
            </w:r>
          </w:p>
        </w:tc>
        <w:tc>
          <w:tcPr>
            <w:tcW w:w="714" w:type="pct"/>
            <w:noWrap/>
            <w:vAlign w:val="center"/>
            <w:hideMark/>
          </w:tcPr>
          <w:p w14:paraId="11B8D35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14,6</w:t>
            </w:r>
          </w:p>
        </w:tc>
        <w:tc>
          <w:tcPr>
            <w:tcW w:w="701" w:type="pct"/>
            <w:vAlign w:val="center"/>
          </w:tcPr>
          <w:p w14:paraId="7A919D4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11,1</w:t>
            </w:r>
          </w:p>
        </w:tc>
      </w:tr>
      <w:tr w:rsidR="00244BC6" w:rsidRPr="00FE6D0E" w14:paraId="0AEAE684" w14:textId="77777777" w:rsidTr="001413EA">
        <w:trPr>
          <w:trHeight w:val="553"/>
        </w:trPr>
        <w:tc>
          <w:tcPr>
            <w:tcW w:w="2196" w:type="pct"/>
            <w:hideMark/>
          </w:tcPr>
          <w:p w14:paraId="557AA17C"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средний уровень оплаты для семейного бюджета</w:t>
            </w:r>
          </w:p>
        </w:tc>
        <w:tc>
          <w:tcPr>
            <w:tcW w:w="688" w:type="pct"/>
            <w:noWrap/>
            <w:vAlign w:val="center"/>
            <w:hideMark/>
          </w:tcPr>
          <w:p w14:paraId="5C91E750"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25,4</w:t>
            </w:r>
          </w:p>
        </w:tc>
        <w:tc>
          <w:tcPr>
            <w:tcW w:w="701" w:type="pct"/>
            <w:vAlign w:val="center"/>
          </w:tcPr>
          <w:p w14:paraId="6463DD0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17,7</w:t>
            </w:r>
          </w:p>
        </w:tc>
        <w:tc>
          <w:tcPr>
            <w:tcW w:w="714" w:type="pct"/>
            <w:noWrap/>
            <w:vAlign w:val="center"/>
            <w:hideMark/>
          </w:tcPr>
          <w:p w14:paraId="66231DC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18,0</w:t>
            </w:r>
          </w:p>
        </w:tc>
        <w:tc>
          <w:tcPr>
            <w:tcW w:w="701" w:type="pct"/>
            <w:vAlign w:val="center"/>
          </w:tcPr>
          <w:p w14:paraId="6C3A12A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13,2</w:t>
            </w:r>
          </w:p>
        </w:tc>
      </w:tr>
      <w:tr w:rsidR="00244BC6" w:rsidRPr="00FE6D0E" w14:paraId="6B5674DC" w14:textId="77777777" w:rsidTr="001413EA">
        <w:trPr>
          <w:trHeight w:val="651"/>
        </w:trPr>
        <w:tc>
          <w:tcPr>
            <w:tcW w:w="2196" w:type="pct"/>
            <w:hideMark/>
          </w:tcPr>
          <w:p w14:paraId="709A1903"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оплата слишком высока для нашего семейного бюджета</w:t>
            </w:r>
          </w:p>
        </w:tc>
        <w:tc>
          <w:tcPr>
            <w:tcW w:w="688" w:type="pct"/>
            <w:noWrap/>
            <w:vAlign w:val="center"/>
            <w:hideMark/>
          </w:tcPr>
          <w:p w14:paraId="62BE77B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w:t>
            </w:r>
          </w:p>
        </w:tc>
        <w:tc>
          <w:tcPr>
            <w:tcW w:w="701" w:type="pct"/>
            <w:vAlign w:val="center"/>
          </w:tcPr>
          <w:p w14:paraId="400433A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w:t>
            </w:r>
          </w:p>
        </w:tc>
        <w:tc>
          <w:tcPr>
            <w:tcW w:w="714" w:type="pct"/>
            <w:noWrap/>
            <w:vAlign w:val="center"/>
            <w:hideMark/>
          </w:tcPr>
          <w:p w14:paraId="7C3E44A9"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w:t>
            </w:r>
          </w:p>
        </w:tc>
        <w:tc>
          <w:tcPr>
            <w:tcW w:w="701" w:type="pct"/>
            <w:vAlign w:val="center"/>
          </w:tcPr>
          <w:p w14:paraId="7BDD140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w:t>
            </w:r>
          </w:p>
        </w:tc>
      </w:tr>
    </w:tbl>
    <w:p w14:paraId="6ECE02CC" w14:textId="77777777" w:rsidR="00244BC6" w:rsidRPr="00FE6D0E" w:rsidRDefault="00244BC6" w:rsidP="00244BC6"/>
    <w:p w14:paraId="704E3515" w14:textId="6181A50B" w:rsidR="00244BC6" w:rsidRPr="00FE6D0E" w:rsidRDefault="00244BC6" w:rsidP="00244BC6">
      <w:pPr>
        <w:spacing w:line="360" w:lineRule="auto"/>
        <w:ind w:firstLine="709"/>
        <w:jc w:val="both"/>
        <w:rPr>
          <w:rStyle w:val="2"/>
          <w:rFonts w:ascii="Times New Roman" w:hAnsi="Times New Roman" w:cs="Times New Roman"/>
          <w:sz w:val="24"/>
          <w:szCs w:val="24"/>
        </w:rPr>
      </w:pPr>
      <w:r w:rsidRPr="00FE6D0E">
        <w:rPr>
          <w:rStyle w:val="2"/>
          <w:rFonts w:ascii="Times New Roman" w:hAnsi="Times New Roman" w:cs="Times New Roman"/>
          <w:sz w:val="24"/>
          <w:szCs w:val="24"/>
        </w:rPr>
        <w:t>Сравнительный анализ с результатами исследования 2019</w:t>
      </w:r>
      <w:r w:rsidR="00B15C25">
        <w:rPr>
          <w:rStyle w:val="2"/>
          <w:rFonts w:ascii="Times New Roman" w:hAnsi="Times New Roman" w:cs="Times New Roman"/>
          <w:sz w:val="24"/>
          <w:szCs w:val="24"/>
        </w:rPr>
        <w:t>/20 уч.</w:t>
      </w:r>
      <w:r w:rsidRPr="00FE6D0E">
        <w:rPr>
          <w:rStyle w:val="2"/>
          <w:rFonts w:ascii="Times New Roman" w:hAnsi="Times New Roman" w:cs="Times New Roman"/>
          <w:sz w:val="24"/>
          <w:szCs w:val="24"/>
        </w:rPr>
        <w:t xml:space="preserve"> г. показал, что как в городе, так и в сельских поселениях выросло число детей, получающих бесплатные услуги в сфере дополнительного образования</w:t>
      </w:r>
      <w:r w:rsidR="00B15C25">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w:t>
      </w:r>
      <w:r w:rsidR="00B15C25">
        <w:rPr>
          <w:rStyle w:val="2"/>
          <w:rFonts w:ascii="Times New Roman" w:hAnsi="Times New Roman" w:cs="Times New Roman"/>
          <w:sz w:val="24"/>
          <w:szCs w:val="24"/>
        </w:rPr>
        <w:t>Т</w:t>
      </w:r>
      <w:r w:rsidRPr="00FE6D0E">
        <w:rPr>
          <w:rStyle w:val="2"/>
          <w:rFonts w:ascii="Times New Roman" w:hAnsi="Times New Roman" w:cs="Times New Roman"/>
          <w:sz w:val="24"/>
          <w:szCs w:val="24"/>
        </w:rPr>
        <w:t>акже снизилось число тех, для кого уровень оплаты является средним.</w:t>
      </w:r>
    </w:p>
    <w:p w14:paraId="035752E8" w14:textId="03AB4B5F" w:rsidR="00244BC6" w:rsidRPr="00FE6D0E" w:rsidRDefault="00244BC6" w:rsidP="00244BC6">
      <w:pPr>
        <w:spacing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В таблице 4.8 представлено распределение ответов респондентов об уровне оплаты услуг дополнительного образования ребенка в различных муниципальных районах Ленинградской области в 2019</w:t>
      </w:r>
      <w:r w:rsidR="008F7693">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и 20</w:t>
      </w:r>
      <w:r w:rsidR="008F7693">
        <w:rPr>
          <w:rStyle w:val="2"/>
          <w:rFonts w:ascii="Times New Roman" w:hAnsi="Times New Roman" w:cs="Times New Roman"/>
          <w:sz w:val="24"/>
          <w:szCs w:val="24"/>
        </w:rPr>
        <w:t>20/</w:t>
      </w:r>
      <w:r w:rsidRPr="00FE6D0E">
        <w:rPr>
          <w:rStyle w:val="2"/>
          <w:rFonts w:ascii="Times New Roman" w:hAnsi="Times New Roman" w:cs="Times New Roman"/>
          <w:sz w:val="24"/>
          <w:szCs w:val="24"/>
        </w:rPr>
        <w:t>21</w:t>
      </w:r>
      <w:r w:rsidR="008F7693">
        <w:rPr>
          <w:rStyle w:val="2"/>
          <w:rFonts w:ascii="Times New Roman" w:hAnsi="Times New Roman" w:cs="Times New Roman"/>
          <w:sz w:val="24"/>
          <w:szCs w:val="24"/>
        </w:rPr>
        <w:t xml:space="preserve"> уч.</w:t>
      </w:r>
      <w:r w:rsidRPr="00FE6D0E">
        <w:rPr>
          <w:rStyle w:val="2"/>
          <w:rFonts w:ascii="Times New Roman" w:hAnsi="Times New Roman" w:cs="Times New Roman"/>
          <w:sz w:val="24"/>
          <w:szCs w:val="24"/>
        </w:rPr>
        <w:t xml:space="preserve"> гг. для варианта «оплата отсутствует».</w:t>
      </w:r>
    </w:p>
    <w:p w14:paraId="420137CC" w14:textId="77777777" w:rsidR="00B15C25" w:rsidRDefault="00244BC6" w:rsidP="00B15C25">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4.8</w:t>
      </w:r>
    </w:p>
    <w:p w14:paraId="48142D87" w14:textId="50D2A9D9" w:rsidR="00244BC6" w:rsidRPr="00FE6D0E" w:rsidRDefault="00244BC6" w:rsidP="00B15C25">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 xml:space="preserve">Распределение ответов родителей, проживающих в различных муниципальных районах Ленинградской области об уровне оплаты дополнительных занятий </w:t>
      </w:r>
      <w:r w:rsidRPr="00FE6D0E">
        <w:rPr>
          <w:rStyle w:val="2"/>
          <w:rFonts w:ascii="Times New Roman" w:hAnsi="Times New Roman" w:cs="Times New Roman"/>
          <w:sz w:val="24"/>
          <w:szCs w:val="24"/>
        </w:rPr>
        <w:t>в 2019</w:t>
      </w:r>
      <w:r w:rsidR="008F7693">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и 20</w:t>
      </w:r>
      <w:r w:rsidR="008F7693">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21 </w:t>
      </w:r>
      <w:r w:rsidR="008F7693">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гг. для варианта «оплата отсутствует»</w:t>
      </w:r>
      <w:r w:rsidRPr="00FE6D0E">
        <w:rPr>
          <w:rFonts w:ascii="Times New Roman" w:hAnsi="Times New Roman" w:cs="Times New Roman"/>
          <w:sz w:val="24"/>
          <w:szCs w:val="24"/>
        </w:rPr>
        <w:t xml:space="preserve"> (%).</w:t>
      </w:r>
    </w:p>
    <w:tbl>
      <w:tblPr>
        <w:tblStyle w:val="a8"/>
        <w:tblW w:w="5000" w:type="pct"/>
        <w:tblLook w:val="04A0" w:firstRow="1" w:lastRow="0" w:firstColumn="1" w:lastColumn="0" w:noHBand="0" w:noVBand="1"/>
      </w:tblPr>
      <w:tblGrid>
        <w:gridCol w:w="5093"/>
        <w:gridCol w:w="2125"/>
        <w:gridCol w:w="2127"/>
      </w:tblGrid>
      <w:tr w:rsidR="00244BC6" w:rsidRPr="00FE6D0E" w14:paraId="6AEFE699" w14:textId="77777777" w:rsidTr="001413EA">
        <w:trPr>
          <w:trHeight w:val="288"/>
        </w:trPr>
        <w:tc>
          <w:tcPr>
            <w:tcW w:w="2725" w:type="pct"/>
            <w:noWrap/>
            <w:hideMark/>
          </w:tcPr>
          <w:p w14:paraId="49236411" w14:textId="77777777" w:rsidR="00244BC6" w:rsidRPr="00FE6D0E" w:rsidRDefault="00244BC6" w:rsidP="00076F49">
            <w:pPr>
              <w:spacing w:line="360" w:lineRule="auto"/>
              <w:rPr>
                <w:rFonts w:ascii="Times New Roman" w:hAnsi="Times New Roman" w:cs="Times New Roman"/>
                <w:b/>
                <w:szCs w:val="24"/>
              </w:rPr>
            </w:pPr>
            <w:r w:rsidRPr="00FE6D0E">
              <w:rPr>
                <w:rFonts w:ascii="Times New Roman" w:hAnsi="Times New Roman" w:cs="Times New Roman"/>
                <w:b/>
                <w:szCs w:val="24"/>
              </w:rPr>
              <w:t>Муниципальный район</w:t>
            </w:r>
          </w:p>
        </w:tc>
        <w:tc>
          <w:tcPr>
            <w:tcW w:w="1137" w:type="pct"/>
            <w:noWrap/>
            <w:hideMark/>
          </w:tcPr>
          <w:p w14:paraId="6DC2B9B6" w14:textId="7CAA97DB" w:rsidR="00244BC6" w:rsidRPr="00FE6D0E" w:rsidRDefault="00244BC6" w:rsidP="001413EA">
            <w:pPr>
              <w:spacing w:line="360" w:lineRule="auto"/>
              <w:jc w:val="center"/>
              <w:rPr>
                <w:rFonts w:ascii="Times New Roman" w:hAnsi="Times New Roman" w:cs="Times New Roman"/>
                <w:b/>
                <w:szCs w:val="24"/>
              </w:rPr>
            </w:pPr>
            <w:r w:rsidRPr="00FE6D0E">
              <w:rPr>
                <w:rFonts w:ascii="Times New Roman" w:hAnsi="Times New Roman" w:cs="Times New Roman"/>
                <w:b/>
                <w:szCs w:val="24"/>
              </w:rPr>
              <w:t>2019</w:t>
            </w:r>
            <w:r w:rsidR="00B15C25">
              <w:rPr>
                <w:rFonts w:ascii="Times New Roman" w:hAnsi="Times New Roman" w:cs="Times New Roman"/>
                <w:b/>
                <w:szCs w:val="24"/>
              </w:rPr>
              <w:t>/20</w:t>
            </w:r>
          </w:p>
        </w:tc>
        <w:tc>
          <w:tcPr>
            <w:tcW w:w="1138" w:type="pct"/>
            <w:noWrap/>
            <w:hideMark/>
          </w:tcPr>
          <w:p w14:paraId="625B7DA4" w14:textId="0AA81238" w:rsidR="00244BC6" w:rsidRPr="00FE6D0E" w:rsidRDefault="00244BC6" w:rsidP="001413EA">
            <w:pPr>
              <w:spacing w:line="360" w:lineRule="auto"/>
              <w:jc w:val="center"/>
              <w:rPr>
                <w:rFonts w:ascii="Times New Roman" w:hAnsi="Times New Roman" w:cs="Times New Roman"/>
                <w:b/>
                <w:szCs w:val="24"/>
              </w:rPr>
            </w:pPr>
            <w:r w:rsidRPr="00FE6D0E">
              <w:rPr>
                <w:rFonts w:ascii="Times New Roman" w:hAnsi="Times New Roman" w:cs="Times New Roman"/>
                <w:b/>
                <w:szCs w:val="24"/>
              </w:rPr>
              <w:t>20</w:t>
            </w:r>
            <w:r w:rsidR="00B15C25">
              <w:rPr>
                <w:rFonts w:ascii="Times New Roman" w:hAnsi="Times New Roman" w:cs="Times New Roman"/>
                <w:b/>
                <w:szCs w:val="24"/>
              </w:rPr>
              <w:t>20/</w:t>
            </w:r>
            <w:r w:rsidRPr="00FE6D0E">
              <w:rPr>
                <w:rFonts w:ascii="Times New Roman" w:hAnsi="Times New Roman" w:cs="Times New Roman"/>
                <w:b/>
                <w:szCs w:val="24"/>
              </w:rPr>
              <w:t>21</w:t>
            </w:r>
          </w:p>
        </w:tc>
      </w:tr>
      <w:tr w:rsidR="00244BC6" w:rsidRPr="00FE6D0E" w14:paraId="6C89F4AF" w14:textId="77777777" w:rsidTr="001413EA">
        <w:trPr>
          <w:trHeight w:val="288"/>
        </w:trPr>
        <w:tc>
          <w:tcPr>
            <w:tcW w:w="2725" w:type="pct"/>
            <w:hideMark/>
          </w:tcPr>
          <w:p w14:paraId="106E7C9D"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Бокситогорский МР</w:t>
            </w:r>
          </w:p>
        </w:tc>
        <w:tc>
          <w:tcPr>
            <w:tcW w:w="1137" w:type="pct"/>
            <w:noWrap/>
          </w:tcPr>
          <w:p w14:paraId="79AF3E6A"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45,0</w:t>
            </w:r>
          </w:p>
        </w:tc>
        <w:tc>
          <w:tcPr>
            <w:tcW w:w="1138" w:type="pct"/>
            <w:noWrap/>
          </w:tcPr>
          <w:p w14:paraId="52FA6F3A"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48,0</w:t>
            </w:r>
          </w:p>
        </w:tc>
      </w:tr>
      <w:tr w:rsidR="00244BC6" w:rsidRPr="00FE6D0E" w14:paraId="7A57CCE0" w14:textId="77777777" w:rsidTr="001413EA">
        <w:trPr>
          <w:trHeight w:val="288"/>
        </w:trPr>
        <w:tc>
          <w:tcPr>
            <w:tcW w:w="2725" w:type="pct"/>
            <w:hideMark/>
          </w:tcPr>
          <w:p w14:paraId="037CDE01"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Волосовский МР</w:t>
            </w:r>
          </w:p>
        </w:tc>
        <w:tc>
          <w:tcPr>
            <w:tcW w:w="1137" w:type="pct"/>
            <w:noWrap/>
          </w:tcPr>
          <w:p w14:paraId="685D8CB9"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73,7</w:t>
            </w:r>
          </w:p>
        </w:tc>
        <w:tc>
          <w:tcPr>
            <w:tcW w:w="1138" w:type="pct"/>
            <w:noWrap/>
          </w:tcPr>
          <w:p w14:paraId="67EC9688"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78,7</w:t>
            </w:r>
          </w:p>
        </w:tc>
      </w:tr>
      <w:tr w:rsidR="00244BC6" w:rsidRPr="00FE6D0E" w14:paraId="45774EF5" w14:textId="77777777" w:rsidTr="001413EA">
        <w:trPr>
          <w:trHeight w:val="288"/>
        </w:trPr>
        <w:tc>
          <w:tcPr>
            <w:tcW w:w="2725" w:type="pct"/>
            <w:hideMark/>
          </w:tcPr>
          <w:p w14:paraId="155B95AE"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Волховский МР</w:t>
            </w:r>
          </w:p>
        </w:tc>
        <w:tc>
          <w:tcPr>
            <w:tcW w:w="1137" w:type="pct"/>
            <w:noWrap/>
          </w:tcPr>
          <w:p w14:paraId="7589E1B1"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74,5</w:t>
            </w:r>
          </w:p>
        </w:tc>
        <w:tc>
          <w:tcPr>
            <w:tcW w:w="1138" w:type="pct"/>
            <w:noWrap/>
          </w:tcPr>
          <w:p w14:paraId="45A426F5"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77,4</w:t>
            </w:r>
          </w:p>
        </w:tc>
      </w:tr>
      <w:tr w:rsidR="00244BC6" w:rsidRPr="00FE6D0E" w14:paraId="67BF4AD0" w14:textId="77777777" w:rsidTr="001413EA">
        <w:trPr>
          <w:trHeight w:val="288"/>
        </w:trPr>
        <w:tc>
          <w:tcPr>
            <w:tcW w:w="2725" w:type="pct"/>
            <w:hideMark/>
          </w:tcPr>
          <w:p w14:paraId="0D1CF190"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Всеволожский МР</w:t>
            </w:r>
          </w:p>
        </w:tc>
        <w:tc>
          <w:tcPr>
            <w:tcW w:w="1137" w:type="pct"/>
            <w:noWrap/>
          </w:tcPr>
          <w:p w14:paraId="2A6BCBA6"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32,6</w:t>
            </w:r>
          </w:p>
        </w:tc>
        <w:tc>
          <w:tcPr>
            <w:tcW w:w="1138" w:type="pct"/>
            <w:noWrap/>
          </w:tcPr>
          <w:p w14:paraId="04706AD6"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43,3</w:t>
            </w:r>
          </w:p>
        </w:tc>
      </w:tr>
      <w:tr w:rsidR="00244BC6" w:rsidRPr="00FE6D0E" w14:paraId="4A4D5D21" w14:textId="77777777" w:rsidTr="001413EA">
        <w:trPr>
          <w:trHeight w:val="288"/>
        </w:trPr>
        <w:tc>
          <w:tcPr>
            <w:tcW w:w="2725" w:type="pct"/>
            <w:hideMark/>
          </w:tcPr>
          <w:p w14:paraId="30A5FACF"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Выборгский МР</w:t>
            </w:r>
          </w:p>
        </w:tc>
        <w:tc>
          <w:tcPr>
            <w:tcW w:w="1137" w:type="pct"/>
            <w:noWrap/>
          </w:tcPr>
          <w:p w14:paraId="6A93AA98"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47,6</w:t>
            </w:r>
          </w:p>
        </w:tc>
        <w:tc>
          <w:tcPr>
            <w:tcW w:w="1138" w:type="pct"/>
            <w:noWrap/>
          </w:tcPr>
          <w:p w14:paraId="3E04696D"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59,0</w:t>
            </w:r>
          </w:p>
        </w:tc>
      </w:tr>
      <w:tr w:rsidR="00244BC6" w:rsidRPr="00FE6D0E" w14:paraId="2D50E4F1" w14:textId="77777777" w:rsidTr="001413EA">
        <w:trPr>
          <w:trHeight w:val="288"/>
        </w:trPr>
        <w:tc>
          <w:tcPr>
            <w:tcW w:w="2725" w:type="pct"/>
            <w:hideMark/>
          </w:tcPr>
          <w:p w14:paraId="14FA8F5C"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Гатчинский МР</w:t>
            </w:r>
          </w:p>
        </w:tc>
        <w:tc>
          <w:tcPr>
            <w:tcW w:w="1137" w:type="pct"/>
            <w:noWrap/>
          </w:tcPr>
          <w:p w14:paraId="6B5A8420"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51,9</w:t>
            </w:r>
          </w:p>
        </w:tc>
        <w:tc>
          <w:tcPr>
            <w:tcW w:w="1138" w:type="pct"/>
            <w:noWrap/>
          </w:tcPr>
          <w:p w14:paraId="0A8BB950"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82,3</w:t>
            </w:r>
          </w:p>
        </w:tc>
      </w:tr>
      <w:tr w:rsidR="00244BC6" w:rsidRPr="00FE6D0E" w14:paraId="5CF37F69" w14:textId="77777777" w:rsidTr="001413EA">
        <w:trPr>
          <w:trHeight w:val="288"/>
        </w:trPr>
        <w:tc>
          <w:tcPr>
            <w:tcW w:w="2725" w:type="pct"/>
            <w:hideMark/>
          </w:tcPr>
          <w:p w14:paraId="136BB1D8"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Кингисеппский МР</w:t>
            </w:r>
          </w:p>
        </w:tc>
        <w:tc>
          <w:tcPr>
            <w:tcW w:w="1137" w:type="pct"/>
            <w:noWrap/>
          </w:tcPr>
          <w:p w14:paraId="2592591A"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44,2</w:t>
            </w:r>
          </w:p>
        </w:tc>
        <w:tc>
          <w:tcPr>
            <w:tcW w:w="1138" w:type="pct"/>
            <w:noWrap/>
          </w:tcPr>
          <w:p w14:paraId="7A7105AC"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45,2</w:t>
            </w:r>
          </w:p>
        </w:tc>
      </w:tr>
      <w:tr w:rsidR="00244BC6" w:rsidRPr="00FE6D0E" w14:paraId="72F6B208" w14:textId="77777777" w:rsidTr="001413EA">
        <w:trPr>
          <w:trHeight w:val="288"/>
        </w:trPr>
        <w:tc>
          <w:tcPr>
            <w:tcW w:w="2725" w:type="pct"/>
            <w:hideMark/>
          </w:tcPr>
          <w:p w14:paraId="046BB69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Киришский МР</w:t>
            </w:r>
          </w:p>
        </w:tc>
        <w:tc>
          <w:tcPr>
            <w:tcW w:w="1137" w:type="pct"/>
            <w:noWrap/>
          </w:tcPr>
          <w:p w14:paraId="3348715C"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48,7</w:t>
            </w:r>
          </w:p>
        </w:tc>
        <w:tc>
          <w:tcPr>
            <w:tcW w:w="1138" w:type="pct"/>
            <w:noWrap/>
          </w:tcPr>
          <w:p w14:paraId="7D319A3B"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58,2</w:t>
            </w:r>
          </w:p>
        </w:tc>
      </w:tr>
      <w:tr w:rsidR="00244BC6" w:rsidRPr="00FE6D0E" w14:paraId="5B2FCA4C" w14:textId="77777777" w:rsidTr="001413EA">
        <w:trPr>
          <w:trHeight w:val="288"/>
        </w:trPr>
        <w:tc>
          <w:tcPr>
            <w:tcW w:w="2725" w:type="pct"/>
            <w:hideMark/>
          </w:tcPr>
          <w:p w14:paraId="7D18CC9F"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Кировский МР</w:t>
            </w:r>
          </w:p>
        </w:tc>
        <w:tc>
          <w:tcPr>
            <w:tcW w:w="1137" w:type="pct"/>
            <w:noWrap/>
          </w:tcPr>
          <w:p w14:paraId="3B6EE95F"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42,4</w:t>
            </w:r>
          </w:p>
        </w:tc>
        <w:tc>
          <w:tcPr>
            <w:tcW w:w="1138" w:type="pct"/>
            <w:noWrap/>
          </w:tcPr>
          <w:p w14:paraId="28FBB3DC"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46,0</w:t>
            </w:r>
          </w:p>
        </w:tc>
      </w:tr>
      <w:tr w:rsidR="00244BC6" w:rsidRPr="00FE6D0E" w14:paraId="15385CAF" w14:textId="77777777" w:rsidTr="001413EA">
        <w:trPr>
          <w:trHeight w:val="288"/>
        </w:trPr>
        <w:tc>
          <w:tcPr>
            <w:tcW w:w="2725" w:type="pct"/>
            <w:hideMark/>
          </w:tcPr>
          <w:p w14:paraId="5370BB79"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Лодейнопольский МР</w:t>
            </w:r>
          </w:p>
        </w:tc>
        <w:tc>
          <w:tcPr>
            <w:tcW w:w="1137" w:type="pct"/>
            <w:noWrap/>
          </w:tcPr>
          <w:p w14:paraId="26D4E015"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44,0</w:t>
            </w:r>
          </w:p>
        </w:tc>
        <w:tc>
          <w:tcPr>
            <w:tcW w:w="1138" w:type="pct"/>
            <w:noWrap/>
          </w:tcPr>
          <w:p w14:paraId="4FA55846"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58,5</w:t>
            </w:r>
          </w:p>
        </w:tc>
      </w:tr>
      <w:tr w:rsidR="00244BC6" w:rsidRPr="00FE6D0E" w14:paraId="40C86015" w14:textId="77777777" w:rsidTr="001413EA">
        <w:trPr>
          <w:trHeight w:val="288"/>
        </w:trPr>
        <w:tc>
          <w:tcPr>
            <w:tcW w:w="2725" w:type="pct"/>
            <w:hideMark/>
          </w:tcPr>
          <w:p w14:paraId="2E48649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Ломоносовский МР</w:t>
            </w:r>
          </w:p>
        </w:tc>
        <w:tc>
          <w:tcPr>
            <w:tcW w:w="1137" w:type="pct"/>
            <w:noWrap/>
          </w:tcPr>
          <w:p w14:paraId="2A47C57B"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51,7</w:t>
            </w:r>
          </w:p>
        </w:tc>
        <w:tc>
          <w:tcPr>
            <w:tcW w:w="1138" w:type="pct"/>
            <w:noWrap/>
          </w:tcPr>
          <w:p w14:paraId="1E6FC43F"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58,2</w:t>
            </w:r>
          </w:p>
        </w:tc>
      </w:tr>
      <w:tr w:rsidR="00244BC6" w:rsidRPr="00FE6D0E" w14:paraId="3C4884A1" w14:textId="77777777" w:rsidTr="001413EA">
        <w:trPr>
          <w:trHeight w:val="288"/>
        </w:trPr>
        <w:tc>
          <w:tcPr>
            <w:tcW w:w="2725" w:type="pct"/>
            <w:hideMark/>
          </w:tcPr>
          <w:p w14:paraId="621ACC22"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lastRenderedPageBreak/>
              <w:t>Лужский МР</w:t>
            </w:r>
          </w:p>
        </w:tc>
        <w:tc>
          <w:tcPr>
            <w:tcW w:w="1137" w:type="pct"/>
            <w:noWrap/>
          </w:tcPr>
          <w:p w14:paraId="391631A2"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62,7</w:t>
            </w:r>
          </w:p>
        </w:tc>
        <w:tc>
          <w:tcPr>
            <w:tcW w:w="1138" w:type="pct"/>
            <w:noWrap/>
          </w:tcPr>
          <w:p w14:paraId="237AE24E"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61,2</w:t>
            </w:r>
          </w:p>
        </w:tc>
      </w:tr>
      <w:tr w:rsidR="00244BC6" w:rsidRPr="00FE6D0E" w14:paraId="7F4E4416" w14:textId="77777777" w:rsidTr="001413EA">
        <w:trPr>
          <w:trHeight w:val="288"/>
        </w:trPr>
        <w:tc>
          <w:tcPr>
            <w:tcW w:w="2725" w:type="pct"/>
            <w:hideMark/>
          </w:tcPr>
          <w:p w14:paraId="4514FA7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Подпорожский МР</w:t>
            </w:r>
          </w:p>
        </w:tc>
        <w:tc>
          <w:tcPr>
            <w:tcW w:w="1137" w:type="pct"/>
            <w:noWrap/>
          </w:tcPr>
          <w:p w14:paraId="50D9893C"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83,7</w:t>
            </w:r>
          </w:p>
        </w:tc>
        <w:tc>
          <w:tcPr>
            <w:tcW w:w="1138" w:type="pct"/>
            <w:noWrap/>
          </w:tcPr>
          <w:p w14:paraId="4472B31D"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82,4</w:t>
            </w:r>
          </w:p>
        </w:tc>
      </w:tr>
      <w:tr w:rsidR="00244BC6" w:rsidRPr="00FE6D0E" w14:paraId="06685D9B" w14:textId="77777777" w:rsidTr="001413EA">
        <w:trPr>
          <w:trHeight w:val="288"/>
        </w:trPr>
        <w:tc>
          <w:tcPr>
            <w:tcW w:w="2725" w:type="pct"/>
            <w:hideMark/>
          </w:tcPr>
          <w:p w14:paraId="7896F70D"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Приозерский МР</w:t>
            </w:r>
          </w:p>
        </w:tc>
        <w:tc>
          <w:tcPr>
            <w:tcW w:w="1137" w:type="pct"/>
            <w:noWrap/>
          </w:tcPr>
          <w:p w14:paraId="52909FB0"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77,2</w:t>
            </w:r>
          </w:p>
        </w:tc>
        <w:tc>
          <w:tcPr>
            <w:tcW w:w="1138" w:type="pct"/>
            <w:noWrap/>
          </w:tcPr>
          <w:p w14:paraId="114B076B"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83,6</w:t>
            </w:r>
          </w:p>
        </w:tc>
      </w:tr>
      <w:tr w:rsidR="00244BC6" w:rsidRPr="00FE6D0E" w14:paraId="706AF9B0" w14:textId="77777777" w:rsidTr="001413EA">
        <w:trPr>
          <w:trHeight w:val="288"/>
        </w:trPr>
        <w:tc>
          <w:tcPr>
            <w:tcW w:w="2725" w:type="pct"/>
            <w:hideMark/>
          </w:tcPr>
          <w:p w14:paraId="6CDBAC9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Сланцевский МР</w:t>
            </w:r>
          </w:p>
        </w:tc>
        <w:tc>
          <w:tcPr>
            <w:tcW w:w="1137" w:type="pct"/>
            <w:noWrap/>
          </w:tcPr>
          <w:p w14:paraId="42792048"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79,7</w:t>
            </w:r>
          </w:p>
        </w:tc>
        <w:tc>
          <w:tcPr>
            <w:tcW w:w="1138" w:type="pct"/>
            <w:noWrap/>
          </w:tcPr>
          <w:p w14:paraId="3BD834B6"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82,6</w:t>
            </w:r>
          </w:p>
        </w:tc>
      </w:tr>
      <w:tr w:rsidR="00244BC6" w:rsidRPr="00FE6D0E" w14:paraId="499D450E" w14:textId="77777777" w:rsidTr="001413EA">
        <w:trPr>
          <w:trHeight w:val="288"/>
        </w:trPr>
        <w:tc>
          <w:tcPr>
            <w:tcW w:w="2725" w:type="pct"/>
            <w:hideMark/>
          </w:tcPr>
          <w:p w14:paraId="52F9D164"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Сосновоборский ГО</w:t>
            </w:r>
          </w:p>
        </w:tc>
        <w:tc>
          <w:tcPr>
            <w:tcW w:w="1137" w:type="pct"/>
            <w:noWrap/>
          </w:tcPr>
          <w:p w14:paraId="54E2DE4A"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22,6</w:t>
            </w:r>
          </w:p>
        </w:tc>
        <w:tc>
          <w:tcPr>
            <w:tcW w:w="1138" w:type="pct"/>
            <w:noWrap/>
          </w:tcPr>
          <w:p w14:paraId="1E76AB7B"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37,0</w:t>
            </w:r>
          </w:p>
        </w:tc>
      </w:tr>
      <w:tr w:rsidR="00244BC6" w:rsidRPr="00FE6D0E" w14:paraId="6939BF5B" w14:textId="77777777" w:rsidTr="001413EA">
        <w:trPr>
          <w:trHeight w:val="288"/>
        </w:trPr>
        <w:tc>
          <w:tcPr>
            <w:tcW w:w="2725" w:type="pct"/>
            <w:hideMark/>
          </w:tcPr>
          <w:p w14:paraId="316F0CD8"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Тихвинский МР</w:t>
            </w:r>
          </w:p>
        </w:tc>
        <w:tc>
          <w:tcPr>
            <w:tcW w:w="1137" w:type="pct"/>
            <w:noWrap/>
          </w:tcPr>
          <w:p w14:paraId="0C4C7D62"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58,4</w:t>
            </w:r>
          </w:p>
        </w:tc>
        <w:tc>
          <w:tcPr>
            <w:tcW w:w="1138" w:type="pct"/>
            <w:noWrap/>
          </w:tcPr>
          <w:p w14:paraId="6D72D3F1"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63,0</w:t>
            </w:r>
          </w:p>
        </w:tc>
      </w:tr>
      <w:tr w:rsidR="00244BC6" w:rsidRPr="00FE6D0E" w14:paraId="7D5754E5" w14:textId="77777777" w:rsidTr="001413EA">
        <w:trPr>
          <w:trHeight w:val="288"/>
        </w:trPr>
        <w:tc>
          <w:tcPr>
            <w:tcW w:w="2725" w:type="pct"/>
            <w:hideMark/>
          </w:tcPr>
          <w:p w14:paraId="676EFB2B"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Тосненский МР</w:t>
            </w:r>
          </w:p>
        </w:tc>
        <w:tc>
          <w:tcPr>
            <w:tcW w:w="1137" w:type="pct"/>
            <w:noWrap/>
          </w:tcPr>
          <w:p w14:paraId="27A69D27"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45,5</w:t>
            </w:r>
          </w:p>
        </w:tc>
        <w:tc>
          <w:tcPr>
            <w:tcW w:w="1138" w:type="pct"/>
            <w:noWrap/>
          </w:tcPr>
          <w:p w14:paraId="3DE7B6A9"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47,2</w:t>
            </w:r>
          </w:p>
        </w:tc>
      </w:tr>
    </w:tbl>
    <w:p w14:paraId="1A60DDCA" w14:textId="77777777" w:rsidR="00244BC6" w:rsidRPr="00FE6D0E" w:rsidRDefault="00244BC6" w:rsidP="00244BC6">
      <w:pPr>
        <w:spacing w:line="360" w:lineRule="auto"/>
        <w:jc w:val="both"/>
        <w:rPr>
          <w:rFonts w:ascii="Times New Roman" w:hAnsi="Times New Roman" w:cs="Times New Roman"/>
          <w:sz w:val="24"/>
          <w:szCs w:val="24"/>
        </w:rPr>
      </w:pPr>
    </w:p>
    <w:p w14:paraId="112946F5" w14:textId="743F73DA"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таблицы 4.8</w:t>
      </w:r>
      <w:r w:rsidR="00B15C25">
        <w:rPr>
          <w:rFonts w:ascii="Times New Roman" w:hAnsi="Times New Roman" w:cs="Times New Roman"/>
          <w:sz w:val="24"/>
          <w:szCs w:val="24"/>
        </w:rPr>
        <w:t>,</w:t>
      </w:r>
      <w:r w:rsidRPr="00FE6D0E">
        <w:rPr>
          <w:rFonts w:ascii="Times New Roman" w:hAnsi="Times New Roman" w:cs="Times New Roman"/>
          <w:sz w:val="24"/>
          <w:szCs w:val="24"/>
        </w:rPr>
        <w:t xml:space="preserve"> в большинстве районов отмечается рост числа опрошенных, дети которых посещают занятия в рамках дополнительного образования бесплатно. Наиболее выраженная динамика наблюдается в Всевол</w:t>
      </w:r>
      <w:r w:rsidR="00B15C25">
        <w:rPr>
          <w:rFonts w:ascii="Times New Roman" w:hAnsi="Times New Roman" w:cs="Times New Roman"/>
          <w:sz w:val="24"/>
          <w:szCs w:val="24"/>
        </w:rPr>
        <w:t>о</w:t>
      </w:r>
      <w:r w:rsidRPr="00FE6D0E">
        <w:rPr>
          <w:rFonts w:ascii="Times New Roman" w:hAnsi="Times New Roman" w:cs="Times New Roman"/>
          <w:sz w:val="24"/>
          <w:szCs w:val="24"/>
        </w:rPr>
        <w:t xml:space="preserve">жском, Выборгском, Гатчинском, Лодейнопольском муниципальных районах и Сосновоборском городском округе (рост составил более 10%). </w:t>
      </w:r>
    </w:p>
    <w:p w14:paraId="3CBBBE1A" w14:textId="77777777" w:rsidR="00244BC6" w:rsidRPr="00FE6D0E" w:rsidRDefault="00244BC6" w:rsidP="00244BC6">
      <w:pPr>
        <w:spacing w:line="360" w:lineRule="auto"/>
        <w:ind w:firstLine="709"/>
        <w:jc w:val="both"/>
        <w:rPr>
          <w:rStyle w:val="2"/>
          <w:rFonts w:ascii="Times New Roman" w:hAnsi="Times New Roman" w:cs="Times New Roman"/>
          <w:b/>
          <w:sz w:val="24"/>
          <w:szCs w:val="24"/>
        </w:rPr>
      </w:pPr>
      <w:r w:rsidRPr="00FE6D0E">
        <w:rPr>
          <w:rStyle w:val="2"/>
          <w:rFonts w:ascii="Times New Roman" w:hAnsi="Times New Roman" w:cs="Times New Roman"/>
          <w:b/>
          <w:sz w:val="24"/>
          <w:szCs w:val="24"/>
        </w:rPr>
        <w:t xml:space="preserve">4.5. Удовлетворенность различными аспектами работы организации дополнительного образования. </w:t>
      </w:r>
    </w:p>
    <w:p w14:paraId="7793DDCC" w14:textId="500A7873" w:rsidR="00244BC6" w:rsidRPr="00FE6D0E" w:rsidRDefault="00244BC6" w:rsidP="00244BC6">
      <w:pPr>
        <w:spacing w:line="360" w:lineRule="auto"/>
        <w:ind w:firstLine="709"/>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В ходе проведения исследования респондентам было предложено оценить удовлетворенность различными аспектами услуг дополнительного образования, которые получает их ребенок. Результаты представлены в таблице 4.9</w:t>
      </w:r>
    </w:p>
    <w:p w14:paraId="6D7DFC95" w14:textId="77777777" w:rsidR="000E09AA" w:rsidRDefault="00244BC6" w:rsidP="000E09AA">
      <w:pPr>
        <w:spacing w:line="240" w:lineRule="auto"/>
        <w:jc w:val="right"/>
        <w:rPr>
          <w:rStyle w:val="2"/>
          <w:rFonts w:ascii="Times New Roman" w:hAnsi="Times New Roman" w:cs="Times New Roman"/>
          <w:sz w:val="24"/>
          <w:szCs w:val="24"/>
        </w:rPr>
      </w:pPr>
      <w:r w:rsidRPr="00FE6D0E">
        <w:rPr>
          <w:rStyle w:val="2"/>
          <w:rFonts w:ascii="Times New Roman" w:hAnsi="Times New Roman" w:cs="Times New Roman"/>
          <w:sz w:val="24"/>
          <w:szCs w:val="24"/>
        </w:rPr>
        <w:t xml:space="preserve">Таблица 4.9 </w:t>
      </w:r>
    </w:p>
    <w:p w14:paraId="7EB0CF2B" w14:textId="5E047EB6" w:rsidR="00244BC6" w:rsidRPr="00FE6D0E" w:rsidRDefault="00244BC6" w:rsidP="000E09AA">
      <w:pPr>
        <w:spacing w:line="240" w:lineRule="auto"/>
        <w:jc w:val="both"/>
        <w:rPr>
          <w:rStyle w:val="2"/>
          <w:rFonts w:ascii="Times New Roman" w:hAnsi="Times New Roman" w:cs="Times New Roman"/>
          <w:sz w:val="24"/>
          <w:szCs w:val="24"/>
        </w:rPr>
      </w:pPr>
      <w:r w:rsidRPr="00FE6D0E">
        <w:rPr>
          <w:rStyle w:val="2"/>
          <w:rFonts w:ascii="Times New Roman" w:hAnsi="Times New Roman" w:cs="Times New Roman"/>
          <w:sz w:val="24"/>
          <w:szCs w:val="24"/>
        </w:rPr>
        <w:t>Удовлетворенность родителей различными аспектами организации услуг дополнительного образования по данным за 2019 и 2021 гг. (%)</w:t>
      </w:r>
    </w:p>
    <w:tbl>
      <w:tblPr>
        <w:tblStyle w:val="a8"/>
        <w:tblW w:w="9493" w:type="dxa"/>
        <w:tblLook w:val="04A0" w:firstRow="1" w:lastRow="0" w:firstColumn="1" w:lastColumn="0" w:noHBand="0" w:noVBand="1"/>
      </w:tblPr>
      <w:tblGrid>
        <w:gridCol w:w="4075"/>
        <w:gridCol w:w="872"/>
        <w:gridCol w:w="872"/>
        <w:gridCol w:w="901"/>
        <w:gridCol w:w="901"/>
        <w:gridCol w:w="872"/>
        <w:gridCol w:w="1010"/>
      </w:tblGrid>
      <w:tr w:rsidR="00244BC6" w:rsidRPr="00FE6D0E" w14:paraId="21BC8ECC" w14:textId="77777777" w:rsidTr="000E09AA">
        <w:trPr>
          <w:trHeight w:val="300"/>
        </w:trPr>
        <w:tc>
          <w:tcPr>
            <w:tcW w:w="4075" w:type="dxa"/>
            <w:vMerge w:val="restart"/>
            <w:noWrap/>
            <w:hideMark/>
          </w:tcPr>
          <w:p w14:paraId="6008B2C2"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 Оцениваемые параметры</w:t>
            </w:r>
          </w:p>
        </w:tc>
        <w:tc>
          <w:tcPr>
            <w:tcW w:w="1734" w:type="dxa"/>
            <w:gridSpan w:val="2"/>
            <w:noWrap/>
            <w:hideMark/>
          </w:tcPr>
          <w:p w14:paraId="48BEAC58"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в целом удовлетворены</w:t>
            </w:r>
          </w:p>
        </w:tc>
        <w:tc>
          <w:tcPr>
            <w:tcW w:w="1802" w:type="dxa"/>
            <w:gridSpan w:val="2"/>
            <w:noWrap/>
            <w:hideMark/>
          </w:tcPr>
          <w:p w14:paraId="55E68D13"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в целом не удовлетворены</w:t>
            </w:r>
          </w:p>
        </w:tc>
        <w:tc>
          <w:tcPr>
            <w:tcW w:w="1882" w:type="dxa"/>
            <w:gridSpan w:val="2"/>
            <w:noWrap/>
            <w:hideMark/>
          </w:tcPr>
          <w:p w14:paraId="08BEFB55"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затруднились ответить</w:t>
            </w:r>
          </w:p>
        </w:tc>
      </w:tr>
      <w:tr w:rsidR="00244BC6" w:rsidRPr="00FE6D0E" w14:paraId="1DD6CD3A" w14:textId="77777777" w:rsidTr="000E09AA">
        <w:trPr>
          <w:trHeight w:val="300"/>
        </w:trPr>
        <w:tc>
          <w:tcPr>
            <w:tcW w:w="4075" w:type="dxa"/>
            <w:vMerge/>
            <w:noWrap/>
          </w:tcPr>
          <w:p w14:paraId="59BEF44F"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p>
        </w:tc>
        <w:tc>
          <w:tcPr>
            <w:tcW w:w="867" w:type="dxa"/>
            <w:noWrap/>
          </w:tcPr>
          <w:p w14:paraId="0DAF707D" w14:textId="19F2B292"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0E09AA">
              <w:rPr>
                <w:rFonts w:ascii="Times New Roman" w:eastAsia="Times New Roman" w:hAnsi="Times New Roman" w:cs="Times New Roman"/>
                <w:b/>
                <w:sz w:val="20"/>
                <w:szCs w:val="20"/>
                <w:lang w:eastAsia="ru-RU"/>
              </w:rPr>
              <w:t>/20</w:t>
            </w:r>
          </w:p>
        </w:tc>
        <w:tc>
          <w:tcPr>
            <w:tcW w:w="867" w:type="dxa"/>
          </w:tcPr>
          <w:p w14:paraId="1E7B3392" w14:textId="5F033273"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0E09AA">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c>
          <w:tcPr>
            <w:tcW w:w="901" w:type="dxa"/>
            <w:noWrap/>
          </w:tcPr>
          <w:p w14:paraId="77761871" w14:textId="17D99060"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0E09AA">
              <w:rPr>
                <w:rFonts w:ascii="Times New Roman" w:eastAsia="Times New Roman" w:hAnsi="Times New Roman" w:cs="Times New Roman"/>
                <w:b/>
                <w:sz w:val="20"/>
                <w:szCs w:val="20"/>
                <w:lang w:eastAsia="ru-RU"/>
              </w:rPr>
              <w:t>/20</w:t>
            </w:r>
          </w:p>
        </w:tc>
        <w:tc>
          <w:tcPr>
            <w:tcW w:w="901" w:type="dxa"/>
          </w:tcPr>
          <w:p w14:paraId="08948DEE" w14:textId="6D72CD91"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0E09AA">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c>
          <w:tcPr>
            <w:tcW w:w="867" w:type="dxa"/>
            <w:noWrap/>
          </w:tcPr>
          <w:p w14:paraId="4615A612" w14:textId="657B4261"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0E09AA">
              <w:rPr>
                <w:rFonts w:ascii="Times New Roman" w:eastAsia="Times New Roman" w:hAnsi="Times New Roman" w:cs="Times New Roman"/>
                <w:b/>
                <w:sz w:val="20"/>
                <w:szCs w:val="20"/>
                <w:lang w:eastAsia="ru-RU"/>
              </w:rPr>
              <w:t>/20</w:t>
            </w:r>
          </w:p>
        </w:tc>
        <w:tc>
          <w:tcPr>
            <w:tcW w:w="1015" w:type="dxa"/>
          </w:tcPr>
          <w:p w14:paraId="4790ECBC" w14:textId="46BEEA20"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0E09AA">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r>
      <w:tr w:rsidR="00244BC6" w:rsidRPr="00FE6D0E" w14:paraId="36C83E84" w14:textId="77777777" w:rsidTr="000E09AA">
        <w:trPr>
          <w:trHeight w:val="720"/>
        </w:trPr>
        <w:tc>
          <w:tcPr>
            <w:tcW w:w="4075" w:type="dxa"/>
            <w:noWrap/>
            <w:hideMark/>
          </w:tcPr>
          <w:p w14:paraId="548BF73F"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состояние помещений (ремонт, состояние мебели и т.п.)</w:t>
            </w:r>
          </w:p>
        </w:tc>
        <w:tc>
          <w:tcPr>
            <w:tcW w:w="867" w:type="dxa"/>
            <w:noWrap/>
            <w:hideMark/>
          </w:tcPr>
          <w:p w14:paraId="1899092D"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87,4</w:t>
            </w:r>
          </w:p>
        </w:tc>
        <w:tc>
          <w:tcPr>
            <w:tcW w:w="867" w:type="dxa"/>
          </w:tcPr>
          <w:p w14:paraId="4201BC4B"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84,6</w:t>
            </w:r>
          </w:p>
        </w:tc>
        <w:tc>
          <w:tcPr>
            <w:tcW w:w="901" w:type="dxa"/>
            <w:noWrap/>
            <w:hideMark/>
          </w:tcPr>
          <w:p w14:paraId="57A164E2"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901" w:type="dxa"/>
          </w:tcPr>
          <w:p w14:paraId="65A8118F"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w:t>
            </w:r>
          </w:p>
        </w:tc>
        <w:tc>
          <w:tcPr>
            <w:tcW w:w="867" w:type="dxa"/>
            <w:noWrap/>
            <w:hideMark/>
          </w:tcPr>
          <w:p w14:paraId="7BB68485"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w:t>
            </w:r>
          </w:p>
        </w:tc>
        <w:tc>
          <w:tcPr>
            <w:tcW w:w="1015" w:type="dxa"/>
          </w:tcPr>
          <w:p w14:paraId="2406DFE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9,4</w:t>
            </w:r>
          </w:p>
        </w:tc>
      </w:tr>
      <w:tr w:rsidR="00244BC6" w:rsidRPr="00FE6D0E" w14:paraId="34B0432E" w14:textId="77777777" w:rsidTr="000E09AA">
        <w:trPr>
          <w:trHeight w:val="982"/>
        </w:trPr>
        <w:tc>
          <w:tcPr>
            <w:tcW w:w="4075" w:type="dxa"/>
            <w:noWrap/>
            <w:hideMark/>
          </w:tcPr>
          <w:p w14:paraId="3B131E21"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оснащенность (наличие необходимого оборудования, компьютеров, спортивных снарядов и т.п.)</w:t>
            </w:r>
          </w:p>
        </w:tc>
        <w:tc>
          <w:tcPr>
            <w:tcW w:w="867" w:type="dxa"/>
            <w:noWrap/>
            <w:hideMark/>
          </w:tcPr>
          <w:p w14:paraId="6777991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80,9</w:t>
            </w:r>
          </w:p>
        </w:tc>
        <w:tc>
          <w:tcPr>
            <w:tcW w:w="867" w:type="dxa"/>
          </w:tcPr>
          <w:p w14:paraId="72394E5D"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85,1</w:t>
            </w:r>
          </w:p>
        </w:tc>
        <w:tc>
          <w:tcPr>
            <w:tcW w:w="901" w:type="dxa"/>
            <w:noWrap/>
            <w:hideMark/>
          </w:tcPr>
          <w:p w14:paraId="1B80306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w:t>
            </w:r>
          </w:p>
        </w:tc>
        <w:tc>
          <w:tcPr>
            <w:tcW w:w="901" w:type="dxa"/>
          </w:tcPr>
          <w:p w14:paraId="1FCDF1E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w:t>
            </w:r>
          </w:p>
        </w:tc>
        <w:tc>
          <w:tcPr>
            <w:tcW w:w="867" w:type="dxa"/>
            <w:noWrap/>
            <w:hideMark/>
          </w:tcPr>
          <w:p w14:paraId="3AC608E1"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12,2</w:t>
            </w:r>
          </w:p>
        </w:tc>
        <w:tc>
          <w:tcPr>
            <w:tcW w:w="1015" w:type="dxa"/>
          </w:tcPr>
          <w:p w14:paraId="5A4F710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w:t>
            </w:r>
          </w:p>
        </w:tc>
      </w:tr>
      <w:tr w:rsidR="00244BC6" w:rsidRPr="00FE6D0E" w14:paraId="5B9783BE" w14:textId="77777777" w:rsidTr="000E09AA">
        <w:trPr>
          <w:trHeight w:val="346"/>
        </w:trPr>
        <w:tc>
          <w:tcPr>
            <w:tcW w:w="4075" w:type="dxa"/>
            <w:noWrap/>
            <w:hideMark/>
          </w:tcPr>
          <w:p w14:paraId="690E1E8A"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удобство расписания занятий</w:t>
            </w:r>
          </w:p>
        </w:tc>
        <w:tc>
          <w:tcPr>
            <w:tcW w:w="867" w:type="dxa"/>
            <w:noWrap/>
            <w:hideMark/>
          </w:tcPr>
          <w:p w14:paraId="5DB68460"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91,9</w:t>
            </w:r>
          </w:p>
        </w:tc>
        <w:tc>
          <w:tcPr>
            <w:tcW w:w="867" w:type="dxa"/>
          </w:tcPr>
          <w:p w14:paraId="3E01347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93,0</w:t>
            </w:r>
          </w:p>
        </w:tc>
        <w:tc>
          <w:tcPr>
            <w:tcW w:w="901" w:type="dxa"/>
            <w:noWrap/>
            <w:hideMark/>
          </w:tcPr>
          <w:p w14:paraId="4F4667AF"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w:t>
            </w:r>
          </w:p>
        </w:tc>
        <w:tc>
          <w:tcPr>
            <w:tcW w:w="901" w:type="dxa"/>
          </w:tcPr>
          <w:p w14:paraId="5B049617"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w:t>
            </w:r>
          </w:p>
        </w:tc>
        <w:tc>
          <w:tcPr>
            <w:tcW w:w="867" w:type="dxa"/>
            <w:noWrap/>
            <w:hideMark/>
          </w:tcPr>
          <w:p w14:paraId="59FED150"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c>
          <w:tcPr>
            <w:tcW w:w="1015" w:type="dxa"/>
          </w:tcPr>
          <w:p w14:paraId="1FB0C58D"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4,0</w:t>
            </w:r>
          </w:p>
        </w:tc>
      </w:tr>
      <w:tr w:rsidR="00244BC6" w:rsidRPr="00FE6D0E" w14:paraId="77CFB6ED" w14:textId="77777777" w:rsidTr="000E09AA">
        <w:trPr>
          <w:trHeight w:val="396"/>
        </w:trPr>
        <w:tc>
          <w:tcPr>
            <w:tcW w:w="4075" w:type="dxa"/>
            <w:noWrap/>
            <w:hideMark/>
          </w:tcPr>
          <w:p w14:paraId="5EA601D7"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квалификация педагогов</w:t>
            </w:r>
          </w:p>
        </w:tc>
        <w:tc>
          <w:tcPr>
            <w:tcW w:w="867" w:type="dxa"/>
            <w:noWrap/>
            <w:hideMark/>
          </w:tcPr>
          <w:p w14:paraId="21A16B93"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94,6</w:t>
            </w:r>
          </w:p>
        </w:tc>
        <w:tc>
          <w:tcPr>
            <w:tcW w:w="867" w:type="dxa"/>
          </w:tcPr>
          <w:p w14:paraId="48A8B16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95,7</w:t>
            </w:r>
          </w:p>
        </w:tc>
        <w:tc>
          <w:tcPr>
            <w:tcW w:w="901" w:type="dxa"/>
            <w:noWrap/>
            <w:hideMark/>
          </w:tcPr>
          <w:p w14:paraId="0AAAB5C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0,8</w:t>
            </w:r>
          </w:p>
        </w:tc>
        <w:tc>
          <w:tcPr>
            <w:tcW w:w="901" w:type="dxa"/>
          </w:tcPr>
          <w:p w14:paraId="520D5D34"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0,7</w:t>
            </w:r>
          </w:p>
        </w:tc>
        <w:tc>
          <w:tcPr>
            <w:tcW w:w="867" w:type="dxa"/>
            <w:noWrap/>
            <w:hideMark/>
          </w:tcPr>
          <w:p w14:paraId="65BD64A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w:t>
            </w:r>
          </w:p>
        </w:tc>
        <w:tc>
          <w:tcPr>
            <w:tcW w:w="1015" w:type="dxa"/>
          </w:tcPr>
          <w:p w14:paraId="2DCBA041"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w:t>
            </w:r>
          </w:p>
        </w:tc>
      </w:tr>
      <w:tr w:rsidR="00244BC6" w:rsidRPr="00FE6D0E" w14:paraId="352F9B29" w14:textId="77777777" w:rsidTr="000E09AA">
        <w:trPr>
          <w:trHeight w:val="300"/>
        </w:trPr>
        <w:tc>
          <w:tcPr>
            <w:tcW w:w="4075" w:type="dxa"/>
            <w:noWrap/>
            <w:hideMark/>
          </w:tcPr>
          <w:p w14:paraId="76A98FB7"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степень индивидуализации обучения (уделяют ли педагоги внимание именно Вашему ребенку)</w:t>
            </w:r>
          </w:p>
        </w:tc>
        <w:tc>
          <w:tcPr>
            <w:tcW w:w="867" w:type="dxa"/>
            <w:noWrap/>
            <w:hideMark/>
          </w:tcPr>
          <w:p w14:paraId="61FB55C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85,5</w:t>
            </w:r>
          </w:p>
        </w:tc>
        <w:tc>
          <w:tcPr>
            <w:tcW w:w="867" w:type="dxa"/>
          </w:tcPr>
          <w:p w14:paraId="02171F65"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88,6</w:t>
            </w:r>
          </w:p>
        </w:tc>
        <w:tc>
          <w:tcPr>
            <w:tcW w:w="901" w:type="dxa"/>
            <w:noWrap/>
            <w:hideMark/>
          </w:tcPr>
          <w:p w14:paraId="4C1C2694"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w:t>
            </w:r>
          </w:p>
        </w:tc>
        <w:tc>
          <w:tcPr>
            <w:tcW w:w="901" w:type="dxa"/>
          </w:tcPr>
          <w:p w14:paraId="6F00E125"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w:t>
            </w:r>
          </w:p>
        </w:tc>
        <w:tc>
          <w:tcPr>
            <w:tcW w:w="867" w:type="dxa"/>
            <w:noWrap/>
            <w:hideMark/>
          </w:tcPr>
          <w:p w14:paraId="0FCA3012"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12,0</w:t>
            </w:r>
          </w:p>
        </w:tc>
        <w:tc>
          <w:tcPr>
            <w:tcW w:w="1015" w:type="dxa"/>
          </w:tcPr>
          <w:p w14:paraId="5AA2DE1B"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9,8</w:t>
            </w:r>
          </w:p>
        </w:tc>
      </w:tr>
      <w:tr w:rsidR="00244BC6" w:rsidRPr="00FE6D0E" w14:paraId="589977F9" w14:textId="77777777" w:rsidTr="000E09AA">
        <w:trPr>
          <w:trHeight w:val="300"/>
        </w:trPr>
        <w:tc>
          <w:tcPr>
            <w:tcW w:w="4075" w:type="dxa"/>
            <w:noWrap/>
            <w:hideMark/>
          </w:tcPr>
          <w:p w14:paraId="7E603634"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контингент обучающихся</w:t>
            </w:r>
          </w:p>
        </w:tc>
        <w:tc>
          <w:tcPr>
            <w:tcW w:w="867" w:type="dxa"/>
            <w:noWrap/>
            <w:hideMark/>
          </w:tcPr>
          <w:p w14:paraId="4C0C5F94"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88,5</w:t>
            </w:r>
          </w:p>
        </w:tc>
        <w:tc>
          <w:tcPr>
            <w:tcW w:w="867" w:type="dxa"/>
          </w:tcPr>
          <w:p w14:paraId="11BB7FD1"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90,1</w:t>
            </w:r>
          </w:p>
        </w:tc>
        <w:tc>
          <w:tcPr>
            <w:tcW w:w="901" w:type="dxa"/>
            <w:noWrap/>
            <w:hideMark/>
          </w:tcPr>
          <w:p w14:paraId="6123409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w:t>
            </w:r>
          </w:p>
        </w:tc>
        <w:tc>
          <w:tcPr>
            <w:tcW w:w="901" w:type="dxa"/>
          </w:tcPr>
          <w:p w14:paraId="20723F52"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0,8</w:t>
            </w:r>
          </w:p>
        </w:tc>
        <w:tc>
          <w:tcPr>
            <w:tcW w:w="867" w:type="dxa"/>
            <w:noWrap/>
            <w:hideMark/>
          </w:tcPr>
          <w:p w14:paraId="59F3EB6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c>
          <w:tcPr>
            <w:tcW w:w="1015" w:type="dxa"/>
          </w:tcPr>
          <w:p w14:paraId="7D9BAF1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w:t>
            </w:r>
          </w:p>
        </w:tc>
      </w:tr>
      <w:tr w:rsidR="00244BC6" w:rsidRPr="00FE6D0E" w14:paraId="59336461" w14:textId="77777777" w:rsidTr="000E09AA">
        <w:trPr>
          <w:trHeight w:val="300"/>
        </w:trPr>
        <w:tc>
          <w:tcPr>
            <w:tcW w:w="4075" w:type="dxa"/>
            <w:noWrap/>
            <w:hideMark/>
          </w:tcPr>
          <w:p w14:paraId="129C6B4B"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объем учебной нагрузки на ребенка</w:t>
            </w:r>
          </w:p>
        </w:tc>
        <w:tc>
          <w:tcPr>
            <w:tcW w:w="867" w:type="dxa"/>
            <w:noWrap/>
            <w:hideMark/>
          </w:tcPr>
          <w:p w14:paraId="15CCDBF0"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91,7</w:t>
            </w:r>
          </w:p>
        </w:tc>
        <w:tc>
          <w:tcPr>
            <w:tcW w:w="867" w:type="dxa"/>
          </w:tcPr>
          <w:p w14:paraId="6F1E48CC"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93,0</w:t>
            </w:r>
          </w:p>
        </w:tc>
        <w:tc>
          <w:tcPr>
            <w:tcW w:w="901" w:type="dxa"/>
            <w:noWrap/>
            <w:hideMark/>
          </w:tcPr>
          <w:p w14:paraId="77DBA64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w:t>
            </w:r>
          </w:p>
        </w:tc>
        <w:tc>
          <w:tcPr>
            <w:tcW w:w="901" w:type="dxa"/>
          </w:tcPr>
          <w:p w14:paraId="4087E344"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c>
          <w:tcPr>
            <w:tcW w:w="867" w:type="dxa"/>
            <w:noWrap/>
            <w:hideMark/>
          </w:tcPr>
          <w:p w14:paraId="382674F4"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1015" w:type="dxa"/>
          </w:tcPr>
          <w:p w14:paraId="366198E5"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5,7</w:t>
            </w:r>
          </w:p>
        </w:tc>
      </w:tr>
    </w:tbl>
    <w:p w14:paraId="1B35A831" w14:textId="02766D7B" w:rsidR="00244BC6" w:rsidRPr="00FE6D0E" w:rsidRDefault="00244BC6" w:rsidP="00244BC6">
      <w:pPr>
        <w:spacing w:line="360" w:lineRule="auto"/>
        <w:ind w:firstLine="709"/>
        <w:jc w:val="both"/>
        <w:rPr>
          <w:rStyle w:val="2"/>
          <w:rFonts w:ascii="Times New Roman" w:hAnsi="Times New Roman" w:cs="Times New Roman"/>
          <w:sz w:val="24"/>
          <w:szCs w:val="24"/>
        </w:rPr>
      </w:pPr>
      <w:r w:rsidRPr="00FE6D0E">
        <w:rPr>
          <w:rStyle w:val="2"/>
          <w:rFonts w:ascii="Times New Roman" w:hAnsi="Times New Roman" w:cs="Times New Roman"/>
          <w:sz w:val="24"/>
          <w:szCs w:val="24"/>
        </w:rPr>
        <w:lastRenderedPageBreak/>
        <w:t>Как видно из таблицы 4.9</w:t>
      </w:r>
      <w:r w:rsidR="00822519">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в целом можно говорить о высокой степени удовлетворенности родителей качеством дополнительного образования. Несмотря на то, что в 20</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21</w:t>
      </w:r>
      <w:r w:rsidR="00822519">
        <w:rPr>
          <w:rStyle w:val="2"/>
          <w:rFonts w:ascii="Times New Roman" w:hAnsi="Times New Roman" w:cs="Times New Roman"/>
          <w:sz w:val="24"/>
          <w:szCs w:val="24"/>
        </w:rPr>
        <w:t xml:space="preserve"> уч.</w:t>
      </w:r>
      <w:r w:rsidRPr="00FE6D0E">
        <w:rPr>
          <w:rStyle w:val="2"/>
          <w:rFonts w:ascii="Times New Roman" w:hAnsi="Times New Roman" w:cs="Times New Roman"/>
          <w:sz w:val="24"/>
          <w:szCs w:val="24"/>
        </w:rPr>
        <w:t xml:space="preserve"> г. меньше всего респонденты удовлетворены оснащенностью кружков и секций</w:t>
      </w:r>
      <w:r w:rsidR="00822519">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по сравнению с результатами 2019</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w:t>
      </w:r>
      <w:r w:rsidR="00822519">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w:t>
      </w:r>
      <w:r w:rsidR="00822519">
        <w:rPr>
          <w:rStyle w:val="2"/>
          <w:rFonts w:ascii="Times New Roman" w:hAnsi="Times New Roman" w:cs="Times New Roman"/>
          <w:sz w:val="24"/>
          <w:szCs w:val="24"/>
        </w:rPr>
        <w:t xml:space="preserve"> </w:t>
      </w:r>
      <w:r w:rsidRPr="00FE6D0E">
        <w:rPr>
          <w:rStyle w:val="2"/>
          <w:rFonts w:ascii="Times New Roman" w:hAnsi="Times New Roman" w:cs="Times New Roman"/>
          <w:sz w:val="24"/>
          <w:szCs w:val="24"/>
        </w:rPr>
        <w:t>по данному направлению наблюдается выраженный рост числа удовлетворенных респондентов.</w:t>
      </w:r>
    </w:p>
    <w:p w14:paraId="74820E67" w14:textId="000B3B71" w:rsidR="00244BC6" w:rsidRPr="00FE6D0E" w:rsidRDefault="00244BC6" w:rsidP="00244BC6">
      <w:pPr>
        <w:spacing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В 20</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21 </w:t>
      </w:r>
      <w:r w:rsidR="00822519">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 наименее удовлетворены оснащенностью жители Бокситогорского (8,5%) и Волховского (8,0%) муниципальных районов. В 2019</w:t>
      </w:r>
      <w:r w:rsidR="00822519">
        <w:rPr>
          <w:rStyle w:val="2"/>
          <w:rFonts w:ascii="Times New Roman" w:hAnsi="Times New Roman" w:cs="Times New Roman"/>
          <w:sz w:val="24"/>
          <w:szCs w:val="24"/>
        </w:rPr>
        <w:t>/20 уч.</w:t>
      </w:r>
      <w:r w:rsidRPr="00FE6D0E">
        <w:rPr>
          <w:rStyle w:val="2"/>
          <w:rFonts w:ascii="Times New Roman" w:hAnsi="Times New Roman" w:cs="Times New Roman"/>
          <w:sz w:val="24"/>
          <w:szCs w:val="24"/>
        </w:rPr>
        <w:t xml:space="preserve"> г. наибольшее число родителей, не удовлетворенных оснащением организаций дополнительного образования, отмечалось в Бокситогорском (11,9%), Лодейнопольском (11,4%) и Кингисеппском (10,5%) муниципальных районах. В 20</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21</w:t>
      </w:r>
      <w:r w:rsidR="00822519">
        <w:rPr>
          <w:rStyle w:val="2"/>
          <w:rFonts w:ascii="Times New Roman" w:hAnsi="Times New Roman" w:cs="Times New Roman"/>
          <w:sz w:val="24"/>
          <w:szCs w:val="24"/>
        </w:rPr>
        <w:t xml:space="preserve"> уч.</w:t>
      </w:r>
      <w:r w:rsidRPr="00FE6D0E">
        <w:rPr>
          <w:rStyle w:val="2"/>
          <w:rFonts w:ascii="Times New Roman" w:hAnsi="Times New Roman" w:cs="Times New Roman"/>
          <w:sz w:val="24"/>
          <w:szCs w:val="24"/>
        </w:rPr>
        <w:t xml:space="preserve"> г. по всем перечисленным районам зафиксировано снижение числа неудовлетворенных родителей. </w:t>
      </w:r>
    </w:p>
    <w:p w14:paraId="3C6F84DF" w14:textId="4CDFF313" w:rsidR="00244BC6" w:rsidRPr="00FE6D0E" w:rsidRDefault="00244BC6" w:rsidP="00244BC6">
      <w:pPr>
        <w:spacing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Рассмотрим поселенческую специфику в оценке удовлетворенности оснащенностью кружков и секций в 2019</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и 20</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21 </w:t>
      </w:r>
      <w:r w:rsidR="00822519">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гг. (см. табл. 4.10).</w:t>
      </w:r>
    </w:p>
    <w:p w14:paraId="4357C1C4" w14:textId="77777777" w:rsidR="00822519" w:rsidRDefault="00244BC6" w:rsidP="00822519">
      <w:pPr>
        <w:spacing w:line="240" w:lineRule="auto"/>
        <w:jc w:val="right"/>
        <w:rPr>
          <w:rStyle w:val="2"/>
          <w:rFonts w:ascii="Times New Roman" w:hAnsi="Times New Roman" w:cs="Times New Roman"/>
          <w:sz w:val="24"/>
          <w:szCs w:val="24"/>
        </w:rPr>
      </w:pPr>
      <w:r w:rsidRPr="00FE6D0E">
        <w:rPr>
          <w:rStyle w:val="2"/>
          <w:rFonts w:ascii="Times New Roman" w:hAnsi="Times New Roman" w:cs="Times New Roman"/>
          <w:sz w:val="24"/>
          <w:szCs w:val="24"/>
        </w:rPr>
        <w:t xml:space="preserve">Таблица 4.10 </w:t>
      </w:r>
    </w:p>
    <w:p w14:paraId="1D4937CE" w14:textId="467CF88B" w:rsidR="00244BC6" w:rsidRPr="00FE6D0E" w:rsidRDefault="00244BC6" w:rsidP="00822519">
      <w:pPr>
        <w:spacing w:line="240" w:lineRule="auto"/>
        <w:jc w:val="both"/>
        <w:rPr>
          <w:rStyle w:val="2"/>
          <w:rFonts w:ascii="Times New Roman" w:hAnsi="Times New Roman" w:cs="Times New Roman"/>
          <w:sz w:val="24"/>
          <w:szCs w:val="24"/>
        </w:rPr>
      </w:pPr>
      <w:r w:rsidRPr="00FE6D0E">
        <w:rPr>
          <w:rStyle w:val="2"/>
          <w:rFonts w:ascii="Times New Roman" w:hAnsi="Times New Roman" w:cs="Times New Roman"/>
          <w:sz w:val="24"/>
          <w:szCs w:val="24"/>
        </w:rPr>
        <w:t>Удовлетворенность родителей оснащенностью (наличие необходимого оборудования, компьютеров, спортивных снарядов и т.п.) организаций дополнительного образования (%)</w:t>
      </w:r>
    </w:p>
    <w:tbl>
      <w:tblPr>
        <w:tblStyle w:val="a8"/>
        <w:tblW w:w="0" w:type="auto"/>
        <w:tblLook w:val="04A0" w:firstRow="1" w:lastRow="0" w:firstColumn="1" w:lastColumn="0" w:noHBand="0" w:noVBand="1"/>
      </w:tblPr>
      <w:tblGrid>
        <w:gridCol w:w="4644"/>
        <w:gridCol w:w="1163"/>
        <w:gridCol w:w="1068"/>
        <w:gridCol w:w="1200"/>
        <w:gridCol w:w="1270"/>
      </w:tblGrid>
      <w:tr w:rsidR="00244BC6" w:rsidRPr="00FE6D0E" w14:paraId="1A6FA783" w14:textId="77777777" w:rsidTr="00076F49">
        <w:trPr>
          <w:trHeight w:val="1230"/>
        </w:trPr>
        <w:tc>
          <w:tcPr>
            <w:tcW w:w="4644" w:type="dxa"/>
            <w:vMerge w:val="restart"/>
            <w:noWrap/>
            <w:hideMark/>
          </w:tcPr>
          <w:p w14:paraId="1CEE96AE"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Оснащенность (наличие необходимого оборудования, компьютеров, спортивных снарядов и т.п.)</w:t>
            </w:r>
          </w:p>
        </w:tc>
        <w:tc>
          <w:tcPr>
            <w:tcW w:w="2231" w:type="dxa"/>
            <w:gridSpan w:val="2"/>
            <w:hideMark/>
          </w:tcPr>
          <w:p w14:paraId="08175793"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город-районный центр</w:t>
            </w:r>
          </w:p>
        </w:tc>
        <w:tc>
          <w:tcPr>
            <w:tcW w:w="2470" w:type="dxa"/>
            <w:gridSpan w:val="2"/>
            <w:hideMark/>
          </w:tcPr>
          <w:p w14:paraId="02874506"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r>
      <w:tr w:rsidR="00244BC6" w:rsidRPr="00FE6D0E" w14:paraId="4625F272" w14:textId="77777777" w:rsidTr="00076F49">
        <w:trPr>
          <w:trHeight w:val="495"/>
        </w:trPr>
        <w:tc>
          <w:tcPr>
            <w:tcW w:w="4644" w:type="dxa"/>
            <w:vMerge/>
            <w:noWrap/>
          </w:tcPr>
          <w:p w14:paraId="487A0623"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p>
        </w:tc>
        <w:tc>
          <w:tcPr>
            <w:tcW w:w="1163" w:type="dxa"/>
            <w:noWrap/>
          </w:tcPr>
          <w:p w14:paraId="0C4A4A61" w14:textId="61289BEE"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822519">
              <w:rPr>
                <w:rFonts w:ascii="Times New Roman" w:eastAsia="Times New Roman" w:hAnsi="Times New Roman" w:cs="Times New Roman"/>
                <w:b/>
                <w:sz w:val="20"/>
                <w:szCs w:val="20"/>
                <w:lang w:eastAsia="ru-RU"/>
              </w:rPr>
              <w:t>/</w:t>
            </w:r>
            <w:r w:rsidR="00822519" w:rsidRPr="00822519">
              <w:rPr>
                <w:rFonts w:ascii="Times New Roman" w:eastAsia="Times New Roman" w:hAnsi="Times New Roman" w:cs="Times New Roman"/>
                <w:b/>
                <w:sz w:val="20"/>
                <w:szCs w:val="20"/>
                <w:lang w:eastAsia="ru-RU"/>
              </w:rPr>
              <w:t>20</w:t>
            </w:r>
          </w:p>
        </w:tc>
        <w:tc>
          <w:tcPr>
            <w:tcW w:w="1068" w:type="dxa"/>
          </w:tcPr>
          <w:p w14:paraId="191420AA" w14:textId="438796A0"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822519">
              <w:rPr>
                <w:rFonts w:ascii="Times New Roman" w:eastAsia="Times New Roman" w:hAnsi="Times New Roman" w:cs="Times New Roman"/>
                <w:b/>
                <w:sz w:val="20"/>
                <w:szCs w:val="20"/>
                <w:lang w:eastAsia="ru-RU"/>
              </w:rPr>
              <w:t>2</w:t>
            </w:r>
            <w:r w:rsidR="00822519" w:rsidRPr="00822519">
              <w:rPr>
                <w:rFonts w:ascii="Times New Roman" w:eastAsia="Times New Roman" w:hAnsi="Times New Roman" w:cs="Times New Roman"/>
                <w:b/>
                <w:sz w:val="20"/>
                <w:szCs w:val="20"/>
                <w:lang w:eastAsia="ru-RU"/>
              </w:rPr>
              <w:t>0/</w:t>
            </w:r>
            <w:r w:rsidRPr="00FE6D0E">
              <w:rPr>
                <w:rFonts w:ascii="Times New Roman" w:eastAsia="Times New Roman" w:hAnsi="Times New Roman" w:cs="Times New Roman"/>
                <w:b/>
                <w:sz w:val="20"/>
                <w:szCs w:val="20"/>
                <w:lang w:eastAsia="ru-RU"/>
              </w:rPr>
              <w:t>21</w:t>
            </w:r>
          </w:p>
        </w:tc>
        <w:tc>
          <w:tcPr>
            <w:tcW w:w="1200" w:type="dxa"/>
            <w:noWrap/>
          </w:tcPr>
          <w:p w14:paraId="3435E0CA" w14:textId="25F7EB99"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822519">
              <w:rPr>
                <w:rFonts w:ascii="Times New Roman" w:eastAsia="Times New Roman" w:hAnsi="Times New Roman" w:cs="Times New Roman"/>
                <w:b/>
                <w:sz w:val="20"/>
                <w:szCs w:val="20"/>
                <w:lang w:eastAsia="ru-RU"/>
              </w:rPr>
              <w:t>/</w:t>
            </w:r>
            <w:r w:rsidR="00822519" w:rsidRPr="00822519">
              <w:rPr>
                <w:rFonts w:ascii="Times New Roman" w:eastAsia="Times New Roman" w:hAnsi="Times New Roman" w:cs="Times New Roman"/>
                <w:b/>
                <w:sz w:val="20"/>
                <w:szCs w:val="20"/>
                <w:lang w:eastAsia="ru-RU"/>
              </w:rPr>
              <w:t>20</w:t>
            </w:r>
          </w:p>
        </w:tc>
        <w:tc>
          <w:tcPr>
            <w:tcW w:w="1270" w:type="dxa"/>
          </w:tcPr>
          <w:p w14:paraId="11FD86B8" w14:textId="393F3298"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822519">
              <w:rPr>
                <w:rFonts w:ascii="Times New Roman" w:eastAsia="Times New Roman" w:hAnsi="Times New Roman" w:cs="Times New Roman"/>
                <w:b/>
                <w:sz w:val="20"/>
                <w:szCs w:val="20"/>
                <w:lang w:eastAsia="ru-RU"/>
              </w:rPr>
              <w:t>2</w:t>
            </w:r>
            <w:r w:rsidR="00822519" w:rsidRPr="00822519">
              <w:rPr>
                <w:rFonts w:ascii="Times New Roman" w:eastAsia="Times New Roman" w:hAnsi="Times New Roman" w:cs="Times New Roman"/>
                <w:b/>
                <w:sz w:val="20"/>
                <w:szCs w:val="20"/>
                <w:lang w:eastAsia="ru-RU"/>
              </w:rPr>
              <w:t>0/</w:t>
            </w:r>
            <w:r w:rsidRPr="00FE6D0E">
              <w:rPr>
                <w:rFonts w:ascii="Times New Roman" w:eastAsia="Times New Roman" w:hAnsi="Times New Roman" w:cs="Times New Roman"/>
                <w:b/>
                <w:sz w:val="20"/>
                <w:szCs w:val="20"/>
                <w:lang w:eastAsia="ru-RU"/>
              </w:rPr>
              <w:t>21</w:t>
            </w:r>
          </w:p>
        </w:tc>
      </w:tr>
      <w:tr w:rsidR="00244BC6" w:rsidRPr="00FE6D0E" w14:paraId="1D9DC065" w14:textId="77777777" w:rsidTr="00076F49">
        <w:trPr>
          <w:trHeight w:val="495"/>
        </w:trPr>
        <w:tc>
          <w:tcPr>
            <w:tcW w:w="4644" w:type="dxa"/>
            <w:noWrap/>
            <w:hideMark/>
          </w:tcPr>
          <w:p w14:paraId="38D2E2B2"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 целом удовлетворены</w:t>
            </w:r>
          </w:p>
        </w:tc>
        <w:tc>
          <w:tcPr>
            <w:tcW w:w="1163" w:type="dxa"/>
            <w:noWrap/>
            <w:hideMark/>
          </w:tcPr>
          <w:p w14:paraId="0D4F93FE"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80,4</w:t>
            </w:r>
          </w:p>
        </w:tc>
        <w:tc>
          <w:tcPr>
            <w:tcW w:w="1068" w:type="dxa"/>
          </w:tcPr>
          <w:p w14:paraId="40ED3C22"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84,8</w:t>
            </w:r>
          </w:p>
        </w:tc>
        <w:tc>
          <w:tcPr>
            <w:tcW w:w="1200" w:type="dxa"/>
            <w:noWrap/>
            <w:hideMark/>
          </w:tcPr>
          <w:p w14:paraId="6828BB6B"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83,2</w:t>
            </w:r>
          </w:p>
        </w:tc>
        <w:tc>
          <w:tcPr>
            <w:tcW w:w="1270" w:type="dxa"/>
          </w:tcPr>
          <w:p w14:paraId="7DAAD441"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88,0</w:t>
            </w:r>
          </w:p>
        </w:tc>
      </w:tr>
      <w:tr w:rsidR="00244BC6" w:rsidRPr="00FE6D0E" w14:paraId="58BF82B8" w14:textId="77777777" w:rsidTr="00076F49">
        <w:trPr>
          <w:trHeight w:val="413"/>
        </w:trPr>
        <w:tc>
          <w:tcPr>
            <w:tcW w:w="4644" w:type="dxa"/>
            <w:noWrap/>
            <w:hideMark/>
          </w:tcPr>
          <w:p w14:paraId="47EAA30E"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 целом не удовлетворены</w:t>
            </w:r>
          </w:p>
        </w:tc>
        <w:tc>
          <w:tcPr>
            <w:tcW w:w="1163" w:type="dxa"/>
            <w:noWrap/>
            <w:hideMark/>
          </w:tcPr>
          <w:p w14:paraId="0F7E2B0D"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w:t>
            </w:r>
          </w:p>
        </w:tc>
        <w:tc>
          <w:tcPr>
            <w:tcW w:w="1068" w:type="dxa"/>
          </w:tcPr>
          <w:p w14:paraId="764658D4"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w:t>
            </w:r>
          </w:p>
        </w:tc>
        <w:tc>
          <w:tcPr>
            <w:tcW w:w="1200" w:type="dxa"/>
            <w:noWrap/>
            <w:hideMark/>
          </w:tcPr>
          <w:p w14:paraId="03CAA552"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w:t>
            </w:r>
          </w:p>
        </w:tc>
        <w:tc>
          <w:tcPr>
            <w:tcW w:w="1270" w:type="dxa"/>
          </w:tcPr>
          <w:p w14:paraId="1034E846"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r>
      <w:tr w:rsidR="00244BC6" w:rsidRPr="00FE6D0E" w14:paraId="14E8AB23" w14:textId="77777777" w:rsidTr="00076F49">
        <w:trPr>
          <w:trHeight w:val="480"/>
        </w:trPr>
        <w:tc>
          <w:tcPr>
            <w:tcW w:w="4644" w:type="dxa"/>
            <w:noWrap/>
            <w:hideMark/>
          </w:tcPr>
          <w:p w14:paraId="4606BD03"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затрудняюсь ответить</w:t>
            </w:r>
          </w:p>
        </w:tc>
        <w:tc>
          <w:tcPr>
            <w:tcW w:w="1163" w:type="dxa"/>
            <w:noWrap/>
            <w:hideMark/>
          </w:tcPr>
          <w:p w14:paraId="0B8DF2B6"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11,5</w:t>
            </w:r>
          </w:p>
        </w:tc>
        <w:tc>
          <w:tcPr>
            <w:tcW w:w="1068" w:type="dxa"/>
          </w:tcPr>
          <w:p w14:paraId="5FA4E2B1"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c>
          <w:tcPr>
            <w:tcW w:w="1200" w:type="dxa"/>
            <w:noWrap/>
            <w:hideMark/>
          </w:tcPr>
          <w:p w14:paraId="53999171"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11,4</w:t>
            </w:r>
          </w:p>
        </w:tc>
        <w:tc>
          <w:tcPr>
            <w:tcW w:w="1270" w:type="dxa"/>
          </w:tcPr>
          <w:p w14:paraId="456D8088"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8,4</w:t>
            </w:r>
          </w:p>
        </w:tc>
      </w:tr>
    </w:tbl>
    <w:p w14:paraId="3CFA2D5D" w14:textId="609E4FF7" w:rsidR="00244BC6" w:rsidRPr="00FE6D0E" w:rsidRDefault="00244BC6" w:rsidP="001134DC">
      <w:pPr>
        <w:spacing w:line="360" w:lineRule="auto"/>
        <w:ind w:firstLine="709"/>
        <w:jc w:val="both"/>
      </w:pPr>
      <w:r w:rsidRPr="00FE6D0E">
        <w:rPr>
          <w:rStyle w:val="2"/>
          <w:rFonts w:ascii="Times New Roman" w:hAnsi="Times New Roman" w:cs="Times New Roman"/>
          <w:sz w:val="24"/>
          <w:szCs w:val="24"/>
        </w:rPr>
        <w:t>Отметим, что как в 2019</w:t>
      </w:r>
      <w:r w:rsidR="001134DC">
        <w:rPr>
          <w:rStyle w:val="2"/>
          <w:rFonts w:ascii="Times New Roman" w:hAnsi="Times New Roman" w:cs="Times New Roman"/>
          <w:sz w:val="24"/>
          <w:szCs w:val="24"/>
        </w:rPr>
        <w:t>/20</w:t>
      </w:r>
      <w:r w:rsidRPr="00FE6D0E">
        <w:rPr>
          <w:rStyle w:val="2"/>
          <w:rFonts w:ascii="Times New Roman" w:hAnsi="Times New Roman" w:cs="Times New Roman"/>
          <w:sz w:val="24"/>
          <w:szCs w:val="24"/>
        </w:rPr>
        <w:t>, так и в 20</w:t>
      </w:r>
      <w:r w:rsidR="001134DC">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21 </w:t>
      </w:r>
      <w:r w:rsidR="001134DC">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 жители сельских поселений значимо более удовлетворены имеющимся оборудованием кружков и секций, чем жители районных центров (различия значимы на уровне р=.05). При этом</w:t>
      </w:r>
      <w:r w:rsidR="001134DC">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независимо от типа населенного пункта</w:t>
      </w:r>
      <w:r w:rsidR="001134DC">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отмечается рост числа родителей, удовлетворенных оснащением организаций дополнительного образования.</w:t>
      </w:r>
    </w:p>
    <w:p w14:paraId="64AB25D8" w14:textId="3460F55D"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Оценивая влияние дополнительного образования на школьную успеваемость ребенка, 70,5% родителей отметили, что оно позитивно влияет на школьные успехи, почти каждый третий </w:t>
      </w:r>
      <w:r w:rsidR="005F4A66">
        <w:rPr>
          <w:rFonts w:ascii="Times New Roman" w:hAnsi="Times New Roman" w:cs="Times New Roman"/>
          <w:sz w:val="24"/>
          <w:szCs w:val="24"/>
        </w:rPr>
        <w:t>(</w:t>
      </w:r>
      <w:r w:rsidRPr="00FE6D0E">
        <w:rPr>
          <w:rFonts w:ascii="Times New Roman" w:hAnsi="Times New Roman" w:cs="Times New Roman"/>
          <w:sz w:val="24"/>
          <w:szCs w:val="24"/>
        </w:rPr>
        <w:t>28,1%</w:t>
      </w:r>
      <w:r w:rsidR="005F4A66">
        <w:rPr>
          <w:rFonts w:ascii="Times New Roman" w:hAnsi="Times New Roman" w:cs="Times New Roman"/>
          <w:sz w:val="24"/>
          <w:szCs w:val="24"/>
        </w:rPr>
        <w:t>)</w:t>
      </w:r>
      <w:r w:rsidRPr="00FE6D0E">
        <w:rPr>
          <w:rFonts w:ascii="Times New Roman" w:hAnsi="Times New Roman" w:cs="Times New Roman"/>
          <w:sz w:val="24"/>
          <w:szCs w:val="24"/>
        </w:rPr>
        <w:t xml:space="preserve"> указал, что дополнительное образование никак не влияет на школьную успеваемость. Лишь единицы опрошенных </w:t>
      </w:r>
      <w:r w:rsidR="001134DC">
        <w:rPr>
          <w:rFonts w:ascii="Times New Roman" w:hAnsi="Times New Roman" w:cs="Times New Roman"/>
          <w:sz w:val="24"/>
          <w:szCs w:val="24"/>
        </w:rPr>
        <w:t xml:space="preserve">– </w:t>
      </w:r>
      <w:r w:rsidRPr="00FE6D0E">
        <w:rPr>
          <w:rFonts w:ascii="Times New Roman" w:hAnsi="Times New Roman" w:cs="Times New Roman"/>
          <w:sz w:val="24"/>
          <w:szCs w:val="24"/>
        </w:rPr>
        <w:t xml:space="preserve">1,3% </w:t>
      </w:r>
      <w:r w:rsidR="001134DC">
        <w:rPr>
          <w:rFonts w:ascii="Times New Roman" w:hAnsi="Times New Roman" w:cs="Times New Roman"/>
          <w:sz w:val="24"/>
          <w:szCs w:val="24"/>
        </w:rPr>
        <w:t xml:space="preserve">– </w:t>
      </w:r>
      <w:r w:rsidRPr="00FE6D0E">
        <w:rPr>
          <w:rFonts w:ascii="Times New Roman" w:hAnsi="Times New Roman" w:cs="Times New Roman"/>
          <w:sz w:val="24"/>
          <w:szCs w:val="24"/>
        </w:rPr>
        <w:t xml:space="preserve">зафиксировали, что </w:t>
      </w:r>
      <w:r w:rsidRPr="00FE6D0E">
        <w:rPr>
          <w:rFonts w:ascii="Times New Roman" w:hAnsi="Times New Roman" w:cs="Times New Roman"/>
          <w:sz w:val="24"/>
          <w:szCs w:val="24"/>
        </w:rPr>
        <w:lastRenderedPageBreak/>
        <w:t>дополнительное образование негативно влияет на успехи ребенка в школе. Отметим, что в 2018</w:t>
      </w:r>
      <w:r w:rsidR="001134DC">
        <w:rPr>
          <w:rFonts w:ascii="Times New Roman" w:hAnsi="Times New Roman" w:cs="Times New Roman"/>
          <w:sz w:val="24"/>
          <w:szCs w:val="24"/>
        </w:rPr>
        <w:t>/19</w:t>
      </w:r>
      <w:r w:rsidRPr="00FE6D0E">
        <w:rPr>
          <w:rFonts w:ascii="Times New Roman" w:hAnsi="Times New Roman" w:cs="Times New Roman"/>
          <w:sz w:val="24"/>
          <w:szCs w:val="24"/>
        </w:rPr>
        <w:t xml:space="preserve"> и 2019</w:t>
      </w:r>
      <w:r w:rsidR="001134DC">
        <w:rPr>
          <w:rFonts w:ascii="Times New Roman" w:hAnsi="Times New Roman" w:cs="Times New Roman"/>
          <w:sz w:val="24"/>
          <w:szCs w:val="24"/>
        </w:rPr>
        <w:t>/20 уч.</w:t>
      </w:r>
      <w:r w:rsidRPr="00FE6D0E">
        <w:rPr>
          <w:rFonts w:ascii="Times New Roman" w:hAnsi="Times New Roman" w:cs="Times New Roman"/>
          <w:sz w:val="24"/>
          <w:szCs w:val="24"/>
        </w:rPr>
        <w:t xml:space="preserve"> гг. были получены схожие результаты.</w:t>
      </w:r>
    </w:p>
    <w:p w14:paraId="7A52332B" w14:textId="2CE8C040" w:rsidR="00244BC6" w:rsidRPr="00FE6D0E" w:rsidRDefault="00244BC6" w:rsidP="00244BC6">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4.6. Удовлетворенность работой организации дополнительного образования в период пандемии.</w:t>
      </w:r>
    </w:p>
    <w:p w14:paraId="14D7C03D" w14:textId="2A997F57"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связи с пандемией коронавируса, начавшейся в 2020 г.</w:t>
      </w:r>
      <w:r w:rsidR="001413EA">
        <w:rPr>
          <w:rFonts w:ascii="Times New Roman" w:hAnsi="Times New Roman" w:cs="Times New Roman"/>
          <w:sz w:val="24"/>
          <w:szCs w:val="24"/>
        </w:rPr>
        <w:t>,</w:t>
      </w:r>
      <w:r w:rsidRPr="00FE6D0E">
        <w:rPr>
          <w:rFonts w:ascii="Times New Roman" w:hAnsi="Times New Roman" w:cs="Times New Roman"/>
          <w:sz w:val="24"/>
          <w:szCs w:val="24"/>
        </w:rPr>
        <w:t xml:space="preserve"> и вынужденными изменениями в работе организаций дополнительного образования, в анкету были включены вопросы, касающиеся удовлетворенности родителей работой кружков и секций в период пандемии.</w:t>
      </w:r>
    </w:p>
    <w:p w14:paraId="33F6A5CC" w14:textId="6BB16A43"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Отвечая на вопрос об удовлетворенности соблюдением мер противодействия распространению коронавирусной инфекции в организации дополнительного образования (кружке, секции), которую посещает ребенок, три четверти родителей отметили, что полностью удовлетворены (74,1%), почти каждый пятый скорее удовлетворен (17,3%), 7,4% респондентов затруднились с ответом. Доля полностью неудовлетворенных родителей и тех, кто выбрал вариант «скорее не удовлетворен» незначительна </w:t>
      </w:r>
      <w:r w:rsidR="00741939">
        <w:rPr>
          <w:rFonts w:ascii="Times New Roman" w:hAnsi="Times New Roman" w:cs="Times New Roman"/>
          <w:sz w:val="24"/>
          <w:szCs w:val="24"/>
        </w:rPr>
        <w:t>—</w:t>
      </w:r>
      <w:r w:rsidRPr="00FE6D0E">
        <w:rPr>
          <w:rFonts w:ascii="Times New Roman" w:hAnsi="Times New Roman" w:cs="Times New Roman"/>
          <w:sz w:val="24"/>
          <w:szCs w:val="24"/>
        </w:rPr>
        <w:t xml:space="preserve"> 0,3% и 0,9% соответственно. Существенных различий в зависимости от муниципального района выявлено не было. Жители сельских поселений демонстрируют большую удовлетворенность соблюдение</w:t>
      </w:r>
      <w:r w:rsidR="00520246">
        <w:rPr>
          <w:rFonts w:ascii="Times New Roman" w:hAnsi="Times New Roman" w:cs="Times New Roman"/>
          <w:sz w:val="24"/>
          <w:szCs w:val="24"/>
        </w:rPr>
        <w:t>м</w:t>
      </w:r>
      <w:r w:rsidRPr="00FE6D0E">
        <w:rPr>
          <w:rFonts w:ascii="Times New Roman" w:hAnsi="Times New Roman" w:cs="Times New Roman"/>
          <w:sz w:val="24"/>
          <w:szCs w:val="24"/>
        </w:rPr>
        <w:t xml:space="preserve"> противоэпидемиологических мер в кружках и секциях по сравнению с респондентами из городов-районных центров (76,0% и 73,3% соответственно, </w:t>
      </w:r>
      <w:r w:rsidRPr="00FE6D0E">
        <w:rPr>
          <w:rFonts w:ascii="Times New Roman" w:hAnsi="Times New Roman" w:cs="Times New Roman"/>
          <w:sz w:val="24"/>
          <w:szCs w:val="24"/>
          <w:lang w:val="en-US"/>
        </w:rPr>
        <w:t>p</w:t>
      </w:r>
      <w:r w:rsidRPr="00FE6D0E">
        <w:rPr>
          <w:rFonts w:ascii="Times New Roman" w:hAnsi="Times New Roman" w:cs="Times New Roman"/>
          <w:sz w:val="24"/>
          <w:szCs w:val="24"/>
        </w:rPr>
        <w:t>=.05)</w:t>
      </w:r>
      <w:r w:rsidR="00741939">
        <w:rPr>
          <w:rFonts w:ascii="Times New Roman" w:hAnsi="Times New Roman" w:cs="Times New Roman"/>
          <w:sz w:val="24"/>
          <w:szCs w:val="24"/>
        </w:rPr>
        <w:t>.</w:t>
      </w:r>
    </w:p>
    <w:p w14:paraId="18436172" w14:textId="77777777"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Респондентам было предложено оценить степень удовлетворенности работой организаций дополнительного образования в период пандемии. Распределение ответов представлено на рисунке 4.5</w:t>
      </w:r>
    </w:p>
    <w:p w14:paraId="6BFE2030" w14:textId="77777777" w:rsidR="00244BC6" w:rsidRPr="00FE6D0E" w:rsidRDefault="00244BC6" w:rsidP="00244BC6">
      <w:pPr>
        <w:spacing w:line="360" w:lineRule="auto"/>
        <w:ind w:firstLine="709"/>
        <w:jc w:val="both"/>
        <w:rPr>
          <w:rFonts w:ascii="Times New Roman" w:hAnsi="Times New Roman" w:cs="Times New Roman"/>
          <w:sz w:val="24"/>
          <w:szCs w:val="24"/>
        </w:rPr>
      </w:pPr>
      <w:r w:rsidRPr="00FE6D0E">
        <w:rPr>
          <w:noProof/>
          <w:lang w:eastAsia="ru-RU"/>
        </w:rPr>
        <w:lastRenderedPageBreak/>
        <w:drawing>
          <wp:inline distT="0" distB="0" distL="0" distR="0" wp14:anchorId="0EEC7C77" wp14:editId="3469D6C6">
            <wp:extent cx="5364480" cy="2933700"/>
            <wp:effectExtent l="0" t="0" r="7620" b="0"/>
            <wp:docPr id="36" name="Диаграмма 36">
              <a:extLst xmlns:a="http://schemas.openxmlformats.org/drawingml/2006/main">
                <a:ext uri="{FF2B5EF4-FFF2-40B4-BE49-F238E27FC236}">
                  <a16:creationId xmlns:a16="http://schemas.microsoft.com/office/drawing/2014/main" id="{EC7DB47E-74C4-43C4-B5C5-51360EDED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F25C01C" w14:textId="77777777" w:rsidR="00244BC6" w:rsidRPr="00FE6D0E" w:rsidRDefault="00244BC6" w:rsidP="0048306E">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Рис.4.5 Распределение ответов респондентов на вопрос об удовлетворенности работой организаций дополнительного образования в период пандемии (%)</w:t>
      </w:r>
    </w:p>
    <w:p w14:paraId="3647B097" w14:textId="43F2BFCA" w:rsidR="002107E3"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Как видно из рисунка, большинство респондентов полностью или в значительной степени удовлетворены работой кружков и секций, которые посещает их ребенок в период пандемии. Существенных различий в зависимости от муниципального района выявлено не было. Жители сельских поселений демонстрируют большую удовлетворенность работой кружков и секций по сравнению с респондентами из городов-районных центров (74,5% и 70,7% соответственно, </w:t>
      </w:r>
      <w:r w:rsidRPr="00FE6D0E">
        <w:rPr>
          <w:rFonts w:ascii="Times New Roman" w:hAnsi="Times New Roman" w:cs="Times New Roman"/>
          <w:sz w:val="24"/>
          <w:szCs w:val="24"/>
          <w:lang w:val="en-US"/>
        </w:rPr>
        <w:t>p</w:t>
      </w:r>
      <w:r w:rsidRPr="00FE6D0E">
        <w:rPr>
          <w:rFonts w:ascii="Times New Roman" w:hAnsi="Times New Roman" w:cs="Times New Roman"/>
          <w:sz w:val="24"/>
          <w:szCs w:val="24"/>
        </w:rPr>
        <w:t>=.05).</w:t>
      </w:r>
    </w:p>
    <w:p w14:paraId="749CC150" w14:textId="77777777" w:rsidR="00097192" w:rsidRPr="00282702" w:rsidRDefault="002107E3" w:rsidP="00097192">
      <w:pPr>
        <w:spacing w:line="360" w:lineRule="auto"/>
        <w:ind w:firstLine="709"/>
        <w:jc w:val="center"/>
        <w:rPr>
          <w:rFonts w:ascii="Times New Roman" w:hAnsi="Times New Roman" w:cs="Times New Roman"/>
          <w:b/>
          <w:sz w:val="24"/>
          <w:szCs w:val="24"/>
        </w:rPr>
      </w:pPr>
      <w:r w:rsidRPr="00FE6D0E">
        <w:rPr>
          <w:rFonts w:ascii="Times New Roman" w:hAnsi="Times New Roman" w:cs="Times New Roman"/>
          <w:sz w:val="24"/>
          <w:szCs w:val="24"/>
        </w:rPr>
        <w:br w:type="page"/>
      </w:r>
      <w:bookmarkStart w:id="18" w:name="МетодРекомендации"/>
      <w:r w:rsidR="00097192">
        <w:rPr>
          <w:rFonts w:ascii="Times New Roman" w:hAnsi="Times New Roman" w:cs="Times New Roman"/>
          <w:b/>
          <w:sz w:val="24"/>
          <w:szCs w:val="24"/>
        </w:rPr>
        <w:lastRenderedPageBreak/>
        <w:t xml:space="preserve">5. </w:t>
      </w:r>
      <w:r w:rsidR="00097192" w:rsidRPr="00282702">
        <w:rPr>
          <w:rFonts w:ascii="Times New Roman" w:hAnsi="Times New Roman" w:cs="Times New Roman"/>
          <w:b/>
          <w:sz w:val="24"/>
          <w:szCs w:val="24"/>
        </w:rPr>
        <w:t>МЕТОДИЧЕСКИЕ РЕКОМЕНДАЦИИ ПО ПОВЫШЕНИЮ КАЧЕСТВА ОБРАЗОВАНИЯ В ЛЕНИНГРАДСКОЙ ОБЛАСТИ</w:t>
      </w:r>
      <w:bookmarkEnd w:id="18"/>
    </w:p>
    <w:p w14:paraId="6FCB25B9" w14:textId="77777777" w:rsidR="00097192" w:rsidRDefault="00097192" w:rsidP="00097192">
      <w:pPr>
        <w:spacing w:line="360" w:lineRule="auto"/>
        <w:ind w:firstLine="708"/>
        <w:contextualSpacing/>
        <w:jc w:val="both"/>
        <w:rPr>
          <w:rFonts w:ascii="Times New Roman" w:hAnsi="Times New Roman" w:cs="Times New Roman"/>
          <w:sz w:val="24"/>
          <w:szCs w:val="24"/>
        </w:rPr>
      </w:pPr>
      <w:r w:rsidRPr="00282702">
        <w:rPr>
          <w:rFonts w:ascii="Times New Roman" w:hAnsi="Times New Roman" w:cs="Times New Roman"/>
          <w:sz w:val="24"/>
          <w:szCs w:val="24"/>
        </w:rPr>
        <w:t>Методические рекомендации подготовлены на основе анализа информации,</w:t>
      </w:r>
      <w:r>
        <w:rPr>
          <w:rFonts w:ascii="Times New Roman" w:hAnsi="Times New Roman" w:cs="Times New Roman"/>
          <w:sz w:val="24"/>
          <w:szCs w:val="24"/>
        </w:rPr>
        <w:t xml:space="preserve"> </w:t>
      </w:r>
      <w:r w:rsidRPr="00282702">
        <w:rPr>
          <w:rFonts w:ascii="Times New Roman" w:hAnsi="Times New Roman" w:cs="Times New Roman"/>
          <w:sz w:val="24"/>
          <w:szCs w:val="24"/>
        </w:rPr>
        <w:t xml:space="preserve">полученной в ходе </w:t>
      </w:r>
      <w:r w:rsidRPr="00FE6D0E">
        <w:rPr>
          <w:rFonts w:ascii="Times New Roman" w:hAnsi="Times New Roman" w:cs="Times New Roman"/>
          <w:sz w:val="24"/>
          <w:szCs w:val="24"/>
        </w:rPr>
        <w:t>масштабно</w:t>
      </w:r>
      <w:r>
        <w:rPr>
          <w:rFonts w:ascii="Times New Roman" w:hAnsi="Times New Roman" w:cs="Times New Roman"/>
          <w:sz w:val="24"/>
          <w:szCs w:val="24"/>
        </w:rPr>
        <w:t>го</w:t>
      </w:r>
      <w:r w:rsidRPr="00FE6D0E">
        <w:rPr>
          <w:rFonts w:ascii="Times New Roman" w:hAnsi="Times New Roman" w:cs="Times New Roman"/>
          <w:sz w:val="24"/>
          <w:szCs w:val="24"/>
        </w:rPr>
        <w:t xml:space="preserve"> социологическо</w:t>
      </w:r>
      <w:r>
        <w:rPr>
          <w:rFonts w:ascii="Times New Roman" w:hAnsi="Times New Roman" w:cs="Times New Roman"/>
          <w:sz w:val="24"/>
          <w:szCs w:val="24"/>
        </w:rPr>
        <w:t>го</w:t>
      </w:r>
      <w:r w:rsidRPr="00FE6D0E">
        <w:rPr>
          <w:rFonts w:ascii="Times New Roman" w:hAnsi="Times New Roman" w:cs="Times New Roman"/>
          <w:sz w:val="24"/>
          <w:szCs w:val="24"/>
        </w:rPr>
        <w:t xml:space="preserve"> исследовани</w:t>
      </w:r>
      <w:r>
        <w:rPr>
          <w:rFonts w:ascii="Times New Roman" w:hAnsi="Times New Roman" w:cs="Times New Roman"/>
          <w:sz w:val="24"/>
          <w:szCs w:val="24"/>
        </w:rPr>
        <w:t>я, которое было проведено в</w:t>
      </w:r>
      <w:r w:rsidRPr="00FE6D0E">
        <w:rPr>
          <w:rFonts w:ascii="Times New Roman" w:hAnsi="Times New Roman" w:cs="Times New Roman"/>
          <w:sz w:val="24"/>
          <w:szCs w:val="24"/>
        </w:rPr>
        <w:t xml:space="preserve"> 2020/2021 учебном году во всех муниципальных районах Ленинградской области. Социологический опрос родителей был </w:t>
      </w:r>
      <w:r>
        <w:rPr>
          <w:rFonts w:ascii="Times New Roman" w:hAnsi="Times New Roman" w:cs="Times New Roman"/>
          <w:sz w:val="24"/>
          <w:szCs w:val="24"/>
        </w:rPr>
        <w:t>направлен на</w:t>
      </w:r>
      <w:r w:rsidRPr="00FE6D0E">
        <w:rPr>
          <w:rFonts w:ascii="Times New Roman" w:hAnsi="Times New Roman" w:cs="Times New Roman"/>
          <w:sz w:val="24"/>
          <w:szCs w:val="24"/>
        </w:rPr>
        <w:t xml:space="preserve"> выявлени</w:t>
      </w:r>
      <w:r>
        <w:rPr>
          <w:rFonts w:ascii="Times New Roman" w:hAnsi="Times New Roman" w:cs="Times New Roman"/>
          <w:sz w:val="24"/>
          <w:szCs w:val="24"/>
        </w:rPr>
        <w:t>е</w:t>
      </w:r>
      <w:r w:rsidRPr="00FE6D0E">
        <w:rPr>
          <w:rFonts w:ascii="Times New Roman" w:hAnsi="Times New Roman" w:cs="Times New Roman"/>
          <w:sz w:val="24"/>
          <w:szCs w:val="24"/>
        </w:rPr>
        <w:t xml:space="preserve"> уровня удовлетворенности качеством дошкольного, общего и дополнительного образования в Ленинградской области. </w:t>
      </w:r>
    </w:p>
    <w:p w14:paraId="5F731C8C"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техническим заданием и разработанной программой исследования в опросе принимали участие родители </w:t>
      </w:r>
      <w:r w:rsidRPr="00FE6D0E">
        <w:rPr>
          <w:rFonts w:ascii="Times New Roman" w:hAnsi="Times New Roman" w:cs="Times New Roman"/>
          <w:sz w:val="24"/>
          <w:szCs w:val="24"/>
        </w:rPr>
        <w:t>(или законны</w:t>
      </w:r>
      <w:r>
        <w:rPr>
          <w:rFonts w:ascii="Times New Roman" w:hAnsi="Times New Roman" w:cs="Times New Roman"/>
          <w:sz w:val="24"/>
          <w:szCs w:val="24"/>
        </w:rPr>
        <w:t>е</w:t>
      </w:r>
      <w:r w:rsidRPr="00FE6D0E">
        <w:rPr>
          <w:rFonts w:ascii="Times New Roman" w:hAnsi="Times New Roman" w:cs="Times New Roman"/>
          <w:sz w:val="24"/>
          <w:szCs w:val="24"/>
        </w:rPr>
        <w:t xml:space="preserve"> представител</w:t>
      </w:r>
      <w:r>
        <w:rPr>
          <w:rFonts w:ascii="Times New Roman" w:hAnsi="Times New Roman" w:cs="Times New Roman"/>
          <w:sz w:val="24"/>
          <w:szCs w:val="24"/>
        </w:rPr>
        <w:t>и</w:t>
      </w:r>
      <w:r w:rsidRPr="00FE6D0E">
        <w:rPr>
          <w:rFonts w:ascii="Times New Roman" w:hAnsi="Times New Roman" w:cs="Times New Roman"/>
          <w:sz w:val="24"/>
          <w:szCs w:val="24"/>
        </w:rPr>
        <w:t>)</w:t>
      </w:r>
      <w:r>
        <w:rPr>
          <w:rFonts w:ascii="Times New Roman" w:hAnsi="Times New Roman" w:cs="Times New Roman"/>
          <w:sz w:val="24"/>
          <w:szCs w:val="24"/>
        </w:rPr>
        <w:t xml:space="preserve"> обучающихся дошкольных образовательных организаций, общеобразовательных организаций, а также организаций дополнительного образования из всех муниципальных районов Ленинградской области. </w:t>
      </w:r>
      <w:r w:rsidRPr="00FE6D0E">
        <w:rPr>
          <w:rFonts w:ascii="Times New Roman" w:hAnsi="Times New Roman" w:cs="Times New Roman"/>
          <w:sz w:val="24"/>
          <w:szCs w:val="24"/>
        </w:rPr>
        <w:t>Совокупная выборка исследования</w:t>
      </w:r>
      <w:r>
        <w:rPr>
          <w:rFonts w:ascii="Times New Roman" w:hAnsi="Times New Roman" w:cs="Times New Roman"/>
          <w:sz w:val="24"/>
          <w:szCs w:val="24"/>
        </w:rPr>
        <w:t xml:space="preserve"> составила</w:t>
      </w:r>
      <w:r w:rsidRPr="00FE6D0E">
        <w:rPr>
          <w:rFonts w:ascii="Times New Roman" w:hAnsi="Times New Roman" w:cs="Times New Roman"/>
          <w:sz w:val="24"/>
          <w:szCs w:val="24"/>
        </w:rPr>
        <w:t xml:space="preserve"> </w:t>
      </w:r>
      <w:r w:rsidRPr="0007462E">
        <w:rPr>
          <w:rFonts w:ascii="Times New Roman" w:hAnsi="Times New Roman" w:cs="Times New Roman"/>
          <w:sz w:val="24"/>
          <w:szCs w:val="24"/>
        </w:rPr>
        <w:t>30</w:t>
      </w:r>
      <w:r>
        <w:rPr>
          <w:rFonts w:ascii="Times New Roman" w:hAnsi="Times New Roman" w:cs="Times New Roman"/>
          <w:sz w:val="24"/>
          <w:szCs w:val="24"/>
        </w:rPr>
        <w:t> </w:t>
      </w:r>
      <w:r w:rsidRPr="0007462E">
        <w:rPr>
          <w:rFonts w:ascii="Times New Roman" w:hAnsi="Times New Roman" w:cs="Times New Roman"/>
          <w:sz w:val="24"/>
          <w:szCs w:val="24"/>
        </w:rPr>
        <w:t>541 респондент</w:t>
      </w:r>
      <w:r>
        <w:rPr>
          <w:rFonts w:ascii="Times New Roman" w:hAnsi="Times New Roman" w:cs="Times New Roman"/>
          <w:sz w:val="24"/>
          <w:szCs w:val="24"/>
        </w:rPr>
        <w:t>ов, из них родителей детей, посещающих дошкольные образовательные организации – 13 015 человек; посещающих общеобразовательные школы – 16 607 человек; включенных в систему дополнительного образования – 15 373 человека.</w:t>
      </w:r>
    </w:p>
    <w:p w14:paraId="5E1B07E4"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Представленные</w:t>
      </w:r>
      <w:r w:rsidRPr="00282702">
        <w:rPr>
          <w:rFonts w:ascii="Times New Roman" w:hAnsi="Times New Roman" w:cs="Times New Roman"/>
          <w:sz w:val="24"/>
          <w:szCs w:val="24"/>
        </w:rPr>
        <w:t xml:space="preserve"> </w:t>
      </w:r>
      <w:r>
        <w:rPr>
          <w:rFonts w:ascii="Times New Roman" w:hAnsi="Times New Roman" w:cs="Times New Roman"/>
          <w:sz w:val="24"/>
          <w:szCs w:val="24"/>
        </w:rPr>
        <w:t>методические</w:t>
      </w:r>
      <w:r w:rsidRPr="00282702">
        <w:rPr>
          <w:rFonts w:ascii="Times New Roman" w:hAnsi="Times New Roman" w:cs="Times New Roman"/>
          <w:sz w:val="24"/>
          <w:szCs w:val="24"/>
        </w:rPr>
        <w:t xml:space="preserve"> рекомендации </w:t>
      </w:r>
      <w:r>
        <w:rPr>
          <w:rFonts w:ascii="Times New Roman" w:hAnsi="Times New Roman" w:cs="Times New Roman"/>
          <w:sz w:val="24"/>
          <w:szCs w:val="24"/>
        </w:rPr>
        <w:t xml:space="preserve">содержат </w:t>
      </w:r>
      <w:r w:rsidRPr="00282702">
        <w:rPr>
          <w:rFonts w:ascii="Times New Roman" w:hAnsi="Times New Roman" w:cs="Times New Roman"/>
          <w:sz w:val="24"/>
          <w:szCs w:val="24"/>
        </w:rPr>
        <w:t>резюмирующ</w:t>
      </w:r>
      <w:r>
        <w:rPr>
          <w:rFonts w:ascii="Times New Roman" w:hAnsi="Times New Roman" w:cs="Times New Roman"/>
          <w:sz w:val="24"/>
          <w:szCs w:val="24"/>
        </w:rPr>
        <w:t>ие</w:t>
      </w:r>
      <w:r w:rsidRPr="00282702">
        <w:rPr>
          <w:rFonts w:ascii="Times New Roman" w:hAnsi="Times New Roman" w:cs="Times New Roman"/>
          <w:sz w:val="24"/>
          <w:szCs w:val="24"/>
        </w:rPr>
        <w:t xml:space="preserve"> результаты</w:t>
      </w:r>
      <w:r>
        <w:rPr>
          <w:rFonts w:ascii="Times New Roman" w:hAnsi="Times New Roman" w:cs="Times New Roman"/>
          <w:sz w:val="24"/>
          <w:szCs w:val="24"/>
        </w:rPr>
        <w:t xml:space="preserve"> проведенного</w:t>
      </w:r>
      <w:r w:rsidRPr="00282702">
        <w:rPr>
          <w:rFonts w:ascii="Times New Roman" w:hAnsi="Times New Roman" w:cs="Times New Roman"/>
          <w:sz w:val="24"/>
          <w:szCs w:val="24"/>
        </w:rPr>
        <w:t xml:space="preserve"> исследования, которые требуют дополнительного экспертного</w:t>
      </w:r>
      <w:r>
        <w:rPr>
          <w:rFonts w:ascii="Times New Roman" w:hAnsi="Times New Roman" w:cs="Times New Roman"/>
          <w:sz w:val="24"/>
          <w:szCs w:val="24"/>
        </w:rPr>
        <w:t xml:space="preserve"> </w:t>
      </w:r>
      <w:r w:rsidRPr="00282702">
        <w:rPr>
          <w:rFonts w:ascii="Times New Roman" w:hAnsi="Times New Roman" w:cs="Times New Roman"/>
          <w:sz w:val="24"/>
          <w:szCs w:val="24"/>
        </w:rPr>
        <w:t xml:space="preserve">обсуждения, а также проведения </w:t>
      </w:r>
      <w:r>
        <w:rPr>
          <w:rFonts w:ascii="Times New Roman" w:hAnsi="Times New Roman" w:cs="Times New Roman"/>
          <w:sz w:val="24"/>
          <w:szCs w:val="24"/>
        </w:rPr>
        <w:t>дальнейших мониторинговых</w:t>
      </w:r>
      <w:r w:rsidRPr="00282702">
        <w:rPr>
          <w:rFonts w:ascii="Times New Roman" w:hAnsi="Times New Roman" w:cs="Times New Roman"/>
          <w:sz w:val="24"/>
          <w:szCs w:val="24"/>
        </w:rPr>
        <w:t xml:space="preserve"> социологическ</w:t>
      </w:r>
      <w:r>
        <w:rPr>
          <w:rFonts w:ascii="Times New Roman" w:hAnsi="Times New Roman" w:cs="Times New Roman"/>
          <w:sz w:val="24"/>
          <w:szCs w:val="24"/>
        </w:rPr>
        <w:t xml:space="preserve">их </w:t>
      </w:r>
      <w:r w:rsidRPr="00282702">
        <w:rPr>
          <w:rFonts w:ascii="Times New Roman" w:hAnsi="Times New Roman" w:cs="Times New Roman"/>
          <w:sz w:val="24"/>
          <w:szCs w:val="24"/>
        </w:rPr>
        <w:t>исследовани</w:t>
      </w:r>
      <w:r>
        <w:rPr>
          <w:rFonts w:ascii="Times New Roman" w:hAnsi="Times New Roman" w:cs="Times New Roman"/>
          <w:sz w:val="24"/>
          <w:szCs w:val="24"/>
        </w:rPr>
        <w:t>й для изучения динамики качества образования в Ленинградской области.</w:t>
      </w:r>
    </w:p>
    <w:p w14:paraId="4E0A9849"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М</w:t>
      </w:r>
      <w:r w:rsidRPr="00B979DF">
        <w:rPr>
          <w:rFonts w:ascii="Times New Roman" w:hAnsi="Times New Roman" w:cs="Times New Roman"/>
          <w:sz w:val="24"/>
          <w:szCs w:val="24"/>
        </w:rPr>
        <w:t>етодически</w:t>
      </w:r>
      <w:r>
        <w:rPr>
          <w:rFonts w:ascii="Times New Roman" w:hAnsi="Times New Roman" w:cs="Times New Roman"/>
          <w:sz w:val="24"/>
          <w:szCs w:val="24"/>
        </w:rPr>
        <w:t>е</w:t>
      </w:r>
      <w:r w:rsidRPr="00B979DF">
        <w:rPr>
          <w:rFonts w:ascii="Times New Roman" w:hAnsi="Times New Roman" w:cs="Times New Roman"/>
          <w:sz w:val="24"/>
          <w:szCs w:val="24"/>
        </w:rPr>
        <w:t xml:space="preserve"> рекомендаци</w:t>
      </w:r>
      <w:r>
        <w:rPr>
          <w:rFonts w:ascii="Times New Roman" w:hAnsi="Times New Roman" w:cs="Times New Roman"/>
          <w:sz w:val="24"/>
          <w:szCs w:val="24"/>
        </w:rPr>
        <w:t>и</w:t>
      </w:r>
      <w:r w:rsidRPr="00B979DF">
        <w:rPr>
          <w:rFonts w:ascii="Times New Roman" w:hAnsi="Times New Roman" w:cs="Times New Roman"/>
          <w:sz w:val="24"/>
          <w:szCs w:val="24"/>
        </w:rPr>
        <w:t xml:space="preserve"> по повышению качества образования в Ленинградской области </w:t>
      </w:r>
      <w:r>
        <w:rPr>
          <w:rFonts w:ascii="Times New Roman" w:hAnsi="Times New Roman" w:cs="Times New Roman"/>
          <w:sz w:val="24"/>
          <w:szCs w:val="24"/>
        </w:rPr>
        <w:t>адресованы руководителям и работникам образовательных</w:t>
      </w:r>
      <w:r w:rsidRPr="00B979DF">
        <w:rPr>
          <w:rFonts w:ascii="Times New Roman" w:hAnsi="Times New Roman" w:cs="Times New Roman"/>
          <w:sz w:val="24"/>
          <w:szCs w:val="24"/>
        </w:rPr>
        <w:t xml:space="preserve"> организаций, муниципальны</w:t>
      </w:r>
      <w:r>
        <w:rPr>
          <w:rFonts w:ascii="Times New Roman" w:hAnsi="Times New Roman" w:cs="Times New Roman"/>
          <w:sz w:val="24"/>
          <w:szCs w:val="24"/>
        </w:rPr>
        <w:t>м</w:t>
      </w:r>
      <w:r w:rsidRPr="00B979DF">
        <w:rPr>
          <w:rFonts w:ascii="Times New Roman" w:hAnsi="Times New Roman" w:cs="Times New Roman"/>
          <w:sz w:val="24"/>
          <w:szCs w:val="24"/>
        </w:rPr>
        <w:t xml:space="preserve"> орга</w:t>
      </w:r>
      <w:r>
        <w:rPr>
          <w:rFonts w:ascii="Times New Roman" w:hAnsi="Times New Roman" w:cs="Times New Roman"/>
          <w:sz w:val="24"/>
          <w:szCs w:val="24"/>
        </w:rPr>
        <w:t>нам</w:t>
      </w:r>
      <w:r w:rsidRPr="00B979DF">
        <w:rPr>
          <w:rFonts w:ascii="Times New Roman" w:hAnsi="Times New Roman" w:cs="Times New Roman"/>
          <w:sz w:val="24"/>
          <w:szCs w:val="24"/>
        </w:rPr>
        <w:t xml:space="preserve"> управления образованием, </w:t>
      </w:r>
      <w:r>
        <w:rPr>
          <w:rFonts w:ascii="Times New Roman" w:hAnsi="Times New Roman" w:cs="Times New Roman"/>
          <w:sz w:val="24"/>
          <w:szCs w:val="24"/>
        </w:rPr>
        <w:t>а также представителям К</w:t>
      </w:r>
      <w:r w:rsidRPr="00B979DF">
        <w:rPr>
          <w:rFonts w:ascii="Times New Roman" w:hAnsi="Times New Roman" w:cs="Times New Roman"/>
          <w:sz w:val="24"/>
          <w:szCs w:val="24"/>
        </w:rPr>
        <w:t>омитета общего и профессионального об</w:t>
      </w:r>
      <w:r>
        <w:rPr>
          <w:rFonts w:ascii="Times New Roman" w:hAnsi="Times New Roman" w:cs="Times New Roman"/>
          <w:sz w:val="24"/>
          <w:szCs w:val="24"/>
        </w:rPr>
        <w:t>разования Ленинградской области.</w:t>
      </w:r>
    </w:p>
    <w:p w14:paraId="0780F5ED"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Сводные данные по различным параметрам качества образования по каждому муниципальному району Ленинградской области представлены в таблице 5.1 в завершении данного раздела.</w:t>
      </w:r>
    </w:p>
    <w:p w14:paraId="79672A8F" w14:textId="77777777" w:rsidR="00097192" w:rsidRDefault="00097192" w:rsidP="00097192">
      <w:pPr>
        <w:spacing w:line="360" w:lineRule="auto"/>
        <w:ind w:firstLine="708"/>
        <w:contextualSpacing/>
        <w:jc w:val="both"/>
        <w:rPr>
          <w:rFonts w:ascii="Times New Roman" w:hAnsi="Times New Roman" w:cs="Times New Roman"/>
          <w:sz w:val="24"/>
          <w:szCs w:val="24"/>
        </w:rPr>
      </w:pPr>
    </w:p>
    <w:p w14:paraId="05D8A943" w14:textId="77777777" w:rsidR="00097192" w:rsidRPr="00437ABD" w:rsidRDefault="00097192" w:rsidP="00097192">
      <w:pPr>
        <w:spacing w:line="360" w:lineRule="auto"/>
        <w:ind w:firstLine="708"/>
        <w:contextualSpacing/>
        <w:jc w:val="both"/>
        <w:rPr>
          <w:rFonts w:ascii="Times New Roman" w:hAnsi="Times New Roman" w:cs="Times New Roman"/>
          <w:b/>
          <w:sz w:val="24"/>
          <w:szCs w:val="24"/>
        </w:rPr>
      </w:pPr>
      <w:r>
        <w:rPr>
          <w:rFonts w:ascii="Times New Roman" w:hAnsi="Times New Roman" w:cs="Times New Roman"/>
          <w:b/>
          <w:sz w:val="24"/>
          <w:szCs w:val="24"/>
        </w:rPr>
        <w:t xml:space="preserve">5.1. </w:t>
      </w:r>
      <w:r w:rsidRPr="00437ABD">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по повышению качества дошкольного образования.</w:t>
      </w:r>
    </w:p>
    <w:p w14:paraId="63E225D0" w14:textId="77777777" w:rsidR="00097192" w:rsidRDefault="00097192" w:rsidP="00097192">
      <w:pPr>
        <w:spacing w:after="0" w:line="360" w:lineRule="auto"/>
        <w:ind w:firstLine="708"/>
        <w:contextualSpacing/>
        <w:jc w:val="both"/>
        <w:rPr>
          <w:rFonts w:ascii="Times New Roman" w:hAnsi="Times New Roman" w:cs="Times New Roman"/>
          <w:sz w:val="24"/>
          <w:szCs w:val="24"/>
        </w:rPr>
      </w:pPr>
      <w:r w:rsidRPr="00437ABD">
        <w:rPr>
          <w:rFonts w:ascii="Times New Roman" w:hAnsi="Times New Roman" w:cs="Times New Roman"/>
          <w:sz w:val="24"/>
          <w:szCs w:val="24"/>
        </w:rPr>
        <w:t xml:space="preserve">Результаты социологического опроса свидетельствуют о </w:t>
      </w:r>
      <w:r w:rsidRPr="0007462E">
        <w:rPr>
          <w:rFonts w:ascii="Times New Roman" w:hAnsi="Times New Roman" w:cs="Times New Roman"/>
          <w:sz w:val="24"/>
          <w:szCs w:val="24"/>
        </w:rPr>
        <w:t>высокой степени удовлетворенности родителей дошкольными образовательными организациями в Ленинградской области. Недостатки в работе дошкольной организации отмечают менее шестой части респондентов</w:t>
      </w:r>
      <w:r>
        <w:rPr>
          <w:rFonts w:ascii="Times New Roman" w:hAnsi="Times New Roman" w:cs="Times New Roman"/>
          <w:sz w:val="24"/>
          <w:szCs w:val="24"/>
        </w:rPr>
        <w:t xml:space="preserve"> (15,6%)</w:t>
      </w:r>
      <w:r w:rsidRPr="0007462E">
        <w:rPr>
          <w:rFonts w:ascii="Times New Roman" w:hAnsi="Times New Roman" w:cs="Times New Roman"/>
          <w:sz w:val="24"/>
          <w:szCs w:val="24"/>
        </w:rPr>
        <w:t>, на неудовлетворенность дошкольной образовательной организацией в целом</w:t>
      </w:r>
      <w:r>
        <w:rPr>
          <w:rFonts w:ascii="Times New Roman" w:hAnsi="Times New Roman" w:cs="Times New Roman"/>
          <w:sz w:val="24"/>
          <w:szCs w:val="24"/>
        </w:rPr>
        <w:t xml:space="preserve"> указывают единицы</w:t>
      </w:r>
      <w:r w:rsidRPr="0007462E">
        <w:rPr>
          <w:rFonts w:ascii="Times New Roman" w:hAnsi="Times New Roman" w:cs="Times New Roman"/>
          <w:sz w:val="24"/>
          <w:szCs w:val="24"/>
        </w:rPr>
        <w:t xml:space="preserve">. Наиболее велика доля неудовлетворенных </w:t>
      </w:r>
      <w:r w:rsidRPr="0007462E">
        <w:rPr>
          <w:rFonts w:ascii="Times New Roman" w:hAnsi="Times New Roman" w:cs="Times New Roman"/>
          <w:sz w:val="24"/>
          <w:szCs w:val="24"/>
        </w:rPr>
        <w:lastRenderedPageBreak/>
        <w:t>дошкольными организациями родителей в поселках городского типа, в то время как жителей сельских поселений чаще устраивают дошкольные организации.</w:t>
      </w:r>
    </w:p>
    <w:p w14:paraId="75D1786C" w14:textId="77777777" w:rsidR="00097192" w:rsidRDefault="00097192" w:rsidP="00097192">
      <w:pPr>
        <w:spacing w:after="0" w:line="360" w:lineRule="auto"/>
        <w:ind w:firstLine="708"/>
        <w:contextualSpacing/>
        <w:jc w:val="both"/>
        <w:rPr>
          <w:rFonts w:ascii="Times New Roman" w:hAnsi="Times New Roman" w:cs="Times New Roman"/>
          <w:sz w:val="24"/>
          <w:szCs w:val="24"/>
        </w:rPr>
      </w:pPr>
      <w:r w:rsidRPr="0007462E">
        <w:rPr>
          <w:rFonts w:ascii="Times New Roman" w:eastAsia="Times New Roman" w:hAnsi="Times New Roman" w:cs="Times New Roman"/>
          <w:sz w:val="24"/>
          <w:szCs w:val="24"/>
          <w:lang w:eastAsia="ru-RU"/>
        </w:rPr>
        <w:t xml:space="preserve">Наиболее высока совокупная доля родителей, полностью или частично неудовлетворенных дошкольными организациями, в Киришском, Всеволожском, Ломоносовском, Подпорожском и Тосненском </w:t>
      </w:r>
      <w:r w:rsidRPr="0007462E">
        <w:rPr>
          <w:rFonts w:ascii="Times New Roman" w:hAnsi="Times New Roman" w:cs="Times New Roman"/>
          <w:sz w:val="24"/>
          <w:szCs w:val="24"/>
        </w:rPr>
        <w:t>муниципальных районах</w:t>
      </w:r>
      <w:r>
        <w:rPr>
          <w:rFonts w:ascii="Times New Roman" w:hAnsi="Times New Roman" w:cs="Times New Roman"/>
          <w:sz w:val="24"/>
          <w:szCs w:val="24"/>
        </w:rPr>
        <w:t xml:space="preserve">, </w:t>
      </w:r>
      <w:r w:rsidRPr="00FE6D0E">
        <w:rPr>
          <w:rFonts w:ascii="Times New Roman" w:hAnsi="Times New Roman" w:cs="Times New Roman"/>
          <w:sz w:val="24"/>
          <w:szCs w:val="24"/>
        </w:rPr>
        <w:t>Сосновоборском городском округе</w:t>
      </w:r>
      <w:r w:rsidRPr="0007462E">
        <w:rPr>
          <w:rFonts w:ascii="Times New Roman" w:hAnsi="Times New Roman" w:cs="Times New Roman"/>
          <w:sz w:val="24"/>
          <w:szCs w:val="24"/>
        </w:rPr>
        <w:t>.</w:t>
      </w:r>
    </w:p>
    <w:p w14:paraId="0005BB9A" w14:textId="77777777" w:rsidR="00097192" w:rsidRDefault="00097192" w:rsidP="00097192">
      <w:pPr>
        <w:pStyle w:val="a3"/>
        <w:spacing w:after="0" w:line="360" w:lineRule="auto"/>
        <w:ind w:left="0" w:firstLine="709"/>
        <w:contextualSpacing w:val="0"/>
        <w:jc w:val="both"/>
        <w:rPr>
          <w:rFonts w:ascii="Times New Roman" w:hAnsi="Times New Roman" w:cs="Times New Roman"/>
          <w:sz w:val="24"/>
          <w:szCs w:val="24"/>
        </w:rPr>
      </w:pPr>
      <w:r w:rsidRPr="00DB30E0">
        <w:rPr>
          <w:rFonts w:ascii="Times New Roman" w:hAnsi="Times New Roman" w:cs="Times New Roman"/>
          <w:sz w:val="24"/>
          <w:szCs w:val="24"/>
        </w:rPr>
        <w:t>Наибольшее недовольство вызывают</w:t>
      </w:r>
      <w:r>
        <w:rPr>
          <w:rFonts w:ascii="Times New Roman" w:hAnsi="Times New Roman" w:cs="Times New Roman"/>
          <w:sz w:val="24"/>
          <w:szCs w:val="24"/>
        </w:rPr>
        <w:t>:</w:t>
      </w:r>
      <w:r w:rsidRPr="00DB30E0">
        <w:rPr>
          <w:rFonts w:ascii="Times New Roman" w:hAnsi="Times New Roman" w:cs="Times New Roman"/>
          <w:sz w:val="24"/>
          <w:szCs w:val="24"/>
        </w:rPr>
        <w:t xml:space="preserve"> качество медицинских услуг, качество питания и материальная оснащенность детского сада. При этом выше всего оценивают работу ДОО в сельских поселениях, наименее же удовлетворены родители, проживающие в поселках городского типа. По суммарной доле респондентов, удовлетворенных основными проблемными аспектами работы дошкольных организаций, лидерами рейтинга являются Лодейнопольский и Бокситогорский муниципальные районы, а замыкают список Ломоносовский, Всеволожский и Киришский муниципальные районы.</w:t>
      </w:r>
    </w:p>
    <w:p w14:paraId="76FAB9DD" w14:textId="77777777" w:rsidR="00097192" w:rsidRPr="00FE6D0E" w:rsidRDefault="00097192" w:rsidP="00097192">
      <w:pPr>
        <w:pStyle w:val="a3"/>
        <w:spacing w:after="0" w:line="360" w:lineRule="auto"/>
        <w:ind w:left="0" w:firstLine="709"/>
        <w:contextualSpacing w:val="0"/>
        <w:jc w:val="both"/>
        <w:rPr>
          <w:rFonts w:ascii="Times New Roman" w:hAnsi="Times New Roman" w:cs="Times New Roman"/>
          <w:sz w:val="24"/>
          <w:szCs w:val="24"/>
          <w:highlight w:val="yellow"/>
        </w:rPr>
      </w:pPr>
      <w:r w:rsidRPr="00DB30E0">
        <w:rPr>
          <w:rFonts w:ascii="Times New Roman" w:hAnsi="Times New Roman" w:cs="Times New Roman"/>
          <w:sz w:val="24"/>
          <w:szCs w:val="24"/>
        </w:rPr>
        <w:t>В период с 2018/19 по 2020/21 уч.г. наблюдается последовательное улучшение оценки родителями материальной оснащенности дошкольной организации и рост удовлетворенности качеством мед</w:t>
      </w:r>
      <w:r w:rsidRPr="00376713">
        <w:rPr>
          <w:rFonts w:ascii="Times New Roman" w:hAnsi="Times New Roman" w:cs="Times New Roman"/>
          <w:sz w:val="24"/>
          <w:szCs w:val="24"/>
        </w:rPr>
        <w:t xml:space="preserve">ицинскими услуг. Наиболее заметные положительные сдвиги в удовлетворенности родителей происходят в сельских поселениях. Наибольшая положительная динамика наблюдается в Бокситогорском, Гатчинском и Всеволожском муниципальных районах и Сосновоборском городском округе. Отрицательная динамика фиксируется в Киришском, Волосовском, Кировском, Лужском и Приозерском муниципальных районах. </w:t>
      </w:r>
    </w:p>
    <w:p w14:paraId="0BB958F6" w14:textId="77777777" w:rsidR="00097192" w:rsidRDefault="00097192" w:rsidP="00097192">
      <w:pPr>
        <w:pStyle w:val="a3"/>
        <w:spacing w:after="0" w:line="360" w:lineRule="auto"/>
        <w:ind w:left="0" w:firstLine="709"/>
        <w:contextualSpacing w:val="0"/>
        <w:jc w:val="both"/>
        <w:rPr>
          <w:rFonts w:ascii="Times New Roman" w:hAnsi="Times New Roman" w:cs="Times New Roman"/>
          <w:sz w:val="24"/>
          <w:szCs w:val="24"/>
        </w:rPr>
      </w:pPr>
      <w:r w:rsidRPr="006B4170">
        <w:rPr>
          <w:rFonts w:ascii="Times New Roman" w:hAnsi="Times New Roman" w:cs="Times New Roman"/>
          <w:i/>
          <w:sz w:val="24"/>
          <w:szCs w:val="24"/>
          <w:u w:val="single"/>
        </w:rPr>
        <w:t>Рекомендации</w:t>
      </w:r>
      <w:r>
        <w:rPr>
          <w:rFonts w:ascii="Times New Roman" w:hAnsi="Times New Roman" w:cs="Times New Roman"/>
          <w:i/>
          <w:sz w:val="24"/>
          <w:szCs w:val="24"/>
        </w:rPr>
        <w:t>:</w:t>
      </w:r>
      <w:r>
        <w:rPr>
          <w:rFonts w:ascii="Times New Roman" w:hAnsi="Times New Roman" w:cs="Times New Roman"/>
          <w:sz w:val="24"/>
          <w:szCs w:val="24"/>
        </w:rPr>
        <w:t xml:space="preserve"> с целью повышения удовлетворенности родителей дошкольными образовательными организациями провести дополнительный точечный анализ конкретных причин неудовлетворенности ДОО в выделенных районах Ленинградской области. Поскольку жители поселков городского типа очевидно менее удовлетворены ДОО, по сравнению с жителями сельских поселений, целесообразно провести анализ мер государственной поддержки детских садов в данных типах населенных пунктов, при необходимости проработать специальные законодательные и нормативные акты, направленные на дополнительную поддержку ДОО в поселках городского типа. </w:t>
      </w:r>
    </w:p>
    <w:p w14:paraId="60969894" w14:textId="77777777" w:rsidR="00097192" w:rsidRPr="00104827" w:rsidRDefault="00097192" w:rsidP="00097192">
      <w:pPr>
        <w:pStyle w:val="a3"/>
        <w:spacing w:after="0" w:line="360" w:lineRule="auto"/>
        <w:ind w:left="0" w:firstLine="709"/>
        <w:contextualSpacing w:val="0"/>
        <w:jc w:val="both"/>
        <w:rPr>
          <w:rFonts w:ascii="Times New Roman" w:hAnsi="Times New Roman" w:cs="Times New Roman"/>
          <w:sz w:val="24"/>
          <w:szCs w:val="24"/>
        </w:rPr>
      </w:pPr>
    </w:p>
    <w:p w14:paraId="0C683CFC" w14:textId="77777777" w:rsidR="00097192" w:rsidRDefault="00097192" w:rsidP="00097192">
      <w:pPr>
        <w:spacing w:after="0" w:line="360" w:lineRule="auto"/>
        <w:ind w:firstLine="708"/>
        <w:contextualSpacing/>
        <w:jc w:val="both"/>
        <w:rPr>
          <w:rFonts w:ascii="Times New Roman" w:hAnsi="Times New Roman" w:cs="Times New Roman"/>
          <w:sz w:val="24"/>
          <w:szCs w:val="24"/>
        </w:rPr>
      </w:pPr>
      <w:r w:rsidRPr="0007462E">
        <w:rPr>
          <w:rFonts w:ascii="Times New Roman" w:hAnsi="Times New Roman" w:cs="Times New Roman"/>
          <w:sz w:val="24"/>
          <w:szCs w:val="24"/>
        </w:rPr>
        <w:t>Н</w:t>
      </w:r>
      <w:r w:rsidRPr="0007462E">
        <w:rPr>
          <w:rFonts w:ascii="Times New Roman" w:eastAsia="Times New Roman" w:hAnsi="Times New Roman" w:cs="Times New Roman"/>
          <w:sz w:val="24"/>
          <w:szCs w:val="24"/>
          <w:lang w:eastAsia="ru-RU"/>
        </w:rPr>
        <w:t xml:space="preserve">а отсутствие возможности выбора ДОО указывает каждый десятый из опрошенных родителей. В поселках городского типа и сельских поселениях на отсутствие выбора указывают в два раза больше родителей, чем в городах-районных центрах и малых городах. </w:t>
      </w:r>
      <w:r w:rsidRPr="0007462E">
        <w:rPr>
          <w:rFonts w:ascii="Times New Roman" w:hAnsi="Times New Roman" w:cs="Times New Roman"/>
          <w:sz w:val="24"/>
          <w:szCs w:val="24"/>
        </w:rPr>
        <w:t xml:space="preserve">Наиболее часто отсутствие возможности выбора ДОО фиксируют респонденты из </w:t>
      </w:r>
      <w:r w:rsidRPr="0007462E">
        <w:rPr>
          <w:rFonts w:ascii="Times New Roman" w:hAnsi="Times New Roman" w:cs="Times New Roman"/>
          <w:sz w:val="24"/>
          <w:szCs w:val="24"/>
        </w:rPr>
        <w:lastRenderedPageBreak/>
        <w:t>Всеволожского, Ломоносовского и Тосненского муниципальных районов. Реже других этот вариант выбирают родители из Гатчинского, Сланцевского и Бокситогорского районов.</w:t>
      </w:r>
    </w:p>
    <w:p w14:paraId="15F85382" w14:textId="77777777" w:rsidR="00097192" w:rsidRDefault="00097192" w:rsidP="00097192">
      <w:pPr>
        <w:spacing w:after="0" w:line="360" w:lineRule="auto"/>
        <w:ind w:firstLine="708"/>
        <w:contextualSpacing/>
        <w:jc w:val="both"/>
        <w:rPr>
          <w:rFonts w:ascii="Times New Roman" w:hAnsi="Times New Roman" w:cs="Times New Roman"/>
          <w:sz w:val="24"/>
          <w:szCs w:val="24"/>
        </w:rPr>
      </w:pPr>
      <w:r w:rsidRPr="00DB30E0">
        <w:rPr>
          <w:rFonts w:ascii="Times New Roman" w:eastAsia="Times New Roman" w:hAnsi="Times New Roman" w:cs="Times New Roman"/>
          <w:sz w:val="24"/>
          <w:szCs w:val="24"/>
          <w:lang w:eastAsia="ru-RU"/>
        </w:rPr>
        <w:t>З</w:t>
      </w:r>
      <w:r w:rsidRPr="00DB30E0">
        <w:rPr>
          <w:rFonts w:ascii="Times New Roman" w:hAnsi="Times New Roman" w:cs="Times New Roman"/>
          <w:sz w:val="24"/>
          <w:szCs w:val="24"/>
        </w:rPr>
        <w:t xml:space="preserve">аметная негативная динамика в отношении возможности выбора ДОО для ребенка с 2018/19 уч. г. по 2020/21 уч. г. наблюдается </w:t>
      </w:r>
      <w:r>
        <w:rPr>
          <w:rFonts w:ascii="Times New Roman" w:hAnsi="Times New Roman" w:cs="Times New Roman"/>
          <w:sz w:val="24"/>
          <w:szCs w:val="24"/>
        </w:rPr>
        <w:t>среди</w:t>
      </w:r>
      <w:r w:rsidRPr="00DB30E0">
        <w:rPr>
          <w:rFonts w:ascii="Times New Roman" w:hAnsi="Times New Roman" w:cs="Times New Roman"/>
          <w:sz w:val="24"/>
          <w:szCs w:val="24"/>
        </w:rPr>
        <w:t xml:space="preserve"> родителей Волосовского, Ломоносовского, Приозерского и Киришского муниципальных районов. </w:t>
      </w:r>
    </w:p>
    <w:p w14:paraId="72A87266" w14:textId="77777777" w:rsidR="00097192" w:rsidRDefault="00097192" w:rsidP="00097192">
      <w:pPr>
        <w:spacing w:after="0" w:line="360" w:lineRule="auto"/>
        <w:ind w:firstLine="708"/>
        <w:contextualSpacing/>
        <w:jc w:val="both"/>
        <w:rPr>
          <w:rFonts w:ascii="Times New Roman" w:hAnsi="Times New Roman" w:cs="Times New Roman"/>
          <w:sz w:val="24"/>
          <w:szCs w:val="24"/>
        </w:rPr>
      </w:pPr>
      <w:r w:rsidRPr="005A707B">
        <w:rPr>
          <w:rFonts w:ascii="Times New Roman" w:hAnsi="Times New Roman" w:cs="Times New Roman"/>
          <w:i/>
          <w:sz w:val="24"/>
          <w:szCs w:val="24"/>
          <w:u w:val="single"/>
        </w:rPr>
        <w:t>Рекомендации</w:t>
      </w:r>
      <w:r>
        <w:rPr>
          <w:rFonts w:ascii="Times New Roman" w:hAnsi="Times New Roman" w:cs="Times New Roman"/>
          <w:i/>
          <w:sz w:val="24"/>
          <w:szCs w:val="24"/>
        </w:rPr>
        <w:t xml:space="preserve">: </w:t>
      </w:r>
      <w:r>
        <w:rPr>
          <w:rFonts w:ascii="Times New Roman" w:hAnsi="Times New Roman" w:cs="Times New Roman"/>
          <w:sz w:val="24"/>
          <w:szCs w:val="24"/>
        </w:rPr>
        <w:t xml:space="preserve">выявить конкретные причины снижения возможностей выбора ДОО в выделенных районах Ленинградской области; провести анализ существующей нагрузки на дошкольные образовательные организации, численность групп; при необходимости создать дополнительные организации дошкольного образования или группы, предусмотреть соответствующее количество воспитателей и педагогов. </w:t>
      </w:r>
    </w:p>
    <w:p w14:paraId="43399A88" w14:textId="77777777" w:rsidR="00097192" w:rsidRPr="00F04F1B" w:rsidRDefault="00097192" w:rsidP="00097192">
      <w:pPr>
        <w:spacing w:after="0" w:line="360" w:lineRule="auto"/>
        <w:ind w:firstLine="708"/>
        <w:contextualSpacing/>
        <w:jc w:val="both"/>
        <w:rPr>
          <w:rFonts w:ascii="Times New Roman" w:hAnsi="Times New Roman" w:cs="Times New Roman"/>
          <w:sz w:val="24"/>
          <w:szCs w:val="24"/>
        </w:rPr>
      </w:pPr>
    </w:p>
    <w:p w14:paraId="13EA2767"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sidRPr="00384C31">
        <w:rPr>
          <w:rFonts w:ascii="Times New Roman" w:hAnsi="Times New Roman" w:cs="Times New Roman"/>
          <w:sz w:val="24"/>
          <w:szCs w:val="24"/>
        </w:rPr>
        <w:t>Родители достаточно высоко оценивают роль детского сада в развитии своего ребенка. Наименьшее внимание, по мнению родителей, в детском саду уделяют обучению ребенка навыкам чтения и письма. Также в среднем ниже оценивается роль детского сада в развитии у ребенка элементарных математических представлений; целеустремленности, выдержки, настойчивости; умения выражать свои мы</w:t>
      </w:r>
      <w:r>
        <w:rPr>
          <w:rFonts w:ascii="Times New Roman" w:hAnsi="Times New Roman" w:cs="Times New Roman"/>
          <w:sz w:val="24"/>
          <w:szCs w:val="24"/>
        </w:rPr>
        <w:t>с</w:t>
      </w:r>
      <w:r w:rsidRPr="00384C31">
        <w:rPr>
          <w:rFonts w:ascii="Times New Roman" w:hAnsi="Times New Roman" w:cs="Times New Roman"/>
          <w:sz w:val="24"/>
          <w:szCs w:val="24"/>
        </w:rPr>
        <w:t>ли и чу</w:t>
      </w:r>
      <w:r w:rsidRPr="00C62CA4">
        <w:rPr>
          <w:rFonts w:ascii="Times New Roman" w:hAnsi="Times New Roman" w:cs="Times New Roman"/>
          <w:sz w:val="24"/>
          <w:szCs w:val="24"/>
        </w:rPr>
        <w:t xml:space="preserve">вства. Во Всеволожском и Киришском муниципальных районах влияние ДОО на развитие ребенка оценивается родителями в целом ниже среднего, тогда как в Лодейнопольском и Бокситогорском районах, напротив, выше. </w:t>
      </w:r>
    </w:p>
    <w:p w14:paraId="18F665A6"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sidRPr="005A707B">
        <w:rPr>
          <w:rFonts w:ascii="Times New Roman" w:hAnsi="Times New Roman" w:cs="Times New Roman"/>
          <w:i/>
          <w:sz w:val="24"/>
          <w:szCs w:val="24"/>
          <w:u w:val="single"/>
        </w:rPr>
        <w:t>Рекомендации</w:t>
      </w:r>
      <w:r w:rsidRPr="00F04F1B">
        <w:rPr>
          <w:rFonts w:ascii="Times New Roman" w:hAnsi="Times New Roman" w:cs="Times New Roman"/>
          <w:i/>
          <w:sz w:val="24"/>
          <w:szCs w:val="24"/>
        </w:rPr>
        <w:t xml:space="preserve">: </w:t>
      </w:r>
      <w:r w:rsidRPr="00B2017C">
        <w:rPr>
          <w:rFonts w:ascii="Times New Roman" w:hAnsi="Times New Roman" w:cs="Times New Roman"/>
          <w:sz w:val="24"/>
          <w:szCs w:val="24"/>
        </w:rPr>
        <w:t>для повышения удовлетворенности качеством предоставляемых образовательных услуг в ДОО целесообразно проводить методические семинары для воспитателей и педагогов</w:t>
      </w:r>
      <w:r>
        <w:rPr>
          <w:rFonts w:ascii="Times New Roman" w:hAnsi="Times New Roman" w:cs="Times New Roman"/>
          <w:sz w:val="24"/>
          <w:szCs w:val="24"/>
        </w:rPr>
        <w:t>, в рамках которых будет происходить</w:t>
      </w:r>
      <w:r w:rsidRPr="00B2017C">
        <w:rPr>
          <w:rFonts w:ascii="Times New Roman" w:hAnsi="Times New Roman" w:cs="Times New Roman"/>
          <w:sz w:val="24"/>
          <w:szCs w:val="24"/>
        </w:rPr>
        <w:t xml:space="preserve"> обмен опытом и лучшими практиками работы с детьми. В сложившихся условиях пандемии коронавируса следует предусмотреть возможность организации онлайн-семинаров, постоянно действующих порталов и платформ для обмена информацией между работниками ДОО</w:t>
      </w:r>
      <w:r>
        <w:rPr>
          <w:rFonts w:ascii="Times New Roman" w:hAnsi="Times New Roman" w:cs="Times New Roman"/>
          <w:sz w:val="24"/>
          <w:szCs w:val="24"/>
        </w:rPr>
        <w:t>, а также организовать онлайн площадку для общения родителей с целью получения обратной связи о работе педагогов с детьми.</w:t>
      </w:r>
    </w:p>
    <w:p w14:paraId="3FA652DE" w14:textId="77777777" w:rsidR="00097192" w:rsidRPr="00F04F1B" w:rsidRDefault="00097192" w:rsidP="00097192">
      <w:pPr>
        <w:pStyle w:val="a3"/>
        <w:spacing w:after="0" w:line="360" w:lineRule="auto"/>
        <w:ind w:left="0" w:firstLine="709"/>
        <w:jc w:val="both"/>
        <w:rPr>
          <w:rFonts w:ascii="Times New Roman" w:hAnsi="Times New Roman" w:cs="Times New Roman"/>
          <w:i/>
          <w:sz w:val="24"/>
          <w:szCs w:val="24"/>
        </w:rPr>
      </w:pPr>
    </w:p>
    <w:p w14:paraId="6AC5E603"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sidRPr="00C62CA4">
        <w:rPr>
          <w:rFonts w:ascii="Times New Roman" w:hAnsi="Times New Roman" w:cs="Times New Roman"/>
          <w:sz w:val="24"/>
          <w:szCs w:val="24"/>
        </w:rPr>
        <w:t>Более 90% родителей удовлетворены как соблюдением мер противодействия распространению коронавирусной инфекции, так и организацией работы ДОО в период пандемии. Наименее удовлетворены работой ДОО в период пандемии жители поселков городского типа. Самый низкий уровень удовлетворенности демонстрируют жители Киришского, Подпорожского и Всеволожского муниципальных районов, наиболее удовлетворены респонденты из Лодейнопольского, Приозерского и Сланцевского районов.</w:t>
      </w:r>
      <w:r w:rsidRPr="007C0CFB">
        <w:rPr>
          <w:rFonts w:ascii="Times New Roman" w:hAnsi="Times New Roman" w:cs="Times New Roman"/>
          <w:sz w:val="24"/>
          <w:szCs w:val="24"/>
        </w:rPr>
        <w:t xml:space="preserve"> </w:t>
      </w:r>
      <w:r w:rsidRPr="00C62CA4">
        <w:rPr>
          <w:rFonts w:ascii="Times New Roman" w:hAnsi="Times New Roman" w:cs="Times New Roman"/>
          <w:sz w:val="24"/>
          <w:szCs w:val="24"/>
        </w:rPr>
        <w:t xml:space="preserve">К основным проблемам работы детского сада в период пандемии относятся: нарушения, </w:t>
      </w:r>
      <w:r w:rsidRPr="00C62CA4">
        <w:rPr>
          <w:rFonts w:ascii="Times New Roman" w:hAnsi="Times New Roman" w:cs="Times New Roman"/>
          <w:sz w:val="24"/>
          <w:szCs w:val="24"/>
        </w:rPr>
        <w:lastRenderedPageBreak/>
        <w:t>связанные с использованием средств индивидуальной защиты; претензии к санитарной обработке помещения; отсутствие / недостаточный контроль за состоянием детей, посещающих ДОО; отсутствие медицинского персонала в ДОО; претензии к организации работы садов; частое закрытие групп на карантин; запрет на посещение сада и утренников родителями при соблюдении правил и наличии СИЗ.</w:t>
      </w:r>
      <w:r>
        <w:rPr>
          <w:rFonts w:ascii="Times New Roman" w:hAnsi="Times New Roman" w:cs="Times New Roman"/>
          <w:sz w:val="24"/>
          <w:szCs w:val="24"/>
        </w:rPr>
        <w:t xml:space="preserve"> </w:t>
      </w:r>
    </w:p>
    <w:p w14:paraId="4515F95A" w14:textId="77777777" w:rsidR="00097192" w:rsidRPr="00F04F1B" w:rsidRDefault="00097192" w:rsidP="00097192">
      <w:pPr>
        <w:pStyle w:val="a3"/>
        <w:spacing w:after="0" w:line="360" w:lineRule="auto"/>
        <w:ind w:left="0" w:firstLine="709"/>
        <w:jc w:val="both"/>
        <w:rPr>
          <w:rFonts w:ascii="Times New Roman" w:hAnsi="Times New Roman" w:cs="Times New Roman"/>
          <w:i/>
          <w:sz w:val="24"/>
          <w:szCs w:val="24"/>
        </w:rPr>
      </w:pPr>
      <w:r w:rsidRPr="005A707B">
        <w:rPr>
          <w:rFonts w:ascii="Times New Roman" w:hAnsi="Times New Roman" w:cs="Times New Roman"/>
          <w:i/>
          <w:sz w:val="24"/>
          <w:szCs w:val="24"/>
          <w:u w:val="single"/>
        </w:rPr>
        <w:t>Рекомендации</w:t>
      </w:r>
      <w:r w:rsidRPr="00F04F1B">
        <w:rPr>
          <w:rFonts w:ascii="Times New Roman" w:hAnsi="Times New Roman" w:cs="Times New Roman"/>
          <w:i/>
          <w:sz w:val="24"/>
          <w:szCs w:val="24"/>
        </w:rPr>
        <w:t xml:space="preserve">: </w:t>
      </w:r>
      <w:r>
        <w:rPr>
          <w:rFonts w:ascii="Times New Roman" w:hAnsi="Times New Roman" w:cs="Times New Roman"/>
          <w:sz w:val="24"/>
          <w:szCs w:val="24"/>
        </w:rPr>
        <w:t>для повышения удовлетворенности родителей соблюдением противоэпидемических мер возможна организация дополнительных проверок в ДОО.</w:t>
      </w:r>
    </w:p>
    <w:p w14:paraId="770BB9B3"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p>
    <w:p w14:paraId="17DFF739"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sidRPr="006322BE">
        <w:rPr>
          <w:rFonts w:ascii="Times New Roman" w:hAnsi="Times New Roman" w:cs="Times New Roman"/>
          <w:i/>
          <w:sz w:val="24"/>
          <w:szCs w:val="24"/>
          <w:u w:val="single"/>
        </w:rPr>
        <w:t>Резюме по муниципальным районам</w:t>
      </w:r>
      <w:r w:rsidRPr="006322BE">
        <w:rPr>
          <w:rFonts w:ascii="Times New Roman" w:hAnsi="Times New Roman" w:cs="Times New Roman"/>
          <w:sz w:val="24"/>
          <w:szCs w:val="24"/>
        </w:rPr>
        <w:t xml:space="preserve"> (см. таблицу 5.1)</w:t>
      </w:r>
      <w:r>
        <w:rPr>
          <w:rFonts w:ascii="Times New Roman" w:hAnsi="Times New Roman" w:cs="Times New Roman"/>
          <w:sz w:val="24"/>
          <w:szCs w:val="24"/>
        </w:rPr>
        <w:t>: Исследование позволило выявить несколько муниципальных районов, продемонстрировавших наиболее высокие результаты по различным параметрам, а именно: Бокситогорский, Гатчинский, Лодейнопольский, а также Сланцевский районы. Родители из данных муниципальных образований высоко оценивают качество и условия реализации образовательных программ дошкольного образования (в том числе в период пандемии). Кроме того, следует выделить районы, продемонстрировавшие положительную динамику по улучшению различных условий в ДОО: Всеволжский район и Сосновоборский городской округ.</w:t>
      </w:r>
    </w:p>
    <w:p w14:paraId="061C0E77"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Для принятия управленческих решений в сфере повышения качества образования на различных уровнях муниципальным и региональным органам управления образованием следует обратить пристальное внимание на муниципальные районы, в которых выявлены наиболее низкие оценки родителей, а именно: Волосовский, Всеволжский, Киришский, Ломоносовский, Приозерский, Тосненский районы. В перечисленных муниципалитетах наблюдается наиболее низкий уровень удовлетворенности родителей дошкольным образованием, возможностью выбора ДОО для своего ребенка, условиями и услугами в ДОО (в том числе в период пандемии).</w:t>
      </w:r>
    </w:p>
    <w:p w14:paraId="7D63AD04" w14:textId="77777777" w:rsidR="00097192" w:rsidRPr="009E758D" w:rsidRDefault="00097192" w:rsidP="00097192">
      <w:pPr>
        <w:pStyle w:val="a3"/>
        <w:spacing w:after="0" w:line="360" w:lineRule="auto"/>
        <w:ind w:left="0" w:firstLine="709"/>
        <w:jc w:val="both"/>
        <w:rPr>
          <w:rFonts w:ascii="Times New Roman" w:hAnsi="Times New Roman" w:cs="Times New Roman"/>
          <w:sz w:val="24"/>
          <w:szCs w:val="24"/>
        </w:rPr>
      </w:pPr>
    </w:p>
    <w:p w14:paraId="73F15EB9" w14:textId="77777777" w:rsidR="00097192" w:rsidRPr="00437ABD" w:rsidRDefault="00097192" w:rsidP="00097192">
      <w:pPr>
        <w:spacing w:after="0"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5.2. </w:t>
      </w:r>
      <w:r w:rsidRPr="00437ABD">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по повышению качества общего образования.</w:t>
      </w:r>
    </w:p>
    <w:p w14:paraId="0DCBCB2F"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sidRPr="009E758D">
        <w:rPr>
          <w:rFonts w:ascii="Times New Roman" w:hAnsi="Times New Roman" w:cs="Times New Roman"/>
          <w:sz w:val="24"/>
          <w:szCs w:val="24"/>
        </w:rPr>
        <w:t>Удовлетворенность родителей школой</w:t>
      </w:r>
      <w:r w:rsidRPr="00C62CA4">
        <w:rPr>
          <w:rFonts w:ascii="Times New Roman" w:hAnsi="Times New Roman" w:cs="Times New Roman"/>
          <w:sz w:val="24"/>
          <w:szCs w:val="24"/>
        </w:rPr>
        <w:t xml:space="preserve"> в целом весьма высока. </w:t>
      </w:r>
      <w:r>
        <w:rPr>
          <w:rFonts w:ascii="Times New Roman" w:hAnsi="Times New Roman" w:cs="Times New Roman"/>
          <w:sz w:val="24"/>
          <w:szCs w:val="24"/>
        </w:rPr>
        <w:t xml:space="preserve">На наличие недостатков в работе школы указывает четверть респондентов (24,1%), доля категорически низких оценок не велика (2,0%). </w:t>
      </w:r>
      <w:r w:rsidRPr="00FE6D0E">
        <w:rPr>
          <w:rFonts w:ascii="Times New Roman" w:hAnsi="Times New Roman" w:cs="Times New Roman"/>
          <w:sz w:val="24"/>
          <w:szCs w:val="24"/>
        </w:rPr>
        <w:t>Родители детей, посещающих основную школу (5-9 класс) чаще, по сравнению с родителями детей начальной и старшей школы указывают на наличие недостатков в работе школы</w:t>
      </w:r>
      <w:r>
        <w:rPr>
          <w:rFonts w:ascii="Times New Roman" w:hAnsi="Times New Roman" w:cs="Times New Roman"/>
          <w:sz w:val="24"/>
          <w:szCs w:val="24"/>
        </w:rPr>
        <w:t>. Доля</w:t>
      </w:r>
      <w:r w:rsidRPr="00FE6D0E">
        <w:rPr>
          <w:rFonts w:ascii="Times New Roman" w:hAnsi="Times New Roman" w:cs="Times New Roman"/>
          <w:sz w:val="24"/>
          <w:szCs w:val="24"/>
        </w:rPr>
        <w:t xml:space="preserve"> удовлетворенных школой на селе оказывается в целом выше, чем в городах и районных центрах. Наименее удовлетворены респонденты из поселков городского типа. </w:t>
      </w:r>
      <w:r>
        <w:rPr>
          <w:rFonts w:ascii="Times New Roman" w:hAnsi="Times New Roman" w:cs="Times New Roman"/>
          <w:sz w:val="24"/>
          <w:szCs w:val="24"/>
        </w:rPr>
        <w:t>В</w:t>
      </w:r>
      <w:r w:rsidRPr="00FE6D0E">
        <w:rPr>
          <w:rFonts w:ascii="Times New Roman" w:hAnsi="Times New Roman" w:cs="Times New Roman"/>
          <w:sz w:val="24"/>
          <w:szCs w:val="24"/>
        </w:rPr>
        <w:t xml:space="preserve"> целом с 2018/19 учебного года к 2020/21 отмечается тенденция к снижению числа родителей, которые полностью удовлетворены школой.</w:t>
      </w:r>
    </w:p>
    <w:p w14:paraId="5E3E73CF"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 период</w:t>
      </w:r>
      <w:r w:rsidRPr="00FE6D0E">
        <w:rPr>
          <w:rFonts w:ascii="Times New Roman" w:hAnsi="Times New Roman" w:cs="Times New Roman"/>
          <w:sz w:val="24"/>
          <w:szCs w:val="24"/>
        </w:rPr>
        <w:t xml:space="preserve"> с 2018/2019 по 2020/2021 </w:t>
      </w:r>
      <w:r>
        <w:rPr>
          <w:rFonts w:ascii="Times New Roman" w:hAnsi="Times New Roman" w:cs="Times New Roman"/>
          <w:sz w:val="24"/>
          <w:szCs w:val="24"/>
        </w:rPr>
        <w:t>уч.гг.</w:t>
      </w:r>
      <w:r w:rsidRPr="00FE6D0E">
        <w:rPr>
          <w:rFonts w:ascii="Times New Roman" w:hAnsi="Times New Roman" w:cs="Times New Roman"/>
          <w:sz w:val="24"/>
          <w:szCs w:val="24"/>
        </w:rPr>
        <w:t xml:space="preserve"> выяв</w:t>
      </w:r>
      <w:r>
        <w:rPr>
          <w:rFonts w:ascii="Times New Roman" w:hAnsi="Times New Roman" w:cs="Times New Roman"/>
          <w:sz w:val="24"/>
          <w:szCs w:val="24"/>
        </w:rPr>
        <w:t>лены</w:t>
      </w:r>
      <w:r w:rsidRPr="00FE6D0E">
        <w:rPr>
          <w:rFonts w:ascii="Times New Roman" w:hAnsi="Times New Roman" w:cs="Times New Roman"/>
          <w:sz w:val="24"/>
          <w:szCs w:val="24"/>
        </w:rPr>
        <w:t xml:space="preserve"> тенденции к росту уровня удовлетворенности во Всеволожском и Гатчинском муниципальных районах; к стабильному снижению уровня удовлетворенности </w:t>
      </w:r>
      <w:r>
        <w:rPr>
          <w:rFonts w:ascii="Times New Roman" w:hAnsi="Times New Roman" w:cs="Times New Roman"/>
          <w:sz w:val="24"/>
          <w:szCs w:val="24"/>
        </w:rPr>
        <w:t>—</w:t>
      </w:r>
      <w:r w:rsidRPr="00FE6D0E">
        <w:rPr>
          <w:rFonts w:ascii="Times New Roman" w:hAnsi="Times New Roman" w:cs="Times New Roman"/>
          <w:sz w:val="24"/>
          <w:szCs w:val="24"/>
        </w:rPr>
        <w:t xml:space="preserve"> в Бокситогорском, Волосовском, Волховском, Киришском, Ломоносовском, Лужском, Подпорожском, Сланцевском, Тосненском муниципальных районах, Сосновоборском городском округе</w:t>
      </w:r>
      <w:r>
        <w:rPr>
          <w:rFonts w:ascii="Times New Roman" w:hAnsi="Times New Roman" w:cs="Times New Roman"/>
          <w:sz w:val="24"/>
          <w:szCs w:val="24"/>
        </w:rPr>
        <w:t xml:space="preserve">. </w:t>
      </w:r>
      <w:r w:rsidRPr="00FE6D0E">
        <w:rPr>
          <w:rFonts w:ascii="Times New Roman" w:hAnsi="Times New Roman" w:cs="Times New Roman"/>
          <w:sz w:val="24"/>
          <w:szCs w:val="24"/>
        </w:rPr>
        <w:t>Снижение доли полностью удовлетворенных школой родителей происходит за счет увеличения доли тех, кто отмечает недостатки. При этом доля родителей категорически неудовлетворенных школой во всех районах остается в целом неизменной</w:t>
      </w:r>
      <w:r>
        <w:rPr>
          <w:rFonts w:ascii="Times New Roman" w:hAnsi="Times New Roman" w:cs="Times New Roman"/>
          <w:sz w:val="24"/>
          <w:szCs w:val="24"/>
        </w:rPr>
        <w:t xml:space="preserve">. </w:t>
      </w:r>
    </w:p>
    <w:p w14:paraId="1CEDACB6"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Pr="00FE6D0E">
        <w:rPr>
          <w:rFonts w:ascii="Times New Roman" w:hAnsi="Times New Roman" w:cs="Times New Roman"/>
          <w:sz w:val="24"/>
          <w:szCs w:val="24"/>
        </w:rPr>
        <w:t>сновными причинами неудовлетворенности родителей школой являются: «завышенный уровень требований к успеваемости ребенка», «низкий профессиональный уровень педагогического коллектива», «отсутствие желаемой специализации школы, класса», «плохая организация внеурочной деятельности».</w:t>
      </w:r>
      <w:r>
        <w:rPr>
          <w:rFonts w:ascii="Times New Roman" w:hAnsi="Times New Roman" w:cs="Times New Roman"/>
          <w:sz w:val="24"/>
          <w:szCs w:val="24"/>
        </w:rPr>
        <w:t xml:space="preserve"> </w:t>
      </w:r>
    </w:p>
    <w:p w14:paraId="650773CB"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Оценивая различные аспекты школьного обучения б</w:t>
      </w:r>
      <w:r w:rsidRPr="00FE6D0E">
        <w:rPr>
          <w:rFonts w:ascii="Times New Roman" w:hAnsi="Times New Roman" w:cs="Times New Roman"/>
          <w:sz w:val="24"/>
          <w:szCs w:val="24"/>
        </w:rPr>
        <w:t xml:space="preserve">ольшинство родителей </w:t>
      </w:r>
      <w:r>
        <w:rPr>
          <w:rFonts w:ascii="Times New Roman" w:hAnsi="Times New Roman" w:cs="Times New Roman"/>
          <w:sz w:val="24"/>
          <w:szCs w:val="24"/>
        </w:rPr>
        <w:t>отмечают удовлетворенность</w:t>
      </w:r>
      <w:r w:rsidRPr="00FE6D0E">
        <w:rPr>
          <w:rFonts w:ascii="Times New Roman" w:hAnsi="Times New Roman" w:cs="Times New Roman"/>
          <w:sz w:val="24"/>
          <w:szCs w:val="24"/>
        </w:rPr>
        <w:t xml:space="preserve"> </w:t>
      </w:r>
      <w:r w:rsidRPr="003177A4">
        <w:rPr>
          <w:rFonts w:ascii="Times New Roman" w:hAnsi="Times New Roman" w:cs="Times New Roman"/>
          <w:sz w:val="24"/>
          <w:szCs w:val="24"/>
        </w:rPr>
        <w:t>«возможность</w:t>
      </w:r>
      <w:r>
        <w:rPr>
          <w:rFonts w:ascii="Times New Roman" w:hAnsi="Times New Roman" w:cs="Times New Roman"/>
          <w:sz w:val="24"/>
          <w:szCs w:val="24"/>
        </w:rPr>
        <w:t>ю</w:t>
      </w:r>
      <w:r w:rsidRPr="003177A4">
        <w:rPr>
          <w:rFonts w:ascii="Times New Roman" w:hAnsi="Times New Roman" w:cs="Times New Roman"/>
          <w:sz w:val="24"/>
          <w:szCs w:val="24"/>
        </w:rPr>
        <w:t xml:space="preserve"> получения оперативной обратной связи от учителя», «санитарно-гигиенически</w:t>
      </w:r>
      <w:r>
        <w:rPr>
          <w:rFonts w:ascii="Times New Roman" w:hAnsi="Times New Roman" w:cs="Times New Roman"/>
          <w:sz w:val="24"/>
          <w:szCs w:val="24"/>
        </w:rPr>
        <w:t>ми</w:t>
      </w:r>
      <w:r w:rsidRPr="003177A4">
        <w:rPr>
          <w:rFonts w:ascii="Times New Roman" w:hAnsi="Times New Roman" w:cs="Times New Roman"/>
          <w:sz w:val="24"/>
          <w:szCs w:val="24"/>
        </w:rPr>
        <w:t xml:space="preserve"> условия</w:t>
      </w:r>
      <w:r>
        <w:rPr>
          <w:rFonts w:ascii="Times New Roman" w:hAnsi="Times New Roman" w:cs="Times New Roman"/>
          <w:sz w:val="24"/>
          <w:szCs w:val="24"/>
        </w:rPr>
        <w:t>ми</w:t>
      </w:r>
      <w:r w:rsidRPr="003177A4">
        <w:rPr>
          <w:rFonts w:ascii="Times New Roman" w:hAnsi="Times New Roman" w:cs="Times New Roman"/>
          <w:sz w:val="24"/>
          <w:szCs w:val="24"/>
        </w:rPr>
        <w:t xml:space="preserve"> обучения ребенка», «мер</w:t>
      </w:r>
      <w:r>
        <w:rPr>
          <w:rFonts w:ascii="Times New Roman" w:hAnsi="Times New Roman" w:cs="Times New Roman"/>
          <w:sz w:val="24"/>
          <w:szCs w:val="24"/>
        </w:rPr>
        <w:t>ами</w:t>
      </w:r>
      <w:r w:rsidRPr="003177A4">
        <w:rPr>
          <w:rFonts w:ascii="Times New Roman" w:hAnsi="Times New Roman" w:cs="Times New Roman"/>
          <w:sz w:val="24"/>
          <w:szCs w:val="24"/>
        </w:rPr>
        <w:t xml:space="preserve"> безопасности в школе», «уровн</w:t>
      </w:r>
      <w:r>
        <w:rPr>
          <w:rFonts w:ascii="Times New Roman" w:hAnsi="Times New Roman" w:cs="Times New Roman"/>
          <w:sz w:val="24"/>
          <w:szCs w:val="24"/>
        </w:rPr>
        <w:t>ем</w:t>
      </w:r>
      <w:r w:rsidRPr="003177A4">
        <w:rPr>
          <w:rFonts w:ascii="Times New Roman" w:hAnsi="Times New Roman" w:cs="Times New Roman"/>
          <w:sz w:val="24"/>
          <w:szCs w:val="24"/>
        </w:rPr>
        <w:t xml:space="preserve"> материально-технической оснащенности школ</w:t>
      </w:r>
      <w:r>
        <w:rPr>
          <w:rFonts w:ascii="Times New Roman" w:hAnsi="Times New Roman" w:cs="Times New Roman"/>
          <w:sz w:val="24"/>
          <w:szCs w:val="24"/>
        </w:rPr>
        <w:t>ы</w:t>
      </w:r>
      <w:r w:rsidRPr="003177A4">
        <w:rPr>
          <w:rFonts w:ascii="Times New Roman" w:hAnsi="Times New Roman" w:cs="Times New Roman"/>
          <w:sz w:val="24"/>
          <w:szCs w:val="24"/>
        </w:rPr>
        <w:t>», «уров</w:t>
      </w:r>
      <w:r>
        <w:rPr>
          <w:rFonts w:ascii="Times New Roman" w:hAnsi="Times New Roman" w:cs="Times New Roman"/>
          <w:sz w:val="24"/>
          <w:szCs w:val="24"/>
        </w:rPr>
        <w:t>нем</w:t>
      </w:r>
      <w:r w:rsidRPr="003177A4">
        <w:rPr>
          <w:rFonts w:ascii="Times New Roman" w:hAnsi="Times New Roman" w:cs="Times New Roman"/>
          <w:sz w:val="24"/>
          <w:szCs w:val="24"/>
        </w:rPr>
        <w:t xml:space="preserve"> и качеств</w:t>
      </w:r>
      <w:r>
        <w:rPr>
          <w:rFonts w:ascii="Times New Roman" w:hAnsi="Times New Roman" w:cs="Times New Roman"/>
          <w:sz w:val="24"/>
          <w:szCs w:val="24"/>
        </w:rPr>
        <w:t>о</w:t>
      </w:r>
      <w:r w:rsidRPr="003177A4">
        <w:rPr>
          <w:rFonts w:ascii="Times New Roman" w:hAnsi="Times New Roman" w:cs="Times New Roman"/>
          <w:sz w:val="24"/>
          <w:szCs w:val="24"/>
        </w:rPr>
        <w:t>м знаний, которые ребенок получает в школе по основным предметам».</w:t>
      </w:r>
      <w:r>
        <w:rPr>
          <w:rFonts w:ascii="Times New Roman" w:hAnsi="Times New Roman" w:cs="Times New Roman"/>
          <w:sz w:val="24"/>
          <w:szCs w:val="24"/>
        </w:rPr>
        <w:t xml:space="preserve"> </w:t>
      </w:r>
      <w:r w:rsidRPr="00FE6D0E">
        <w:rPr>
          <w:rFonts w:ascii="Times New Roman" w:hAnsi="Times New Roman" w:cs="Times New Roman"/>
          <w:sz w:val="24"/>
          <w:szCs w:val="24"/>
        </w:rPr>
        <w:t>Наибольшую неудовлетворенность родителей вызывают «</w:t>
      </w:r>
      <w:r w:rsidRPr="003177A4">
        <w:rPr>
          <w:rFonts w:ascii="Times New Roman" w:hAnsi="Times New Roman" w:cs="Times New Roman"/>
          <w:sz w:val="24"/>
          <w:szCs w:val="24"/>
        </w:rPr>
        <w:t>качество питания», «качество медицинского обслуживания», «уровень учебной нагрузки на ребенка»</w:t>
      </w:r>
      <w:r>
        <w:rPr>
          <w:rFonts w:ascii="Times New Roman" w:hAnsi="Times New Roman" w:cs="Times New Roman"/>
          <w:sz w:val="24"/>
          <w:szCs w:val="24"/>
        </w:rPr>
        <w:t>.</w:t>
      </w:r>
    </w:p>
    <w:p w14:paraId="69F21CFE"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М</w:t>
      </w:r>
      <w:r w:rsidRPr="00FE6D0E">
        <w:rPr>
          <w:rFonts w:ascii="Times New Roman" w:eastAsia="Times New Roman" w:hAnsi="Times New Roman" w:cs="Times New Roman"/>
          <w:sz w:val="24"/>
          <w:szCs w:val="24"/>
          <w:lang w:eastAsia="ru-RU"/>
        </w:rPr>
        <w:t>униципальные районы Ленинградской области дифференцир</w:t>
      </w:r>
      <w:r>
        <w:rPr>
          <w:rFonts w:ascii="Times New Roman" w:eastAsia="Times New Roman" w:hAnsi="Times New Roman" w:cs="Times New Roman"/>
          <w:sz w:val="24"/>
          <w:szCs w:val="24"/>
          <w:lang w:eastAsia="ru-RU"/>
        </w:rPr>
        <w:t>ованы относительно следующих условий</w:t>
      </w:r>
      <w:r w:rsidRPr="00FE6D0E">
        <w:rPr>
          <w:rFonts w:ascii="Times New Roman" w:eastAsia="Times New Roman" w:hAnsi="Times New Roman" w:cs="Times New Roman"/>
          <w:sz w:val="24"/>
          <w:szCs w:val="24"/>
          <w:lang w:eastAsia="ru-RU"/>
        </w:rPr>
        <w:t>: «возможность получения дополнительного образования»; «качество медицинского обслуживания»; «качество питания»</w:t>
      </w:r>
      <w:r>
        <w:rPr>
          <w:rFonts w:ascii="Times New Roman" w:eastAsia="Times New Roman" w:hAnsi="Times New Roman" w:cs="Times New Roman"/>
          <w:sz w:val="24"/>
          <w:szCs w:val="24"/>
          <w:lang w:eastAsia="ru-RU"/>
        </w:rPr>
        <w:t xml:space="preserve">. Выявлено </w:t>
      </w:r>
      <w:r w:rsidRPr="00FE6D0E">
        <w:rPr>
          <w:rFonts w:ascii="Times New Roman" w:hAnsi="Times New Roman" w:cs="Times New Roman"/>
          <w:sz w:val="24"/>
          <w:szCs w:val="24"/>
        </w:rPr>
        <w:t>снижение числа родителей, которые не удовлетворены качеством питания в Гатчинском</w:t>
      </w:r>
      <w:r>
        <w:rPr>
          <w:rFonts w:ascii="Times New Roman" w:hAnsi="Times New Roman" w:cs="Times New Roman"/>
          <w:sz w:val="24"/>
          <w:szCs w:val="24"/>
        </w:rPr>
        <w:t xml:space="preserve">, </w:t>
      </w:r>
      <w:r w:rsidRPr="00FE6D0E">
        <w:rPr>
          <w:rFonts w:ascii="Times New Roman" w:hAnsi="Times New Roman" w:cs="Times New Roman"/>
          <w:sz w:val="24"/>
          <w:szCs w:val="24"/>
        </w:rPr>
        <w:t>Лодейнопольском и Тихвинском муниципальных районах. Рост числа неудовлетворенных школьным питанием родителей отмечен в Приозерском и Сланцевском муниципальных районах, Сосновоборском городском округе.</w:t>
      </w:r>
    </w:p>
    <w:p w14:paraId="084F2BD8" w14:textId="77777777" w:rsidR="00097192" w:rsidRPr="00FE6D0E" w:rsidRDefault="00097192" w:rsidP="00097192">
      <w:pPr>
        <w:pStyle w:val="a3"/>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В отношении удовлетворенности качеством медицинского обслуживания наблюдаются следующие тенденции. </w:t>
      </w:r>
      <w:r>
        <w:rPr>
          <w:rFonts w:ascii="Times New Roman" w:hAnsi="Times New Roman" w:cs="Times New Roman"/>
          <w:sz w:val="24"/>
          <w:szCs w:val="24"/>
        </w:rPr>
        <w:t xml:space="preserve">Снизилось число родителей, неудовлетворенных качеством медицинского обслуживания </w:t>
      </w:r>
      <w:r w:rsidRPr="00FE6D0E">
        <w:rPr>
          <w:rFonts w:ascii="Times New Roman" w:hAnsi="Times New Roman" w:cs="Times New Roman"/>
          <w:sz w:val="24"/>
          <w:szCs w:val="24"/>
        </w:rPr>
        <w:t>в Всевол</w:t>
      </w:r>
      <w:r>
        <w:rPr>
          <w:rFonts w:ascii="Times New Roman" w:hAnsi="Times New Roman" w:cs="Times New Roman"/>
          <w:sz w:val="24"/>
          <w:szCs w:val="24"/>
        </w:rPr>
        <w:t>о</w:t>
      </w:r>
      <w:r w:rsidRPr="00FE6D0E">
        <w:rPr>
          <w:rFonts w:ascii="Times New Roman" w:hAnsi="Times New Roman" w:cs="Times New Roman"/>
          <w:sz w:val="24"/>
          <w:szCs w:val="24"/>
        </w:rPr>
        <w:t>жском</w:t>
      </w:r>
      <w:r>
        <w:rPr>
          <w:rFonts w:ascii="Times New Roman" w:hAnsi="Times New Roman" w:cs="Times New Roman"/>
          <w:sz w:val="24"/>
          <w:szCs w:val="24"/>
        </w:rPr>
        <w:t xml:space="preserve">, </w:t>
      </w:r>
      <w:r w:rsidRPr="00FE6D0E">
        <w:rPr>
          <w:rFonts w:ascii="Times New Roman" w:hAnsi="Times New Roman" w:cs="Times New Roman"/>
          <w:sz w:val="24"/>
          <w:szCs w:val="24"/>
        </w:rPr>
        <w:t>Гатчинском, Кингисеппском</w:t>
      </w:r>
      <w:r>
        <w:rPr>
          <w:rFonts w:ascii="Times New Roman" w:hAnsi="Times New Roman" w:cs="Times New Roman"/>
          <w:sz w:val="24"/>
          <w:szCs w:val="24"/>
        </w:rPr>
        <w:t xml:space="preserve">, </w:t>
      </w:r>
      <w:r w:rsidRPr="00FE6D0E">
        <w:rPr>
          <w:rFonts w:ascii="Times New Roman" w:hAnsi="Times New Roman" w:cs="Times New Roman"/>
          <w:sz w:val="24"/>
          <w:szCs w:val="24"/>
        </w:rPr>
        <w:t>Кировском</w:t>
      </w:r>
      <w:r>
        <w:rPr>
          <w:rFonts w:ascii="Times New Roman" w:hAnsi="Times New Roman" w:cs="Times New Roman"/>
          <w:sz w:val="24"/>
          <w:szCs w:val="24"/>
        </w:rPr>
        <w:t xml:space="preserve">, </w:t>
      </w:r>
      <w:r w:rsidRPr="00FE6D0E">
        <w:rPr>
          <w:rFonts w:ascii="Times New Roman" w:hAnsi="Times New Roman" w:cs="Times New Roman"/>
          <w:sz w:val="24"/>
          <w:szCs w:val="24"/>
        </w:rPr>
        <w:t>Приозерском муниципальных районах и Сосновоборском городском округе</w:t>
      </w:r>
      <w:r>
        <w:rPr>
          <w:rFonts w:ascii="Times New Roman" w:hAnsi="Times New Roman" w:cs="Times New Roman"/>
          <w:sz w:val="24"/>
          <w:szCs w:val="24"/>
        </w:rPr>
        <w:t>.</w:t>
      </w:r>
      <w:r w:rsidRPr="00FE6D0E">
        <w:rPr>
          <w:rFonts w:ascii="Times New Roman" w:hAnsi="Times New Roman" w:cs="Times New Roman"/>
          <w:sz w:val="24"/>
          <w:szCs w:val="24"/>
        </w:rPr>
        <w:t xml:space="preserve"> Рост числ</w:t>
      </w:r>
      <w:r>
        <w:rPr>
          <w:rFonts w:ascii="Times New Roman" w:hAnsi="Times New Roman" w:cs="Times New Roman"/>
          <w:sz w:val="24"/>
          <w:szCs w:val="24"/>
        </w:rPr>
        <w:t>а</w:t>
      </w:r>
      <w:r w:rsidRPr="00FE6D0E">
        <w:rPr>
          <w:rFonts w:ascii="Times New Roman" w:hAnsi="Times New Roman" w:cs="Times New Roman"/>
          <w:sz w:val="24"/>
          <w:szCs w:val="24"/>
        </w:rPr>
        <w:t xml:space="preserve"> неудовлетворенных данным аспектом родителей не отмечен.</w:t>
      </w:r>
    </w:p>
    <w:p w14:paraId="6051C2B3"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 xml:space="preserve">Относительно удовлетворенности возможностью получения дополнительного образования значимых изменений, по сравнению с 2019/2020 уч.г. не зафиксировано, за исключением Гатчинского муниципального района, где доля неудовлетворенных данным параметром родителей </w:t>
      </w:r>
      <w:r>
        <w:rPr>
          <w:rFonts w:ascii="Times New Roman" w:hAnsi="Times New Roman" w:cs="Times New Roman"/>
          <w:sz w:val="24"/>
          <w:szCs w:val="24"/>
        </w:rPr>
        <w:t xml:space="preserve">значительно </w:t>
      </w:r>
      <w:r w:rsidRPr="00FE6D0E">
        <w:rPr>
          <w:rFonts w:ascii="Times New Roman" w:hAnsi="Times New Roman" w:cs="Times New Roman"/>
          <w:sz w:val="24"/>
          <w:szCs w:val="24"/>
        </w:rPr>
        <w:t>снизилась</w:t>
      </w:r>
      <w:r>
        <w:rPr>
          <w:rFonts w:ascii="Times New Roman" w:hAnsi="Times New Roman" w:cs="Times New Roman"/>
          <w:sz w:val="24"/>
          <w:szCs w:val="24"/>
        </w:rPr>
        <w:t>.</w:t>
      </w:r>
    </w:p>
    <w:p w14:paraId="3BA746F0" w14:textId="77777777" w:rsidR="00097192" w:rsidRPr="004E4EBF" w:rsidRDefault="00097192" w:rsidP="00097192">
      <w:pPr>
        <w:pStyle w:val="a3"/>
        <w:spacing w:after="0" w:line="360" w:lineRule="auto"/>
        <w:ind w:left="0" w:firstLine="709"/>
        <w:jc w:val="both"/>
        <w:rPr>
          <w:rFonts w:ascii="Times New Roman" w:hAnsi="Times New Roman" w:cs="Times New Roman"/>
          <w:sz w:val="24"/>
          <w:szCs w:val="24"/>
        </w:rPr>
      </w:pPr>
      <w:r w:rsidRPr="005A707B">
        <w:rPr>
          <w:rFonts w:ascii="Times New Roman" w:hAnsi="Times New Roman" w:cs="Times New Roman"/>
          <w:i/>
          <w:sz w:val="24"/>
          <w:szCs w:val="24"/>
          <w:u w:val="single"/>
        </w:rPr>
        <w:lastRenderedPageBreak/>
        <w:t>Рекомендации</w:t>
      </w:r>
      <w:r w:rsidRPr="00752F0E">
        <w:rPr>
          <w:rFonts w:ascii="Times New Roman" w:hAnsi="Times New Roman" w:cs="Times New Roman"/>
          <w:i/>
          <w:sz w:val="24"/>
          <w:szCs w:val="24"/>
        </w:rPr>
        <w:t xml:space="preserve">: </w:t>
      </w:r>
      <w:r>
        <w:rPr>
          <w:rFonts w:ascii="Times New Roman" w:hAnsi="Times New Roman" w:cs="Times New Roman"/>
          <w:sz w:val="24"/>
          <w:szCs w:val="24"/>
        </w:rPr>
        <w:t xml:space="preserve">с целью повышения удовлетворенности родителей организациями общего образования провести дополнительный точечный анализ конкретных причин неудовлетворенности в выделенных районах Ленинградской области. Поскольку жители поселков городского типа очевидно менее удовлетворены школой, по сравнению с жителями сельских поселений, целесообразно провести анализ мер государственной поддержки организаций общего образования в данных типах населенных пунктов, при необходимости проработать специальные законодательные и нормативные акты, направленные на дополнительную поддержку школ в поселках городского типа. Для повышения уровня удовлетворенности работой педагогов целесообразно проанализировать кадровый состав школ (квалификацию педагогов, обеспеченность </w:t>
      </w:r>
      <w:r w:rsidRPr="00A20F95">
        <w:rPr>
          <w:rFonts w:ascii="Times New Roman" w:hAnsi="Times New Roman" w:cs="Times New Roman"/>
          <w:sz w:val="24"/>
          <w:szCs w:val="24"/>
        </w:rPr>
        <w:t xml:space="preserve">школ педагогами и др.); при необходимости стимулировать педагогов </w:t>
      </w:r>
      <w:r>
        <w:rPr>
          <w:rFonts w:ascii="Times New Roman" w:hAnsi="Times New Roman" w:cs="Times New Roman"/>
          <w:sz w:val="24"/>
          <w:szCs w:val="24"/>
        </w:rPr>
        <w:t>к</w:t>
      </w:r>
      <w:r w:rsidRPr="00A20F95">
        <w:rPr>
          <w:rFonts w:ascii="Times New Roman" w:hAnsi="Times New Roman" w:cs="Times New Roman"/>
          <w:sz w:val="24"/>
          <w:szCs w:val="24"/>
        </w:rPr>
        <w:t xml:space="preserve"> повышению квалификации, проработать систему поддержки (в том числе информационной, методической, наставнической) для улучшения обеспеченности школ педагогическими кадрами</w:t>
      </w:r>
      <w:r w:rsidRPr="004E4EBF">
        <w:rPr>
          <w:rFonts w:ascii="Times New Roman" w:hAnsi="Times New Roman" w:cs="Times New Roman"/>
          <w:sz w:val="24"/>
          <w:szCs w:val="24"/>
        </w:rPr>
        <w:t xml:space="preserve">. Можно рекомендовать проведение методических семинаров (в том числе, дистанционных) по организации внеурочной деятельности, обмен </w:t>
      </w:r>
      <w:r>
        <w:rPr>
          <w:rFonts w:ascii="Times New Roman" w:hAnsi="Times New Roman" w:cs="Times New Roman"/>
          <w:sz w:val="24"/>
          <w:szCs w:val="24"/>
        </w:rPr>
        <w:t>эффективными</w:t>
      </w:r>
      <w:r w:rsidRPr="004E4EBF">
        <w:rPr>
          <w:rFonts w:ascii="Times New Roman" w:hAnsi="Times New Roman" w:cs="Times New Roman"/>
          <w:sz w:val="24"/>
          <w:szCs w:val="24"/>
        </w:rPr>
        <w:t xml:space="preserve"> практиками между педагогами из наиболее «успешных»</w:t>
      </w:r>
      <w:r>
        <w:rPr>
          <w:rFonts w:ascii="Times New Roman" w:hAnsi="Times New Roman" w:cs="Times New Roman"/>
          <w:sz w:val="24"/>
          <w:szCs w:val="24"/>
        </w:rPr>
        <w:t xml:space="preserve"> и «неуспешных»</w:t>
      </w:r>
      <w:r w:rsidRPr="004E4EBF">
        <w:rPr>
          <w:rFonts w:ascii="Times New Roman" w:hAnsi="Times New Roman" w:cs="Times New Roman"/>
          <w:sz w:val="24"/>
          <w:szCs w:val="24"/>
        </w:rPr>
        <w:t xml:space="preserve"> в данном направлении муниципальных районов. Целесообразно провести анализ системы обеспечения школьного питания в муниципальных районах, где отмечен низкий уровень удовлетворенности данным параметром; проведение соответствующих административных проверок. Также по всех муниципальных районах следует провести проверк</w:t>
      </w:r>
      <w:r>
        <w:rPr>
          <w:rFonts w:ascii="Times New Roman" w:hAnsi="Times New Roman" w:cs="Times New Roman"/>
          <w:sz w:val="24"/>
          <w:szCs w:val="24"/>
        </w:rPr>
        <w:t>и</w:t>
      </w:r>
      <w:r w:rsidRPr="004E4EBF">
        <w:rPr>
          <w:rFonts w:ascii="Times New Roman" w:hAnsi="Times New Roman" w:cs="Times New Roman"/>
          <w:sz w:val="24"/>
          <w:szCs w:val="24"/>
        </w:rPr>
        <w:t xml:space="preserve"> наличия в школе медперсонала и его квалификации, необходимых лекарственных средств. Можно рекомендовать проведение специальных курсов для педагогов и учащихся по оказанию первой помощи.</w:t>
      </w:r>
    </w:p>
    <w:p w14:paraId="1B592CF9" w14:textId="77777777" w:rsidR="00097192" w:rsidRPr="00752F0E" w:rsidRDefault="00097192" w:rsidP="00097192">
      <w:pPr>
        <w:pStyle w:val="a3"/>
        <w:spacing w:after="0" w:line="360" w:lineRule="auto"/>
        <w:ind w:left="0" w:firstLine="709"/>
        <w:jc w:val="both"/>
        <w:rPr>
          <w:rFonts w:ascii="Times New Roman" w:hAnsi="Times New Roman" w:cs="Times New Roman"/>
          <w:i/>
          <w:sz w:val="24"/>
          <w:szCs w:val="24"/>
        </w:rPr>
      </w:pPr>
    </w:p>
    <w:p w14:paraId="471F0062"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FE6D0E">
        <w:rPr>
          <w:rFonts w:ascii="Times New Roman" w:hAnsi="Times New Roman" w:cs="Times New Roman"/>
          <w:sz w:val="24"/>
          <w:szCs w:val="24"/>
        </w:rPr>
        <w:t xml:space="preserve">ля ряда муниципальных районов </w:t>
      </w:r>
      <w:r>
        <w:rPr>
          <w:rFonts w:ascii="Times New Roman" w:hAnsi="Times New Roman" w:cs="Times New Roman"/>
          <w:sz w:val="24"/>
          <w:szCs w:val="24"/>
        </w:rPr>
        <w:t xml:space="preserve">в 2020/21 уч.г. по сравнению с 2019/20 уч.г. </w:t>
      </w:r>
      <w:r w:rsidRPr="00FE6D0E">
        <w:rPr>
          <w:rFonts w:ascii="Times New Roman" w:hAnsi="Times New Roman" w:cs="Times New Roman"/>
          <w:sz w:val="24"/>
          <w:szCs w:val="24"/>
        </w:rPr>
        <w:t>выявлен существенный рост числа родителей, указавших на отсутствие выбора образовательной организации для своего ребенка: Кировский</w:t>
      </w:r>
      <w:r>
        <w:rPr>
          <w:rFonts w:ascii="Times New Roman" w:hAnsi="Times New Roman" w:cs="Times New Roman"/>
          <w:sz w:val="24"/>
          <w:szCs w:val="24"/>
        </w:rPr>
        <w:t>,</w:t>
      </w:r>
      <w:r w:rsidRPr="00FE6D0E">
        <w:rPr>
          <w:rFonts w:ascii="Times New Roman" w:hAnsi="Times New Roman" w:cs="Times New Roman"/>
          <w:sz w:val="24"/>
          <w:szCs w:val="24"/>
        </w:rPr>
        <w:t xml:space="preserve"> Выборгский, Всеволожский, Подпорожский, Приозерский</w:t>
      </w:r>
      <w:r>
        <w:rPr>
          <w:rFonts w:ascii="Times New Roman" w:hAnsi="Times New Roman" w:cs="Times New Roman"/>
          <w:sz w:val="24"/>
          <w:szCs w:val="24"/>
        </w:rPr>
        <w:t>,</w:t>
      </w:r>
      <w:r w:rsidRPr="00FE6D0E">
        <w:rPr>
          <w:rFonts w:ascii="Times New Roman" w:hAnsi="Times New Roman" w:cs="Times New Roman"/>
          <w:sz w:val="24"/>
          <w:szCs w:val="24"/>
        </w:rPr>
        <w:t xml:space="preserve"> Ломоносовский, Гатчински</w:t>
      </w:r>
      <w:r>
        <w:rPr>
          <w:rFonts w:ascii="Times New Roman" w:hAnsi="Times New Roman" w:cs="Times New Roman"/>
          <w:sz w:val="24"/>
          <w:szCs w:val="24"/>
        </w:rPr>
        <w:t>й</w:t>
      </w:r>
      <w:r w:rsidRPr="00FE6D0E">
        <w:rPr>
          <w:rFonts w:ascii="Times New Roman" w:hAnsi="Times New Roman" w:cs="Times New Roman"/>
          <w:sz w:val="24"/>
          <w:szCs w:val="24"/>
        </w:rPr>
        <w:t>, Кингисеппский</w:t>
      </w:r>
      <w:r>
        <w:rPr>
          <w:rFonts w:ascii="Times New Roman" w:hAnsi="Times New Roman" w:cs="Times New Roman"/>
          <w:sz w:val="24"/>
          <w:szCs w:val="24"/>
        </w:rPr>
        <w:t>.</w:t>
      </w:r>
    </w:p>
    <w:p w14:paraId="0B5E84B9"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r w:rsidRPr="007162FD">
        <w:rPr>
          <w:rFonts w:ascii="Times New Roman" w:hAnsi="Times New Roman" w:cs="Times New Roman"/>
          <w:i/>
          <w:sz w:val="24"/>
          <w:szCs w:val="24"/>
          <w:u w:val="single"/>
        </w:rPr>
        <w:t>Рекомендации</w:t>
      </w:r>
      <w:r w:rsidRPr="00752F0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выявить конкретные причины снижения возможностей выбора школ в выделенных районах Ленинградской области; провести анализ существующей нагрузки на организации общего образованию, численность классов, количества учителей; при необходимости проработать вопросы создания дополнительных подразделений в существующих школах с привлечением соответствующего числа педагогов.</w:t>
      </w:r>
    </w:p>
    <w:p w14:paraId="44166DDF" w14:textId="77777777" w:rsidR="00097192" w:rsidRDefault="00097192" w:rsidP="00097192">
      <w:pPr>
        <w:pStyle w:val="a3"/>
        <w:spacing w:after="0" w:line="360" w:lineRule="auto"/>
        <w:ind w:left="0" w:firstLine="709"/>
        <w:jc w:val="both"/>
        <w:rPr>
          <w:rFonts w:ascii="Times New Roman" w:hAnsi="Times New Roman" w:cs="Times New Roman"/>
          <w:sz w:val="24"/>
          <w:szCs w:val="24"/>
        </w:rPr>
      </w:pPr>
    </w:p>
    <w:p w14:paraId="2B81D47C"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Респонденты в целом </w:t>
      </w:r>
      <w:r w:rsidRPr="00FE6D0E">
        <w:rPr>
          <w:rFonts w:ascii="Times New Roman" w:hAnsi="Times New Roman" w:cs="Times New Roman"/>
          <w:sz w:val="24"/>
          <w:szCs w:val="24"/>
        </w:rPr>
        <w:t>удовлетворен</w:t>
      </w:r>
      <w:r>
        <w:rPr>
          <w:rFonts w:ascii="Times New Roman" w:hAnsi="Times New Roman" w:cs="Times New Roman"/>
          <w:sz w:val="24"/>
          <w:szCs w:val="24"/>
        </w:rPr>
        <w:t>ы знаниями по основным предметам, которые их дети получают в школе.</w:t>
      </w:r>
      <w:r w:rsidRPr="00FE6D0E">
        <w:rPr>
          <w:rFonts w:ascii="Times New Roman" w:hAnsi="Times New Roman" w:cs="Times New Roman"/>
          <w:sz w:val="24"/>
          <w:szCs w:val="24"/>
        </w:rPr>
        <w:t xml:space="preserve"> Доля неудовлетворенных родителей невысока в отношении </w:t>
      </w:r>
      <w:r w:rsidRPr="00FE6D0E">
        <w:rPr>
          <w:rFonts w:ascii="Times New Roman" w:hAnsi="Times New Roman" w:cs="Times New Roman"/>
          <w:sz w:val="24"/>
          <w:szCs w:val="24"/>
        </w:rPr>
        <w:lastRenderedPageBreak/>
        <w:t>практически всех предметов. При этом наименее позитивно родителями оцениваются знания детей по иностранному языку, требования к которым у родительской общественности традиционно высоки</w:t>
      </w:r>
      <w:r>
        <w:rPr>
          <w:rFonts w:ascii="Times New Roman" w:hAnsi="Times New Roman" w:cs="Times New Roman"/>
          <w:sz w:val="24"/>
          <w:szCs w:val="24"/>
        </w:rPr>
        <w:t>.</w:t>
      </w:r>
      <w:r w:rsidRPr="00FE6D0E">
        <w:rPr>
          <w:rFonts w:ascii="Times New Roman" w:hAnsi="Times New Roman" w:cs="Times New Roman"/>
          <w:sz w:val="24"/>
          <w:szCs w:val="24"/>
        </w:rPr>
        <w:t xml:space="preserve"> </w:t>
      </w:r>
    </w:p>
    <w:p w14:paraId="2EC17609"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Pr="00FE6D0E">
        <w:rPr>
          <w:rFonts w:ascii="Times New Roman" w:hAnsi="Times New Roman" w:cs="Times New Roman"/>
          <w:sz w:val="24"/>
          <w:szCs w:val="24"/>
        </w:rPr>
        <w:t>одавляющее большинство родителей в целом оценивают состояние школьных помещений как удовлетворительное. При этом в наиболее плохом состоянии находятся, по мнению родителей, школьные туалеты</w:t>
      </w:r>
      <w:r>
        <w:rPr>
          <w:rFonts w:ascii="Times New Roman" w:hAnsi="Times New Roman" w:cs="Times New Roman"/>
          <w:sz w:val="24"/>
          <w:szCs w:val="24"/>
        </w:rPr>
        <w:t>.</w:t>
      </w:r>
    </w:p>
    <w:p w14:paraId="4ED9FAB4" w14:textId="77777777" w:rsidR="00097192" w:rsidRDefault="00097192" w:rsidP="00097192">
      <w:pPr>
        <w:spacing w:after="0" w:line="360" w:lineRule="auto"/>
        <w:ind w:firstLine="709"/>
        <w:contextualSpacing/>
        <w:jc w:val="both"/>
        <w:rPr>
          <w:rFonts w:ascii="Times New Roman" w:hAnsi="Times New Roman" w:cs="Times New Roman"/>
          <w:i/>
          <w:sz w:val="24"/>
          <w:szCs w:val="24"/>
        </w:rPr>
      </w:pPr>
      <w:r w:rsidRPr="00FA06A4">
        <w:rPr>
          <w:rFonts w:ascii="Times New Roman" w:hAnsi="Times New Roman" w:cs="Times New Roman"/>
          <w:i/>
          <w:sz w:val="24"/>
          <w:szCs w:val="24"/>
          <w:u w:val="single"/>
        </w:rPr>
        <w:t>Рекомендации</w:t>
      </w:r>
      <w:r w:rsidRPr="00752F0E">
        <w:rPr>
          <w:rFonts w:ascii="Times New Roman" w:hAnsi="Times New Roman" w:cs="Times New Roman"/>
          <w:i/>
          <w:sz w:val="24"/>
          <w:szCs w:val="24"/>
        </w:rPr>
        <w:t>:</w:t>
      </w:r>
      <w:r>
        <w:rPr>
          <w:rFonts w:ascii="Times New Roman" w:hAnsi="Times New Roman" w:cs="Times New Roman"/>
          <w:i/>
          <w:sz w:val="24"/>
          <w:szCs w:val="24"/>
        </w:rPr>
        <w:t xml:space="preserve"> </w:t>
      </w:r>
      <w:r w:rsidRPr="00FA06A4">
        <w:rPr>
          <w:rFonts w:ascii="Times New Roman" w:hAnsi="Times New Roman" w:cs="Times New Roman"/>
          <w:sz w:val="24"/>
          <w:szCs w:val="24"/>
        </w:rPr>
        <w:t>провести проверки состояния школьных туалетов, разработать программы по их ремонту и модернизации</w:t>
      </w:r>
      <w:r>
        <w:rPr>
          <w:rFonts w:ascii="Times New Roman" w:hAnsi="Times New Roman" w:cs="Times New Roman"/>
          <w:sz w:val="24"/>
          <w:szCs w:val="24"/>
        </w:rPr>
        <w:t>.</w:t>
      </w:r>
    </w:p>
    <w:p w14:paraId="1B73B784" w14:textId="77777777" w:rsidR="00097192" w:rsidRDefault="00097192" w:rsidP="00097192">
      <w:pPr>
        <w:spacing w:after="0" w:line="360" w:lineRule="auto"/>
        <w:ind w:firstLine="709"/>
        <w:contextualSpacing/>
        <w:jc w:val="both"/>
        <w:rPr>
          <w:rFonts w:ascii="Times New Roman" w:hAnsi="Times New Roman" w:cs="Times New Roman"/>
          <w:sz w:val="24"/>
          <w:szCs w:val="24"/>
        </w:rPr>
      </w:pPr>
    </w:p>
    <w:p w14:paraId="4153FA8D"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Каждый десятый опрошенный является родителем ребенка с особыми образовательными потребностями в связи с состоянием здоровья. Больше всего таких родителей в Бокситогорском, Гатчинском и Лодейнопольском муниципальных районах. </w:t>
      </w:r>
    </w:p>
    <w:p w14:paraId="4DBFC485"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Среди родителей детей с особыми образовательными потребностями 65,4% в целом удовлетворены организацией индивидуальной работы с их ребенком. Не удовлетворены 17,5%, остальные затруднились ответить. </w:t>
      </w:r>
      <w:r w:rsidRPr="00FE6D0E">
        <w:rPr>
          <w:rFonts w:ascii="Times New Roman" w:hAnsi="Times New Roman" w:cs="Times New Roman"/>
          <w:sz w:val="24"/>
          <w:szCs w:val="24"/>
        </w:rPr>
        <w:t>Среди жителей сельских поселений выше доля тех, кто удовлетворен индивидуальной работой со своим ребенком</w:t>
      </w:r>
      <w:r>
        <w:rPr>
          <w:rFonts w:ascii="Times New Roman" w:hAnsi="Times New Roman" w:cs="Times New Roman"/>
          <w:sz w:val="24"/>
          <w:szCs w:val="24"/>
        </w:rPr>
        <w:t xml:space="preserve">. </w:t>
      </w:r>
      <w:r w:rsidRPr="00FE6D0E">
        <w:rPr>
          <w:rFonts w:ascii="Times New Roman" w:hAnsi="Times New Roman" w:cs="Times New Roman"/>
          <w:sz w:val="24"/>
          <w:szCs w:val="24"/>
        </w:rPr>
        <w:t>Наибольшая доля родителей, неудовлетворенных индивидуальной работой с их детьми, выявлена в Приозерском и Сланцевском муниципальных районах, Сосновоборском городском округе. Минимальное число тех, кто не доволен индивидуальной работой с детьми выявлено в Гатчинском и Тихвинском муниципальных районах</w:t>
      </w:r>
      <w:r>
        <w:rPr>
          <w:rFonts w:ascii="Times New Roman" w:hAnsi="Times New Roman" w:cs="Times New Roman"/>
          <w:sz w:val="24"/>
          <w:szCs w:val="24"/>
        </w:rPr>
        <w:t>.</w:t>
      </w:r>
    </w:p>
    <w:p w14:paraId="50E2FF3A"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sidRPr="000A7BA2">
        <w:rPr>
          <w:rFonts w:ascii="Times New Roman" w:hAnsi="Times New Roman" w:cs="Times New Roman"/>
          <w:i/>
          <w:sz w:val="24"/>
          <w:szCs w:val="24"/>
          <w:u w:val="single"/>
        </w:rPr>
        <w:t>Рекомендации</w:t>
      </w:r>
      <w:r w:rsidRPr="00752F0E">
        <w:rPr>
          <w:rFonts w:ascii="Times New Roman" w:hAnsi="Times New Roman" w:cs="Times New Roman"/>
          <w:i/>
          <w:sz w:val="24"/>
          <w:szCs w:val="24"/>
        </w:rPr>
        <w:t>:</w:t>
      </w:r>
      <w:r>
        <w:rPr>
          <w:rFonts w:ascii="Times New Roman" w:hAnsi="Times New Roman" w:cs="Times New Roman"/>
          <w:i/>
          <w:sz w:val="24"/>
          <w:szCs w:val="24"/>
        </w:rPr>
        <w:t xml:space="preserve"> </w:t>
      </w:r>
      <w:r w:rsidRPr="000A7BA2">
        <w:rPr>
          <w:rFonts w:ascii="Times New Roman" w:hAnsi="Times New Roman" w:cs="Times New Roman"/>
          <w:sz w:val="24"/>
          <w:szCs w:val="24"/>
        </w:rPr>
        <w:t>провести анализ квалификации педагогов, работающих с детьми, имеющими особые образовательные потребности; обеспечить для них возможность повышения квалификации (в том числе дистанционно); разработать и реализовать комплекс мероприятий по повышению информированности всех педагогов</w:t>
      </w:r>
      <w:r>
        <w:rPr>
          <w:rFonts w:ascii="Times New Roman" w:hAnsi="Times New Roman" w:cs="Times New Roman"/>
          <w:sz w:val="24"/>
          <w:szCs w:val="24"/>
        </w:rPr>
        <w:t>,</w:t>
      </w:r>
      <w:r w:rsidRPr="000A7BA2">
        <w:rPr>
          <w:rFonts w:ascii="Times New Roman" w:hAnsi="Times New Roman" w:cs="Times New Roman"/>
          <w:sz w:val="24"/>
          <w:szCs w:val="24"/>
        </w:rPr>
        <w:t xml:space="preserve"> родителей</w:t>
      </w:r>
      <w:r>
        <w:rPr>
          <w:rFonts w:ascii="Times New Roman" w:hAnsi="Times New Roman" w:cs="Times New Roman"/>
          <w:sz w:val="24"/>
          <w:szCs w:val="24"/>
        </w:rPr>
        <w:t xml:space="preserve"> и учащихся</w:t>
      </w:r>
      <w:r w:rsidRPr="000A7BA2">
        <w:rPr>
          <w:rFonts w:ascii="Times New Roman" w:hAnsi="Times New Roman" w:cs="Times New Roman"/>
          <w:sz w:val="24"/>
          <w:szCs w:val="24"/>
        </w:rPr>
        <w:t xml:space="preserve"> об особенностях взаимодействия с детьми, имеющими особые образовательные потребности в связи с состоянием здоровья.</w:t>
      </w:r>
    </w:p>
    <w:p w14:paraId="2F6636E7" w14:textId="77777777" w:rsidR="00097192" w:rsidRDefault="00097192" w:rsidP="00097192">
      <w:pPr>
        <w:spacing w:after="0" w:line="360" w:lineRule="auto"/>
        <w:ind w:firstLine="709"/>
        <w:contextualSpacing/>
        <w:jc w:val="both"/>
        <w:rPr>
          <w:rFonts w:ascii="Times New Roman" w:hAnsi="Times New Roman" w:cs="Times New Roman"/>
          <w:sz w:val="24"/>
          <w:szCs w:val="24"/>
        </w:rPr>
      </w:pPr>
    </w:p>
    <w:p w14:paraId="7F5505CB"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sidRPr="00A02F4D">
        <w:rPr>
          <w:rFonts w:ascii="Times New Roman" w:hAnsi="Times New Roman" w:cs="Times New Roman"/>
          <w:sz w:val="24"/>
          <w:szCs w:val="24"/>
        </w:rPr>
        <w:t>Оценка родителями опыта дистанционного обучения в целом характеризуется как негативная. Плюсы дистанционного обучения родители в первую очередь видят в безопасности для здоровья ребенка, возможности контролировать учебный процесс и экономии времени. Среди отрицательных сторон дистанционного обучения родители в первую очередь отмечают снижение качества образования, отсутствие общения со сверстниками, необходимость</w:t>
      </w:r>
      <w:r>
        <w:rPr>
          <w:rFonts w:ascii="Times New Roman" w:hAnsi="Times New Roman" w:cs="Times New Roman"/>
          <w:sz w:val="24"/>
          <w:szCs w:val="24"/>
        </w:rPr>
        <w:t xml:space="preserve"> значительного</w:t>
      </w:r>
      <w:r w:rsidRPr="00A02F4D">
        <w:rPr>
          <w:rFonts w:ascii="Times New Roman" w:hAnsi="Times New Roman" w:cs="Times New Roman"/>
          <w:sz w:val="24"/>
          <w:szCs w:val="24"/>
        </w:rPr>
        <w:t xml:space="preserve"> родительского </w:t>
      </w:r>
      <w:r w:rsidRPr="00742326">
        <w:rPr>
          <w:rFonts w:ascii="Times New Roman" w:hAnsi="Times New Roman" w:cs="Times New Roman"/>
          <w:sz w:val="24"/>
          <w:szCs w:val="24"/>
        </w:rPr>
        <w:t xml:space="preserve">участия в разъяснении учебного материала и технической организации учебного процесса. Большая часть </w:t>
      </w:r>
      <w:r w:rsidRPr="00742326">
        <w:rPr>
          <w:rFonts w:ascii="Times New Roman" w:hAnsi="Times New Roman" w:cs="Times New Roman"/>
          <w:sz w:val="24"/>
          <w:szCs w:val="24"/>
        </w:rPr>
        <w:lastRenderedPageBreak/>
        <w:t xml:space="preserve">опрошенных полагает, что введение дистанционного обучения повышает учебную нагрузку на ребенка. </w:t>
      </w:r>
    </w:p>
    <w:p w14:paraId="7BCC40B1"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sidRPr="00082E76">
        <w:rPr>
          <w:rFonts w:ascii="Times New Roman" w:hAnsi="Times New Roman" w:cs="Times New Roman"/>
          <w:sz w:val="24"/>
          <w:szCs w:val="24"/>
        </w:rPr>
        <w:t>При этом более 60% родителей удовлетворены организацией дистанционного обучения в их школе, и почти 80% удовлетворительно оценивают предпринятые там меры безопасности в период пандемии. К основным причинам неудовлетворенности организацией дистанционного обучения в школе родители относят низкую эффективность занятий, слишком большой объем домашних заданий и плохую техническую организацию.</w:t>
      </w:r>
    </w:p>
    <w:p w14:paraId="65DAC18E"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w:t>
      </w:r>
      <w:r w:rsidRPr="00706D9D">
        <w:rPr>
          <w:rFonts w:ascii="Times New Roman" w:hAnsi="Times New Roman" w:cs="Times New Roman"/>
          <w:sz w:val="24"/>
          <w:szCs w:val="24"/>
        </w:rPr>
        <w:t xml:space="preserve">аиболее позитивно опыт дистанционного обучения воспринимается родителями старшеклассников. Родители детей, посещающих сельские школы, в целом более удовлетворены различными аспектами организации образовательного процесса в период пандемии. Наименее удовлетворены организацией учебного процесса в период пандемии жители поселков городского типа. </w:t>
      </w:r>
    </w:p>
    <w:p w14:paraId="14405D26"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sidRPr="00706D9D">
        <w:rPr>
          <w:rFonts w:ascii="Times New Roman" w:hAnsi="Times New Roman" w:cs="Times New Roman"/>
          <w:sz w:val="24"/>
          <w:szCs w:val="24"/>
        </w:rPr>
        <w:t>Самый низкий уровень удовлетворенности различными аспектами организации учебного процесса в период пандемии демонстрируют жители Киришского муниципального района и Сосновоборского городского округа, а наиболее удовлетворены родители из Гатчинского и Лодейнопольского муниципальных районов.</w:t>
      </w:r>
    </w:p>
    <w:p w14:paraId="04423840"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sidRPr="00FE35A4">
        <w:rPr>
          <w:rFonts w:ascii="Times New Roman" w:hAnsi="Times New Roman" w:cs="Times New Roman"/>
          <w:i/>
          <w:sz w:val="24"/>
          <w:szCs w:val="24"/>
          <w:u w:val="single"/>
        </w:rPr>
        <w:t>Рекомендации</w:t>
      </w:r>
      <w:r w:rsidRPr="002172DB">
        <w:rPr>
          <w:rFonts w:ascii="Times New Roman" w:hAnsi="Times New Roman" w:cs="Times New Roman"/>
          <w:i/>
          <w:sz w:val="24"/>
          <w:szCs w:val="24"/>
        </w:rPr>
        <w:t>:</w:t>
      </w:r>
      <w:r>
        <w:rPr>
          <w:rFonts w:ascii="Times New Roman" w:hAnsi="Times New Roman" w:cs="Times New Roman"/>
          <w:sz w:val="24"/>
          <w:szCs w:val="24"/>
        </w:rPr>
        <w:t xml:space="preserve"> для повышения удовлетворенности родителей дистанционным обучением следует проводить методические и обучающие семинары для педагогов по применению дистанционных образовательных технологий, обмену лучшими практиками; стимулировать педагогов всех уровней общего образования к прохождению курсов повышения квалификации в данном направлении. </w:t>
      </w:r>
    </w:p>
    <w:p w14:paraId="7B74A0A0" w14:textId="77777777" w:rsidR="00097192" w:rsidRDefault="00097192" w:rsidP="00097192">
      <w:pPr>
        <w:spacing w:after="0" w:line="360" w:lineRule="auto"/>
        <w:ind w:firstLine="709"/>
        <w:contextualSpacing/>
        <w:jc w:val="both"/>
        <w:rPr>
          <w:rFonts w:ascii="Times New Roman" w:hAnsi="Times New Roman" w:cs="Times New Roman"/>
          <w:sz w:val="24"/>
          <w:szCs w:val="24"/>
        </w:rPr>
      </w:pPr>
    </w:p>
    <w:p w14:paraId="44430EDD" w14:textId="77777777" w:rsidR="00097192" w:rsidRDefault="00097192" w:rsidP="0009719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Оценивая о</w:t>
      </w:r>
      <w:r w:rsidRPr="00FE6D0E">
        <w:rPr>
          <w:rFonts w:ascii="Times New Roman" w:hAnsi="Times New Roman" w:cs="Times New Roman"/>
          <w:sz w:val="24"/>
          <w:szCs w:val="24"/>
        </w:rPr>
        <w:t>сведомленност</w:t>
      </w:r>
      <w:r>
        <w:rPr>
          <w:rFonts w:ascii="Times New Roman" w:hAnsi="Times New Roman" w:cs="Times New Roman"/>
          <w:sz w:val="24"/>
          <w:szCs w:val="24"/>
        </w:rPr>
        <w:t>ь</w:t>
      </w:r>
      <w:r w:rsidRPr="00FE6D0E">
        <w:rPr>
          <w:rFonts w:ascii="Times New Roman" w:hAnsi="Times New Roman" w:cs="Times New Roman"/>
          <w:sz w:val="24"/>
          <w:szCs w:val="24"/>
        </w:rPr>
        <w:t xml:space="preserve"> родителей об участии школы в различных международных исследованиях качества образования </w:t>
      </w:r>
      <w:r>
        <w:rPr>
          <w:rFonts w:ascii="Times New Roman" w:hAnsi="Times New Roman" w:cs="Times New Roman"/>
          <w:sz w:val="24"/>
          <w:szCs w:val="24"/>
        </w:rPr>
        <w:t>следует отметить, что к</w:t>
      </w:r>
      <w:r w:rsidRPr="00FE6D0E">
        <w:rPr>
          <w:rFonts w:ascii="Times New Roman" w:hAnsi="Times New Roman" w:cs="Times New Roman"/>
          <w:sz w:val="24"/>
          <w:szCs w:val="24"/>
        </w:rPr>
        <w:t xml:space="preserve"> наиболее информированным</w:t>
      </w:r>
      <w:r>
        <w:rPr>
          <w:rFonts w:ascii="Times New Roman" w:hAnsi="Times New Roman" w:cs="Times New Roman"/>
          <w:sz w:val="24"/>
          <w:szCs w:val="24"/>
        </w:rPr>
        <w:t xml:space="preserve"> </w:t>
      </w:r>
      <w:r w:rsidRPr="00FE6D0E">
        <w:rPr>
          <w:rFonts w:ascii="Times New Roman" w:hAnsi="Times New Roman" w:cs="Times New Roman"/>
          <w:sz w:val="24"/>
          <w:szCs w:val="24"/>
        </w:rPr>
        <w:t xml:space="preserve">относятся родители из Гатчинского муниципального район. При этом в данном районе на отсутствие информации о процедуре и подготовке к проведению мероприятий указывают, соответственно, 7,4% и 7,2% респондентов, тогда как о результатах проведенных международных исследований не осведомлены 30,9% респондентов. </w:t>
      </w:r>
    </w:p>
    <w:p w14:paraId="5B9E0E1F" w14:textId="77777777" w:rsidR="00097192" w:rsidRDefault="00097192" w:rsidP="00097192">
      <w:pPr>
        <w:pStyle w:val="a3"/>
        <w:spacing w:after="0" w:line="360" w:lineRule="auto"/>
        <w:ind w:left="0" w:firstLine="709"/>
        <w:contextualSpacing w:val="0"/>
        <w:jc w:val="both"/>
        <w:rPr>
          <w:rFonts w:ascii="Times New Roman" w:hAnsi="Times New Roman" w:cs="Times New Roman"/>
          <w:sz w:val="24"/>
          <w:szCs w:val="24"/>
        </w:rPr>
      </w:pPr>
      <w:r w:rsidRPr="00FE6D0E">
        <w:rPr>
          <w:rFonts w:ascii="Times New Roman" w:hAnsi="Times New Roman" w:cs="Times New Roman"/>
          <w:sz w:val="24"/>
          <w:szCs w:val="24"/>
        </w:rPr>
        <w:t>Сопоставление степени информированности родителей о различных аспектах проведения в школе международных исследований качества образования и обязательных оценочных процедурах показывает, что респонденты в значимо меньшей степени осведомлены о международных исследованиях по сравнению с обязательными</w:t>
      </w:r>
      <w:r>
        <w:rPr>
          <w:rFonts w:ascii="Times New Roman" w:hAnsi="Times New Roman" w:cs="Times New Roman"/>
          <w:sz w:val="24"/>
          <w:szCs w:val="24"/>
        </w:rPr>
        <w:t xml:space="preserve"> оценочными процедурами. Н</w:t>
      </w:r>
      <w:r w:rsidRPr="00FE6D0E">
        <w:rPr>
          <w:rFonts w:ascii="Times New Roman" w:hAnsi="Times New Roman" w:cs="Times New Roman"/>
          <w:sz w:val="24"/>
          <w:szCs w:val="24"/>
        </w:rPr>
        <w:t>аименее информированы</w:t>
      </w:r>
      <w:r>
        <w:rPr>
          <w:rFonts w:ascii="Times New Roman" w:hAnsi="Times New Roman" w:cs="Times New Roman"/>
          <w:sz w:val="24"/>
          <w:szCs w:val="24"/>
        </w:rPr>
        <w:t xml:space="preserve"> относительно международных и обязательных оценочных процедур </w:t>
      </w:r>
      <w:r w:rsidRPr="00FE6D0E">
        <w:rPr>
          <w:rFonts w:ascii="Times New Roman" w:hAnsi="Times New Roman" w:cs="Times New Roman"/>
          <w:sz w:val="24"/>
          <w:szCs w:val="24"/>
        </w:rPr>
        <w:t xml:space="preserve">родители детей, посещающих школы в Киришском, </w:t>
      </w:r>
      <w:r w:rsidRPr="00FE6D0E">
        <w:rPr>
          <w:rFonts w:ascii="Times New Roman" w:hAnsi="Times New Roman" w:cs="Times New Roman"/>
          <w:sz w:val="24"/>
          <w:szCs w:val="24"/>
        </w:rPr>
        <w:lastRenderedPageBreak/>
        <w:t>Всеволожском, Подпорожском муниципальных районах, Сосновоборском городском округе</w:t>
      </w:r>
      <w:r>
        <w:rPr>
          <w:rFonts w:ascii="Times New Roman" w:hAnsi="Times New Roman" w:cs="Times New Roman"/>
          <w:sz w:val="24"/>
          <w:szCs w:val="24"/>
        </w:rPr>
        <w:t>.</w:t>
      </w:r>
    </w:p>
    <w:p w14:paraId="5990B34C" w14:textId="77777777" w:rsidR="00097192" w:rsidRPr="002172DB" w:rsidRDefault="00097192" w:rsidP="00097192">
      <w:pPr>
        <w:pStyle w:val="a3"/>
        <w:spacing w:after="0" w:line="360" w:lineRule="auto"/>
        <w:ind w:left="0" w:firstLine="709"/>
        <w:contextualSpacing w:val="0"/>
        <w:jc w:val="both"/>
        <w:rPr>
          <w:rFonts w:ascii="Times New Roman" w:hAnsi="Times New Roman" w:cs="Times New Roman"/>
          <w:i/>
          <w:sz w:val="24"/>
          <w:szCs w:val="24"/>
        </w:rPr>
      </w:pPr>
      <w:r w:rsidRPr="00FE35A4">
        <w:rPr>
          <w:rFonts w:ascii="Times New Roman" w:hAnsi="Times New Roman" w:cs="Times New Roman"/>
          <w:i/>
          <w:sz w:val="24"/>
          <w:szCs w:val="24"/>
          <w:u w:val="single"/>
        </w:rPr>
        <w:t>Рекомендация</w:t>
      </w:r>
      <w:r w:rsidRPr="002172DB">
        <w:rPr>
          <w:rFonts w:ascii="Times New Roman" w:hAnsi="Times New Roman" w:cs="Times New Roman"/>
          <w:i/>
          <w:sz w:val="24"/>
          <w:szCs w:val="24"/>
        </w:rPr>
        <w:t>:</w:t>
      </w:r>
      <w:r>
        <w:rPr>
          <w:rFonts w:ascii="Times New Roman" w:hAnsi="Times New Roman" w:cs="Times New Roman"/>
          <w:i/>
          <w:sz w:val="24"/>
          <w:szCs w:val="24"/>
        </w:rPr>
        <w:t xml:space="preserve"> </w:t>
      </w:r>
      <w:r w:rsidRPr="00FE35A4">
        <w:rPr>
          <w:rFonts w:ascii="Times New Roman" w:hAnsi="Times New Roman" w:cs="Times New Roman"/>
          <w:sz w:val="24"/>
          <w:szCs w:val="24"/>
        </w:rPr>
        <w:t>для совершенствовани</w:t>
      </w:r>
      <w:r>
        <w:rPr>
          <w:rFonts w:ascii="Times New Roman" w:hAnsi="Times New Roman" w:cs="Times New Roman"/>
          <w:sz w:val="24"/>
          <w:szCs w:val="24"/>
        </w:rPr>
        <w:t>я</w:t>
      </w:r>
      <w:r w:rsidRPr="00FE35A4">
        <w:rPr>
          <w:rFonts w:ascii="Times New Roman" w:hAnsi="Times New Roman" w:cs="Times New Roman"/>
          <w:sz w:val="24"/>
          <w:szCs w:val="24"/>
        </w:rPr>
        <w:t xml:space="preserve"> систем</w:t>
      </w:r>
      <w:r>
        <w:rPr>
          <w:rFonts w:ascii="Times New Roman" w:hAnsi="Times New Roman" w:cs="Times New Roman"/>
          <w:sz w:val="24"/>
          <w:szCs w:val="24"/>
        </w:rPr>
        <w:t>ы</w:t>
      </w:r>
      <w:r w:rsidRPr="00FE35A4">
        <w:rPr>
          <w:rFonts w:ascii="Times New Roman" w:hAnsi="Times New Roman" w:cs="Times New Roman"/>
          <w:sz w:val="24"/>
          <w:szCs w:val="24"/>
        </w:rPr>
        <w:t xml:space="preserve"> информирования родителей</w:t>
      </w:r>
      <w:r>
        <w:rPr>
          <w:rFonts w:ascii="Times New Roman" w:hAnsi="Times New Roman" w:cs="Times New Roman"/>
          <w:sz w:val="24"/>
          <w:szCs w:val="24"/>
        </w:rPr>
        <w:t>, в первую очередь, о международных оценочных процедурах, следует разработать (усовершенствовать)</w:t>
      </w:r>
      <w:r w:rsidRPr="00FE35A4">
        <w:rPr>
          <w:rFonts w:ascii="Times New Roman" w:hAnsi="Times New Roman" w:cs="Times New Roman"/>
          <w:sz w:val="24"/>
          <w:szCs w:val="24"/>
        </w:rPr>
        <w:t xml:space="preserve"> метод</w:t>
      </w:r>
      <w:r>
        <w:rPr>
          <w:rFonts w:ascii="Times New Roman" w:hAnsi="Times New Roman" w:cs="Times New Roman"/>
          <w:sz w:val="24"/>
          <w:szCs w:val="24"/>
        </w:rPr>
        <w:t>ические</w:t>
      </w:r>
      <w:r w:rsidRPr="00FE35A4">
        <w:rPr>
          <w:rFonts w:ascii="Times New Roman" w:hAnsi="Times New Roman" w:cs="Times New Roman"/>
          <w:sz w:val="24"/>
          <w:szCs w:val="24"/>
        </w:rPr>
        <w:t xml:space="preserve"> рекомендации для школ по информированию</w:t>
      </w:r>
      <w:r>
        <w:rPr>
          <w:rFonts w:ascii="Times New Roman" w:hAnsi="Times New Roman" w:cs="Times New Roman"/>
          <w:sz w:val="24"/>
          <w:szCs w:val="24"/>
        </w:rPr>
        <w:t xml:space="preserve"> родителей; провести</w:t>
      </w:r>
      <w:r w:rsidRPr="00FE35A4">
        <w:rPr>
          <w:rFonts w:ascii="Times New Roman" w:hAnsi="Times New Roman" w:cs="Times New Roman"/>
          <w:sz w:val="24"/>
          <w:szCs w:val="24"/>
        </w:rPr>
        <w:t xml:space="preserve"> проверк</w:t>
      </w:r>
      <w:r>
        <w:rPr>
          <w:rFonts w:ascii="Times New Roman" w:hAnsi="Times New Roman" w:cs="Times New Roman"/>
          <w:sz w:val="24"/>
          <w:szCs w:val="24"/>
        </w:rPr>
        <w:t>у</w:t>
      </w:r>
      <w:r w:rsidRPr="00FE35A4">
        <w:rPr>
          <w:rFonts w:ascii="Times New Roman" w:hAnsi="Times New Roman" w:cs="Times New Roman"/>
          <w:sz w:val="24"/>
          <w:szCs w:val="24"/>
        </w:rPr>
        <w:t xml:space="preserve"> существующих систем</w:t>
      </w:r>
      <w:r>
        <w:rPr>
          <w:rFonts w:ascii="Times New Roman" w:hAnsi="Times New Roman" w:cs="Times New Roman"/>
          <w:sz w:val="24"/>
          <w:szCs w:val="24"/>
        </w:rPr>
        <w:t xml:space="preserve"> информирования в школах.</w:t>
      </w:r>
    </w:p>
    <w:p w14:paraId="1F3B4400" w14:textId="77777777" w:rsidR="00097192" w:rsidRDefault="00097192" w:rsidP="00097192">
      <w:pPr>
        <w:pStyle w:val="a3"/>
        <w:spacing w:after="0" w:line="360" w:lineRule="auto"/>
        <w:ind w:left="0" w:firstLine="709"/>
        <w:contextualSpacing w:val="0"/>
        <w:jc w:val="both"/>
        <w:rPr>
          <w:rFonts w:ascii="Times New Roman" w:hAnsi="Times New Roman" w:cs="Times New Roman"/>
          <w:sz w:val="24"/>
          <w:szCs w:val="24"/>
        </w:rPr>
      </w:pPr>
    </w:p>
    <w:p w14:paraId="3FAC823A" w14:textId="77777777" w:rsidR="00097192" w:rsidRDefault="00097192" w:rsidP="00097192">
      <w:pPr>
        <w:pStyle w:val="a3"/>
        <w:spacing w:after="0" w:line="360" w:lineRule="auto"/>
        <w:ind w:left="0" w:firstLine="709"/>
        <w:contextualSpacing w:val="0"/>
        <w:jc w:val="both"/>
        <w:rPr>
          <w:rFonts w:ascii="Times New Roman" w:hAnsi="Times New Roman" w:cs="Times New Roman"/>
          <w:sz w:val="24"/>
          <w:szCs w:val="24"/>
        </w:rPr>
      </w:pPr>
      <w:r w:rsidRPr="006322BE">
        <w:rPr>
          <w:rFonts w:ascii="Times New Roman" w:hAnsi="Times New Roman" w:cs="Times New Roman"/>
          <w:i/>
          <w:sz w:val="24"/>
          <w:szCs w:val="24"/>
          <w:u w:val="single"/>
        </w:rPr>
        <w:t>Резюме по муниципальным районам</w:t>
      </w:r>
      <w:r w:rsidRPr="006322BE">
        <w:rPr>
          <w:rFonts w:ascii="Times New Roman" w:hAnsi="Times New Roman" w:cs="Times New Roman"/>
          <w:sz w:val="24"/>
          <w:szCs w:val="24"/>
        </w:rPr>
        <w:t xml:space="preserve"> (см. таблицу 5.1)</w:t>
      </w:r>
      <w:r>
        <w:rPr>
          <w:rFonts w:ascii="Times New Roman" w:hAnsi="Times New Roman" w:cs="Times New Roman"/>
          <w:sz w:val="24"/>
          <w:szCs w:val="24"/>
        </w:rPr>
        <w:t>: В ходе проведенного исследования были выявлены муниципальные районы, показавшие высокие результаты по целому ряду параметров, таких как: качество образования, питания и медицинского обслуживания в ОО, учет индивидуальных особенностей обучающихся и др. Здесь выделим следующие муниципальные районы-лидеры: Гатчинский, Приозерский и Лодейнопольский районы. По отдельным параметрам следует также отметить Сланцевский район и Сосновоборский городской округ.</w:t>
      </w:r>
    </w:p>
    <w:p w14:paraId="580CB6D2" w14:textId="77777777" w:rsidR="00097192" w:rsidRDefault="00097192" w:rsidP="00097192">
      <w:pPr>
        <w:pStyle w:val="a3"/>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Однако для повышения качества образования в Ленинградской области следует обратить особое внимание на районы с наиболее низкой удовлетворенностью родителей рядом параметров: Киришский, Ломоносовский, Подпорожский районы, Сосновоборский ГО. Вызывает тревогу проявившаяся тенденция к снижению общего уровня удовлетворенности в большинстве муниципальных районов области. Это является значительным вызовом для региональных и муниципальных органов управления образованием.</w:t>
      </w:r>
    </w:p>
    <w:p w14:paraId="7ACE88A0" w14:textId="77777777" w:rsidR="00097192" w:rsidRDefault="00097192" w:rsidP="00097192">
      <w:pPr>
        <w:pStyle w:val="a3"/>
        <w:spacing w:after="0" w:line="360" w:lineRule="auto"/>
        <w:ind w:left="0" w:firstLine="709"/>
        <w:contextualSpacing w:val="0"/>
        <w:jc w:val="both"/>
        <w:rPr>
          <w:rFonts w:ascii="Times New Roman" w:hAnsi="Times New Roman" w:cs="Times New Roman"/>
          <w:sz w:val="24"/>
          <w:szCs w:val="24"/>
        </w:rPr>
      </w:pPr>
    </w:p>
    <w:p w14:paraId="605C695E" w14:textId="77777777" w:rsidR="00097192" w:rsidRPr="00437ABD" w:rsidRDefault="00097192" w:rsidP="00097192">
      <w:pPr>
        <w:spacing w:after="0"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5.3. </w:t>
      </w:r>
      <w:r w:rsidRPr="00437ABD">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по повышению качества дополнительного образования.</w:t>
      </w:r>
    </w:p>
    <w:p w14:paraId="5443361B" w14:textId="77777777" w:rsidR="00097192" w:rsidRDefault="00097192" w:rsidP="00097192">
      <w:pPr>
        <w:pStyle w:val="a3"/>
        <w:spacing w:after="0" w:line="360" w:lineRule="auto"/>
        <w:ind w:left="0" w:firstLine="709"/>
        <w:contextualSpacing w:val="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Включенность детей в</w:t>
      </w:r>
      <w:r w:rsidRPr="00472454">
        <w:rPr>
          <w:rFonts w:ascii="Times New Roman" w:hAnsi="Times New Roman" w:cs="Times New Roman"/>
          <w:sz w:val="24"/>
          <w:szCs w:val="24"/>
        </w:rPr>
        <w:t xml:space="preserve"> систему </w:t>
      </w:r>
      <w:r w:rsidRPr="00DF2E80">
        <w:rPr>
          <w:rFonts w:ascii="Times New Roman" w:hAnsi="Times New Roman" w:cs="Times New Roman"/>
          <w:sz w:val="24"/>
          <w:szCs w:val="24"/>
        </w:rPr>
        <w:t>дополнительного образования</w:t>
      </w:r>
      <w:r w:rsidRPr="00472454">
        <w:rPr>
          <w:rFonts w:ascii="Times New Roman" w:hAnsi="Times New Roman" w:cs="Times New Roman"/>
          <w:sz w:val="24"/>
          <w:szCs w:val="24"/>
        </w:rPr>
        <w:t xml:space="preserve"> </w:t>
      </w:r>
      <w:r>
        <w:rPr>
          <w:rFonts w:ascii="Times New Roman" w:hAnsi="Times New Roman" w:cs="Times New Roman"/>
          <w:sz w:val="24"/>
          <w:szCs w:val="24"/>
        </w:rPr>
        <w:t xml:space="preserve">можно оценить как достаточно высокую — 69,3% родителей ответили, что их дети </w:t>
      </w:r>
      <w:r w:rsidRPr="00FE6D0E">
        <w:rPr>
          <w:rFonts w:ascii="Times New Roman" w:eastAsia="Times New Roman" w:hAnsi="Times New Roman" w:cs="Times New Roman"/>
          <w:sz w:val="24"/>
          <w:szCs w:val="24"/>
          <w:lang w:eastAsia="ru-RU"/>
        </w:rPr>
        <w:t>посещают занятия, не связанные с основной образовательной программой (спортивные секции, кружки, студии и т.п.)</w:t>
      </w:r>
      <w:r>
        <w:rPr>
          <w:rFonts w:ascii="Times New Roman" w:eastAsia="Times New Roman" w:hAnsi="Times New Roman" w:cs="Times New Roman"/>
          <w:sz w:val="24"/>
          <w:szCs w:val="24"/>
          <w:lang w:eastAsia="ru-RU"/>
        </w:rPr>
        <w:t xml:space="preserve">. </w:t>
      </w:r>
      <w:r w:rsidRPr="00FE6D0E">
        <w:rPr>
          <w:rFonts w:ascii="Times New Roman" w:eastAsia="Times New Roman" w:hAnsi="Times New Roman" w:cs="Times New Roman"/>
          <w:sz w:val="24"/>
          <w:szCs w:val="24"/>
          <w:lang w:eastAsia="ru-RU"/>
        </w:rPr>
        <w:t>Доля родителей, указавших на включенность своих детей в дополнительное образование, колеблется от 80,4% в Волховском муниципальном районе до 42,1% в Гатчинском муниципальном районе</w:t>
      </w:r>
      <w:r>
        <w:rPr>
          <w:rFonts w:ascii="Times New Roman" w:eastAsia="Times New Roman" w:hAnsi="Times New Roman" w:cs="Times New Roman"/>
          <w:sz w:val="24"/>
          <w:szCs w:val="24"/>
          <w:lang w:eastAsia="ru-RU"/>
        </w:rPr>
        <w:t xml:space="preserve">. </w:t>
      </w:r>
    </w:p>
    <w:p w14:paraId="317F866C"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В ряде муниципальных районов</w:t>
      </w:r>
      <w:r w:rsidRPr="00FE6D0E">
        <w:rPr>
          <w:rFonts w:ascii="Times New Roman" w:eastAsia="Times New Roman" w:hAnsi="Times New Roman" w:cs="Times New Roman"/>
          <w:sz w:val="24"/>
          <w:szCs w:val="24"/>
          <w:lang w:eastAsia="ru-RU"/>
        </w:rPr>
        <w:t xml:space="preserve"> отмечается достаточно стабильный рост числа детей, посещающих занятия, не связанные с основной образовательной программой</w:t>
      </w:r>
      <w:r>
        <w:rPr>
          <w:rFonts w:ascii="Times New Roman" w:eastAsia="Times New Roman" w:hAnsi="Times New Roman" w:cs="Times New Roman"/>
          <w:sz w:val="24"/>
          <w:szCs w:val="24"/>
          <w:lang w:eastAsia="ru-RU"/>
        </w:rPr>
        <w:t xml:space="preserve"> в период с 2018/2019 уч.г. до 2020/21 уч.г</w:t>
      </w:r>
      <w:r w:rsidRPr="00FE6D0E">
        <w:rPr>
          <w:rFonts w:ascii="Times New Roman" w:eastAsia="Times New Roman" w:hAnsi="Times New Roman" w:cs="Times New Roman"/>
          <w:sz w:val="24"/>
          <w:szCs w:val="24"/>
          <w:lang w:eastAsia="ru-RU"/>
        </w:rPr>
        <w:t xml:space="preserve">. В первую очередь это Волховский, Кингисеппский, Подпорожский, Сланцевский муниципальные районы и Сосновоборский городской округ. </w:t>
      </w:r>
      <w:r>
        <w:rPr>
          <w:rFonts w:ascii="Times New Roman" w:hAnsi="Times New Roman" w:cs="Times New Roman"/>
          <w:sz w:val="24"/>
          <w:szCs w:val="24"/>
        </w:rPr>
        <w:t>С</w:t>
      </w:r>
      <w:r w:rsidRPr="00FE6D0E">
        <w:rPr>
          <w:rFonts w:ascii="Times New Roman" w:hAnsi="Times New Roman" w:cs="Times New Roman"/>
          <w:sz w:val="24"/>
          <w:szCs w:val="24"/>
        </w:rPr>
        <w:t xml:space="preserve">нижение включенности в дополнительное образование отмечено для семи </w:t>
      </w:r>
      <w:r w:rsidRPr="00FE6D0E">
        <w:rPr>
          <w:rFonts w:ascii="Times New Roman" w:hAnsi="Times New Roman" w:cs="Times New Roman"/>
          <w:sz w:val="24"/>
          <w:szCs w:val="24"/>
        </w:rPr>
        <w:lastRenderedPageBreak/>
        <w:t>муниципальных районов: Бокситогорский, Выборгский, Киришский, Лодейнопольский, Ломоносовский, Тосненский. Особое внимание обращают на себя данные, полученные для Гатчинского муниципального района, где доля детей, включенных в систему дополнительного образования, резко снизилась с 74,7% в 2018</w:t>
      </w:r>
      <w:r>
        <w:rPr>
          <w:rFonts w:ascii="Times New Roman" w:hAnsi="Times New Roman" w:cs="Times New Roman"/>
          <w:sz w:val="24"/>
          <w:szCs w:val="24"/>
        </w:rPr>
        <w:t>/19 уч.</w:t>
      </w:r>
      <w:r w:rsidRPr="00FE6D0E">
        <w:rPr>
          <w:rFonts w:ascii="Times New Roman" w:hAnsi="Times New Roman" w:cs="Times New Roman"/>
          <w:sz w:val="24"/>
          <w:szCs w:val="24"/>
        </w:rPr>
        <w:t xml:space="preserve"> г. и 72,1% в 2019</w:t>
      </w:r>
      <w:r>
        <w:rPr>
          <w:rFonts w:ascii="Times New Roman" w:hAnsi="Times New Roman" w:cs="Times New Roman"/>
          <w:sz w:val="24"/>
          <w:szCs w:val="24"/>
        </w:rPr>
        <w:t>/20 уч.</w:t>
      </w:r>
      <w:r w:rsidRPr="00FE6D0E">
        <w:rPr>
          <w:rFonts w:ascii="Times New Roman" w:hAnsi="Times New Roman" w:cs="Times New Roman"/>
          <w:sz w:val="24"/>
          <w:szCs w:val="24"/>
        </w:rPr>
        <w:t xml:space="preserve"> г. до 42,1% в </w:t>
      </w:r>
      <w:r>
        <w:rPr>
          <w:rFonts w:ascii="Times New Roman" w:hAnsi="Times New Roman" w:cs="Times New Roman"/>
          <w:sz w:val="24"/>
          <w:szCs w:val="24"/>
        </w:rPr>
        <w:t>2020/21 уч.</w:t>
      </w:r>
      <w:r w:rsidRPr="00FE6D0E">
        <w:rPr>
          <w:rFonts w:ascii="Times New Roman" w:hAnsi="Times New Roman" w:cs="Times New Roman"/>
          <w:sz w:val="24"/>
          <w:szCs w:val="24"/>
        </w:rPr>
        <w:t xml:space="preserve"> г</w:t>
      </w:r>
      <w:r>
        <w:rPr>
          <w:rFonts w:ascii="Times New Roman" w:hAnsi="Times New Roman" w:cs="Times New Roman"/>
          <w:sz w:val="24"/>
          <w:szCs w:val="24"/>
        </w:rPr>
        <w:t>.</w:t>
      </w:r>
    </w:p>
    <w:p w14:paraId="0454A432" w14:textId="77777777" w:rsidR="00097192" w:rsidRDefault="00097192" w:rsidP="00097192">
      <w:pPr>
        <w:spacing w:line="360" w:lineRule="auto"/>
        <w:ind w:firstLine="708"/>
        <w:contextualSpacing/>
        <w:jc w:val="both"/>
        <w:rPr>
          <w:rFonts w:ascii="Times New Roman" w:hAnsi="Times New Roman" w:cs="Times New Roman"/>
          <w:sz w:val="24"/>
          <w:szCs w:val="24"/>
        </w:rPr>
      </w:pPr>
      <w:r w:rsidRPr="00A60A53">
        <w:rPr>
          <w:rFonts w:ascii="Times New Roman" w:hAnsi="Times New Roman" w:cs="Times New Roman"/>
          <w:i/>
          <w:sz w:val="24"/>
          <w:szCs w:val="24"/>
          <w:u w:val="single"/>
        </w:rPr>
        <w:t>Рекомендации</w:t>
      </w:r>
      <w:r>
        <w:rPr>
          <w:rFonts w:ascii="Times New Roman" w:hAnsi="Times New Roman" w:cs="Times New Roman"/>
          <w:sz w:val="24"/>
          <w:szCs w:val="24"/>
        </w:rPr>
        <w:t>: провести точечный анализ конкретных причин снижения включенности детей в систему дополнительного образования в выделенных районах Ленинградской области (число организаций дополнительного образования, квалификация педагогов и др.), провести исследование реальных потребностей жителей указанных районов в дополнительном образовании для детей с учетом желаемых направлений.</w:t>
      </w:r>
    </w:p>
    <w:p w14:paraId="3E2BC62A" w14:textId="77777777" w:rsidR="00097192" w:rsidRDefault="00097192" w:rsidP="00097192">
      <w:pPr>
        <w:spacing w:line="360" w:lineRule="auto"/>
        <w:ind w:firstLine="708"/>
        <w:contextualSpacing/>
        <w:jc w:val="both"/>
        <w:rPr>
          <w:rFonts w:ascii="Times New Roman" w:hAnsi="Times New Roman" w:cs="Times New Roman"/>
          <w:sz w:val="24"/>
          <w:szCs w:val="24"/>
        </w:rPr>
      </w:pPr>
    </w:p>
    <w:p w14:paraId="305E1559"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Д</w:t>
      </w:r>
      <w:r w:rsidRPr="00FE6D0E">
        <w:rPr>
          <w:rFonts w:ascii="Times New Roman" w:hAnsi="Times New Roman" w:cs="Times New Roman"/>
          <w:sz w:val="24"/>
          <w:szCs w:val="24"/>
        </w:rPr>
        <w:t xml:space="preserve">ети более половины опрошенных посещают дополнительные занятия в специализированных </w:t>
      </w:r>
      <w:r>
        <w:rPr>
          <w:rFonts w:ascii="Times New Roman" w:hAnsi="Times New Roman" w:cs="Times New Roman"/>
          <w:sz w:val="24"/>
          <w:szCs w:val="24"/>
        </w:rPr>
        <w:t>организациях</w:t>
      </w:r>
      <w:r w:rsidRPr="00FE6D0E">
        <w:rPr>
          <w:rFonts w:ascii="Times New Roman" w:hAnsi="Times New Roman" w:cs="Times New Roman"/>
          <w:sz w:val="24"/>
          <w:szCs w:val="24"/>
        </w:rPr>
        <w:t xml:space="preserve"> дополнительного образования (дом детского творчества, художественная, музыкальная школа и т.п.). Вторыми по популярности являются дополнительные занятия, организованные на базе общеобразовательных школ</w:t>
      </w:r>
      <w:r>
        <w:rPr>
          <w:rFonts w:ascii="Times New Roman" w:hAnsi="Times New Roman" w:cs="Times New Roman"/>
          <w:sz w:val="24"/>
          <w:szCs w:val="24"/>
        </w:rPr>
        <w:t>.</w:t>
      </w:r>
    </w:p>
    <w:p w14:paraId="2465B3E0"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 Всеволожском, Тосненском, Выборгском и Киришском муниципальных районах существенно более востребованы дополнительные занятия на базе коммерческих организаций дополнительного образования по сравнению с другими районами</w:t>
      </w:r>
      <w:r w:rsidRPr="00FE6D0E">
        <w:rPr>
          <w:rFonts w:ascii="Times New Roman" w:hAnsi="Times New Roman" w:cs="Times New Roman"/>
          <w:sz w:val="24"/>
          <w:szCs w:val="24"/>
        </w:rPr>
        <w:t>.</w:t>
      </w:r>
    </w:p>
    <w:p w14:paraId="6CB26938"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Анализ поселенческой специфики </w:t>
      </w:r>
      <w:r w:rsidRPr="00FE6D0E">
        <w:rPr>
          <w:rFonts w:ascii="Times New Roman" w:hAnsi="Times New Roman" w:cs="Times New Roman"/>
          <w:sz w:val="24"/>
          <w:szCs w:val="24"/>
        </w:rPr>
        <w:t>свидетельствует, что чем меньше размер населенного пункта, тем меньше в них организовано занятий на базе специализированных учреждений дополнительного образования, и тем выше востребованность таких занятий на базе общеобразовательных школ.</w:t>
      </w:r>
    </w:p>
    <w:p w14:paraId="137B892D" w14:textId="77777777" w:rsidR="00097192" w:rsidRDefault="00097192" w:rsidP="00097192">
      <w:pPr>
        <w:spacing w:line="360" w:lineRule="auto"/>
        <w:ind w:firstLine="708"/>
        <w:contextualSpacing/>
        <w:jc w:val="both"/>
        <w:rPr>
          <w:rFonts w:ascii="Times New Roman" w:hAnsi="Times New Roman" w:cs="Times New Roman"/>
          <w:sz w:val="24"/>
          <w:szCs w:val="24"/>
        </w:rPr>
      </w:pPr>
      <w:r w:rsidRPr="007D2BD2">
        <w:rPr>
          <w:rFonts w:ascii="Times New Roman" w:hAnsi="Times New Roman" w:cs="Times New Roman"/>
          <w:i/>
          <w:sz w:val="24"/>
          <w:szCs w:val="24"/>
          <w:u w:val="single"/>
        </w:rPr>
        <w:t>Рекомендация</w:t>
      </w:r>
      <w:r w:rsidRPr="004607E7">
        <w:rPr>
          <w:rFonts w:ascii="Times New Roman" w:hAnsi="Times New Roman" w:cs="Times New Roman"/>
          <w:i/>
          <w:sz w:val="24"/>
          <w:szCs w:val="24"/>
        </w:rPr>
        <w:t xml:space="preserve">: </w:t>
      </w:r>
      <w:r w:rsidRPr="002D2CF0">
        <w:rPr>
          <w:rFonts w:ascii="Times New Roman" w:hAnsi="Times New Roman" w:cs="Times New Roman"/>
          <w:sz w:val="24"/>
          <w:szCs w:val="24"/>
        </w:rPr>
        <w:t>проанализировать причины востребованности коммерческих организаций</w:t>
      </w:r>
      <w:r>
        <w:rPr>
          <w:rFonts w:ascii="Times New Roman" w:hAnsi="Times New Roman" w:cs="Times New Roman"/>
          <w:sz w:val="24"/>
          <w:szCs w:val="24"/>
        </w:rPr>
        <w:t xml:space="preserve"> в указанных муниципальных районах,</w:t>
      </w:r>
      <w:r w:rsidRPr="002D2CF0">
        <w:rPr>
          <w:rFonts w:ascii="Times New Roman" w:hAnsi="Times New Roman" w:cs="Times New Roman"/>
          <w:sz w:val="24"/>
          <w:szCs w:val="24"/>
        </w:rPr>
        <w:t xml:space="preserve"> при необходимости </w:t>
      </w:r>
      <w:r>
        <w:rPr>
          <w:rFonts w:ascii="Times New Roman" w:hAnsi="Times New Roman" w:cs="Times New Roman"/>
          <w:sz w:val="24"/>
          <w:szCs w:val="24"/>
        </w:rPr>
        <w:t>проработать</w:t>
      </w:r>
      <w:r w:rsidRPr="002D2CF0">
        <w:rPr>
          <w:rFonts w:ascii="Times New Roman" w:hAnsi="Times New Roman" w:cs="Times New Roman"/>
          <w:sz w:val="24"/>
          <w:szCs w:val="24"/>
        </w:rPr>
        <w:t xml:space="preserve"> и стимул</w:t>
      </w:r>
      <w:r>
        <w:rPr>
          <w:rFonts w:ascii="Times New Roman" w:hAnsi="Times New Roman" w:cs="Times New Roman"/>
          <w:sz w:val="24"/>
          <w:szCs w:val="24"/>
        </w:rPr>
        <w:t>ировать</w:t>
      </w:r>
      <w:r w:rsidRPr="002D2CF0">
        <w:rPr>
          <w:rFonts w:ascii="Times New Roman" w:hAnsi="Times New Roman" w:cs="Times New Roman"/>
          <w:sz w:val="24"/>
          <w:szCs w:val="24"/>
        </w:rPr>
        <w:t xml:space="preserve"> открытие </w:t>
      </w:r>
      <w:r>
        <w:rPr>
          <w:rFonts w:ascii="Times New Roman" w:hAnsi="Times New Roman" w:cs="Times New Roman"/>
          <w:sz w:val="24"/>
          <w:szCs w:val="24"/>
        </w:rPr>
        <w:t xml:space="preserve">организаций </w:t>
      </w:r>
      <w:r w:rsidRPr="002D2CF0">
        <w:rPr>
          <w:rFonts w:ascii="Times New Roman" w:hAnsi="Times New Roman" w:cs="Times New Roman"/>
          <w:sz w:val="24"/>
          <w:szCs w:val="24"/>
        </w:rPr>
        <w:t>доп</w:t>
      </w:r>
      <w:r>
        <w:rPr>
          <w:rFonts w:ascii="Times New Roman" w:hAnsi="Times New Roman" w:cs="Times New Roman"/>
          <w:sz w:val="24"/>
          <w:szCs w:val="24"/>
        </w:rPr>
        <w:t>олнительного образования</w:t>
      </w:r>
      <w:r w:rsidRPr="002D2CF0">
        <w:rPr>
          <w:rFonts w:ascii="Times New Roman" w:hAnsi="Times New Roman" w:cs="Times New Roman"/>
          <w:sz w:val="24"/>
          <w:szCs w:val="24"/>
        </w:rPr>
        <w:t xml:space="preserve"> на базе школ, повышение качества</w:t>
      </w:r>
      <w:r>
        <w:rPr>
          <w:rFonts w:ascii="Times New Roman" w:hAnsi="Times New Roman" w:cs="Times New Roman"/>
          <w:sz w:val="24"/>
          <w:szCs w:val="24"/>
        </w:rPr>
        <w:t xml:space="preserve"> работы существующих организаций.</w:t>
      </w:r>
    </w:p>
    <w:p w14:paraId="054A3255" w14:textId="77777777" w:rsidR="00097192" w:rsidRPr="004607E7" w:rsidRDefault="00097192" w:rsidP="00097192">
      <w:pPr>
        <w:spacing w:line="360" w:lineRule="auto"/>
        <w:ind w:firstLine="708"/>
        <w:contextualSpacing/>
        <w:jc w:val="both"/>
        <w:rPr>
          <w:rFonts w:ascii="Times New Roman" w:hAnsi="Times New Roman" w:cs="Times New Roman"/>
          <w:sz w:val="24"/>
          <w:szCs w:val="24"/>
        </w:rPr>
      </w:pPr>
    </w:p>
    <w:p w14:paraId="0A799616"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Основными причинами выбора организации дополнительного образования являются </w:t>
      </w:r>
      <w:r w:rsidRPr="00FE6D0E">
        <w:rPr>
          <w:rFonts w:ascii="Times New Roman" w:hAnsi="Times New Roman" w:cs="Times New Roman"/>
          <w:sz w:val="24"/>
          <w:szCs w:val="24"/>
        </w:rPr>
        <w:t>удобство расположения организации и хорошие педагоги</w:t>
      </w:r>
      <w:r>
        <w:rPr>
          <w:rFonts w:ascii="Times New Roman" w:hAnsi="Times New Roman" w:cs="Times New Roman"/>
          <w:sz w:val="24"/>
          <w:szCs w:val="24"/>
        </w:rPr>
        <w:t>. Т</w:t>
      </w:r>
      <w:r w:rsidRPr="00FE6D0E">
        <w:rPr>
          <w:rFonts w:ascii="Times New Roman" w:hAnsi="Times New Roman" w:cs="Times New Roman"/>
          <w:sz w:val="24"/>
          <w:szCs w:val="24"/>
        </w:rPr>
        <w:t>ерриториальная расположенность учреждения в большей степени является актуальной причиной выбора кружков и секций для родителей из сельских поселений, тогда как для городских респондентов важной при выборе оказывается репутация организаций дополнительного образования</w:t>
      </w:r>
      <w:r>
        <w:rPr>
          <w:rFonts w:ascii="Times New Roman" w:hAnsi="Times New Roman" w:cs="Times New Roman"/>
          <w:sz w:val="24"/>
          <w:szCs w:val="24"/>
        </w:rPr>
        <w:t>.</w:t>
      </w:r>
    </w:p>
    <w:p w14:paraId="757F8E19" w14:textId="77777777" w:rsidR="00097192" w:rsidRDefault="00097192" w:rsidP="00097192">
      <w:pPr>
        <w:spacing w:line="360" w:lineRule="auto"/>
        <w:ind w:firstLine="708"/>
        <w:contextualSpacing/>
        <w:jc w:val="both"/>
        <w:rPr>
          <w:rStyle w:val="2"/>
          <w:rFonts w:ascii="Times New Roman" w:hAnsi="Times New Roman" w:cs="Times New Roman"/>
          <w:sz w:val="24"/>
          <w:szCs w:val="24"/>
        </w:rPr>
      </w:pPr>
      <w:r>
        <w:rPr>
          <w:rFonts w:ascii="Times New Roman" w:hAnsi="Times New Roman" w:cs="Times New Roman"/>
          <w:sz w:val="24"/>
          <w:szCs w:val="24"/>
        </w:rPr>
        <w:t xml:space="preserve">Более 90% родителей в целом удовлетворены организацией дополнительного образования, которую посещает их ребенок. </w:t>
      </w:r>
      <w:r w:rsidRPr="00FE6D0E">
        <w:rPr>
          <w:rStyle w:val="2"/>
          <w:rFonts w:ascii="Times New Roman" w:hAnsi="Times New Roman" w:cs="Times New Roman"/>
          <w:sz w:val="24"/>
          <w:szCs w:val="24"/>
        </w:rPr>
        <w:t xml:space="preserve">Наибольший процент родителей, отмечающих </w:t>
      </w:r>
      <w:r w:rsidRPr="00FE6D0E">
        <w:rPr>
          <w:rStyle w:val="2"/>
          <w:rFonts w:ascii="Times New Roman" w:hAnsi="Times New Roman" w:cs="Times New Roman"/>
          <w:sz w:val="24"/>
          <w:szCs w:val="24"/>
        </w:rPr>
        <w:lastRenderedPageBreak/>
        <w:t>наличие недостатков в организациях дополнительного образования, проживает в Всеволожском и Подпорожском муниципальных районах. К наиболее удовлетворенным можно отнести респондентов из Гатчинского</w:t>
      </w:r>
      <w:r>
        <w:rPr>
          <w:rStyle w:val="2"/>
          <w:rFonts w:ascii="Times New Roman" w:hAnsi="Times New Roman" w:cs="Times New Roman"/>
          <w:sz w:val="24"/>
          <w:szCs w:val="24"/>
        </w:rPr>
        <w:t xml:space="preserve">, </w:t>
      </w:r>
      <w:r w:rsidRPr="00FE6D0E">
        <w:rPr>
          <w:rStyle w:val="2"/>
          <w:rFonts w:ascii="Times New Roman" w:hAnsi="Times New Roman" w:cs="Times New Roman"/>
          <w:sz w:val="24"/>
          <w:szCs w:val="24"/>
        </w:rPr>
        <w:t>Приозерского, Сланцевского</w:t>
      </w:r>
      <w:r>
        <w:rPr>
          <w:rStyle w:val="2"/>
          <w:rFonts w:ascii="Times New Roman" w:hAnsi="Times New Roman" w:cs="Times New Roman"/>
          <w:sz w:val="24"/>
          <w:szCs w:val="24"/>
        </w:rPr>
        <w:t xml:space="preserve"> и </w:t>
      </w:r>
      <w:r w:rsidRPr="00FE6D0E">
        <w:rPr>
          <w:rStyle w:val="2"/>
          <w:rFonts w:ascii="Times New Roman" w:hAnsi="Times New Roman" w:cs="Times New Roman"/>
          <w:sz w:val="24"/>
          <w:szCs w:val="24"/>
        </w:rPr>
        <w:t>Тихвинского муниципальных районов</w:t>
      </w:r>
      <w:r>
        <w:rPr>
          <w:rStyle w:val="2"/>
          <w:rFonts w:ascii="Times New Roman" w:hAnsi="Times New Roman" w:cs="Times New Roman"/>
          <w:sz w:val="24"/>
          <w:szCs w:val="24"/>
        </w:rPr>
        <w:t>.</w:t>
      </w:r>
    </w:p>
    <w:p w14:paraId="397B598E" w14:textId="77777777" w:rsidR="00097192" w:rsidRDefault="00097192" w:rsidP="00097192">
      <w:pPr>
        <w:spacing w:line="360" w:lineRule="auto"/>
        <w:ind w:firstLine="708"/>
        <w:contextualSpacing/>
        <w:jc w:val="both"/>
        <w:rPr>
          <w:rStyle w:val="2"/>
          <w:rFonts w:ascii="Times New Roman" w:hAnsi="Times New Roman" w:cs="Times New Roman"/>
          <w:sz w:val="24"/>
          <w:szCs w:val="24"/>
        </w:rPr>
      </w:pPr>
      <w:r>
        <w:rPr>
          <w:rFonts w:ascii="Times New Roman" w:hAnsi="Times New Roman" w:cs="Times New Roman"/>
          <w:sz w:val="24"/>
          <w:szCs w:val="24"/>
        </w:rPr>
        <w:t xml:space="preserve">Получение бесплатных услуг дополнительного образования отметили 59,5% респондентов, для каждого пятого опрошенного уровень оплаты является средним или незначительным в семейном бюджете. При этом </w:t>
      </w:r>
      <w:r>
        <w:rPr>
          <w:rStyle w:val="2"/>
          <w:rFonts w:ascii="Times New Roman" w:hAnsi="Times New Roman" w:cs="Times New Roman"/>
          <w:sz w:val="24"/>
          <w:szCs w:val="24"/>
        </w:rPr>
        <w:t>н</w:t>
      </w:r>
      <w:r w:rsidRPr="00FE6D0E">
        <w:rPr>
          <w:rStyle w:val="2"/>
          <w:rFonts w:ascii="Times New Roman" w:hAnsi="Times New Roman" w:cs="Times New Roman"/>
          <w:sz w:val="24"/>
          <w:szCs w:val="24"/>
        </w:rPr>
        <w:t>а селе существенно чаще, чем в районных центрах учащиеся посещают бесплатные дополнительные занятия</w:t>
      </w:r>
      <w:r>
        <w:rPr>
          <w:rStyle w:val="2"/>
          <w:rFonts w:ascii="Times New Roman" w:hAnsi="Times New Roman" w:cs="Times New Roman"/>
          <w:sz w:val="24"/>
          <w:szCs w:val="24"/>
        </w:rPr>
        <w:t xml:space="preserve">. </w:t>
      </w:r>
    </w:p>
    <w:p w14:paraId="4C277BD2" w14:textId="77777777" w:rsidR="00097192" w:rsidRDefault="00097192" w:rsidP="00097192">
      <w:pPr>
        <w:spacing w:line="360" w:lineRule="auto"/>
        <w:ind w:firstLine="708"/>
        <w:contextualSpacing/>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По сравнению с ответами на аналогичный вопрос в 2019</w:t>
      </w:r>
      <w:r>
        <w:rPr>
          <w:rStyle w:val="2"/>
          <w:rFonts w:ascii="Times New Roman" w:hAnsi="Times New Roman" w:cs="Times New Roman"/>
          <w:sz w:val="24"/>
          <w:szCs w:val="24"/>
        </w:rPr>
        <w:t>/20 уч.</w:t>
      </w:r>
      <w:r w:rsidRPr="00FE6D0E">
        <w:rPr>
          <w:rStyle w:val="2"/>
          <w:rFonts w:ascii="Times New Roman" w:hAnsi="Times New Roman" w:cs="Times New Roman"/>
          <w:sz w:val="24"/>
          <w:szCs w:val="24"/>
        </w:rPr>
        <w:t xml:space="preserve"> г. значимо выросло число родителей, чьи дети бесплатно осваивают программы дополнительного образования</w:t>
      </w:r>
      <w:r>
        <w:rPr>
          <w:rStyle w:val="2"/>
          <w:rFonts w:ascii="Times New Roman" w:hAnsi="Times New Roman" w:cs="Times New Roman"/>
          <w:sz w:val="24"/>
          <w:szCs w:val="24"/>
        </w:rPr>
        <w:t xml:space="preserve">. </w:t>
      </w:r>
      <w:r w:rsidRPr="00FE6D0E">
        <w:rPr>
          <w:rFonts w:ascii="Times New Roman" w:hAnsi="Times New Roman" w:cs="Times New Roman"/>
          <w:sz w:val="24"/>
          <w:szCs w:val="24"/>
        </w:rPr>
        <w:t>Наиболее выражен</w:t>
      </w:r>
      <w:r>
        <w:rPr>
          <w:rFonts w:ascii="Times New Roman" w:hAnsi="Times New Roman" w:cs="Times New Roman"/>
          <w:sz w:val="24"/>
          <w:szCs w:val="24"/>
        </w:rPr>
        <w:t>а эта</w:t>
      </w:r>
      <w:r w:rsidRPr="00FE6D0E">
        <w:rPr>
          <w:rFonts w:ascii="Times New Roman" w:hAnsi="Times New Roman" w:cs="Times New Roman"/>
          <w:sz w:val="24"/>
          <w:szCs w:val="24"/>
        </w:rPr>
        <w:t xml:space="preserve"> динамика в</w:t>
      </w:r>
      <w:r>
        <w:rPr>
          <w:rFonts w:ascii="Times New Roman" w:hAnsi="Times New Roman" w:cs="Times New Roman"/>
          <w:sz w:val="24"/>
          <w:szCs w:val="24"/>
        </w:rPr>
        <w:t>о</w:t>
      </w:r>
      <w:r w:rsidRPr="00FE6D0E">
        <w:rPr>
          <w:rFonts w:ascii="Times New Roman" w:hAnsi="Times New Roman" w:cs="Times New Roman"/>
          <w:sz w:val="24"/>
          <w:szCs w:val="24"/>
        </w:rPr>
        <w:t xml:space="preserve"> Всевол</w:t>
      </w:r>
      <w:r>
        <w:rPr>
          <w:rFonts w:ascii="Times New Roman" w:hAnsi="Times New Roman" w:cs="Times New Roman"/>
          <w:sz w:val="24"/>
          <w:szCs w:val="24"/>
        </w:rPr>
        <w:t>о</w:t>
      </w:r>
      <w:r w:rsidRPr="00FE6D0E">
        <w:rPr>
          <w:rFonts w:ascii="Times New Roman" w:hAnsi="Times New Roman" w:cs="Times New Roman"/>
          <w:sz w:val="24"/>
          <w:szCs w:val="24"/>
        </w:rPr>
        <w:t>жском, Выборгском, Гатчинском, Лодейнопольском муниципальных районах и Сосновоборском городском округе</w:t>
      </w:r>
      <w:r>
        <w:rPr>
          <w:rStyle w:val="2"/>
          <w:rFonts w:ascii="Times New Roman" w:hAnsi="Times New Roman" w:cs="Times New Roman"/>
          <w:sz w:val="24"/>
          <w:szCs w:val="24"/>
        </w:rPr>
        <w:t>.</w:t>
      </w:r>
    </w:p>
    <w:p w14:paraId="21C5FBF6" w14:textId="77777777" w:rsidR="00097192" w:rsidRDefault="00097192" w:rsidP="00097192">
      <w:pPr>
        <w:spacing w:line="360" w:lineRule="auto"/>
        <w:ind w:firstLine="708"/>
        <w:contextualSpacing/>
        <w:jc w:val="both"/>
        <w:rPr>
          <w:rStyle w:val="2"/>
          <w:rFonts w:ascii="Times New Roman" w:hAnsi="Times New Roman" w:cs="Times New Roman"/>
          <w:sz w:val="24"/>
          <w:szCs w:val="24"/>
        </w:rPr>
      </w:pPr>
      <w:r w:rsidRPr="0065255F">
        <w:rPr>
          <w:rStyle w:val="2"/>
          <w:rFonts w:ascii="Times New Roman" w:hAnsi="Times New Roman" w:cs="Times New Roman"/>
          <w:i/>
          <w:sz w:val="24"/>
          <w:szCs w:val="24"/>
          <w:u w:val="single"/>
        </w:rPr>
        <w:t>Рекомендация</w:t>
      </w:r>
      <w:r w:rsidRPr="006772A8">
        <w:rPr>
          <w:rStyle w:val="2"/>
          <w:rFonts w:ascii="Times New Roman" w:hAnsi="Times New Roman" w:cs="Times New Roman"/>
          <w:i/>
          <w:sz w:val="24"/>
          <w:szCs w:val="24"/>
        </w:rPr>
        <w:t>:</w:t>
      </w:r>
      <w:r>
        <w:rPr>
          <w:rStyle w:val="2"/>
          <w:rFonts w:ascii="Times New Roman" w:hAnsi="Times New Roman" w:cs="Times New Roman"/>
          <w:sz w:val="24"/>
          <w:szCs w:val="24"/>
        </w:rPr>
        <w:t xml:space="preserve"> продолжить реализацию существующих мер поддержки дополнительного образования во всех муниципальных районах с целью повышения числа родителей, чьи дети получают данные услуги бесплатно.</w:t>
      </w:r>
    </w:p>
    <w:p w14:paraId="435FC995" w14:textId="77777777" w:rsidR="00097192" w:rsidRDefault="00097192" w:rsidP="00097192">
      <w:pPr>
        <w:spacing w:line="360" w:lineRule="auto"/>
        <w:ind w:firstLine="708"/>
        <w:contextualSpacing/>
        <w:jc w:val="both"/>
        <w:rPr>
          <w:rStyle w:val="2"/>
          <w:rFonts w:ascii="Times New Roman" w:hAnsi="Times New Roman" w:cs="Times New Roman"/>
          <w:sz w:val="24"/>
          <w:szCs w:val="24"/>
        </w:rPr>
      </w:pPr>
    </w:p>
    <w:p w14:paraId="4CC54254" w14:textId="77777777" w:rsidR="00097192" w:rsidRDefault="00097192" w:rsidP="00097192">
      <w:pPr>
        <w:spacing w:line="360" w:lineRule="auto"/>
        <w:ind w:firstLine="708"/>
        <w:contextualSpacing/>
        <w:jc w:val="both"/>
        <w:rPr>
          <w:rStyle w:val="2"/>
          <w:rFonts w:ascii="Times New Roman" w:hAnsi="Times New Roman" w:cs="Times New Roman"/>
          <w:sz w:val="24"/>
          <w:szCs w:val="24"/>
        </w:rPr>
      </w:pPr>
      <w:r>
        <w:rPr>
          <w:rStyle w:val="2"/>
          <w:rFonts w:ascii="Times New Roman" w:hAnsi="Times New Roman" w:cs="Times New Roman"/>
          <w:sz w:val="24"/>
          <w:szCs w:val="24"/>
        </w:rPr>
        <w:t>В</w:t>
      </w:r>
      <w:r w:rsidRPr="00FE6D0E">
        <w:rPr>
          <w:rStyle w:val="2"/>
          <w:rFonts w:ascii="Times New Roman" w:hAnsi="Times New Roman" w:cs="Times New Roman"/>
          <w:sz w:val="24"/>
          <w:szCs w:val="24"/>
        </w:rPr>
        <w:t xml:space="preserve"> целом можно говорить о высокой степени удовлетворенности родителей качеством дополнительного образования</w:t>
      </w:r>
      <w:r>
        <w:rPr>
          <w:rStyle w:val="2"/>
          <w:rFonts w:ascii="Times New Roman" w:hAnsi="Times New Roman" w:cs="Times New Roman"/>
          <w:sz w:val="24"/>
          <w:szCs w:val="24"/>
        </w:rPr>
        <w:t>. Ме</w:t>
      </w:r>
      <w:r w:rsidRPr="00FE6D0E">
        <w:rPr>
          <w:rStyle w:val="2"/>
          <w:rFonts w:ascii="Times New Roman" w:hAnsi="Times New Roman" w:cs="Times New Roman"/>
          <w:sz w:val="24"/>
          <w:szCs w:val="24"/>
        </w:rPr>
        <w:t>ньше всего респонденты удовлетворены оснащенностью кружков и секций</w:t>
      </w:r>
      <w:r>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w:t>
      </w:r>
      <w:r>
        <w:rPr>
          <w:rStyle w:val="2"/>
          <w:rFonts w:ascii="Times New Roman" w:hAnsi="Times New Roman" w:cs="Times New Roman"/>
          <w:sz w:val="24"/>
          <w:szCs w:val="24"/>
        </w:rPr>
        <w:t xml:space="preserve">при этом </w:t>
      </w:r>
      <w:r w:rsidRPr="00FE6D0E">
        <w:rPr>
          <w:rStyle w:val="2"/>
          <w:rFonts w:ascii="Times New Roman" w:hAnsi="Times New Roman" w:cs="Times New Roman"/>
          <w:sz w:val="24"/>
          <w:szCs w:val="24"/>
        </w:rPr>
        <w:t>по сравнению с результатами 2019</w:t>
      </w:r>
      <w:r>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w:t>
      </w:r>
      <w:r>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w:t>
      </w:r>
      <w:r>
        <w:rPr>
          <w:rStyle w:val="2"/>
          <w:rFonts w:ascii="Times New Roman" w:hAnsi="Times New Roman" w:cs="Times New Roman"/>
          <w:sz w:val="24"/>
          <w:szCs w:val="24"/>
        </w:rPr>
        <w:t xml:space="preserve"> </w:t>
      </w:r>
      <w:r w:rsidRPr="00FE6D0E">
        <w:rPr>
          <w:rStyle w:val="2"/>
          <w:rFonts w:ascii="Times New Roman" w:hAnsi="Times New Roman" w:cs="Times New Roman"/>
          <w:sz w:val="24"/>
          <w:szCs w:val="24"/>
        </w:rPr>
        <w:t>по данному направлению наблюдается выраженный рост числа удовлетворенных респондентов</w:t>
      </w:r>
      <w:r>
        <w:rPr>
          <w:rStyle w:val="2"/>
          <w:rFonts w:ascii="Times New Roman" w:hAnsi="Times New Roman" w:cs="Times New Roman"/>
          <w:sz w:val="24"/>
          <w:szCs w:val="24"/>
        </w:rPr>
        <w:t>.</w:t>
      </w:r>
    </w:p>
    <w:p w14:paraId="468E6B41" w14:textId="77777777" w:rsidR="00097192" w:rsidRDefault="00097192" w:rsidP="00097192">
      <w:pPr>
        <w:spacing w:line="360" w:lineRule="auto"/>
        <w:ind w:firstLine="708"/>
        <w:contextualSpacing/>
        <w:jc w:val="both"/>
        <w:rPr>
          <w:rFonts w:ascii="Times New Roman" w:hAnsi="Times New Roman" w:cs="Times New Roman"/>
          <w:sz w:val="24"/>
          <w:szCs w:val="24"/>
        </w:rPr>
      </w:pPr>
      <w:r w:rsidRPr="00FE6D0E">
        <w:rPr>
          <w:rFonts w:ascii="Times New Roman" w:hAnsi="Times New Roman" w:cs="Times New Roman"/>
          <w:sz w:val="24"/>
          <w:szCs w:val="24"/>
        </w:rPr>
        <w:t xml:space="preserve">Оценивая влияние дополнительного образования на школьную успеваемость ребенка, </w:t>
      </w:r>
      <w:r>
        <w:rPr>
          <w:rFonts w:ascii="Times New Roman" w:hAnsi="Times New Roman" w:cs="Times New Roman"/>
          <w:sz w:val="24"/>
          <w:szCs w:val="24"/>
        </w:rPr>
        <w:t>более 70%</w:t>
      </w:r>
      <w:r w:rsidRPr="00FE6D0E">
        <w:rPr>
          <w:rFonts w:ascii="Times New Roman" w:hAnsi="Times New Roman" w:cs="Times New Roman"/>
          <w:sz w:val="24"/>
          <w:szCs w:val="24"/>
        </w:rPr>
        <w:t xml:space="preserve"> родителей отметили, что оно позитивно влияет на школьные успехи, почти каждый третий указал, что дополнительное образование никак не влияет на школьную успеваемость</w:t>
      </w:r>
      <w:r>
        <w:rPr>
          <w:rFonts w:ascii="Times New Roman" w:hAnsi="Times New Roman" w:cs="Times New Roman"/>
          <w:sz w:val="24"/>
          <w:szCs w:val="24"/>
        </w:rPr>
        <w:t>.</w:t>
      </w:r>
    </w:p>
    <w:p w14:paraId="60B5752D"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Б</w:t>
      </w:r>
      <w:r w:rsidRPr="00FE6D0E">
        <w:rPr>
          <w:rFonts w:ascii="Times New Roman" w:hAnsi="Times New Roman" w:cs="Times New Roman"/>
          <w:sz w:val="24"/>
          <w:szCs w:val="24"/>
        </w:rPr>
        <w:t>ольшинство респондентов полностью или в значительной степени удовлетворены работой кружков и секций, которые посещает их ребенок в период пандемии</w:t>
      </w:r>
      <w:r>
        <w:rPr>
          <w:rFonts w:ascii="Times New Roman" w:hAnsi="Times New Roman" w:cs="Times New Roman"/>
          <w:sz w:val="24"/>
          <w:szCs w:val="24"/>
        </w:rPr>
        <w:t>.</w:t>
      </w:r>
      <w:r w:rsidRPr="00FE6D0E">
        <w:rPr>
          <w:rFonts w:ascii="Times New Roman" w:hAnsi="Times New Roman" w:cs="Times New Roman"/>
          <w:sz w:val="24"/>
          <w:szCs w:val="24"/>
        </w:rPr>
        <w:t xml:space="preserve"> </w:t>
      </w:r>
      <w:r>
        <w:rPr>
          <w:rFonts w:ascii="Times New Roman" w:hAnsi="Times New Roman" w:cs="Times New Roman"/>
          <w:sz w:val="24"/>
          <w:szCs w:val="24"/>
        </w:rPr>
        <w:t>Т</w:t>
      </w:r>
      <w:r w:rsidRPr="00FE6D0E">
        <w:rPr>
          <w:rFonts w:ascii="Times New Roman" w:hAnsi="Times New Roman" w:cs="Times New Roman"/>
          <w:sz w:val="24"/>
          <w:szCs w:val="24"/>
        </w:rPr>
        <w:t xml:space="preserve">ри четверти родителей полностью удовлетворены </w:t>
      </w:r>
      <w:r>
        <w:rPr>
          <w:rFonts w:ascii="Times New Roman" w:hAnsi="Times New Roman" w:cs="Times New Roman"/>
          <w:sz w:val="24"/>
          <w:szCs w:val="24"/>
        </w:rPr>
        <w:t>и</w:t>
      </w:r>
      <w:r w:rsidRPr="00FE6D0E">
        <w:rPr>
          <w:rFonts w:ascii="Times New Roman" w:hAnsi="Times New Roman" w:cs="Times New Roman"/>
          <w:sz w:val="24"/>
          <w:szCs w:val="24"/>
        </w:rPr>
        <w:t xml:space="preserve"> почти каждый пятый скорее удовлетворен соблюдением мер противодействия распространению коронавирусной инфекции в организации дополнительного образования (кружке, секции), которую посещает </w:t>
      </w:r>
      <w:r>
        <w:rPr>
          <w:rFonts w:ascii="Times New Roman" w:hAnsi="Times New Roman" w:cs="Times New Roman"/>
          <w:sz w:val="24"/>
          <w:szCs w:val="24"/>
        </w:rPr>
        <w:t xml:space="preserve">их </w:t>
      </w:r>
      <w:r w:rsidRPr="00FE6D0E">
        <w:rPr>
          <w:rFonts w:ascii="Times New Roman" w:hAnsi="Times New Roman" w:cs="Times New Roman"/>
          <w:sz w:val="24"/>
          <w:szCs w:val="24"/>
        </w:rPr>
        <w:t>ребенок</w:t>
      </w:r>
      <w:r>
        <w:rPr>
          <w:rFonts w:ascii="Times New Roman" w:hAnsi="Times New Roman" w:cs="Times New Roman"/>
          <w:sz w:val="24"/>
          <w:szCs w:val="24"/>
        </w:rPr>
        <w:t xml:space="preserve">. </w:t>
      </w:r>
    </w:p>
    <w:p w14:paraId="2C5D3403" w14:textId="77777777" w:rsidR="00097192" w:rsidRDefault="00097192" w:rsidP="00097192">
      <w:pPr>
        <w:spacing w:line="360" w:lineRule="auto"/>
        <w:ind w:firstLine="708"/>
        <w:contextualSpacing/>
        <w:jc w:val="both"/>
        <w:rPr>
          <w:rStyle w:val="2"/>
          <w:rFonts w:ascii="Times New Roman" w:hAnsi="Times New Roman" w:cs="Times New Roman"/>
          <w:sz w:val="24"/>
          <w:szCs w:val="24"/>
        </w:rPr>
      </w:pPr>
      <w:r w:rsidRPr="002605D8">
        <w:rPr>
          <w:rStyle w:val="2"/>
          <w:rFonts w:ascii="Times New Roman" w:hAnsi="Times New Roman" w:cs="Times New Roman"/>
          <w:i/>
          <w:sz w:val="24"/>
          <w:szCs w:val="24"/>
          <w:u w:val="single"/>
        </w:rPr>
        <w:t>Рекомендации</w:t>
      </w:r>
      <w:r w:rsidRPr="004607E7">
        <w:rPr>
          <w:rStyle w:val="2"/>
          <w:rFonts w:ascii="Times New Roman" w:hAnsi="Times New Roman" w:cs="Times New Roman"/>
          <w:i/>
          <w:sz w:val="24"/>
          <w:szCs w:val="24"/>
        </w:rPr>
        <w:t>:</w:t>
      </w:r>
      <w:r>
        <w:rPr>
          <w:rStyle w:val="2"/>
          <w:rFonts w:ascii="Times New Roman" w:hAnsi="Times New Roman" w:cs="Times New Roman"/>
          <w:i/>
          <w:sz w:val="24"/>
          <w:szCs w:val="24"/>
        </w:rPr>
        <w:t xml:space="preserve"> </w:t>
      </w:r>
      <w:r w:rsidRPr="002605D8">
        <w:rPr>
          <w:rStyle w:val="2"/>
          <w:rFonts w:ascii="Times New Roman" w:hAnsi="Times New Roman" w:cs="Times New Roman"/>
          <w:sz w:val="24"/>
          <w:szCs w:val="24"/>
        </w:rPr>
        <w:t xml:space="preserve">для </w:t>
      </w:r>
      <w:r>
        <w:rPr>
          <w:rStyle w:val="2"/>
          <w:rFonts w:ascii="Times New Roman" w:hAnsi="Times New Roman" w:cs="Times New Roman"/>
          <w:sz w:val="24"/>
          <w:szCs w:val="24"/>
        </w:rPr>
        <w:t>повышения качества</w:t>
      </w:r>
      <w:r w:rsidRPr="002605D8">
        <w:rPr>
          <w:rStyle w:val="2"/>
          <w:rFonts w:ascii="Times New Roman" w:hAnsi="Times New Roman" w:cs="Times New Roman"/>
          <w:sz w:val="24"/>
          <w:szCs w:val="24"/>
        </w:rPr>
        <w:t xml:space="preserve"> дополнительного образования в Ленинградской области целесообразно провести проверку оснащенности организаций дополнительного образования, при необходимости проработать способы и формы улучшения оснащенности. Развитию системы дополнительного образования могут </w:t>
      </w:r>
      <w:r w:rsidRPr="002605D8">
        <w:rPr>
          <w:rStyle w:val="2"/>
          <w:rFonts w:ascii="Times New Roman" w:hAnsi="Times New Roman" w:cs="Times New Roman"/>
          <w:sz w:val="24"/>
          <w:szCs w:val="24"/>
        </w:rPr>
        <w:lastRenderedPageBreak/>
        <w:t>способствовать регулярные методические семинары</w:t>
      </w:r>
      <w:r>
        <w:rPr>
          <w:rStyle w:val="2"/>
          <w:rFonts w:ascii="Times New Roman" w:hAnsi="Times New Roman" w:cs="Times New Roman"/>
          <w:sz w:val="24"/>
          <w:szCs w:val="24"/>
        </w:rPr>
        <w:t xml:space="preserve"> и конференции</w:t>
      </w:r>
      <w:r w:rsidRPr="002605D8">
        <w:rPr>
          <w:rStyle w:val="2"/>
          <w:rFonts w:ascii="Times New Roman" w:hAnsi="Times New Roman" w:cs="Times New Roman"/>
          <w:sz w:val="24"/>
          <w:szCs w:val="24"/>
        </w:rPr>
        <w:t xml:space="preserve"> по обмену лучшими практиками</w:t>
      </w:r>
      <w:r>
        <w:rPr>
          <w:rStyle w:val="2"/>
          <w:rFonts w:ascii="Times New Roman" w:hAnsi="Times New Roman" w:cs="Times New Roman"/>
          <w:sz w:val="24"/>
          <w:szCs w:val="24"/>
        </w:rPr>
        <w:t>, создание специальной онлайн платформы для постоянного поддержания контакта и обмена опытом между педагогами дополнительного образования, проведение профессиональных конкурсов и соревнований.</w:t>
      </w:r>
    </w:p>
    <w:p w14:paraId="0EA129D0" w14:textId="77777777" w:rsidR="00097192" w:rsidRDefault="00097192" w:rsidP="00097192">
      <w:pPr>
        <w:spacing w:line="360" w:lineRule="auto"/>
        <w:ind w:firstLine="708"/>
        <w:contextualSpacing/>
        <w:jc w:val="both"/>
        <w:rPr>
          <w:rStyle w:val="2"/>
          <w:rFonts w:ascii="Times New Roman" w:hAnsi="Times New Roman" w:cs="Times New Roman"/>
          <w:sz w:val="24"/>
          <w:szCs w:val="24"/>
        </w:rPr>
      </w:pPr>
    </w:p>
    <w:p w14:paraId="57CDD86B" w14:textId="77777777" w:rsidR="00097192" w:rsidRDefault="00097192" w:rsidP="00097192">
      <w:pPr>
        <w:spacing w:line="360" w:lineRule="auto"/>
        <w:ind w:firstLine="708"/>
        <w:contextualSpacing/>
        <w:jc w:val="both"/>
        <w:rPr>
          <w:rFonts w:ascii="Times New Roman" w:hAnsi="Times New Roman" w:cs="Times New Roman"/>
          <w:sz w:val="24"/>
          <w:szCs w:val="24"/>
        </w:rPr>
      </w:pPr>
      <w:r w:rsidRPr="006322BE">
        <w:rPr>
          <w:rFonts w:ascii="Times New Roman" w:hAnsi="Times New Roman" w:cs="Times New Roman"/>
          <w:i/>
          <w:sz w:val="24"/>
          <w:szCs w:val="24"/>
          <w:u w:val="single"/>
        </w:rPr>
        <w:t>Резюме по муниципальным районам</w:t>
      </w:r>
      <w:r w:rsidRPr="006322BE">
        <w:rPr>
          <w:rFonts w:ascii="Times New Roman" w:hAnsi="Times New Roman" w:cs="Times New Roman"/>
          <w:sz w:val="24"/>
          <w:szCs w:val="24"/>
        </w:rPr>
        <w:t xml:space="preserve"> (см. таблицу 5.1)</w:t>
      </w:r>
      <w:r>
        <w:rPr>
          <w:rFonts w:ascii="Times New Roman" w:hAnsi="Times New Roman" w:cs="Times New Roman"/>
          <w:sz w:val="24"/>
          <w:szCs w:val="24"/>
        </w:rPr>
        <w:t xml:space="preserve">: Ряд муниципальных районов области показывает высокую удовлетворенность родителей различными аспектами организации дополнительного образования детей: Волосовский, Волховский, Гатчинский, Кингисеппский, Приозерский, Сланцевский, Тихвинский районы и Сосновоборский ГО. </w:t>
      </w:r>
    </w:p>
    <w:p w14:paraId="0EF46222"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Однако некоторые районы продемонстрировали снижение включенности обучающихся в дополнительное образование, что требует особых мер со стороны органов управления образованием: Бокситогорский, Выборгский, </w:t>
      </w:r>
      <w:r w:rsidRPr="00FE6D0E">
        <w:rPr>
          <w:rFonts w:ascii="Times New Roman" w:hAnsi="Times New Roman" w:cs="Times New Roman"/>
          <w:sz w:val="24"/>
          <w:szCs w:val="24"/>
        </w:rPr>
        <w:t>Киришский, Лодейнопольский, Ломоносовский, Тосненский</w:t>
      </w:r>
      <w:r>
        <w:rPr>
          <w:rFonts w:ascii="Times New Roman" w:hAnsi="Times New Roman" w:cs="Times New Roman"/>
          <w:sz w:val="24"/>
          <w:szCs w:val="24"/>
        </w:rPr>
        <w:t xml:space="preserve"> районы. </w:t>
      </w:r>
    </w:p>
    <w:p w14:paraId="50655CFC" w14:textId="77777777" w:rsidR="00097192" w:rsidRDefault="00097192" w:rsidP="000971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Особую тревогу вызывает ситуация, сложившаяся в следующих муниципальных районах: Гатчинский (численность включенных в ДО резко снизилась), Киришский и Тосненский районы (снизилась численность обучающихся в кружках, при этом высока доля детей, посещающих коммерческие образовательные организации). Данная ситуация требует отдельного анализа и понимания причин.</w:t>
      </w:r>
    </w:p>
    <w:p w14:paraId="4441CB84" w14:textId="77777777" w:rsidR="00097192" w:rsidRDefault="00097192">
      <w:pPr>
        <w:rPr>
          <w:rFonts w:ascii="Times New Roman" w:hAnsi="Times New Roman" w:cs="Times New Roman"/>
          <w:sz w:val="24"/>
          <w:szCs w:val="24"/>
        </w:rPr>
        <w:sectPr w:rsidR="00097192" w:rsidSect="00DC21E5">
          <w:footerReference w:type="default" r:id="rId44"/>
          <w:pgSz w:w="11906" w:h="16838"/>
          <w:pgMar w:top="1134" w:right="850" w:bottom="1134" w:left="1701" w:header="708" w:footer="708" w:gutter="0"/>
          <w:cols w:space="708"/>
          <w:titlePg/>
          <w:docGrid w:linePitch="360"/>
        </w:sectPr>
      </w:pPr>
      <w:r>
        <w:rPr>
          <w:rFonts w:ascii="Times New Roman" w:hAnsi="Times New Roman" w:cs="Times New Roman"/>
          <w:sz w:val="24"/>
          <w:szCs w:val="24"/>
        </w:rPr>
        <w:br w:type="page"/>
      </w:r>
    </w:p>
    <w:p w14:paraId="29E15868" w14:textId="77777777" w:rsidR="00097192" w:rsidRPr="00951502" w:rsidRDefault="00097192" w:rsidP="00097192">
      <w:pPr>
        <w:spacing w:line="360" w:lineRule="auto"/>
        <w:ind w:firstLine="709"/>
        <w:contextualSpacing/>
        <w:jc w:val="right"/>
        <w:rPr>
          <w:rFonts w:ascii="Times New Roman" w:hAnsi="Times New Roman" w:cs="Times New Roman"/>
          <w:sz w:val="24"/>
          <w:szCs w:val="28"/>
        </w:rPr>
      </w:pPr>
      <w:r w:rsidRPr="00951502">
        <w:rPr>
          <w:rFonts w:ascii="Times New Roman" w:hAnsi="Times New Roman" w:cs="Times New Roman"/>
          <w:sz w:val="24"/>
          <w:szCs w:val="28"/>
        </w:rPr>
        <w:lastRenderedPageBreak/>
        <w:t>Таблица 5.1</w:t>
      </w:r>
    </w:p>
    <w:p w14:paraId="450953EA" w14:textId="0F7A8A31" w:rsidR="00097192" w:rsidRDefault="00097192" w:rsidP="00097192">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Сводные данные по различным параметрам качества образования по каждому муниципальному району Ленинградской области</w:t>
      </w:r>
      <w:r>
        <w:rPr>
          <w:rStyle w:val="a7"/>
          <w:rFonts w:ascii="Times New Roman" w:hAnsi="Times New Roman" w:cs="Times New Roman"/>
          <w:sz w:val="24"/>
          <w:szCs w:val="24"/>
        </w:rPr>
        <w:footnoteReference w:id="1"/>
      </w:r>
    </w:p>
    <w:p w14:paraId="6B143870" w14:textId="77777777" w:rsidR="00503FF8" w:rsidRDefault="00503FF8" w:rsidP="00097192">
      <w:pPr>
        <w:spacing w:line="360" w:lineRule="auto"/>
        <w:ind w:firstLine="709"/>
        <w:contextualSpacing/>
        <w:jc w:val="both"/>
        <w:rPr>
          <w:rFonts w:ascii="Times New Roman" w:hAnsi="Times New Roman" w:cs="Times New Roman"/>
          <w:sz w:val="24"/>
          <w:szCs w:val="24"/>
        </w:rPr>
      </w:pPr>
    </w:p>
    <w:tbl>
      <w:tblPr>
        <w:tblW w:w="14844" w:type="dxa"/>
        <w:tblInd w:w="-294" w:type="dxa"/>
        <w:tblLook w:val="04A0" w:firstRow="1" w:lastRow="0" w:firstColumn="1" w:lastColumn="0" w:noHBand="0" w:noVBand="1"/>
      </w:tblPr>
      <w:tblGrid>
        <w:gridCol w:w="2127"/>
        <w:gridCol w:w="4239"/>
        <w:gridCol w:w="4239"/>
        <w:gridCol w:w="4239"/>
      </w:tblGrid>
      <w:tr w:rsidR="00097192" w:rsidRPr="00BB5DC1" w14:paraId="1B2CEAD0" w14:textId="77777777" w:rsidTr="00097192">
        <w:trPr>
          <w:cantSplit/>
          <w:trHeight w:val="410"/>
        </w:trPr>
        <w:tc>
          <w:tcPr>
            <w:tcW w:w="2127"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1E51273" w14:textId="77777777" w:rsidR="00097192" w:rsidRPr="00BB5DC1" w:rsidRDefault="00097192" w:rsidP="0009719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Муниципальный район</w:t>
            </w:r>
          </w:p>
        </w:tc>
        <w:tc>
          <w:tcPr>
            <w:tcW w:w="4239" w:type="dxa"/>
            <w:tcBorders>
              <w:top w:val="single" w:sz="8" w:space="0" w:color="auto"/>
              <w:left w:val="single" w:sz="8" w:space="0" w:color="auto"/>
              <w:bottom w:val="single" w:sz="4" w:space="0" w:color="auto"/>
              <w:right w:val="single" w:sz="8" w:space="0" w:color="auto"/>
            </w:tcBorders>
            <w:vAlign w:val="center"/>
          </w:tcPr>
          <w:p w14:paraId="1C018279" w14:textId="77777777" w:rsidR="00097192" w:rsidRPr="00BB5DC1" w:rsidRDefault="00097192" w:rsidP="0009719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Дошкольное образование</w:t>
            </w:r>
          </w:p>
        </w:tc>
        <w:tc>
          <w:tcPr>
            <w:tcW w:w="4239" w:type="dxa"/>
            <w:tcBorders>
              <w:top w:val="single" w:sz="8" w:space="0" w:color="auto"/>
              <w:left w:val="single" w:sz="8" w:space="0" w:color="auto"/>
              <w:bottom w:val="single" w:sz="4" w:space="0" w:color="auto"/>
              <w:right w:val="single" w:sz="8" w:space="0" w:color="auto"/>
            </w:tcBorders>
            <w:vAlign w:val="center"/>
          </w:tcPr>
          <w:p w14:paraId="00F71462" w14:textId="77777777" w:rsidR="00097192" w:rsidRPr="00BB5DC1" w:rsidRDefault="00097192" w:rsidP="0009719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Общее образование</w:t>
            </w:r>
          </w:p>
        </w:tc>
        <w:tc>
          <w:tcPr>
            <w:tcW w:w="4239" w:type="dxa"/>
            <w:tcBorders>
              <w:top w:val="single" w:sz="8" w:space="0" w:color="auto"/>
              <w:left w:val="single" w:sz="8" w:space="0" w:color="auto"/>
              <w:bottom w:val="single" w:sz="4" w:space="0" w:color="auto"/>
              <w:right w:val="single" w:sz="8" w:space="0" w:color="auto"/>
            </w:tcBorders>
            <w:vAlign w:val="center"/>
          </w:tcPr>
          <w:p w14:paraId="21D59E76" w14:textId="77777777" w:rsidR="00097192" w:rsidRPr="00BB5DC1" w:rsidRDefault="00097192" w:rsidP="0009719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Дополнительное образование</w:t>
            </w:r>
          </w:p>
        </w:tc>
      </w:tr>
      <w:tr w:rsidR="00097192" w:rsidRPr="00FE6D0E" w14:paraId="7DF36A93" w14:textId="77777777" w:rsidTr="00097192">
        <w:trPr>
          <w:cantSplit/>
          <w:trHeight w:val="567"/>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8F9A7"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Бокситогорский</w:t>
            </w:r>
          </w:p>
        </w:tc>
        <w:tc>
          <w:tcPr>
            <w:tcW w:w="4239" w:type="dxa"/>
            <w:tcBorders>
              <w:top w:val="single" w:sz="4" w:space="0" w:color="auto"/>
              <w:left w:val="single" w:sz="4" w:space="0" w:color="auto"/>
              <w:bottom w:val="single" w:sz="4" w:space="0" w:color="auto"/>
              <w:right w:val="single" w:sz="4" w:space="0" w:color="auto"/>
            </w:tcBorders>
          </w:tcPr>
          <w:p w14:paraId="15CE53D3"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538135" w:themeColor="accent6" w:themeShade="BF"/>
                <w:sz w:val="20"/>
                <w:szCs w:val="20"/>
                <w:lang w:eastAsia="ru-RU"/>
              </w:rPr>
              <w:t>Возможность выбора ДОО; высокая удовлетворенность ДОО, динамика удовлетворенности; влияние на развитие ребенка</w:t>
            </w:r>
          </w:p>
        </w:tc>
        <w:tc>
          <w:tcPr>
            <w:tcW w:w="4239" w:type="dxa"/>
            <w:tcBorders>
              <w:top w:val="single" w:sz="4" w:space="0" w:color="auto"/>
              <w:left w:val="single" w:sz="4" w:space="0" w:color="auto"/>
              <w:bottom w:val="single" w:sz="4" w:space="0" w:color="auto"/>
              <w:right w:val="single" w:sz="4" w:space="0" w:color="auto"/>
            </w:tcBorders>
          </w:tcPr>
          <w:p w14:paraId="277280CF"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 xml:space="preserve">Снижение </w:t>
            </w:r>
            <w:r>
              <w:rPr>
                <w:rFonts w:ascii="Times New Roman" w:eastAsia="Times New Roman" w:hAnsi="Times New Roman" w:cs="Times New Roman"/>
                <w:color w:val="C00000"/>
                <w:sz w:val="20"/>
                <w:szCs w:val="20"/>
                <w:lang w:eastAsia="ru-RU"/>
              </w:rPr>
              <w:t xml:space="preserve">удовлетворенности </w:t>
            </w:r>
            <w:r w:rsidRPr="00695E70">
              <w:rPr>
                <w:rFonts w:ascii="Times New Roman" w:eastAsia="Times New Roman" w:hAnsi="Times New Roman" w:cs="Times New Roman"/>
                <w:color w:val="C00000"/>
                <w:sz w:val="20"/>
                <w:szCs w:val="20"/>
                <w:lang w:eastAsia="ru-RU"/>
              </w:rPr>
              <w:t>ОО</w:t>
            </w:r>
          </w:p>
        </w:tc>
        <w:tc>
          <w:tcPr>
            <w:tcW w:w="4239" w:type="dxa"/>
            <w:tcBorders>
              <w:top w:val="single" w:sz="4" w:space="0" w:color="auto"/>
              <w:left w:val="single" w:sz="4" w:space="0" w:color="auto"/>
              <w:bottom w:val="single" w:sz="4" w:space="0" w:color="auto"/>
              <w:right w:val="single" w:sz="4" w:space="0" w:color="auto"/>
            </w:tcBorders>
          </w:tcPr>
          <w:p w14:paraId="6EC45B67"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C00000"/>
                <w:sz w:val="20"/>
                <w:szCs w:val="20"/>
                <w:lang w:eastAsia="ru-RU"/>
              </w:rPr>
              <w:t>Снижение включенности в дополнительное образование</w:t>
            </w:r>
          </w:p>
        </w:tc>
      </w:tr>
      <w:tr w:rsidR="00097192" w:rsidRPr="00FE6D0E" w14:paraId="05DF2E83" w14:textId="77777777" w:rsidTr="00097192">
        <w:trPr>
          <w:cantSplit/>
          <w:trHeight w:val="567"/>
        </w:trPr>
        <w:tc>
          <w:tcPr>
            <w:tcW w:w="212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E4C7E10"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Волосовский</w:t>
            </w:r>
          </w:p>
        </w:tc>
        <w:tc>
          <w:tcPr>
            <w:tcW w:w="4239" w:type="dxa"/>
            <w:tcBorders>
              <w:top w:val="single" w:sz="4" w:space="0" w:color="auto"/>
              <w:left w:val="single" w:sz="8" w:space="0" w:color="auto"/>
              <w:bottom w:val="single" w:sz="8" w:space="0" w:color="auto"/>
              <w:right w:val="single" w:sz="8" w:space="0" w:color="auto"/>
            </w:tcBorders>
          </w:tcPr>
          <w:p w14:paraId="578D24F8"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Снижение возможности выбора ДОО; снижение удовлетворенности условиями в ДОО; влияние на развитие ребенка</w:t>
            </w:r>
          </w:p>
        </w:tc>
        <w:tc>
          <w:tcPr>
            <w:tcW w:w="4239" w:type="dxa"/>
            <w:tcBorders>
              <w:top w:val="single" w:sz="4" w:space="0" w:color="auto"/>
              <w:left w:val="single" w:sz="8" w:space="0" w:color="auto"/>
              <w:bottom w:val="single" w:sz="8" w:space="0" w:color="auto"/>
              <w:right w:val="single" w:sz="8" w:space="0" w:color="auto"/>
            </w:tcBorders>
          </w:tcPr>
          <w:p w14:paraId="5CD0335B"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 xml:space="preserve">Снижение </w:t>
            </w:r>
            <w:r>
              <w:rPr>
                <w:rFonts w:ascii="Times New Roman" w:eastAsia="Times New Roman" w:hAnsi="Times New Roman" w:cs="Times New Roman"/>
                <w:color w:val="C00000"/>
                <w:sz w:val="20"/>
                <w:szCs w:val="20"/>
                <w:lang w:eastAsia="ru-RU"/>
              </w:rPr>
              <w:t xml:space="preserve">удовлетворенности </w:t>
            </w:r>
            <w:r w:rsidRPr="00695E70">
              <w:rPr>
                <w:rFonts w:ascii="Times New Roman" w:eastAsia="Times New Roman" w:hAnsi="Times New Roman" w:cs="Times New Roman"/>
                <w:color w:val="C00000"/>
                <w:sz w:val="20"/>
                <w:szCs w:val="20"/>
                <w:lang w:eastAsia="ru-RU"/>
              </w:rPr>
              <w:t>ОО</w:t>
            </w:r>
            <w:r>
              <w:rPr>
                <w:rFonts w:ascii="Times New Roman" w:eastAsia="Times New Roman" w:hAnsi="Times New Roman" w:cs="Times New Roman"/>
                <w:color w:val="C00000"/>
                <w:sz w:val="20"/>
                <w:szCs w:val="20"/>
                <w:lang w:eastAsia="ru-RU"/>
              </w:rPr>
              <w:t xml:space="preserve">; </w:t>
            </w:r>
            <w:r w:rsidRPr="00435867">
              <w:rPr>
                <w:rFonts w:ascii="Times New Roman" w:eastAsia="Times New Roman" w:hAnsi="Times New Roman" w:cs="Times New Roman"/>
                <w:color w:val="538135" w:themeColor="accent6" w:themeShade="BF"/>
                <w:sz w:val="20"/>
                <w:szCs w:val="20"/>
                <w:lang w:eastAsia="ru-RU"/>
              </w:rPr>
              <w:t>увеличение удовлетворенности медицинским обслуживанием</w:t>
            </w:r>
            <w:r>
              <w:rPr>
                <w:rFonts w:ascii="Times New Roman" w:eastAsia="Times New Roman" w:hAnsi="Times New Roman" w:cs="Times New Roman"/>
                <w:color w:val="538135" w:themeColor="accent6" w:themeShade="BF"/>
                <w:sz w:val="20"/>
                <w:szCs w:val="20"/>
                <w:lang w:eastAsia="ru-RU"/>
              </w:rPr>
              <w:t xml:space="preserve">; </w:t>
            </w:r>
          </w:p>
        </w:tc>
        <w:tc>
          <w:tcPr>
            <w:tcW w:w="4239" w:type="dxa"/>
            <w:tcBorders>
              <w:top w:val="single" w:sz="4" w:space="0" w:color="auto"/>
              <w:left w:val="single" w:sz="8" w:space="0" w:color="auto"/>
              <w:bottom w:val="single" w:sz="8" w:space="0" w:color="auto"/>
              <w:right w:val="single" w:sz="8" w:space="0" w:color="auto"/>
            </w:tcBorders>
          </w:tcPr>
          <w:p w14:paraId="3A4F0E2A"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538135" w:themeColor="accent6" w:themeShade="BF"/>
                <w:sz w:val="20"/>
                <w:szCs w:val="20"/>
                <w:lang w:eastAsia="ru-RU"/>
              </w:rPr>
              <w:t>Увеличение включенности в дополнительное образование</w:t>
            </w:r>
          </w:p>
        </w:tc>
      </w:tr>
      <w:tr w:rsidR="00097192" w:rsidRPr="00FE6D0E" w14:paraId="3D4E1EDE"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5E08157B"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Волховский</w:t>
            </w:r>
          </w:p>
        </w:tc>
        <w:tc>
          <w:tcPr>
            <w:tcW w:w="4239" w:type="dxa"/>
            <w:tcBorders>
              <w:top w:val="nil"/>
              <w:left w:val="single" w:sz="8" w:space="0" w:color="auto"/>
              <w:bottom w:val="single" w:sz="8" w:space="0" w:color="auto"/>
              <w:right w:val="single" w:sz="8" w:space="0" w:color="auto"/>
            </w:tcBorders>
          </w:tcPr>
          <w:p w14:paraId="772CEADE"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p>
        </w:tc>
        <w:tc>
          <w:tcPr>
            <w:tcW w:w="4239" w:type="dxa"/>
            <w:tcBorders>
              <w:top w:val="nil"/>
              <w:left w:val="single" w:sz="8" w:space="0" w:color="auto"/>
              <w:bottom w:val="single" w:sz="8" w:space="0" w:color="auto"/>
              <w:right w:val="single" w:sz="8" w:space="0" w:color="auto"/>
            </w:tcBorders>
          </w:tcPr>
          <w:p w14:paraId="113B4907"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 xml:space="preserve">Снижение </w:t>
            </w:r>
            <w:r>
              <w:rPr>
                <w:rFonts w:ascii="Times New Roman" w:eastAsia="Times New Roman" w:hAnsi="Times New Roman" w:cs="Times New Roman"/>
                <w:color w:val="C00000"/>
                <w:sz w:val="20"/>
                <w:szCs w:val="20"/>
                <w:lang w:eastAsia="ru-RU"/>
              </w:rPr>
              <w:t xml:space="preserve">удовлетворенности </w:t>
            </w:r>
            <w:r w:rsidRPr="00695E70">
              <w:rPr>
                <w:rFonts w:ascii="Times New Roman" w:eastAsia="Times New Roman" w:hAnsi="Times New Roman" w:cs="Times New Roman"/>
                <w:color w:val="C00000"/>
                <w:sz w:val="20"/>
                <w:szCs w:val="20"/>
                <w:lang w:eastAsia="ru-RU"/>
              </w:rPr>
              <w:t>ОО</w:t>
            </w:r>
          </w:p>
        </w:tc>
        <w:tc>
          <w:tcPr>
            <w:tcW w:w="4239" w:type="dxa"/>
            <w:tcBorders>
              <w:top w:val="nil"/>
              <w:left w:val="single" w:sz="8" w:space="0" w:color="auto"/>
              <w:bottom w:val="single" w:sz="8" w:space="0" w:color="auto"/>
              <w:right w:val="single" w:sz="8" w:space="0" w:color="auto"/>
            </w:tcBorders>
          </w:tcPr>
          <w:p w14:paraId="2A6D471E"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538135" w:themeColor="accent6" w:themeShade="BF"/>
                <w:sz w:val="20"/>
                <w:szCs w:val="20"/>
                <w:lang w:eastAsia="ru-RU"/>
              </w:rPr>
              <w:t>Высокий охват</w:t>
            </w:r>
            <w:r w:rsidRPr="00B16E5B">
              <w:rPr>
                <w:rFonts w:ascii="Times New Roman" w:eastAsia="Times New Roman" w:hAnsi="Times New Roman" w:cs="Times New Roman"/>
                <w:color w:val="538135" w:themeColor="accent6" w:themeShade="BF"/>
                <w:sz w:val="20"/>
                <w:szCs w:val="20"/>
                <w:lang w:eastAsia="ru-RU"/>
              </w:rPr>
              <w:t xml:space="preserve"> дополнительн</w:t>
            </w:r>
            <w:r>
              <w:rPr>
                <w:rFonts w:ascii="Times New Roman" w:eastAsia="Times New Roman" w:hAnsi="Times New Roman" w:cs="Times New Roman"/>
                <w:color w:val="538135" w:themeColor="accent6" w:themeShade="BF"/>
                <w:sz w:val="20"/>
                <w:szCs w:val="20"/>
                <w:lang w:eastAsia="ru-RU"/>
              </w:rPr>
              <w:t>ым</w:t>
            </w:r>
            <w:r w:rsidRPr="00B16E5B">
              <w:rPr>
                <w:rFonts w:ascii="Times New Roman" w:eastAsia="Times New Roman" w:hAnsi="Times New Roman" w:cs="Times New Roman"/>
                <w:color w:val="538135" w:themeColor="accent6" w:themeShade="BF"/>
                <w:sz w:val="20"/>
                <w:szCs w:val="20"/>
                <w:lang w:eastAsia="ru-RU"/>
              </w:rPr>
              <w:t xml:space="preserve"> образование</w:t>
            </w:r>
            <w:r>
              <w:rPr>
                <w:rFonts w:ascii="Times New Roman" w:eastAsia="Times New Roman" w:hAnsi="Times New Roman" w:cs="Times New Roman"/>
                <w:color w:val="538135" w:themeColor="accent6" w:themeShade="BF"/>
                <w:sz w:val="20"/>
                <w:szCs w:val="20"/>
                <w:lang w:eastAsia="ru-RU"/>
              </w:rPr>
              <w:t>м;</w:t>
            </w:r>
            <w:r w:rsidRPr="00B16E5B">
              <w:rPr>
                <w:rFonts w:ascii="Times New Roman" w:eastAsia="Times New Roman" w:hAnsi="Times New Roman" w:cs="Times New Roman"/>
                <w:color w:val="538135" w:themeColor="accent6" w:themeShade="BF"/>
                <w:sz w:val="20"/>
                <w:szCs w:val="20"/>
                <w:lang w:eastAsia="ru-RU"/>
              </w:rPr>
              <w:t xml:space="preserve"> </w:t>
            </w:r>
            <w:r>
              <w:rPr>
                <w:rFonts w:ascii="Times New Roman" w:eastAsia="Times New Roman" w:hAnsi="Times New Roman" w:cs="Times New Roman"/>
                <w:color w:val="538135" w:themeColor="accent6" w:themeShade="BF"/>
                <w:sz w:val="20"/>
                <w:szCs w:val="20"/>
                <w:lang w:eastAsia="ru-RU"/>
              </w:rPr>
              <w:t>у</w:t>
            </w:r>
            <w:r w:rsidRPr="00B16E5B">
              <w:rPr>
                <w:rFonts w:ascii="Times New Roman" w:eastAsia="Times New Roman" w:hAnsi="Times New Roman" w:cs="Times New Roman"/>
                <w:color w:val="538135" w:themeColor="accent6" w:themeShade="BF"/>
                <w:sz w:val="20"/>
                <w:szCs w:val="20"/>
                <w:lang w:eastAsia="ru-RU"/>
              </w:rPr>
              <w:t>величение включенности в дополнительное образование</w:t>
            </w:r>
          </w:p>
        </w:tc>
      </w:tr>
      <w:tr w:rsidR="00097192" w:rsidRPr="00FE6D0E" w14:paraId="6670DA0E"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90303BC"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Всеволoжский</w:t>
            </w:r>
          </w:p>
        </w:tc>
        <w:tc>
          <w:tcPr>
            <w:tcW w:w="4239" w:type="dxa"/>
            <w:tcBorders>
              <w:top w:val="nil"/>
              <w:left w:val="single" w:sz="8" w:space="0" w:color="auto"/>
              <w:bottom w:val="single" w:sz="8" w:space="0" w:color="auto"/>
              <w:right w:val="single" w:sz="8" w:space="0" w:color="auto"/>
            </w:tcBorders>
          </w:tcPr>
          <w:p w14:paraId="03B34261" w14:textId="77777777" w:rsidR="00097192" w:rsidRPr="00695E70" w:rsidRDefault="00097192" w:rsidP="00097192">
            <w:pPr>
              <w:spacing w:after="0" w:line="240" w:lineRule="auto"/>
              <w:rPr>
                <w:rFonts w:ascii="Times New Roman" w:eastAsia="Times New Roman" w:hAnsi="Times New Roman" w:cs="Times New Roman"/>
                <w:color w:val="C00000"/>
                <w:sz w:val="20"/>
                <w:szCs w:val="20"/>
                <w:lang w:eastAsia="ru-RU"/>
              </w:rPr>
            </w:pPr>
            <w:r w:rsidRPr="00695E70">
              <w:rPr>
                <w:rFonts w:ascii="Times New Roman" w:eastAsia="Times New Roman" w:hAnsi="Times New Roman" w:cs="Times New Roman"/>
                <w:color w:val="C00000"/>
                <w:sz w:val="20"/>
                <w:szCs w:val="20"/>
                <w:lang w:eastAsia="ru-RU"/>
              </w:rPr>
              <w:t xml:space="preserve">Низкая удовлетворенность ДОО; отсутствие возможности выбора ДОО; низкая удовлетворенность условиями в ДОО; </w:t>
            </w:r>
            <w:r w:rsidRPr="00695E70">
              <w:rPr>
                <w:rFonts w:ascii="Times New Roman" w:eastAsia="Times New Roman" w:hAnsi="Times New Roman" w:cs="Times New Roman"/>
                <w:color w:val="538135" w:themeColor="accent6" w:themeShade="BF"/>
                <w:sz w:val="20"/>
                <w:szCs w:val="20"/>
                <w:lang w:eastAsia="ru-RU"/>
              </w:rPr>
              <w:t xml:space="preserve">увеличение удовлетворенности условиями в ДОО; </w:t>
            </w:r>
            <w:r w:rsidRPr="00695E70">
              <w:rPr>
                <w:rFonts w:ascii="Times New Roman" w:eastAsia="Times New Roman" w:hAnsi="Times New Roman" w:cs="Times New Roman"/>
                <w:color w:val="C00000"/>
                <w:sz w:val="20"/>
                <w:szCs w:val="20"/>
                <w:lang w:eastAsia="ru-RU"/>
              </w:rPr>
              <w:t>низкая удовлетворенность мерами в период пандемии</w:t>
            </w:r>
          </w:p>
        </w:tc>
        <w:tc>
          <w:tcPr>
            <w:tcW w:w="4239" w:type="dxa"/>
            <w:tcBorders>
              <w:top w:val="nil"/>
              <w:left w:val="single" w:sz="8" w:space="0" w:color="auto"/>
              <w:bottom w:val="single" w:sz="8" w:space="0" w:color="auto"/>
              <w:right w:val="single" w:sz="8" w:space="0" w:color="auto"/>
            </w:tcBorders>
          </w:tcPr>
          <w:p w14:paraId="0F06391D"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36212">
              <w:rPr>
                <w:rFonts w:ascii="Times New Roman" w:eastAsia="Times New Roman" w:hAnsi="Times New Roman" w:cs="Times New Roman"/>
                <w:color w:val="538135" w:themeColor="accent6" w:themeShade="BF"/>
                <w:sz w:val="20"/>
                <w:szCs w:val="20"/>
                <w:lang w:eastAsia="ru-RU"/>
              </w:rPr>
              <w:t>Увеличение удовлетворенности ОО</w:t>
            </w:r>
            <w:r>
              <w:rPr>
                <w:rFonts w:ascii="Times New Roman" w:eastAsia="Times New Roman" w:hAnsi="Times New Roman" w:cs="Times New Roman"/>
                <w:color w:val="538135" w:themeColor="accent6" w:themeShade="BF"/>
                <w:sz w:val="20"/>
                <w:szCs w:val="20"/>
                <w:lang w:eastAsia="ru-RU"/>
              </w:rPr>
              <w:t>;</w:t>
            </w:r>
            <w:r w:rsidRPr="00F36212">
              <w:rPr>
                <w:rFonts w:ascii="Times New Roman" w:eastAsia="Times New Roman" w:hAnsi="Times New Roman" w:cs="Times New Roman"/>
                <w:color w:val="538135" w:themeColor="accent6" w:themeShade="BF"/>
                <w:sz w:val="20"/>
                <w:szCs w:val="20"/>
                <w:lang w:eastAsia="ru-RU"/>
              </w:rPr>
              <w:t xml:space="preserve"> </w:t>
            </w:r>
            <w:r>
              <w:rPr>
                <w:rFonts w:ascii="Times New Roman" w:eastAsia="Times New Roman" w:hAnsi="Times New Roman" w:cs="Times New Roman"/>
                <w:color w:val="C00000"/>
                <w:sz w:val="20"/>
                <w:szCs w:val="20"/>
                <w:lang w:eastAsia="ru-RU"/>
              </w:rPr>
              <w:t>снижение</w:t>
            </w:r>
            <w:r w:rsidRPr="00695E70">
              <w:rPr>
                <w:rFonts w:ascii="Times New Roman" w:eastAsia="Times New Roman" w:hAnsi="Times New Roman" w:cs="Times New Roman"/>
                <w:color w:val="C00000"/>
                <w:sz w:val="20"/>
                <w:szCs w:val="20"/>
                <w:lang w:eastAsia="ru-RU"/>
              </w:rPr>
              <w:t xml:space="preserve"> возможности выбора ДОО;</w:t>
            </w:r>
            <w:r>
              <w:rPr>
                <w:rFonts w:ascii="Times New Roman" w:eastAsia="Times New Roman" w:hAnsi="Times New Roman" w:cs="Times New Roman"/>
                <w:color w:val="C00000"/>
                <w:sz w:val="20"/>
                <w:szCs w:val="20"/>
                <w:lang w:eastAsia="ru-RU"/>
              </w:rPr>
              <w:t xml:space="preserve"> низкая информированность о процедурах по оценке качества образования</w:t>
            </w:r>
          </w:p>
        </w:tc>
        <w:tc>
          <w:tcPr>
            <w:tcW w:w="4239" w:type="dxa"/>
            <w:tcBorders>
              <w:top w:val="nil"/>
              <w:left w:val="single" w:sz="8" w:space="0" w:color="auto"/>
              <w:bottom w:val="single" w:sz="8" w:space="0" w:color="auto"/>
              <w:right w:val="single" w:sz="8" w:space="0" w:color="auto"/>
            </w:tcBorders>
          </w:tcPr>
          <w:p w14:paraId="7CC9D803"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Востребованность коммерческих организаций; </w:t>
            </w:r>
            <w:r w:rsidRPr="00B16E5B">
              <w:rPr>
                <w:rFonts w:ascii="Times New Roman" w:eastAsia="Times New Roman" w:hAnsi="Times New Roman" w:cs="Times New Roman"/>
                <w:color w:val="C00000"/>
                <w:sz w:val="20"/>
                <w:szCs w:val="20"/>
                <w:lang w:eastAsia="ru-RU"/>
              </w:rPr>
              <w:t>недостатки в организации ДО;</w:t>
            </w:r>
            <w:r>
              <w:rPr>
                <w:rFonts w:ascii="Times New Roman" w:eastAsia="Times New Roman" w:hAnsi="Times New Roman" w:cs="Times New Roman"/>
                <w:sz w:val="20"/>
                <w:szCs w:val="20"/>
                <w:lang w:eastAsia="ru-RU"/>
              </w:rPr>
              <w:t xml:space="preserve"> </w:t>
            </w:r>
            <w:r w:rsidRPr="00B16E5B">
              <w:rPr>
                <w:rFonts w:ascii="Times New Roman" w:eastAsia="Times New Roman" w:hAnsi="Times New Roman" w:cs="Times New Roman"/>
                <w:color w:val="538135" w:themeColor="accent6" w:themeShade="BF"/>
                <w:sz w:val="20"/>
                <w:szCs w:val="20"/>
                <w:lang w:eastAsia="ru-RU"/>
              </w:rPr>
              <w:t>рост бесплатного ДО</w:t>
            </w:r>
          </w:p>
        </w:tc>
      </w:tr>
      <w:tr w:rsidR="00097192" w:rsidRPr="00FE6D0E" w14:paraId="136B987B"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126A4BBE"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Выборгский</w:t>
            </w:r>
          </w:p>
        </w:tc>
        <w:tc>
          <w:tcPr>
            <w:tcW w:w="4239" w:type="dxa"/>
            <w:tcBorders>
              <w:top w:val="nil"/>
              <w:left w:val="single" w:sz="8" w:space="0" w:color="auto"/>
              <w:bottom w:val="single" w:sz="8" w:space="0" w:color="auto"/>
              <w:right w:val="single" w:sz="8" w:space="0" w:color="auto"/>
            </w:tcBorders>
          </w:tcPr>
          <w:p w14:paraId="12E866C8"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p>
        </w:tc>
        <w:tc>
          <w:tcPr>
            <w:tcW w:w="4239" w:type="dxa"/>
            <w:tcBorders>
              <w:top w:val="nil"/>
              <w:left w:val="single" w:sz="8" w:space="0" w:color="auto"/>
              <w:bottom w:val="single" w:sz="8" w:space="0" w:color="auto"/>
              <w:right w:val="single" w:sz="8" w:space="0" w:color="auto"/>
            </w:tcBorders>
          </w:tcPr>
          <w:p w14:paraId="78BBC751"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Снижение возможности выбора ОО</w:t>
            </w:r>
          </w:p>
        </w:tc>
        <w:tc>
          <w:tcPr>
            <w:tcW w:w="4239" w:type="dxa"/>
            <w:tcBorders>
              <w:top w:val="nil"/>
              <w:left w:val="single" w:sz="8" w:space="0" w:color="auto"/>
              <w:bottom w:val="single" w:sz="8" w:space="0" w:color="auto"/>
              <w:right w:val="single" w:sz="8" w:space="0" w:color="auto"/>
            </w:tcBorders>
          </w:tcPr>
          <w:p w14:paraId="56DA6543"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C00000"/>
                <w:sz w:val="20"/>
                <w:szCs w:val="20"/>
                <w:lang w:eastAsia="ru-RU"/>
              </w:rPr>
              <w:t>Снижение включенности в дополнительное образование</w:t>
            </w:r>
            <w:r>
              <w:rPr>
                <w:rFonts w:ascii="Times New Roman" w:eastAsia="Times New Roman" w:hAnsi="Times New Roman" w:cs="Times New Roman"/>
                <w:color w:val="C00000"/>
                <w:sz w:val="20"/>
                <w:szCs w:val="20"/>
                <w:lang w:eastAsia="ru-RU"/>
              </w:rPr>
              <w:t xml:space="preserve">; </w:t>
            </w:r>
            <w:r>
              <w:rPr>
                <w:rFonts w:ascii="Times New Roman" w:eastAsia="Times New Roman" w:hAnsi="Times New Roman" w:cs="Times New Roman"/>
                <w:sz w:val="20"/>
                <w:szCs w:val="20"/>
                <w:lang w:eastAsia="ru-RU"/>
              </w:rPr>
              <w:t xml:space="preserve">востребованность коммерческих организаций; </w:t>
            </w:r>
            <w:r w:rsidRPr="00B16E5B">
              <w:rPr>
                <w:rFonts w:ascii="Times New Roman" w:eastAsia="Times New Roman" w:hAnsi="Times New Roman" w:cs="Times New Roman"/>
                <w:color w:val="538135" w:themeColor="accent6" w:themeShade="BF"/>
                <w:sz w:val="20"/>
                <w:szCs w:val="20"/>
                <w:lang w:eastAsia="ru-RU"/>
              </w:rPr>
              <w:t>рост бесплатного ДО</w:t>
            </w:r>
          </w:p>
        </w:tc>
      </w:tr>
      <w:tr w:rsidR="00097192" w:rsidRPr="00FE6D0E" w14:paraId="5E5A588C"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1C551B2"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lastRenderedPageBreak/>
              <w:t>Гатчинский</w:t>
            </w:r>
          </w:p>
        </w:tc>
        <w:tc>
          <w:tcPr>
            <w:tcW w:w="4239" w:type="dxa"/>
            <w:tcBorders>
              <w:top w:val="nil"/>
              <w:left w:val="single" w:sz="8" w:space="0" w:color="auto"/>
              <w:bottom w:val="single" w:sz="8" w:space="0" w:color="auto"/>
              <w:right w:val="single" w:sz="8" w:space="0" w:color="auto"/>
            </w:tcBorders>
          </w:tcPr>
          <w:p w14:paraId="29DBD72F"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538135" w:themeColor="accent6" w:themeShade="BF"/>
                <w:sz w:val="20"/>
                <w:szCs w:val="20"/>
                <w:lang w:eastAsia="ru-RU"/>
              </w:rPr>
              <w:t>В</w:t>
            </w:r>
            <w:r w:rsidRPr="00695E70">
              <w:rPr>
                <w:rFonts w:ascii="Times New Roman" w:eastAsia="Times New Roman" w:hAnsi="Times New Roman" w:cs="Times New Roman"/>
                <w:color w:val="538135" w:themeColor="accent6" w:themeShade="BF"/>
                <w:sz w:val="20"/>
                <w:szCs w:val="20"/>
                <w:lang w:eastAsia="ru-RU"/>
              </w:rPr>
              <w:t>ысокая удовлетворенность ДОО,</w:t>
            </w:r>
            <w:r>
              <w:rPr>
                <w:rFonts w:ascii="Times New Roman" w:eastAsia="Times New Roman" w:hAnsi="Times New Roman" w:cs="Times New Roman"/>
                <w:color w:val="538135" w:themeColor="accent6" w:themeShade="BF"/>
                <w:sz w:val="20"/>
                <w:szCs w:val="20"/>
                <w:lang w:eastAsia="ru-RU"/>
              </w:rPr>
              <w:t xml:space="preserve"> в</w:t>
            </w:r>
            <w:r w:rsidRPr="00695E70">
              <w:rPr>
                <w:rFonts w:ascii="Times New Roman" w:eastAsia="Times New Roman" w:hAnsi="Times New Roman" w:cs="Times New Roman"/>
                <w:color w:val="538135" w:themeColor="accent6" w:themeShade="BF"/>
                <w:sz w:val="20"/>
                <w:szCs w:val="20"/>
                <w:lang w:eastAsia="ru-RU"/>
              </w:rPr>
              <w:t>озможность выбора ДОО</w:t>
            </w:r>
            <w:r>
              <w:rPr>
                <w:rFonts w:ascii="Times New Roman" w:eastAsia="Times New Roman" w:hAnsi="Times New Roman" w:cs="Times New Roman"/>
                <w:color w:val="538135" w:themeColor="accent6" w:themeShade="BF"/>
                <w:sz w:val="20"/>
                <w:szCs w:val="20"/>
                <w:lang w:eastAsia="ru-RU"/>
              </w:rPr>
              <w:t xml:space="preserve">; </w:t>
            </w:r>
            <w:r w:rsidRPr="00695E70">
              <w:rPr>
                <w:rFonts w:ascii="Times New Roman" w:eastAsia="Times New Roman" w:hAnsi="Times New Roman" w:cs="Times New Roman"/>
                <w:color w:val="538135" w:themeColor="accent6" w:themeShade="BF"/>
                <w:sz w:val="20"/>
                <w:szCs w:val="20"/>
                <w:lang w:eastAsia="ru-RU"/>
              </w:rPr>
              <w:t>увеличение удовлетворенности условиями в ДОО</w:t>
            </w:r>
          </w:p>
        </w:tc>
        <w:tc>
          <w:tcPr>
            <w:tcW w:w="4239" w:type="dxa"/>
            <w:tcBorders>
              <w:top w:val="nil"/>
              <w:left w:val="single" w:sz="8" w:space="0" w:color="auto"/>
              <w:bottom w:val="single" w:sz="8" w:space="0" w:color="auto"/>
              <w:right w:val="single" w:sz="8" w:space="0" w:color="auto"/>
            </w:tcBorders>
          </w:tcPr>
          <w:p w14:paraId="71DADE6B"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36212">
              <w:rPr>
                <w:rFonts w:ascii="Times New Roman" w:eastAsia="Times New Roman" w:hAnsi="Times New Roman" w:cs="Times New Roman"/>
                <w:color w:val="538135" w:themeColor="accent6" w:themeShade="BF"/>
                <w:sz w:val="20"/>
                <w:szCs w:val="20"/>
                <w:lang w:eastAsia="ru-RU"/>
              </w:rPr>
              <w:t>Увеличение удовлетворенности ОО</w:t>
            </w:r>
            <w:r>
              <w:rPr>
                <w:rFonts w:ascii="Times New Roman" w:eastAsia="Times New Roman" w:hAnsi="Times New Roman" w:cs="Times New Roman"/>
                <w:color w:val="538135" w:themeColor="accent6" w:themeShade="BF"/>
                <w:sz w:val="20"/>
                <w:szCs w:val="20"/>
                <w:lang w:eastAsia="ru-RU"/>
              </w:rPr>
              <w:t>;</w:t>
            </w:r>
            <w:r w:rsidRPr="00F36212">
              <w:rPr>
                <w:rFonts w:ascii="Times New Roman" w:eastAsia="Times New Roman" w:hAnsi="Times New Roman" w:cs="Times New Roman"/>
                <w:color w:val="538135" w:themeColor="accent6" w:themeShade="BF"/>
                <w:sz w:val="20"/>
                <w:szCs w:val="20"/>
                <w:lang w:eastAsia="ru-RU"/>
              </w:rPr>
              <w:t xml:space="preserve"> </w:t>
            </w:r>
            <w:r>
              <w:rPr>
                <w:rFonts w:ascii="Times New Roman" w:eastAsia="Times New Roman" w:hAnsi="Times New Roman" w:cs="Times New Roman"/>
                <w:color w:val="C00000"/>
                <w:sz w:val="20"/>
                <w:szCs w:val="20"/>
                <w:lang w:eastAsia="ru-RU"/>
              </w:rPr>
              <w:t>с</w:t>
            </w:r>
            <w:r w:rsidRPr="00695E70">
              <w:rPr>
                <w:rFonts w:ascii="Times New Roman" w:eastAsia="Times New Roman" w:hAnsi="Times New Roman" w:cs="Times New Roman"/>
                <w:color w:val="C00000"/>
                <w:sz w:val="20"/>
                <w:szCs w:val="20"/>
                <w:lang w:eastAsia="ru-RU"/>
              </w:rPr>
              <w:t>нижение возможности выбора ОО</w:t>
            </w:r>
            <w:r>
              <w:rPr>
                <w:rFonts w:ascii="Times New Roman" w:eastAsia="Times New Roman" w:hAnsi="Times New Roman" w:cs="Times New Roman"/>
                <w:color w:val="C00000"/>
                <w:sz w:val="20"/>
                <w:szCs w:val="20"/>
                <w:lang w:eastAsia="ru-RU"/>
              </w:rPr>
              <w:t>;</w:t>
            </w:r>
            <w:r w:rsidRPr="00435867">
              <w:rPr>
                <w:rFonts w:ascii="Times New Roman" w:eastAsia="Times New Roman" w:hAnsi="Times New Roman" w:cs="Times New Roman"/>
                <w:color w:val="538135" w:themeColor="accent6" w:themeShade="BF"/>
                <w:sz w:val="20"/>
                <w:szCs w:val="20"/>
                <w:lang w:eastAsia="ru-RU"/>
              </w:rPr>
              <w:t xml:space="preserve"> </w:t>
            </w:r>
            <w:r>
              <w:rPr>
                <w:rFonts w:ascii="Times New Roman" w:eastAsia="Times New Roman" w:hAnsi="Times New Roman" w:cs="Times New Roman"/>
                <w:color w:val="538135" w:themeColor="accent6" w:themeShade="BF"/>
                <w:sz w:val="20"/>
                <w:szCs w:val="20"/>
                <w:lang w:eastAsia="ru-RU"/>
              </w:rPr>
              <w:t>у</w:t>
            </w:r>
            <w:r w:rsidRPr="00695E70">
              <w:rPr>
                <w:rFonts w:ascii="Times New Roman" w:eastAsia="Times New Roman" w:hAnsi="Times New Roman" w:cs="Times New Roman"/>
                <w:color w:val="538135" w:themeColor="accent6" w:themeShade="BF"/>
                <w:sz w:val="20"/>
                <w:szCs w:val="20"/>
                <w:lang w:eastAsia="ru-RU"/>
              </w:rPr>
              <w:t>величение удовлетворенности</w:t>
            </w:r>
            <w:r w:rsidRPr="00733C15">
              <w:rPr>
                <w:rFonts w:ascii="Times New Roman" w:eastAsia="Times New Roman" w:hAnsi="Times New Roman" w:cs="Times New Roman"/>
                <w:color w:val="538135" w:themeColor="accent6" w:themeShade="BF"/>
                <w:sz w:val="20"/>
                <w:szCs w:val="20"/>
                <w:lang w:eastAsia="ru-RU"/>
              </w:rPr>
              <w:t xml:space="preserve"> </w:t>
            </w:r>
            <w:r>
              <w:rPr>
                <w:rFonts w:ascii="Times New Roman" w:eastAsia="Times New Roman" w:hAnsi="Times New Roman" w:cs="Times New Roman"/>
                <w:color w:val="538135" w:themeColor="accent6" w:themeShade="BF"/>
                <w:sz w:val="20"/>
                <w:szCs w:val="20"/>
                <w:lang w:eastAsia="ru-RU"/>
              </w:rPr>
              <w:t>качеством питания;</w:t>
            </w:r>
            <w:r w:rsidRPr="00435867">
              <w:rPr>
                <w:rFonts w:ascii="Times New Roman" w:eastAsia="Times New Roman" w:hAnsi="Times New Roman" w:cs="Times New Roman"/>
                <w:color w:val="538135" w:themeColor="accent6" w:themeShade="BF"/>
                <w:sz w:val="20"/>
                <w:szCs w:val="20"/>
                <w:lang w:eastAsia="ru-RU"/>
              </w:rPr>
              <w:t xml:space="preserve"> увеличение удовлетворенности медицинским обслуживанием</w:t>
            </w:r>
            <w:r>
              <w:rPr>
                <w:rFonts w:ascii="Times New Roman" w:eastAsia="Times New Roman" w:hAnsi="Times New Roman" w:cs="Times New Roman"/>
                <w:color w:val="538135" w:themeColor="accent6" w:themeShade="BF"/>
                <w:sz w:val="20"/>
                <w:szCs w:val="20"/>
                <w:lang w:eastAsia="ru-RU"/>
              </w:rPr>
              <w:t>; у</w:t>
            </w:r>
            <w:r w:rsidRPr="00695E70">
              <w:rPr>
                <w:rFonts w:ascii="Times New Roman" w:eastAsia="Times New Roman" w:hAnsi="Times New Roman" w:cs="Times New Roman"/>
                <w:color w:val="538135" w:themeColor="accent6" w:themeShade="BF"/>
                <w:sz w:val="20"/>
                <w:szCs w:val="20"/>
                <w:lang w:eastAsia="ru-RU"/>
              </w:rPr>
              <w:t>величение удовлетворенности</w:t>
            </w:r>
            <w:r w:rsidRPr="00733C15">
              <w:rPr>
                <w:rFonts w:ascii="Times New Roman" w:eastAsia="Times New Roman" w:hAnsi="Times New Roman" w:cs="Times New Roman"/>
                <w:color w:val="538135" w:themeColor="accent6" w:themeShade="BF"/>
                <w:sz w:val="20"/>
                <w:szCs w:val="20"/>
                <w:lang w:eastAsia="ru-RU"/>
              </w:rPr>
              <w:t xml:space="preserve"> </w:t>
            </w:r>
            <w:r>
              <w:rPr>
                <w:rFonts w:ascii="Times New Roman" w:eastAsia="Times New Roman" w:hAnsi="Times New Roman" w:cs="Times New Roman"/>
                <w:color w:val="538135" w:themeColor="accent6" w:themeShade="BF"/>
                <w:sz w:val="20"/>
                <w:szCs w:val="20"/>
                <w:lang w:eastAsia="ru-RU"/>
              </w:rPr>
              <w:t xml:space="preserve">дополнительными услугами; </w:t>
            </w:r>
            <w:r w:rsidRPr="00733C15">
              <w:rPr>
                <w:rFonts w:ascii="Times New Roman" w:eastAsia="Times New Roman" w:hAnsi="Times New Roman" w:cs="Times New Roman"/>
                <w:color w:val="C00000"/>
                <w:sz w:val="20"/>
                <w:szCs w:val="20"/>
                <w:lang w:eastAsia="ru-RU"/>
              </w:rPr>
              <w:t>неудовлетворенность индивидуальной работой с ребенком;</w:t>
            </w:r>
            <w:r>
              <w:rPr>
                <w:rFonts w:ascii="Times New Roman" w:eastAsia="Times New Roman" w:hAnsi="Times New Roman" w:cs="Times New Roman"/>
                <w:color w:val="538135" w:themeColor="accent6" w:themeShade="BF"/>
                <w:sz w:val="20"/>
                <w:szCs w:val="20"/>
                <w:lang w:eastAsia="ru-RU"/>
              </w:rPr>
              <w:t xml:space="preserve"> в</w:t>
            </w:r>
            <w:r w:rsidRPr="00733C15">
              <w:rPr>
                <w:rFonts w:ascii="Times New Roman" w:eastAsia="Times New Roman" w:hAnsi="Times New Roman" w:cs="Times New Roman"/>
                <w:color w:val="538135" w:themeColor="accent6" w:themeShade="BF"/>
                <w:sz w:val="20"/>
                <w:szCs w:val="20"/>
                <w:lang w:eastAsia="ru-RU"/>
              </w:rPr>
              <w:t>ысокая удовлетворенность мерами в период пандемии</w:t>
            </w:r>
            <w:r>
              <w:rPr>
                <w:rFonts w:ascii="Times New Roman" w:eastAsia="Times New Roman" w:hAnsi="Times New Roman" w:cs="Times New Roman"/>
                <w:color w:val="538135" w:themeColor="accent6" w:themeShade="BF"/>
                <w:sz w:val="20"/>
                <w:szCs w:val="20"/>
                <w:lang w:eastAsia="ru-RU"/>
              </w:rPr>
              <w:t xml:space="preserve">; </w:t>
            </w:r>
            <w:r w:rsidRPr="008326D3">
              <w:rPr>
                <w:rFonts w:ascii="Times New Roman" w:eastAsia="Times New Roman" w:hAnsi="Times New Roman" w:cs="Times New Roman"/>
                <w:color w:val="538135" w:themeColor="accent6" w:themeShade="BF"/>
                <w:sz w:val="20"/>
                <w:szCs w:val="20"/>
                <w:lang w:eastAsia="ru-RU"/>
              </w:rPr>
              <w:t>информированность о процедурах по оценке качества образования</w:t>
            </w:r>
          </w:p>
        </w:tc>
        <w:tc>
          <w:tcPr>
            <w:tcW w:w="4239" w:type="dxa"/>
            <w:tcBorders>
              <w:top w:val="nil"/>
              <w:left w:val="single" w:sz="8" w:space="0" w:color="auto"/>
              <w:bottom w:val="single" w:sz="8" w:space="0" w:color="auto"/>
              <w:right w:val="single" w:sz="8" w:space="0" w:color="auto"/>
            </w:tcBorders>
          </w:tcPr>
          <w:p w14:paraId="74939F7C"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C00000"/>
                <w:sz w:val="20"/>
                <w:szCs w:val="20"/>
                <w:lang w:eastAsia="ru-RU"/>
              </w:rPr>
              <w:t>Снижение включенности в дополнительное образование</w:t>
            </w:r>
            <w:r>
              <w:rPr>
                <w:rFonts w:ascii="Times New Roman" w:eastAsia="Times New Roman" w:hAnsi="Times New Roman" w:cs="Times New Roman"/>
                <w:color w:val="C00000"/>
                <w:sz w:val="20"/>
                <w:szCs w:val="20"/>
                <w:lang w:eastAsia="ru-RU"/>
              </w:rPr>
              <w:t xml:space="preserve"> (!); </w:t>
            </w:r>
            <w:r w:rsidRPr="00B16E5B">
              <w:rPr>
                <w:rFonts w:ascii="Times New Roman" w:eastAsia="Times New Roman" w:hAnsi="Times New Roman" w:cs="Times New Roman"/>
                <w:color w:val="538135" w:themeColor="accent6" w:themeShade="BF"/>
                <w:sz w:val="20"/>
                <w:szCs w:val="20"/>
                <w:lang w:eastAsia="ru-RU"/>
              </w:rPr>
              <w:t>удовлетворенность организацией ДО; рост бесплатного ДО</w:t>
            </w:r>
          </w:p>
        </w:tc>
      </w:tr>
      <w:tr w:rsidR="00097192" w:rsidRPr="00FE6D0E" w14:paraId="738B6B31"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B03E07B"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Кингисеппский</w:t>
            </w:r>
          </w:p>
        </w:tc>
        <w:tc>
          <w:tcPr>
            <w:tcW w:w="4239" w:type="dxa"/>
            <w:tcBorders>
              <w:top w:val="nil"/>
              <w:left w:val="single" w:sz="8" w:space="0" w:color="auto"/>
              <w:bottom w:val="single" w:sz="8" w:space="0" w:color="auto"/>
              <w:right w:val="single" w:sz="8" w:space="0" w:color="auto"/>
            </w:tcBorders>
          </w:tcPr>
          <w:p w14:paraId="6EC79E8E"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p>
        </w:tc>
        <w:tc>
          <w:tcPr>
            <w:tcW w:w="4239" w:type="dxa"/>
            <w:tcBorders>
              <w:top w:val="nil"/>
              <w:left w:val="single" w:sz="8" w:space="0" w:color="auto"/>
              <w:bottom w:val="single" w:sz="8" w:space="0" w:color="auto"/>
              <w:right w:val="single" w:sz="8" w:space="0" w:color="auto"/>
            </w:tcBorders>
          </w:tcPr>
          <w:p w14:paraId="7B1A9F8C"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Снижение возможности выбора ОО</w:t>
            </w:r>
            <w:r>
              <w:rPr>
                <w:rFonts w:ascii="Times New Roman" w:eastAsia="Times New Roman" w:hAnsi="Times New Roman" w:cs="Times New Roman"/>
                <w:color w:val="C00000"/>
                <w:sz w:val="20"/>
                <w:szCs w:val="20"/>
                <w:lang w:eastAsia="ru-RU"/>
              </w:rPr>
              <w:t xml:space="preserve">; </w:t>
            </w:r>
            <w:r w:rsidRPr="00435867">
              <w:rPr>
                <w:rFonts w:ascii="Times New Roman" w:eastAsia="Times New Roman" w:hAnsi="Times New Roman" w:cs="Times New Roman"/>
                <w:color w:val="538135" w:themeColor="accent6" w:themeShade="BF"/>
                <w:sz w:val="20"/>
                <w:szCs w:val="20"/>
                <w:lang w:eastAsia="ru-RU"/>
              </w:rPr>
              <w:t>увеличение удовлетворенности медицинским обслуживанием</w:t>
            </w:r>
          </w:p>
        </w:tc>
        <w:tc>
          <w:tcPr>
            <w:tcW w:w="4239" w:type="dxa"/>
            <w:tcBorders>
              <w:top w:val="nil"/>
              <w:left w:val="single" w:sz="8" w:space="0" w:color="auto"/>
              <w:bottom w:val="single" w:sz="8" w:space="0" w:color="auto"/>
              <w:right w:val="single" w:sz="8" w:space="0" w:color="auto"/>
            </w:tcBorders>
          </w:tcPr>
          <w:p w14:paraId="4767C8B4"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538135" w:themeColor="accent6" w:themeShade="BF"/>
                <w:sz w:val="20"/>
                <w:szCs w:val="20"/>
                <w:lang w:eastAsia="ru-RU"/>
              </w:rPr>
              <w:t>Увеличение включенности в дополнительное образование</w:t>
            </w:r>
          </w:p>
        </w:tc>
      </w:tr>
      <w:tr w:rsidR="00097192" w:rsidRPr="00FE6D0E" w14:paraId="7BA03063"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69C33C8"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Киришский</w:t>
            </w:r>
          </w:p>
        </w:tc>
        <w:tc>
          <w:tcPr>
            <w:tcW w:w="4239" w:type="dxa"/>
            <w:tcBorders>
              <w:top w:val="nil"/>
              <w:left w:val="single" w:sz="8" w:space="0" w:color="auto"/>
              <w:bottom w:val="single" w:sz="8" w:space="0" w:color="auto"/>
              <w:right w:val="single" w:sz="8" w:space="0" w:color="auto"/>
            </w:tcBorders>
          </w:tcPr>
          <w:p w14:paraId="717B5898"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 xml:space="preserve">Низкая удовлетворенность ДОО; </w:t>
            </w:r>
            <w:r>
              <w:rPr>
                <w:rFonts w:ascii="Times New Roman" w:eastAsia="Times New Roman" w:hAnsi="Times New Roman" w:cs="Times New Roman"/>
                <w:color w:val="C00000"/>
                <w:sz w:val="20"/>
                <w:szCs w:val="20"/>
                <w:lang w:eastAsia="ru-RU"/>
              </w:rPr>
              <w:t>снижение</w:t>
            </w:r>
            <w:r w:rsidRPr="00695E70">
              <w:rPr>
                <w:rFonts w:ascii="Times New Roman" w:eastAsia="Times New Roman" w:hAnsi="Times New Roman" w:cs="Times New Roman"/>
                <w:color w:val="C00000"/>
                <w:sz w:val="20"/>
                <w:szCs w:val="20"/>
                <w:lang w:eastAsia="ru-RU"/>
              </w:rPr>
              <w:t xml:space="preserve"> возможности выбора ДОО; низкая удовлетворенность условиями в ДОО;</w:t>
            </w:r>
            <w:r>
              <w:rPr>
                <w:rFonts w:ascii="Times New Roman" w:eastAsia="Times New Roman" w:hAnsi="Times New Roman" w:cs="Times New Roman"/>
                <w:color w:val="C00000"/>
                <w:sz w:val="20"/>
                <w:szCs w:val="20"/>
                <w:lang w:eastAsia="ru-RU"/>
              </w:rPr>
              <w:t xml:space="preserve"> </w:t>
            </w:r>
            <w:r w:rsidRPr="00695E70">
              <w:rPr>
                <w:rFonts w:ascii="Times New Roman" w:eastAsia="Times New Roman" w:hAnsi="Times New Roman" w:cs="Times New Roman"/>
                <w:color w:val="C00000"/>
                <w:sz w:val="20"/>
                <w:szCs w:val="20"/>
                <w:lang w:eastAsia="ru-RU"/>
              </w:rPr>
              <w:t>влияние на развитие ребенка</w:t>
            </w:r>
            <w:r>
              <w:rPr>
                <w:rFonts w:ascii="Times New Roman" w:eastAsia="Times New Roman" w:hAnsi="Times New Roman" w:cs="Times New Roman"/>
                <w:color w:val="C00000"/>
                <w:sz w:val="20"/>
                <w:szCs w:val="20"/>
                <w:lang w:eastAsia="ru-RU"/>
              </w:rPr>
              <w:t xml:space="preserve">; </w:t>
            </w:r>
            <w:r w:rsidRPr="00695E70">
              <w:rPr>
                <w:rFonts w:ascii="Times New Roman" w:eastAsia="Times New Roman" w:hAnsi="Times New Roman" w:cs="Times New Roman"/>
                <w:color w:val="C00000"/>
                <w:sz w:val="20"/>
                <w:szCs w:val="20"/>
                <w:lang w:eastAsia="ru-RU"/>
              </w:rPr>
              <w:t>низкая удовлетворенность мерами в период пандемии</w:t>
            </w:r>
          </w:p>
        </w:tc>
        <w:tc>
          <w:tcPr>
            <w:tcW w:w="4239" w:type="dxa"/>
            <w:tcBorders>
              <w:top w:val="nil"/>
              <w:left w:val="single" w:sz="8" w:space="0" w:color="auto"/>
              <w:bottom w:val="single" w:sz="8" w:space="0" w:color="auto"/>
              <w:right w:val="single" w:sz="8" w:space="0" w:color="auto"/>
            </w:tcBorders>
          </w:tcPr>
          <w:p w14:paraId="2402B05D"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 xml:space="preserve">Снижение </w:t>
            </w:r>
            <w:r>
              <w:rPr>
                <w:rFonts w:ascii="Times New Roman" w:eastAsia="Times New Roman" w:hAnsi="Times New Roman" w:cs="Times New Roman"/>
                <w:color w:val="C00000"/>
                <w:sz w:val="20"/>
                <w:szCs w:val="20"/>
                <w:lang w:eastAsia="ru-RU"/>
              </w:rPr>
              <w:t xml:space="preserve">удовлетворенности </w:t>
            </w:r>
            <w:r w:rsidRPr="00695E70">
              <w:rPr>
                <w:rFonts w:ascii="Times New Roman" w:eastAsia="Times New Roman" w:hAnsi="Times New Roman" w:cs="Times New Roman"/>
                <w:color w:val="C00000"/>
                <w:sz w:val="20"/>
                <w:szCs w:val="20"/>
                <w:lang w:eastAsia="ru-RU"/>
              </w:rPr>
              <w:t>ОО</w:t>
            </w:r>
            <w:r>
              <w:rPr>
                <w:rFonts w:ascii="Times New Roman" w:eastAsia="Times New Roman" w:hAnsi="Times New Roman" w:cs="Times New Roman"/>
                <w:color w:val="C00000"/>
                <w:sz w:val="20"/>
                <w:szCs w:val="20"/>
                <w:lang w:eastAsia="ru-RU"/>
              </w:rPr>
              <w:t xml:space="preserve">; низкая информированность о процедурах по оценке качества образования; </w:t>
            </w:r>
            <w:r w:rsidRPr="00695E70">
              <w:rPr>
                <w:rFonts w:ascii="Times New Roman" w:eastAsia="Times New Roman" w:hAnsi="Times New Roman" w:cs="Times New Roman"/>
                <w:color w:val="C00000"/>
                <w:sz w:val="20"/>
                <w:szCs w:val="20"/>
                <w:lang w:eastAsia="ru-RU"/>
              </w:rPr>
              <w:t>низкая удовлетворенность мерами в период пандемии</w:t>
            </w:r>
          </w:p>
        </w:tc>
        <w:tc>
          <w:tcPr>
            <w:tcW w:w="4239" w:type="dxa"/>
            <w:tcBorders>
              <w:top w:val="nil"/>
              <w:left w:val="single" w:sz="8" w:space="0" w:color="auto"/>
              <w:bottom w:val="single" w:sz="8" w:space="0" w:color="auto"/>
              <w:right w:val="single" w:sz="8" w:space="0" w:color="auto"/>
            </w:tcBorders>
          </w:tcPr>
          <w:p w14:paraId="16349E0E"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C00000"/>
                <w:sz w:val="20"/>
                <w:szCs w:val="20"/>
                <w:lang w:eastAsia="ru-RU"/>
              </w:rPr>
              <w:t>Снижение включенности в дополнительное образование</w:t>
            </w:r>
            <w:r>
              <w:rPr>
                <w:rFonts w:ascii="Times New Roman" w:eastAsia="Times New Roman" w:hAnsi="Times New Roman" w:cs="Times New Roman"/>
                <w:color w:val="C00000"/>
                <w:sz w:val="20"/>
                <w:szCs w:val="20"/>
                <w:lang w:eastAsia="ru-RU"/>
              </w:rPr>
              <w:t xml:space="preserve">; </w:t>
            </w:r>
            <w:r>
              <w:rPr>
                <w:rFonts w:ascii="Times New Roman" w:eastAsia="Times New Roman" w:hAnsi="Times New Roman" w:cs="Times New Roman"/>
                <w:sz w:val="20"/>
                <w:szCs w:val="20"/>
                <w:lang w:eastAsia="ru-RU"/>
              </w:rPr>
              <w:t>востребованность коммерческих организаций</w:t>
            </w:r>
          </w:p>
        </w:tc>
      </w:tr>
      <w:tr w:rsidR="00097192" w:rsidRPr="00FE6D0E" w14:paraId="3363404F"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B6D33BC"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Кировский</w:t>
            </w:r>
          </w:p>
        </w:tc>
        <w:tc>
          <w:tcPr>
            <w:tcW w:w="4239" w:type="dxa"/>
            <w:tcBorders>
              <w:top w:val="nil"/>
              <w:left w:val="single" w:sz="8" w:space="0" w:color="auto"/>
              <w:bottom w:val="single" w:sz="8" w:space="0" w:color="auto"/>
              <w:right w:val="single" w:sz="8" w:space="0" w:color="auto"/>
            </w:tcBorders>
          </w:tcPr>
          <w:p w14:paraId="3766912F"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C00000"/>
                <w:sz w:val="20"/>
                <w:szCs w:val="20"/>
                <w:lang w:eastAsia="ru-RU"/>
              </w:rPr>
              <w:t>С</w:t>
            </w:r>
            <w:r w:rsidRPr="00695E70">
              <w:rPr>
                <w:rFonts w:ascii="Times New Roman" w:eastAsia="Times New Roman" w:hAnsi="Times New Roman" w:cs="Times New Roman"/>
                <w:color w:val="C00000"/>
                <w:sz w:val="20"/>
                <w:szCs w:val="20"/>
                <w:lang w:eastAsia="ru-RU"/>
              </w:rPr>
              <w:t>нижение удовлетворенности условиями в ДОО</w:t>
            </w:r>
          </w:p>
        </w:tc>
        <w:tc>
          <w:tcPr>
            <w:tcW w:w="4239" w:type="dxa"/>
            <w:tcBorders>
              <w:top w:val="nil"/>
              <w:left w:val="single" w:sz="8" w:space="0" w:color="auto"/>
              <w:bottom w:val="single" w:sz="8" w:space="0" w:color="auto"/>
              <w:right w:val="single" w:sz="8" w:space="0" w:color="auto"/>
            </w:tcBorders>
          </w:tcPr>
          <w:p w14:paraId="74DC8266"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Снижение возможности выбора ОО</w:t>
            </w:r>
            <w:r>
              <w:rPr>
                <w:rFonts w:ascii="Times New Roman" w:eastAsia="Times New Roman" w:hAnsi="Times New Roman" w:cs="Times New Roman"/>
                <w:color w:val="C00000"/>
                <w:sz w:val="20"/>
                <w:szCs w:val="20"/>
                <w:lang w:eastAsia="ru-RU"/>
              </w:rPr>
              <w:t>;</w:t>
            </w:r>
            <w:r w:rsidRPr="00435867">
              <w:rPr>
                <w:rFonts w:ascii="Times New Roman" w:eastAsia="Times New Roman" w:hAnsi="Times New Roman" w:cs="Times New Roman"/>
                <w:color w:val="538135" w:themeColor="accent6" w:themeShade="BF"/>
                <w:sz w:val="20"/>
                <w:szCs w:val="20"/>
                <w:lang w:eastAsia="ru-RU"/>
              </w:rPr>
              <w:t xml:space="preserve"> увеличение удовлетворенности медицинским обслуживанием</w:t>
            </w:r>
          </w:p>
        </w:tc>
        <w:tc>
          <w:tcPr>
            <w:tcW w:w="4239" w:type="dxa"/>
            <w:tcBorders>
              <w:top w:val="nil"/>
              <w:left w:val="single" w:sz="8" w:space="0" w:color="auto"/>
              <w:bottom w:val="single" w:sz="8" w:space="0" w:color="auto"/>
              <w:right w:val="single" w:sz="8" w:space="0" w:color="auto"/>
            </w:tcBorders>
          </w:tcPr>
          <w:p w14:paraId="4A838A73"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p>
        </w:tc>
      </w:tr>
      <w:tr w:rsidR="00097192" w:rsidRPr="00FE6D0E" w14:paraId="08837783"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1A6EB13"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Лодейнопольский</w:t>
            </w:r>
          </w:p>
        </w:tc>
        <w:tc>
          <w:tcPr>
            <w:tcW w:w="4239" w:type="dxa"/>
            <w:tcBorders>
              <w:top w:val="nil"/>
              <w:left w:val="single" w:sz="8" w:space="0" w:color="auto"/>
              <w:bottom w:val="single" w:sz="8" w:space="0" w:color="auto"/>
              <w:right w:val="single" w:sz="8" w:space="0" w:color="auto"/>
            </w:tcBorders>
          </w:tcPr>
          <w:p w14:paraId="7B94D93E"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538135" w:themeColor="accent6" w:themeShade="BF"/>
                <w:sz w:val="20"/>
                <w:szCs w:val="20"/>
                <w:lang w:eastAsia="ru-RU"/>
              </w:rPr>
              <w:t>В</w:t>
            </w:r>
            <w:r w:rsidRPr="00695E70">
              <w:rPr>
                <w:rFonts w:ascii="Times New Roman" w:eastAsia="Times New Roman" w:hAnsi="Times New Roman" w:cs="Times New Roman"/>
                <w:color w:val="538135" w:themeColor="accent6" w:themeShade="BF"/>
                <w:sz w:val="20"/>
                <w:szCs w:val="20"/>
                <w:lang w:eastAsia="ru-RU"/>
              </w:rPr>
              <w:t>ысокая удовлетворенность ДОО,</w:t>
            </w:r>
            <w:r>
              <w:rPr>
                <w:rFonts w:ascii="Times New Roman" w:eastAsia="Times New Roman" w:hAnsi="Times New Roman" w:cs="Times New Roman"/>
                <w:color w:val="538135" w:themeColor="accent6" w:themeShade="BF"/>
                <w:sz w:val="20"/>
                <w:szCs w:val="20"/>
                <w:lang w:eastAsia="ru-RU"/>
              </w:rPr>
              <w:t xml:space="preserve"> </w:t>
            </w:r>
            <w:r w:rsidRPr="00695E70">
              <w:rPr>
                <w:rFonts w:ascii="Times New Roman" w:eastAsia="Times New Roman" w:hAnsi="Times New Roman" w:cs="Times New Roman"/>
                <w:color w:val="538135" w:themeColor="accent6" w:themeShade="BF"/>
                <w:sz w:val="20"/>
                <w:szCs w:val="20"/>
                <w:lang w:eastAsia="ru-RU"/>
              </w:rPr>
              <w:t>удовлетворенност</w:t>
            </w:r>
            <w:r>
              <w:rPr>
                <w:rFonts w:ascii="Times New Roman" w:eastAsia="Times New Roman" w:hAnsi="Times New Roman" w:cs="Times New Roman"/>
                <w:color w:val="538135" w:themeColor="accent6" w:themeShade="BF"/>
                <w:sz w:val="20"/>
                <w:szCs w:val="20"/>
                <w:lang w:eastAsia="ru-RU"/>
              </w:rPr>
              <w:t>ь</w:t>
            </w:r>
            <w:r w:rsidRPr="00695E70">
              <w:rPr>
                <w:rFonts w:ascii="Times New Roman" w:eastAsia="Times New Roman" w:hAnsi="Times New Roman" w:cs="Times New Roman"/>
                <w:color w:val="538135" w:themeColor="accent6" w:themeShade="BF"/>
                <w:sz w:val="20"/>
                <w:szCs w:val="20"/>
                <w:lang w:eastAsia="ru-RU"/>
              </w:rPr>
              <w:t xml:space="preserve"> условиями в ДОО;</w:t>
            </w:r>
            <w:r>
              <w:rPr>
                <w:rFonts w:ascii="Times New Roman" w:eastAsia="Times New Roman" w:hAnsi="Times New Roman" w:cs="Times New Roman"/>
                <w:color w:val="538135" w:themeColor="accent6" w:themeShade="BF"/>
                <w:sz w:val="20"/>
                <w:szCs w:val="20"/>
                <w:lang w:eastAsia="ru-RU"/>
              </w:rPr>
              <w:t xml:space="preserve"> </w:t>
            </w:r>
            <w:r w:rsidRPr="00695E70">
              <w:rPr>
                <w:rFonts w:ascii="Times New Roman" w:eastAsia="Times New Roman" w:hAnsi="Times New Roman" w:cs="Times New Roman"/>
                <w:color w:val="538135" w:themeColor="accent6" w:themeShade="BF"/>
                <w:sz w:val="20"/>
                <w:szCs w:val="20"/>
                <w:lang w:eastAsia="ru-RU"/>
              </w:rPr>
              <w:t>влияние на развитие ребенка</w:t>
            </w:r>
            <w:r>
              <w:rPr>
                <w:rFonts w:ascii="Times New Roman" w:eastAsia="Times New Roman" w:hAnsi="Times New Roman" w:cs="Times New Roman"/>
                <w:color w:val="538135" w:themeColor="accent6" w:themeShade="BF"/>
                <w:sz w:val="20"/>
                <w:szCs w:val="20"/>
                <w:lang w:eastAsia="ru-RU"/>
              </w:rPr>
              <w:t xml:space="preserve">; </w:t>
            </w:r>
            <w:r w:rsidRPr="00951502">
              <w:rPr>
                <w:rFonts w:ascii="Times New Roman" w:eastAsia="Times New Roman" w:hAnsi="Times New Roman" w:cs="Times New Roman"/>
                <w:color w:val="538135" w:themeColor="accent6" w:themeShade="BF"/>
                <w:sz w:val="20"/>
                <w:szCs w:val="20"/>
                <w:lang w:eastAsia="ru-RU"/>
              </w:rPr>
              <w:t>удовлетворенность мерами в период пандемии</w:t>
            </w:r>
          </w:p>
        </w:tc>
        <w:tc>
          <w:tcPr>
            <w:tcW w:w="4239" w:type="dxa"/>
            <w:tcBorders>
              <w:top w:val="nil"/>
              <w:left w:val="single" w:sz="8" w:space="0" w:color="auto"/>
              <w:bottom w:val="single" w:sz="8" w:space="0" w:color="auto"/>
              <w:right w:val="single" w:sz="8" w:space="0" w:color="auto"/>
            </w:tcBorders>
          </w:tcPr>
          <w:p w14:paraId="185F1936"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538135" w:themeColor="accent6" w:themeShade="BF"/>
                <w:sz w:val="20"/>
                <w:szCs w:val="20"/>
                <w:lang w:eastAsia="ru-RU"/>
              </w:rPr>
              <w:t>У</w:t>
            </w:r>
            <w:r w:rsidRPr="00695E70">
              <w:rPr>
                <w:rFonts w:ascii="Times New Roman" w:eastAsia="Times New Roman" w:hAnsi="Times New Roman" w:cs="Times New Roman"/>
                <w:color w:val="538135" w:themeColor="accent6" w:themeShade="BF"/>
                <w:sz w:val="20"/>
                <w:szCs w:val="20"/>
                <w:lang w:eastAsia="ru-RU"/>
              </w:rPr>
              <w:t>величение удовлетворенности</w:t>
            </w:r>
            <w:r w:rsidRPr="00733C15">
              <w:rPr>
                <w:rFonts w:ascii="Times New Roman" w:eastAsia="Times New Roman" w:hAnsi="Times New Roman" w:cs="Times New Roman"/>
                <w:color w:val="538135" w:themeColor="accent6" w:themeShade="BF"/>
                <w:sz w:val="20"/>
                <w:szCs w:val="20"/>
                <w:lang w:eastAsia="ru-RU"/>
              </w:rPr>
              <w:t xml:space="preserve"> </w:t>
            </w:r>
            <w:r>
              <w:rPr>
                <w:rFonts w:ascii="Times New Roman" w:eastAsia="Times New Roman" w:hAnsi="Times New Roman" w:cs="Times New Roman"/>
                <w:color w:val="538135" w:themeColor="accent6" w:themeShade="BF"/>
                <w:sz w:val="20"/>
                <w:szCs w:val="20"/>
                <w:lang w:eastAsia="ru-RU"/>
              </w:rPr>
              <w:t>качеством питания; в</w:t>
            </w:r>
            <w:r w:rsidRPr="00733C15">
              <w:rPr>
                <w:rFonts w:ascii="Times New Roman" w:eastAsia="Times New Roman" w:hAnsi="Times New Roman" w:cs="Times New Roman"/>
                <w:color w:val="538135" w:themeColor="accent6" w:themeShade="BF"/>
                <w:sz w:val="20"/>
                <w:szCs w:val="20"/>
                <w:lang w:eastAsia="ru-RU"/>
              </w:rPr>
              <w:t>ысокая удовлетворенность мерами в период пандемии</w:t>
            </w:r>
          </w:p>
        </w:tc>
        <w:tc>
          <w:tcPr>
            <w:tcW w:w="4239" w:type="dxa"/>
            <w:tcBorders>
              <w:top w:val="nil"/>
              <w:left w:val="single" w:sz="8" w:space="0" w:color="auto"/>
              <w:bottom w:val="single" w:sz="8" w:space="0" w:color="auto"/>
              <w:right w:val="single" w:sz="8" w:space="0" w:color="auto"/>
            </w:tcBorders>
          </w:tcPr>
          <w:p w14:paraId="1356EB09"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C00000"/>
                <w:sz w:val="20"/>
                <w:szCs w:val="20"/>
                <w:lang w:eastAsia="ru-RU"/>
              </w:rPr>
              <w:t>Снижение включенности в дополнительное образование</w:t>
            </w:r>
            <w:r>
              <w:rPr>
                <w:rFonts w:ascii="Times New Roman" w:eastAsia="Times New Roman" w:hAnsi="Times New Roman" w:cs="Times New Roman"/>
                <w:color w:val="C00000"/>
                <w:sz w:val="20"/>
                <w:szCs w:val="20"/>
                <w:lang w:eastAsia="ru-RU"/>
              </w:rPr>
              <w:t xml:space="preserve">; </w:t>
            </w:r>
            <w:r w:rsidRPr="00B16E5B">
              <w:rPr>
                <w:rFonts w:ascii="Times New Roman" w:eastAsia="Times New Roman" w:hAnsi="Times New Roman" w:cs="Times New Roman"/>
                <w:color w:val="538135" w:themeColor="accent6" w:themeShade="BF"/>
                <w:sz w:val="20"/>
                <w:szCs w:val="20"/>
                <w:lang w:eastAsia="ru-RU"/>
              </w:rPr>
              <w:t>рост бесплатного ДО</w:t>
            </w:r>
          </w:p>
        </w:tc>
      </w:tr>
      <w:tr w:rsidR="00097192" w:rsidRPr="00FE6D0E" w14:paraId="63B00123"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368C9BC1"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Ломоносовский</w:t>
            </w:r>
          </w:p>
        </w:tc>
        <w:tc>
          <w:tcPr>
            <w:tcW w:w="4239" w:type="dxa"/>
            <w:tcBorders>
              <w:top w:val="nil"/>
              <w:left w:val="single" w:sz="8" w:space="0" w:color="auto"/>
              <w:bottom w:val="single" w:sz="8" w:space="0" w:color="auto"/>
              <w:right w:val="single" w:sz="8" w:space="0" w:color="auto"/>
            </w:tcBorders>
          </w:tcPr>
          <w:p w14:paraId="4B4019AC"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Низкая удовлетворенность ДОО;</w:t>
            </w:r>
            <w:r>
              <w:rPr>
                <w:rFonts w:ascii="Times New Roman" w:eastAsia="Times New Roman" w:hAnsi="Times New Roman" w:cs="Times New Roman"/>
                <w:color w:val="C00000"/>
                <w:sz w:val="20"/>
                <w:szCs w:val="20"/>
                <w:lang w:eastAsia="ru-RU"/>
              </w:rPr>
              <w:t xml:space="preserve"> </w:t>
            </w:r>
            <w:r w:rsidRPr="00695E70">
              <w:rPr>
                <w:rFonts w:ascii="Times New Roman" w:eastAsia="Times New Roman" w:hAnsi="Times New Roman" w:cs="Times New Roman"/>
                <w:color w:val="C00000"/>
                <w:sz w:val="20"/>
                <w:szCs w:val="20"/>
                <w:lang w:eastAsia="ru-RU"/>
              </w:rPr>
              <w:t>отсутствие возможности выбора ДОО;</w:t>
            </w:r>
            <w:r>
              <w:rPr>
                <w:rFonts w:ascii="Times New Roman" w:eastAsia="Times New Roman" w:hAnsi="Times New Roman" w:cs="Times New Roman"/>
                <w:color w:val="C00000"/>
                <w:sz w:val="20"/>
                <w:szCs w:val="20"/>
                <w:lang w:eastAsia="ru-RU"/>
              </w:rPr>
              <w:t xml:space="preserve"> снижение</w:t>
            </w:r>
            <w:r w:rsidRPr="00695E70">
              <w:rPr>
                <w:rFonts w:ascii="Times New Roman" w:eastAsia="Times New Roman" w:hAnsi="Times New Roman" w:cs="Times New Roman"/>
                <w:color w:val="C00000"/>
                <w:sz w:val="20"/>
                <w:szCs w:val="20"/>
                <w:lang w:eastAsia="ru-RU"/>
              </w:rPr>
              <w:t xml:space="preserve"> возможности выбора ДОО;</w:t>
            </w:r>
            <w:r>
              <w:rPr>
                <w:rFonts w:ascii="Times New Roman" w:eastAsia="Times New Roman" w:hAnsi="Times New Roman" w:cs="Times New Roman"/>
                <w:color w:val="C00000"/>
                <w:sz w:val="20"/>
                <w:szCs w:val="20"/>
                <w:lang w:eastAsia="ru-RU"/>
              </w:rPr>
              <w:t xml:space="preserve"> </w:t>
            </w:r>
            <w:r w:rsidRPr="00695E70">
              <w:rPr>
                <w:rFonts w:ascii="Times New Roman" w:eastAsia="Times New Roman" w:hAnsi="Times New Roman" w:cs="Times New Roman"/>
                <w:color w:val="C00000"/>
                <w:sz w:val="20"/>
                <w:szCs w:val="20"/>
                <w:lang w:eastAsia="ru-RU"/>
              </w:rPr>
              <w:t>низкая удовлетворенность условиями в ДОО</w:t>
            </w:r>
          </w:p>
        </w:tc>
        <w:tc>
          <w:tcPr>
            <w:tcW w:w="4239" w:type="dxa"/>
            <w:tcBorders>
              <w:top w:val="nil"/>
              <w:left w:val="single" w:sz="8" w:space="0" w:color="auto"/>
              <w:bottom w:val="single" w:sz="8" w:space="0" w:color="auto"/>
              <w:right w:val="single" w:sz="8" w:space="0" w:color="auto"/>
            </w:tcBorders>
          </w:tcPr>
          <w:p w14:paraId="7525BE29"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 xml:space="preserve">Снижение </w:t>
            </w:r>
            <w:r>
              <w:rPr>
                <w:rFonts w:ascii="Times New Roman" w:eastAsia="Times New Roman" w:hAnsi="Times New Roman" w:cs="Times New Roman"/>
                <w:color w:val="C00000"/>
                <w:sz w:val="20"/>
                <w:szCs w:val="20"/>
                <w:lang w:eastAsia="ru-RU"/>
              </w:rPr>
              <w:t xml:space="preserve">удовлетворенности </w:t>
            </w:r>
            <w:r w:rsidRPr="00695E70">
              <w:rPr>
                <w:rFonts w:ascii="Times New Roman" w:eastAsia="Times New Roman" w:hAnsi="Times New Roman" w:cs="Times New Roman"/>
                <w:color w:val="C00000"/>
                <w:sz w:val="20"/>
                <w:szCs w:val="20"/>
                <w:lang w:eastAsia="ru-RU"/>
              </w:rPr>
              <w:t>ОО</w:t>
            </w:r>
            <w:r>
              <w:rPr>
                <w:rFonts w:ascii="Times New Roman" w:eastAsia="Times New Roman" w:hAnsi="Times New Roman" w:cs="Times New Roman"/>
                <w:color w:val="C00000"/>
                <w:sz w:val="20"/>
                <w:szCs w:val="20"/>
                <w:lang w:eastAsia="ru-RU"/>
              </w:rPr>
              <w:t>; с</w:t>
            </w:r>
            <w:r w:rsidRPr="00695E70">
              <w:rPr>
                <w:rFonts w:ascii="Times New Roman" w:eastAsia="Times New Roman" w:hAnsi="Times New Roman" w:cs="Times New Roman"/>
                <w:color w:val="C00000"/>
                <w:sz w:val="20"/>
                <w:szCs w:val="20"/>
                <w:lang w:eastAsia="ru-RU"/>
              </w:rPr>
              <w:t>нижение возможности выбора ОО</w:t>
            </w:r>
          </w:p>
        </w:tc>
        <w:tc>
          <w:tcPr>
            <w:tcW w:w="4239" w:type="dxa"/>
            <w:tcBorders>
              <w:top w:val="nil"/>
              <w:left w:val="single" w:sz="8" w:space="0" w:color="auto"/>
              <w:bottom w:val="single" w:sz="8" w:space="0" w:color="auto"/>
              <w:right w:val="single" w:sz="8" w:space="0" w:color="auto"/>
            </w:tcBorders>
          </w:tcPr>
          <w:p w14:paraId="43FD3390"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C00000"/>
                <w:sz w:val="20"/>
                <w:szCs w:val="20"/>
                <w:lang w:eastAsia="ru-RU"/>
              </w:rPr>
              <w:t>Снижение включенности в дополнительное образование</w:t>
            </w:r>
          </w:p>
        </w:tc>
      </w:tr>
      <w:tr w:rsidR="00097192" w:rsidRPr="00FE6D0E" w14:paraId="14FCC909"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2289625"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Лужский</w:t>
            </w:r>
          </w:p>
        </w:tc>
        <w:tc>
          <w:tcPr>
            <w:tcW w:w="4239" w:type="dxa"/>
            <w:tcBorders>
              <w:top w:val="nil"/>
              <w:left w:val="single" w:sz="8" w:space="0" w:color="auto"/>
              <w:bottom w:val="single" w:sz="8" w:space="0" w:color="auto"/>
              <w:right w:val="single" w:sz="8" w:space="0" w:color="auto"/>
            </w:tcBorders>
          </w:tcPr>
          <w:p w14:paraId="1A150201"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C00000"/>
                <w:sz w:val="20"/>
                <w:szCs w:val="20"/>
                <w:lang w:eastAsia="ru-RU"/>
              </w:rPr>
              <w:t>С</w:t>
            </w:r>
            <w:r w:rsidRPr="00695E70">
              <w:rPr>
                <w:rFonts w:ascii="Times New Roman" w:eastAsia="Times New Roman" w:hAnsi="Times New Roman" w:cs="Times New Roman"/>
                <w:color w:val="C00000"/>
                <w:sz w:val="20"/>
                <w:szCs w:val="20"/>
                <w:lang w:eastAsia="ru-RU"/>
              </w:rPr>
              <w:t>нижение удовлетворенности условиями в ДОО</w:t>
            </w:r>
          </w:p>
        </w:tc>
        <w:tc>
          <w:tcPr>
            <w:tcW w:w="4239" w:type="dxa"/>
            <w:tcBorders>
              <w:top w:val="nil"/>
              <w:left w:val="single" w:sz="8" w:space="0" w:color="auto"/>
              <w:bottom w:val="single" w:sz="8" w:space="0" w:color="auto"/>
              <w:right w:val="single" w:sz="8" w:space="0" w:color="auto"/>
            </w:tcBorders>
          </w:tcPr>
          <w:p w14:paraId="32FA9DE1"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 xml:space="preserve">Снижение </w:t>
            </w:r>
            <w:r>
              <w:rPr>
                <w:rFonts w:ascii="Times New Roman" w:eastAsia="Times New Roman" w:hAnsi="Times New Roman" w:cs="Times New Roman"/>
                <w:color w:val="C00000"/>
                <w:sz w:val="20"/>
                <w:szCs w:val="20"/>
                <w:lang w:eastAsia="ru-RU"/>
              </w:rPr>
              <w:t xml:space="preserve">удовлетворенности </w:t>
            </w:r>
            <w:r w:rsidRPr="00695E70">
              <w:rPr>
                <w:rFonts w:ascii="Times New Roman" w:eastAsia="Times New Roman" w:hAnsi="Times New Roman" w:cs="Times New Roman"/>
                <w:color w:val="C00000"/>
                <w:sz w:val="20"/>
                <w:szCs w:val="20"/>
                <w:lang w:eastAsia="ru-RU"/>
              </w:rPr>
              <w:t>ОО</w:t>
            </w:r>
          </w:p>
        </w:tc>
        <w:tc>
          <w:tcPr>
            <w:tcW w:w="4239" w:type="dxa"/>
            <w:tcBorders>
              <w:top w:val="nil"/>
              <w:left w:val="single" w:sz="8" w:space="0" w:color="auto"/>
              <w:bottom w:val="single" w:sz="8" w:space="0" w:color="auto"/>
              <w:right w:val="single" w:sz="8" w:space="0" w:color="auto"/>
            </w:tcBorders>
          </w:tcPr>
          <w:p w14:paraId="53879F72"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p>
        </w:tc>
      </w:tr>
      <w:tr w:rsidR="00097192" w:rsidRPr="00FE6D0E" w14:paraId="00D22ABE"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0B911F8"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Подпорожский</w:t>
            </w:r>
          </w:p>
        </w:tc>
        <w:tc>
          <w:tcPr>
            <w:tcW w:w="4239" w:type="dxa"/>
            <w:tcBorders>
              <w:top w:val="nil"/>
              <w:left w:val="single" w:sz="8" w:space="0" w:color="auto"/>
              <w:bottom w:val="single" w:sz="8" w:space="0" w:color="auto"/>
              <w:right w:val="single" w:sz="8" w:space="0" w:color="auto"/>
            </w:tcBorders>
          </w:tcPr>
          <w:p w14:paraId="16F33DAC"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Низкая удовлетворенность ДОО;</w:t>
            </w:r>
            <w:r>
              <w:rPr>
                <w:rFonts w:ascii="Times New Roman" w:eastAsia="Times New Roman" w:hAnsi="Times New Roman" w:cs="Times New Roman"/>
                <w:color w:val="C00000"/>
                <w:sz w:val="20"/>
                <w:szCs w:val="20"/>
                <w:lang w:eastAsia="ru-RU"/>
              </w:rPr>
              <w:t xml:space="preserve"> </w:t>
            </w:r>
            <w:r w:rsidRPr="00695E70">
              <w:rPr>
                <w:rFonts w:ascii="Times New Roman" w:eastAsia="Times New Roman" w:hAnsi="Times New Roman" w:cs="Times New Roman"/>
                <w:color w:val="C00000"/>
                <w:sz w:val="20"/>
                <w:szCs w:val="20"/>
                <w:lang w:eastAsia="ru-RU"/>
              </w:rPr>
              <w:t>низкая удовлетворенность мерами в период пандемии</w:t>
            </w:r>
          </w:p>
        </w:tc>
        <w:tc>
          <w:tcPr>
            <w:tcW w:w="4239" w:type="dxa"/>
            <w:tcBorders>
              <w:top w:val="nil"/>
              <w:left w:val="single" w:sz="8" w:space="0" w:color="auto"/>
              <w:bottom w:val="single" w:sz="8" w:space="0" w:color="auto"/>
              <w:right w:val="single" w:sz="8" w:space="0" w:color="auto"/>
            </w:tcBorders>
          </w:tcPr>
          <w:p w14:paraId="0C91BC84"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 xml:space="preserve">Снижение </w:t>
            </w:r>
            <w:r>
              <w:rPr>
                <w:rFonts w:ascii="Times New Roman" w:eastAsia="Times New Roman" w:hAnsi="Times New Roman" w:cs="Times New Roman"/>
                <w:color w:val="C00000"/>
                <w:sz w:val="20"/>
                <w:szCs w:val="20"/>
                <w:lang w:eastAsia="ru-RU"/>
              </w:rPr>
              <w:t xml:space="preserve">удовлетворенности </w:t>
            </w:r>
            <w:r w:rsidRPr="00695E70">
              <w:rPr>
                <w:rFonts w:ascii="Times New Roman" w:eastAsia="Times New Roman" w:hAnsi="Times New Roman" w:cs="Times New Roman"/>
                <w:color w:val="C00000"/>
                <w:sz w:val="20"/>
                <w:szCs w:val="20"/>
                <w:lang w:eastAsia="ru-RU"/>
              </w:rPr>
              <w:t>ОО</w:t>
            </w:r>
            <w:r>
              <w:rPr>
                <w:rFonts w:ascii="Times New Roman" w:eastAsia="Times New Roman" w:hAnsi="Times New Roman" w:cs="Times New Roman"/>
                <w:color w:val="C00000"/>
                <w:sz w:val="20"/>
                <w:szCs w:val="20"/>
                <w:lang w:eastAsia="ru-RU"/>
              </w:rPr>
              <w:t>; с</w:t>
            </w:r>
            <w:r w:rsidRPr="00695E70">
              <w:rPr>
                <w:rFonts w:ascii="Times New Roman" w:eastAsia="Times New Roman" w:hAnsi="Times New Roman" w:cs="Times New Roman"/>
                <w:color w:val="C00000"/>
                <w:sz w:val="20"/>
                <w:szCs w:val="20"/>
                <w:lang w:eastAsia="ru-RU"/>
              </w:rPr>
              <w:t>нижение возможности выбора ОО</w:t>
            </w:r>
            <w:r>
              <w:rPr>
                <w:rFonts w:ascii="Times New Roman" w:eastAsia="Times New Roman" w:hAnsi="Times New Roman" w:cs="Times New Roman"/>
                <w:color w:val="C00000"/>
                <w:sz w:val="20"/>
                <w:szCs w:val="20"/>
                <w:lang w:eastAsia="ru-RU"/>
              </w:rPr>
              <w:t>; низкая информированность о процедурах по оценке качества образования</w:t>
            </w:r>
          </w:p>
        </w:tc>
        <w:tc>
          <w:tcPr>
            <w:tcW w:w="4239" w:type="dxa"/>
            <w:tcBorders>
              <w:top w:val="nil"/>
              <w:left w:val="single" w:sz="8" w:space="0" w:color="auto"/>
              <w:bottom w:val="single" w:sz="8" w:space="0" w:color="auto"/>
              <w:right w:val="single" w:sz="8" w:space="0" w:color="auto"/>
            </w:tcBorders>
          </w:tcPr>
          <w:p w14:paraId="4DF9BCF0"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538135" w:themeColor="accent6" w:themeShade="BF"/>
                <w:sz w:val="20"/>
                <w:szCs w:val="20"/>
                <w:lang w:eastAsia="ru-RU"/>
              </w:rPr>
              <w:t>Увеличение включенности в дополнительное образование</w:t>
            </w:r>
            <w:r>
              <w:rPr>
                <w:rFonts w:ascii="Times New Roman" w:eastAsia="Times New Roman" w:hAnsi="Times New Roman" w:cs="Times New Roman"/>
                <w:color w:val="538135" w:themeColor="accent6" w:themeShade="BF"/>
                <w:sz w:val="20"/>
                <w:szCs w:val="20"/>
                <w:lang w:eastAsia="ru-RU"/>
              </w:rPr>
              <w:t xml:space="preserve">; </w:t>
            </w:r>
            <w:r>
              <w:rPr>
                <w:rFonts w:ascii="Times New Roman" w:eastAsia="Times New Roman" w:hAnsi="Times New Roman" w:cs="Times New Roman"/>
                <w:color w:val="C00000"/>
                <w:sz w:val="20"/>
                <w:szCs w:val="20"/>
                <w:lang w:eastAsia="ru-RU"/>
              </w:rPr>
              <w:t>недостатки в организации ДО</w:t>
            </w:r>
          </w:p>
        </w:tc>
      </w:tr>
      <w:tr w:rsidR="00097192" w:rsidRPr="00FE6D0E" w14:paraId="4F47BA84"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19BE6F8D"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lastRenderedPageBreak/>
              <w:t>Приозерский</w:t>
            </w:r>
          </w:p>
        </w:tc>
        <w:tc>
          <w:tcPr>
            <w:tcW w:w="4239" w:type="dxa"/>
            <w:tcBorders>
              <w:top w:val="nil"/>
              <w:left w:val="single" w:sz="8" w:space="0" w:color="auto"/>
              <w:bottom w:val="single" w:sz="8" w:space="0" w:color="auto"/>
              <w:right w:val="single" w:sz="8" w:space="0" w:color="auto"/>
            </w:tcBorders>
          </w:tcPr>
          <w:p w14:paraId="39CA345D"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C00000"/>
                <w:sz w:val="20"/>
                <w:szCs w:val="20"/>
                <w:lang w:eastAsia="ru-RU"/>
              </w:rPr>
              <w:t>Снижение</w:t>
            </w:r>
            <w:r w:rsidRPr="00695E70">
              <w:rPr>
                <w:rFonts w:ascii="Times New Roman" w:eastAsia="Times New Roman" w:hAnsi="Times New Roman" w:cs="Times New Roman"/>
                <w:color w:val="C00000"/>
                <w:sz w:val="20"/>
                <w:szCs w:val="20"/>
                <w:lang w:eastAsia="ru-RU"/>
              </w:rPr>
              <w:t xml:space="preserve"> возможности выбора ДОО;</w:t>
            </w:r>
            <w:r>
              <w:rPr>
                <w:rFonts w:ascii="Times New Roman" w:eastAsia="Times New Roman" w:hAnsi="Times New Roman" w:cs="Times New Roman"/>
                <w:color w:val="C00000"/>
                <w:sz w:val="20"/>
                <w:szCs w:val="20"/>
                <w:lang w:eastAsia="ru-RU"/>
              </w:rPr>
              <w:t xml:space="preserve"> </w:t>
            </w:r>
            <w:r w:rsidRPr="00695E70">
              <w:rPr>
                <w:rFonts w:ascii="Times New Roman" w:eastAsia="Times New Roman" w:hAnsi="Times New Roman" w:cs="Times New Roman"/>
                <w:color w:val="C00000"/>
                <w:sz w:val="20"/>
                <w:szCs w:val="20"/>
                <w:lang w:eastAsia="ru-RU"/>
              </w:rPr>
              <w:t>снижение удовлетворенности условиями в ДОО;</w:t>
            </w:r>
            <w:r>
              <w:rPr>
                <w:rFonts w:ascii="Times New Roman" w:eastAsia="Times New Roman" w:hAnsi="Times New Roman" w:cs="Times New Roman"/>
                <w:color w:val="C00000"/>
                <w:sz w:val="20"/>
                <w:szCs w:val="20"/>
                <w:lang w:eastAsia="ru-RU"/>
              </w:rPr>
              <w:t xml:space="preserve"> </w:t>
            </w:r>
            <w:r w:rsidRPr="00951502">
              <w:rPr>
                <w:rFonts w:ascii="Times New Roman" w:eastAsia="Times New Roman" w:hAnsi="Times New Roman" w:cs="Times New Roman"/>
                <w:color w:val="538135" w:themeColor="accent6" w:themeShade="BF"/>
                <w:sz w:val="20"/>
                <w:szCs w:val="20"/>
                <w:lang w:eastAsia="ru-RU"/>
              </w:rPr>
              <w:t>удовлетворенность мерами в период пандемии</w:t>
            </w:r>
          </w:p>
        </w:tc>
        <w:tc>
          <w:tcPr>
            <w:tcW w:w="4239" w:type="dxa"/>
            <w:tcBorders>
              <w:top w:val="nil"/>
              <w:left w:val="single" w:sz="8" w:space="0" w:color="auto"/>
              <w:bottom w:val="single" w:sz="8" w:space="0" w:color="auto"/>
              <w:right w:val="single" w:sz="8" w:space="0" w:color="auto"/>
            </w:tcBorders>
          </w:tcPr>
          <w:p w14:paraId="1D47A559"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Снижение возможности выбора ОО</w:t>
            </w:r>
            <w:r>
              <w:rPr>
                <w:rFonts w:ascii="Times New Roman" w:eastAsia="Times New Roman" w:hAnsi="Times New Roman" w:cs="Times New Roman"/>
                <w:color w:val="C00000"/>
                <w:sz w:val="20"/>
                <w:szCs w:val="20"/>
                <w:lang w:eastAsia="ru-RU"/>
              </w:rPr>
              <w:t>;</w:t>
            </w:r>
            <w:r w:rsidRPr="00435867">
              <w:rPr>
                <w:rFonts w:ascii="Times New Roman" w:eastAsia="Times New Roman" w:hAnsi="Times New Roman" w:cs="Times New Roman"/>
                <w:color w:val="538135" w:themeColor="accent6" w:themeShade="BF"/>
                <w:sz w:val="20"/>
                <w:szCs w:val="20"/>
                <w:lang w:eastAsia="ru-RU"/>
              </w:rPr>
              <w:t xml:space="preserve"> </w:t>
            </w:r>
            <w:r w:rsidRPr="00733C15">
              <w:rPr>
                <w:rFonts w:ascii="Times New Roman" w:eastAsia="Times New Roman" w:hAnsi="Times New Roman" w:cs="Times New Roman"/>
                <w:color w:val="C00000"/>
                <w:sz w:val="20"/>
                <w:szCs w:val="20"/>
                <w:lang w:eastAsia="ru-RU"/>
              </w:rPr>
              <w:t xml:space="preserve">снижение удовлетворенности качеством питания; </w:t>
            </w:r>
            <w:r w:rsidRPr="00435867">
              <w:rPr>
                <w:rFonts w:ascii="Times New Roman" w:eastAsia="Times New Roman" w:hAnsi="Times New Roman" w:cs="Times New Roman"/>
                <w:color w:val="538135" w:themeColor="accent6" w:themeShade="BF"/>
                <w:sz w:val="20"/>
                <w:szCs w:val="20"/>
                <w:lang w:eastAsia="ru-RU"/>
              </w:rPr>
              <w:t>увеличение удовлетворенности медицинским обслуживанием</w:t>
            </w:r>
            <w:r>
              <w:rPr>
                <w:rFonts w:ascii="Times New Roman" w:eastAsia="Times New Roman" w:hAnsi="Times New Roman" w:cs="Times New Roman"/>
                <w:color w:val="538135" w:themeColor="accent6" w:themeShade="BF"/>
                <w:sz w:val="20"/>
                <w:szCs w:val="20"/>
                <w:lang w:eastAsia="ru-RU"/>
              </w:rPr>
              <w:t xml:space="preserve">; </w:t>
            </w:r>
            <w:r w:rsidRPr="00733C15">
              <w:rPr>
                <w:rFonts w:ascii="Times New Roman" w:eastAsia="Times New Roman" w:hAnsi="Times New Roman" w:cs="Times New Roman"/>
                <w:color w:val="538135" w:themeColor="accent6" w:themeShade="BF"/>
                <w:sz w:val="20"/>
                <w:szCs w:val="20"/>
                <w:lang w:eastAsia="ru-RU"/>
              </w:rPr>
              <w:t>удовлетворенность индивидуальной работой с ребенком</w:t>
            </w:r>
          </w:p>
        </w:tc>
        <w:tc>
          <w:tcPr>
            <w:tcW w:w="4239" w:type="dxa"/>
            <w:tcBorders>
              <w:top w:val="nil"/>
              <w:left w:val="single" w:sz="8" w:space="0" w:color="auto"/>
              <w:bottom w:val="single" w:sz="8" w:space="0" w:color="auto"/>
              <w:right w:val="single" w:sz="8" w:space="0" w:color="auto"/>
            </w:tcBorders>
          </w:tcPr>
          <w:p w14:paraId="609F0320"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538135" w:themeColor="accent6" w:themeShade="BF"/>
                <w:sz w:val="20"/>
                <w:szCs w:val="20"/>
                <w:lang w:eastAsia="ru-RU"/>
              </w:rPr>
              <w:t>У</w:t>
            </w:r>
            <w:r w:rsidRPr="00B16E5B">
              <w:rPr>
                <w:rFonts w:ascii="Times New Roman" w:eastAsia="Times New Roman" w:hAnsi="Times New Roman" w:cs="Times New Roman"/>
                <w:color w:val="538135" w:themeColor="accent6" w:themeShade="BF"/>
                <w:sz w:val="20"/>
                <w:szCs w:val="20"/>
                <w:lang w:eastAsia="ru-RU"/>
              </w:rPr>
              <w:t>довлетворенность организацией ДО</w:t>
            </w:r>
            <w:r>
              <w:rPr>
                <w:rFonts w:ascii="Times New Roman" w:eastAsia="Times New Roman" w:hAnsi="Times New Roman" w:cs="Times New Roman"/>
                <w:color w:val="538135" w:themeColor="accent6" w:themeShade="BF"/>
                <w:sz w:val="20"/>
                <w:szCs w:val="20"/>
                <w:lang w:eastAsia="ru-RU"/>
              </w:rPr>
              <w:t xml:space="preserve"> </w:t>
            </w:r>
          </w:p>
        </w:tc>
      </w:tr>
      <w:tr w:rsidR="00097192" w:rsidRPr="00FE6D0E" w14:paraId="66AC079B"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DCB3645"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Сланцевский</w:t>
            </w:r>
          </w:p>
        </w:tc>
        <w:tc>
          <w:tcPr>
            <w:tcW w:w="4239" w:type="dxa"/>
            <w:tcBorders>
              <w:top w:val="nil"/>
              <w:left w:val="single" w:sz="8" w:space="0" w:color="auto"/>
              <w:bottom w:val="single" w:sz="8" w:space="0" w:color="auto"/>
              <w:right w:val="single" w:sz="8" w:space="0" w:color="auto"/>
            </w:tcBorders>
          </w:tcPr>
          <w:p w14:paraId="47EDA026"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538135" w:themeColor="accent6" w:themeShade="BF"/>
                <w:sz w:val="20"/>
                <w:szCs w:val="20"/>
                <w:lang w:eastAsia="ru-RU"/>
              </w:rPr>
              <w:t>В</w:t>
            </w:r>
            <w:r w:rsidRPr="00695E70">
              <w:rPr>
                <w:rFonts w:ascii="Times New Roman" w:eastAsia="Times New Roman" w:hAnsi="Times New Roman" w:cs="Times New Roman"/>
                <w:color w:val="538135" w:themeColor="accent6" w:themeShade="BF"/>
                <w:sz w:val="20"/>
                <w:szCs w:val="20"/>
                <w:lang w:eastAsia="ru-RU"/>
              </w:rPr>
              <w:t>ысокая удовлетворенность ДОО,</w:t>
            </w:r>
            <w:r>
              <w:rPr>
                <w:rFonts w:ascii="Times New Roman" w:eastAsia="Times New Roman" w:hAnsi="Times New Roman" w:cs="Times New Roman"/>
                <w:color w:val="538135" w:themeColor="accent6" w:themeShade="BF"/>
                <w:sz w:val="20"/>
                <w:szCs w:val="20"/>
                <w:lang w:eastAsia="ru-RU"/>
              </w:rPr>
              <w:t xml:space="preserve"> в</w:t>
            </w:r>
            <w:r w:rsidRPr="00695E70">
              <w:rPr>
                <w:rFonts w:ascii="Times New Roman" w:eastAsia="Times New Roman" w:hAnsi="Times New Roman" w:cs="Times New Roman"/>
                <w:color w:val="538135" w:themeColor="accent6" w:themeShade="BF"/>
                <w:sz w:val="20"/>
                <w:szCs w:val="20"/>
                <w:lang w:eastAsia="ru-RU"/>
              </w:rPr>
              <w:t>озможность выбора ДОО</w:t>
            </w:r>
            <w:r>
              <w:rPr>
                <w:rFonts w:ascii="Times New Roman" w:eastAsia="Times New Roman" w:hAnsi="Times New Roman" w:cs="Times New Roman"/>
                <w:color w:val="538135" w:themeColor="accent6" w:themeShade="BF"/>
                <w:sz w:val="20"/>
                <w:szCs w:val="20"/>
                <w:lang w:eastAsia="ru-RU"/>
              </w:rPr>
              <w:t xml:space="preserve">; </w:t>
            </w:r>
            <w:r w:rsidRPr="00951502">
              <w:rPr>
                <w:rFonts w:ascii="Times New Roman" w:eastAsia="Times New Roman" w:hAnsi="Times New Roman" w:cs="Times New Roman"/>
                <w:color w:val="538135" w:themeColor="accent6" w:themeShade="BF"/>
                <w:sz w:val="20"/>
                <w:szCs w:val="20"/>
                <w:lang w:eastAsia="ru-RU"/>
              </w:rPr>
              <w:t>удовлетворенность мерами в период пандемии</w:t>
            </w:r>
          </w:p>
        </w:tc>
        <w:tc>
          <w:tcPr>
            <w:tcW w:w="4239" w:type="dxa"/>
            <w:tcBorders>
              <w:top w:val="nil"/>
              <w:left w:val="single" w:sz="8" w:space="0" w:color="auto"/>
              <w:bottom w:val="single" w:sz="8" w:space="0" w:color="auto"/>
              <w:right w:val="single" w:sz="8" w:space="0" w:color="auto"/>
            </w:tcBorders>
          </w:tcPr>
          <w:p w14:paraId="0225BCA8"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 xml:space="preserve">Снижение </w:t>
            </w:r>
            <w:r>
              <w:rPr>
                <w:rFonts w:ascii="Times New Roman" w:eastAsia="Times New Roman" w:hAnsi="Times New Roman" w:cs="Times New Roman"/>
                <w:color w:val="C00000"/>
                <w:sz w:val="20"/>
                <w:szCs w:val="20"/>
                <w:lang w:eastAsia="ru-RU"/>
              </w:rPr>
              <w:t xml:space="preserve">удовлетворенности </w:t>
            </w:r>
            <w:r w:rsidRPr="00695E70">
              <w:rPr>
                <w:rFonts w:ascii="Times New Roman" w:eastAsia="Times New Roman" w:hAnsi="Times New Roman" w:cs="Times New Roman"/>
                <w:color w:val="C00000"/>
                <w:sz w:val="20"/>
                <w:szCs w:val="20"/>
                <w:lang w:eastAsia="ru-RU"/>
              </w:rPr>
              <w:t>ОО</w:t>
            </w:r>
            <w:r>
              <w:rPr>
                <w:rFonts w:ascii="Times New Roman" w:eastAsia="Times New Roman" w:hAnsi="Times New Roman" w:cs="Times New Roman"/>
                <w:color w:val="C00000"/>
                <w:sz w:val="20"/>
                <w:szCs w:val="20"/>
                <w:lang w:eastAsia="ru-RU"/>
              </w:rPr>
              <w:t xml:space="preserve">; </w:t>
            </w:r>
            <w:r w:rsidRPr="00733C15">
              <w:rPr>
                <w:rFonts w:ascii="Times New Roman" w:eastAsia="Times New Roman" w:hAnsi="Times New Roman" w:cs="Times New Roman"/>
                <w:color w:val="C00000"/>
                <w:sz w:val="20"/>
                <w:szCs w:val="20"/>
                <w:lang w:eastAsia="ru-RU"/>
              </w:rPr>
              <w:t>снижение удовлетворенности качеством питания;</w:t>
            </w:r>
            <w:r>
              <w:rPr>
                <w:rFonts w:ascii="Times New Roman" w:eastAsia="Times New Roman" w:hAnsi="Times New Roman" w:cs="Times New Roman"/>
                <w:color w:val="C00000"/>
                <w:sz w:val="20"/>
                <w:szCs w:val="20"/>
                <w:lang w:eastAsia="ru-RU"/>
              </w:rPr>
              <w:t xml:space="preserve"> </w:t>
            </w:r>
            <w:r w:rsidRPr="00733C15">
              <w:rPr>
                <w:rFonts w:ascii="Times New Roman" w:eastAsia="Times New Roman" w:hAnsi="Times New Roman" w:cs="Times New Roman"/>
                <w:color w:val="538135" w:themeColor="accent6" w:themeShade="BF"/>
                <w:sz w:val="20"/>
                <w:szCs w:val="20"/>
                <w:lang w:eastAsia="ru-RU"/>
              </w:rPr>
              <w:t>удовлетворенность индивидуальной работой с ребенком</w:t>
            </w:r>
          </w:p>
        </w:tc>
        <w:tc>
          <w:tcPr>
            <w:tcW w:w="4239" w:type="dxa"/>
            <w:tcBorders>
              <w:top w:val="nil"/>
              <w:left w:val="single" w:sz="8" w:space="0" w:color="auto"/>
              <w:bottom w:val="single" w:sz="8" w:space="0" w:color="auto"/>
              <w:right w:val="single" w:sz="8" w:space="0" w:color="auto"/>
            </w:tcBorders>
          </w:tcPr>
          <w:p w14:paraId="7CC32D41"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538135" w:themeColor="accent6" w:themeShade="BF"/>
                <w:sz w:val="20"/>
                <w:szCs w:val="20"/>
                <w:lang w:eastAsia="ru-RU"/>
              </w:rPr>
              <w:t>Увеличение включенности в дополнительное образование</w:t>
            </w:r>
            <w:r>
              <w:rPr>
                <w:rFonts w:ascii="Times New Roman" w:eastAsia="Times New Roman" w:hAnsi="Times New Roman" w:cs="Times New Roman"/>
                <w:color w:val="538135" w:themeColor="accent6" w:themeShade="BF"/>
                <w:sz w:val="20"/>
                <w:szCs w:val="20"/>
                <w:lang w:eastAsia="ru-RU"/>
              </w:rPr>
              <w:t xml:space="preserve">; </w:t>
            </w:r>
            <w:r w:rsidRPr="00B16E5B">
              <w:rPr>
                <w:rFonts w:ascii="Times New Roman" w:eastAsia="Times New Roman" w:hAnsi="Times New Roman" w:cs="Times New Roman"/>
                <w:color w:val="538135" w:themeColor="accent6" w:themeShade="BF"/>
                <w:sz w:val="20"/>
                <w:szCs w:val="20"/>
                <w:lang w:eastAsia="ru-RU"/>
              </w:rPr>
              <w:t>удовлетворенность организацией ДО</w:t>
            </w:r>
          </w:p>
        </w:tc>
      </w:tr>
      <w:tr w:rsidR="00097192" w:rsidRPr="00FE6D0E" w14:paraId="4B757411"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0ACB2ED"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Сосновоборский</w:t>
            </w:r>
            <w:r>
              <w:rPr>
                <w:rFonts w:ascii="Times New Roman" w:eastAsia="Times New Roman" w:hAnsi="Times New Roman" w:cs="Times New Roman"/>
                <w:sz w:val="20"/>
                <w:szCs w:val="20"/>
                <w:lang w:eastAsia="ru-RU"/>
              </w:rPr>
              <w:t xml:space="preserve"> ГО</w:t>
            </w:r>
          </w:p>
        </w:tc>
        <w:tc>
          <w:tcPr>
            <w:tcW w:w="4239" w:type="dxa"/>
            <w:tcBorders>
              <w:top w:val="nil"/>
              <w:left w:val="single" w:sz="8" w:space="0" w:color="auto"/>
              <w:bottom w:val="single" w:sz="8" w:space="0" w:color="auto"/>
              <w:right w:val="single" w:sz="8" w:space="0" w:color="auto"/>
            </w:tcBorders>
          </w:tcPr>
          <w:p w14:paraId="2C592456"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Низкая удовлетворенность ДОО;</w:t>
            </w:r>
            <w:r>
              <w:rPr>
                <w:rFonts w:ascii="Times New Roman" w:eastAsia="Times New Roman" w:hAnsi="Times New Roman" w:cs="Times New Roman"/>
                <w:color w:val="C00000"/>
                <w:sz w:val="20"/>
                <w:szCs w:val="20"/>
                <w:lang w:eastAsia="ru-RU"/>
              </w:rPr>
              <w:t xml:space="preserve"> </w:t>
            </w:r>
            <w:r w:rsidRPr="00695E70">
              <w:rPr>
                <w:rFonts w:ascii="Times New Roman" w:eastAsia="Times New Roman" w:hAnsi="Times New Roman" w:cs="Times New Roman"/>
                <w:color w:val="538135" w:themeColor="accent6" w:themeShade="BF"/>
                <w:sz w:val="20"/>
                <w:szCs w:val="20"/>
                <w:lang w:eastAsia="ru-RU"/>
              </w:rPr>
              <w:t>увеличение удовлетворенности условиями в ДОО</w:t>
            </w:r>
          </w:p>
        </w:tc>
        <w:tc>
          <w:tcPr>
            <w:tcW w:w="4239" w:type="dxa"/>
            <w:tcBorders>
              <w:top w:val="nil"/>
              <w:left w:val="single" w:sz="8" w:space="0" w:color="auto"/>
              <w:bottom w:val="single" w:sz="8" w:space="0" w:color="auto"/>
              <w:right w:val="single" w:sz="8" w:space="0" w:color="auto"/>
            </w:tcBorders>
          </w:tcPr>
          <w:p w14:paraId="72D3C2FE"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 xml:space="preserve">Снижение </w:t>
            </w:r>
            <w:r>
              <w:rPr>
                <w:rFonts w:ascii="Times New Roman" w:eastAsia="Times New Roman" w:hAnsi="Times New Roman" w:cs="Times New Roman"/>
                <w:color w:val="C00000"/>
                <w:sz w:val="20"/>
                <w:szCs w:val="20"/>
                <w:lang w:eastAsia="ru-RU"/>
              </w:rPr>
              <w:t xml:space="preserve">удовлетворенности </w:t>
            </w:r>
            <w:r w:rsidRPr="00695E70">
              <w:rPr>
                <w:rFonts w:ascii="Times New Roman" w:eastAsia="Times New Roman" w:hAnsi="Times New Roman" w:cs="Times New Roman"/>
                <w:color w:val="C00000"/>
                <w:sz w:val="20"/>
                <w:szCs w:val="20"/>
                <w:lang w:eastAsia="ru-RU"/>
              </w:rPr>
              <w:t>ОО</w:t>
            </w:r>
            <w:r>
              <w:rPr>
                <w:rFonts w:ascii="Times New Roman" w:eastAsia="Times New Roman" w:hAnsi="Times New Roman" w:cs="Times New Roman"/>
                <w:color w:val="C00000"/>
                <w:sz w:val="20"/>
                <w:szCs w:val="20"/>
                <w:lang w:eastAsia="ru-RU"/>
              </w:rPr>
              <w:t xml:space="preserve">; </w:t>
            </w:r>
            <w:r w:rsidRPr="00733C15">
              <w:rPr>
                <w:rFonts w:ascii="Times New Roman" w:eastAsia="Times New Roman" w:hAnsi="Times New Roman" w:cs="Times New Roman"/>
                <w:color w:val="C00000"/>
                <w:sz w:val="20"/>
                <w:szCs w:val="20"/>
                <w:lang w:eastAsia="ru-RU"/>
              </w:rPr>
              <w:t xml:space="preserve">снижение удовлетворенности качеством питания; </w:t>
            </w:r>
            <w:r w:rsidRPr="00435867">
              <w:rPr>
                <w:rFonts w:ascii="Times New Roman" w:eastAsia="Times New Roman" w:hAnsi="Times New Roman" w:cs="Times New Roman"/>
                <w:color w:val="538135" w:themeColor="accent6" w:themeShade="BF"/>
                <w:sz w:val="20"/>
                <w:szCs w:val="20"/>
                <w:lang w:eastAsia="ru-RU"/>
              </w:rPr>
              <w:t>увеличение удовлетворенности медицинским обслуживанием</w:t>
            </w:r>
            <w:r>
              <w:rPr>
                <w:rFonts w:ascii="Times New Roman" w:eastAsia="Times New Roman" w:hAnsi="Times New Roman" w:cs="Times New Roman"/>
                <w:color w:val="538135" w:themeColor="accent6" w:themeShade="BF"/>
                <w:sz w:val="20"/>
                <w:szCs w:val="20"/>
                <w:lang w:eastAsia="ru-RU"/>
              </w:rPr>
              <w:t xml:space="preserve">; </w:t>
            </w:r>
            <w:r w:rsidRPr="00733C15">
              <w:rPr>
                <w:rFonts w:ascii="Times New Roman" w:eastAsia="Times New Roman" w:hAnsi="Times New Roman" w:cs="Times New Roman"/>
                <w:color w:val="538135" w:themeColor="accent6" w:themeShade="BF"/>
                <w:sz w:val="20"/>
                <w:szCs w:val="20"/>
                <w:lang w:eastAsia="ru-RU"/>
              </w:rPr>
              <w:t>удовлетворенность индивидуальной работой с ребенком</w:t>
            </w:r>
            <w:r>
              <w:rPr>
                <w:rFonts w:ascii="Times New Roman" w:eastAsia="Times New Roman" w:hAnsi="Times New Roman" w:cs="Times New Roman"/>
                <w:color w:val="538135" w:themeColor="accent6" w:themeShade="BF"/>
                <w:sz w:val="20"/>
                <w:szCs w:val="20"/>
                <w:lang w:eastAsia="ru-RU"/>
              </w:rPr>
              <w:t xml:space="preserve">; </w:t>
            </w:r>
            <w:r>
              <w:rPr>
                <w:rFonts w:ascii="Times New Roman" w:eastAsia="Times New Roman" w:hAnsi="Times New Roman" w:cs="Times New Roman"/>
                <w:color w:val="C00000"/>
                <w:sz w:val="20"/>
                <w:szCs w:val="20"/>
                <w:lang w:eastAsia="ru-RU"/>
              </w:rPr>
              <w:t xml:space="preserve">низкая информированность о процедурах по оценке качества образования; </w:t>
            </w:r>
            <w:r w:rsidRPr="00695E70">
              <w:rPr>
                <w:rFonts w:ascii="Times New Roman" w:eastAsia="Times New Roman" w:hAnsi="Times New Roman" w:cs="Times New Roman"/>
                <w:color w:val="C00000"/>
                <w:sz w:val="20"/>
                <w:szCs w:val="20"/>
                <w:lang w:eastAsia="ru-RU"/>
              </w:rPr>
              <w:t>низкая удовлетворенность мерами в период пандемии</w:t>
            </w:r>
          </w:p>
        </w:tc>
        <w:tc>
          <w:tcPr>
            <w:tcW w:w="4239" w:type="dxa"/>
            <w:tcBorders>
              <w:top w:val="nil"/>
              <w:left w:val="single" w:sz="8" w:space="0" w:color="auto"/>
              <w:bottom w:val="single" w:sz="8" w:space="0" w:color="auto"/>
              <w:right w:val="single" w:sz="8" w:space="0" w:color="auto"/>
            </w:tcBorders>
          </w:tcPr>
          <w:p w14:paraId="40EC7C9D"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538135" w:themeColor="accent6" w:themeShade="BF"/>
                <w:sz w:val="20"/>
                <w:szCs w:val="20"/>
                <w:lang w:eastAsia="ru-RU"/>
              </w:rPr>
              <w:t>Увеличение включенности в дополнительное образование</w:t>
            </w:r>
            <w:r>
              <w:rPr>
                <w:rFonts w:ascii="Times New Roman" w:eastAsia="Times New Roman" w:hAnsi="Times New Roman" w:cs="Times New Roman"/>
                <w:color w:val="538135" w:themeColor="accent6" w:themeShade="BF"/>
                <w:sz w:val="20"/>
                <w:szCs w:val="20"/>
                <w:lang w:eastAsia="ru-RU"/>
              </w:rPr>
              <w:t xml:space="preserve">; </w:t>
            </w:r>
            <w:r w:rsidRPr="00B16E5B">
              <w:rPr>
                <w:rFonts w:ascii="Times New Roman" w:eastAsia="Times New Roman" w:hAnsi="Times New Roman" w:cs="Times New Roman"/>
                <w:color w:val="538135" w:themeColor="accent6" w:themeShade="BF"/>
                <w:sz w:val="20"/>
                <w:szCs w:val="20"/>
                <w:lang w:eastAsia="ru-RU"/>
              </w:rPr>
              <w:t>рост бесплатного ДО</w:t>
            </w:r>
          </w:p>
        </w:tc>
      </w:tr>
      <w:tr w:rsidR="00097192" w:rsidRPr="00FE6D0E" w14:paraId="69E5C149"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3F292A1"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Тихвинский</w:t>
            </w:r>
          </w:p>
        </w:tc>
        <w:tc>
          <w:tcPr>
            <w:tcW w:w="4239" w:type="dxa"/>
            <w:tcBorders>
              <w:top w:val="nil"/>
              <w:left w:val="single" w:sz="8" w:space="0" w:color="auto"/>
              <w:bottom w:val="single" w:sz="8" w:space="0" w:color="auto"/>
              <w:right w:val="single" w:sz="8" w:space="0" w:color="auto"/>
            </w:tcBorders>
          </w:tcPr>
          <w:p w14:paraId="3BF01E41"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p>
        </w:tc>
        <w:tc>
          <w:tcPr>
            <w:tcW w:w="4239" w:type="dxa"/>
            <w:tcBorders>
              <w:top w:val="nil"/>
              <w:left w:val="single" w:sz="8" w:space="0" w:color="auto"/>
              <w:bottom w:val="single" w:sz="8" w:space="0" w:color="auto"/>
              <w:right w:val="single" w:sz="8" w:space="0" w:color="auto"/>
            </w:tcBorders>
          </w:tcPr>
          <w:p w14:paraId="05C56F85"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538135" w:themeColor="accent6" w:themeShade="BF"/>
                <w:sz w:val="20"/>
                <w:szCs w:val="20"/>
                <w:lang w:eastAsia="ru-RU"/>
              </w:rPr>
              <w:t>У</w:t>
            </w:r>
            <w:r w:rsidRPr="00695E70">
              <w:rPr>
                <w:rFonts w:ascii="Times New Roman" w:eastAsia="Times New Roman" w:hAnsi="Times New Roman" w:cs="Times New Roman"/>
                <w:color w:val="538135" w:themeColor="accent6" w:themeShade="BF"/>
                <w:sz w:val="20"/>
                <w:szCs w:val="20"/>
                <w:lang w:eastAsia="ru-RU"/>
              </w:rPr>
              <w:t>величение удовлетворенности</w:t>
            </w:r>
            <w:r w:rsidRPr="00733C15">
              <w:rPr>
                <w:rFonts w:ascii="Times New Roman" w:eastAsia="Times New Roman" w:hAnsi="Times New Roman" w:cs="Times New Roman"/>
                <w:color w:val="538135" w:themeColor="accent6" w:themeShade="BF"/>
                <w:sz w:val="20"/>
                <w:szCs w:val="20"/>
                <w:lang w:eastAsia="ru-RU"/>
              </w:rPr>
              <w:t xml:space="preserve"> </w:t>
            </w:r>
            <w:r>
              <w:rPr>
                <w:rFonts w:ascii="Times New Roman" w:eastAsia="Times New Roman" w:hAnsi="Times New Roman" w:cs="Times New Roman"/>
                <w:color w:val="538135" w:themeColor="accent6" w:themeShade="BF"/>
                <w:sz w:val="20"/>
                <w:szCs w:val="20"/>
                <w:lang w:eastAsia="ru-RU"/>
              </w:rPr>
              <w:t xml:space="preserve">качеством питания; </w:t>
            </w:r>
            <w:r w:rsidRPr="00733C15">
              <w:rPr>
                <w:rFonts w:ascii="Times New Roman" w:eastAsia="Times New Roman" w:hAnsi="Times New Roman" w:cs="Times New Roman"/>
                <w:color w:val="C00000"/>
                <w:sz w:val="20"/>
                <w:szCs w:val="20"/>
                <w:lang w:eastAsia="ru-RU"/>
              </w:rPr>
              <w:t>неудовлетворенность ин</w:t>
            </w:r>
            <w:r>
              <w:rPr>
                <w:rFonts w:ascii="Times New Roman" w:eastAsia="Times New Roman" w:hAnsi="Times New Roman" w:cs="Times New Roman"/>
                <w:color w:val="C00000"/>
                <w:sz w:val="20"/>
                <w:szCs w:val="20"/>
                <w:lang w:eastAsia="ru-RU"/>
              </w:rPr>
              <w:t>дивидуальной работой с ребенком</w:t>
            </w:r>
          </w:p>
        </w:tc>
        <w:tc>
          <w:tcPr>
            <w:tcW w:w="4239" w:type="dxa"/>
            <w:tcBorders>
              <w:top w:val="nil"/>
              <w:left w:val="single" w:sz="8" w:space="0" w:color="auto"/>
              <w:bottom w:val="single" w:sz="8" w:space="0" w:color="auto"/>
              <w:right w:val="single" w:sz="8" w:space="0" w:color="auto"/>
            </w:tcBorders>
          </w:tcPr>
          <w:p w14:paraId="0253F4DF"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538135" w:themeColor="accent6" w:themeShade="BF"/>
                <w:sz w:val="20"/>
                <w:szCs w:val="20"/>
                <w:lang w:eastAsia="ru-RU"/>
              </w:rPr>
              <w:t>У</w:t>
            </w:r>
            <w:r w:rsidRPr="00B16E5B">
              <w:rPr>
                <w:rFonts w:ascii="Times New Roman" w:eastAsia="Times New Roman" w:hAnsi="Times New Roman" w:cs="Times New Roman"/>
                <w:color w:val="538135" w:themeColor="accent6" w:themeShade="BF"/>
                <w:sz w:val="20"/>
                <w:szCs w:val="20"/>
                <w:lang w:eastAsia="ru-RU"/>
              </w:rPr>
              <w:t>довлетворенность организацией ДО</w:t>
            </w:r>
          </w:p>
        </w:tc>
      </w:tr>
      <w:tr w:rsidR="00097192" w:rsidRPr="00FE6D0E" w14:paraId="7DFACE78" w14:textId="77777777" w:rsidTr="00097192">
        <w:trPr>
          <w:cantSplit/>
          <w:trHeight w:val="567"/>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E350928"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Тосненский</w:t>
            </w:r>
          </w:p>
        </w:tc>
        <w:tc>
          <w:tcPr>
            <w:tcW w:w="4239" w:type="dxa"/>
            <w:tcBorders>
              <w:top w:val="nil"/>
              <w:left w:val="single" w:sz="8" w:space="0" w:color="auto"/>
              <w:bottom w:val="single" w:sz="8" w:space="0" w:color="auto"/>
              <w:right w:val="single" w:sz="8" w:space="0" w:color="auto"/>
            </w:tcBorders>
          </w:tcPr>
          <w:p w14:paraId="43AD02C5"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Низкая удовлетворенность ДОО; отсутствие возможности выбора ДОО</w:t>
            </w:r>
          </w:p>
        </w:tc>
        <w:tc>
          <w:tcPr>
            <w:tcW w:w="4239" w:type="dxa"/>
            <w:tcBorders>
              <w:top w:val="nil"/>
              <w:left w:val="single" w:sz="8" w:space="0" w:color="auto"/>
              <w:bottom w:val="single" w:sz="8" w:space="0" w:color="auto"/>
              <w:right w:val="single" w:sz="8" w:space="0" w:color="auto"/>
            </w:tcBorders>
          </w:tcPr>
          <w:p w14:paraId="5F502518"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695E70">
              <w:rPr>
                <w:rFonts w:ascii="Times New Roman" w:eastAsia="Times New Roman" w:hAnsi="Times New Roman" w:cs="Times New Roman"/>
                <w:color w:val="C00000"/>
                <w:sz w:val="20"/>
                <w:szCs w:val="20"/>
                <w:lang w:eastAsia="ru-RU"/>
              </w:rPr>
              <w:t xml:space="preserve">Снижение </w:t>
            </w:r>
            <w:r>
              <w:rPr>
                <w:rFonts w:ascii="Times New Roman" w:eastAsia="Times New Roman" w:hAnsi="Times New Roman" w:cs="Times New Roman"/>
                <w:color w:val="C00000"/>
                <w:sz w:val="20"/>
                <w:szCs w:val="20"/>
                <w:lang w:eastAsia="ru-RU"/>
              </w:rPr>
              <w:t xml:space="preserve">удовлетворенности </w:t>
            </w:r>
            <w:r w:rsidRPr="00695E70">
              <w:rPr>
                <w:rFonts w:ascii="Times New Roman" w:eastAsia="Times New Roman" w:hAnsi="Times New Roman" w:cs="Times New Roman"/>
                <w:color w:val="C00000"/>
                <w:sz w:val="20"/>
                <w:szCs w:val="20"/>
                <w:lang w:eastAsia="ru-RU"/>
              </w:rPr>
              <w:t>ОО</w:t>
            </w:r>
          </w:p>
        </w:tc>
        <w:tc>
          <w:tcPr>
            <w:tcW w:w="4239" w:type="dxa"/>
            <w:tcBorders>
              <w:top w:val="nil"/>
              <w:left w:val="single" w:sz="8" w:space="0" w:color="auto"/>
              <w:bottom w:val="single" w:sz="8" w:space="0" w:color="auto"/>
              <w:right w:val="single" w:sz="8" w:space="0" w:color="auto"/>
            </w:tcBorders>
          </w:tcPr>
          <w:p w14:paraId="20ABE848" w14:textId="77777777" w:rsidR="00097192" w:rsidRPr="00FE6D0E" w:rsidRDefault="00097192" w:rsidP="00097192">
            <w:pPr>
              <w:spacing w:after="0" w:line="240" w:lineRule="auto"/>
              <w:rPr>
                <w:rFonts w:ascii="Times New Roman" w:eastAsia="Times New Roman" w:hAnsi="Times New Roman" w:cs="Times New Roman"/>
                <w:sz w:val="20"/>
                <w:szCs w:val="20"/>
                <w:lang w:eastAsia="ru-RU"/>
              </w:rPr>
            </w:pPr>
            <w:r w:rsidRPr="00B16E5B">
              <w:rPr>
                <w:rFonts w:ascii="Times New Roman" w:eastAsia="Times New Roman" w:hAnsi="Times New Roman" w:cs="Times New Roman"/>
                <w:color w:val="C00000"/>
                <w:sz w:val="20"/>
                <w:szCs w:val="20"/>
                <w:lang w:eastAsia="ru-RU"/>
              </w:rPr>
              <w:t>Снижение включенности в дополнительное образование</w:t>
            </w:r>
            <w:r>
              <w:rPr>
                <w:rFonts w:ascii="Times New Roman" w:eastAsia="Times New Roman" w:hAnsi="Times New Roman" w:cs="Times New Roman"/>
                <w:color w:val="C00000"/>
                <w:sz w:val="20"/>
                <w:szCs w:val="20"/>
                <w:lang w:eastAsia="ru-RU"/>
              </w:rPr>
              <w:t xml:space="preserve">; </w:t>
            </w:r>
            <w:r>
              <w:rPr>
                <w:rFonts w:ascii="Times New Roman" w:eastAsia="Times New Roman" w:hAnsi="Times New Roman" w:cs="Times New Roman"/>
                <w:sz w:val="20"/>
                <w:szCs w:val="20"/>
                <w:lang w:eastAsia="ru-RU"/>
              </w:rPr>
              <w:t>востребованность коммерческих организаций</w:t>
            </w:r>
          </w:p>
        </w:tc>
      </w:tr>
    </w:tbl>
    <w:p w14:paraId="19CFDA44" w14:textId="77777777" w:rsidR="00097192" w:rsidRDefault="00097192" w:rsidP="00097192"/>
    <w:p w14:paraId="114799EE" w14:textId="77777777" w:rsidR="00097192" w:rsidRDefault="00097192">
      <w:pPr>
        <w:rPr>
          <w:rFonts w:ascii="Times New Roman" w:hAnsi="Times New Roman" w:cs="Times New Roman"/>
          <w:sz w:val="24"/>
          <w:szCs w:val="24"/>
        </w:rPr>
        <w:sectPr w:rsidR="00097192" w:rsidSect="00097192">
          <w:pgSz w:w="16838" w:h="11906" w:orient="landscape"/>
          <w:pgMar w:top="1701" w:right="1134" w:bottom="850" w:left="1134" w:header="708" w:footer="708" w:gutter="0"/>
          <w:cols w:space="708"/>
          <w:titlePg/>
          <w:docGrid w:linePitch="360"/>
        </w:sectPr>
      </w:pPr>
    </w:p>
    <w:p w14:paraId="3156670B" w14:textId="39E75C4F" w:rsidR="00244BC6" w:rsidRPr="00FE6D0E" w:rsidRDefault="002107E3" w:rsidP="002107E3">
      <w:pPr>
        <w:spacing w:line="360" w:lineRule="auto"/>
        <w:ind w:firstLine="709"/>
        <w:jc w:val="center"/>
        <w:rPr>
          <w:rFonts w:ascii="Times New Roman" w:hAnsi="Times New Roman" w:cs="Times New Roman"/>
          <w:b/>
          <w:sz w:val="24"/>
          <w:szCs w:val="24"/>
        </w:rPr>
      </w:pPr>
      <w:bookmarkStart w:id="19" w:name="Заключение"/>
      <w:r w:rsidRPr="00FE6D0E">
        <w:rPr>
          <w:rFonts w:ascii="Times New Roman" w:hAnsi="Times New Roman" w:cs="Times New Roman"/>
          <w:b/>
          <w:sz w:val="24"/>
          <w:szCs w:val="24"/>
        </w:rPr>
        <w:lastRenderedPageBreak/>
        <w:t>ЗАКЛЮЧЕНИЕ</w:t>
      </w:r>
    </w:p>
    <w:bookmarkEnd w:id="19"/>
    <w:p w14:paraId="49E7FA14" w14:textId="77777777" w:rsidR="000E1D95" w:rsidRDefault="00B75A8E" w:rsidP="000E1D95">
      <w:pPr>
        <w:spacing w:line="360" w:lineRule="auto"/>
        <w:ind w:firstLine="708"/>
        <w:contextualSpacing/>
        <w:jc w:val="both"/>
        <w:rPr>
          <w:rFonts w:ascii="Times New Roman" w:hAnsi="Times New Roman" w:cs="Times New Roman"/>
          <w:sz w:val="24"/>
          <w:szCs w:val="24"/>
        </w:rPr>
      </w:pPr>
      <w:r w:rsidRPr="00FE6D0E">
        <w:rPr>
          <w:rFonts w:ascii="Times New Roman" w:hAnsi="Times New Roman" w:cs="Times New Roman"/>
          <w:sz w:val="24"/>
          <w:szCs w:val="24"/>
        </w:rPr>
        <w:t xml:space="preserve">В 2020/2021 учебном году проведено масштабное социологическое исследование во всех муниципальных районах Ленинградской области. Социологический опрос родителей был посвящён выявлению уровня удовлетворенности качеством дошкольного, общего и дополнительного образования в Ленинградской области. </w:t>
      </w:r>
    </w:p>
    <w:p w14:paraId="60248BE6" w14:textId="77152FE4" w:rsidR="000E1D95" w:rsidRDefault="00B75A8E" w:rsidP="000E1D95">
      <w:pPr>
        <w:spacing w:line="360" w:lineRule="auto"/>
        <w:ind w:firstLine="708"/>
        <w:contextualSpacing/>
        <w:jc w:val="both"/>
        <w:rPr>
          <w:rFonts w:ascii="Times New Roman" w:hAnsi="Times New Roman" w:cs="Times New Roman"/>
          <w:sz w:val="24"/>
          <w:szCs w:val="24"/>
        </w:rPr>
      </w:pPr>
      <w:r w:rsidRPr="00FE6D0E">
        <w:rPr>
          <w:rFonts w:ascii="Times New Roman" w:hAnsi="Times New Roman" w:cs="Times New Roman"/>
          <w:sz w:val="24"/>
          <w:szCs w:val="24"/>
        </w:rPr>
        <w:t>Совокупная выборка исследования</w:t>
      </w:r>
      <w:r w:rsidR="00741939">
        <w:rPr>
          <w:rFonts w:ascii="Times New Roman" w:hAnsi="Times New Roman" w:cs="Times New Roman"/>
          <w:sz w:val="24"/>
          <w:szCs w:val="24"/>
        </w:rPr>
        <w:t xml:space="preserve"> составила</w:t>
      </w:r>
      <w:r w:rsidRPr="00FE6D0E">
        <w:rPr>
          <w:rFonts w:ascii="Times New Roman" w:hAnsi="Times New Roman" w:cs="Times New Roman"/>
          <w:sz w:val="24"/>
          <w:szCs w:val="24"/>
        </w:rPr>
        <w:t xml:space="preserve"> </w:t>
      </w:r>
      <w:r w:rsidR="0007462E" w:rsidRPr="0007462E">
        <w:rPr>
          <w:rFonts w:ascii="Times New Roman" w:hAnsi="Times New Roman" w:cs="Times New Roman"/>
          <w:sz w:val="24"/>
          <w:szCs w:val="24"/>
        </w:rPr>
        <w:t>30</w:t>
      </w:r>
      <w:r w:rsidR="00741939">
        <w:rPr>
          <w:rFonts w:ascii="Times New Roman" w:hAnsi="Times New Roman" w:cs="Times New Roman"/>
          <w:sz w:val="24"/>
          <w:szCs w:val="24"/>
        </w:rPr>
        <w:t> </w:t>
      </w:r>
      <w:r w:rsidR="0007462E" w:rsidRPr="0007462E">
        <w:rPr>
          <w:rFonts w:ascii="Times New Roman" w:hAnsi="Times New Roman" w:cs="Times New Roman"/>
          <w:sz w:val="24"/>
          <w:szCs w:val="24"/>
        </w:rPr>
        <w:t xml:space="preserve">541 </w:t>
      </w:r>
      <w:r w:rsidRPr="0007462E">
        <w:rPr>
          <w:rFonts w:ascii="Times New Roman" w:hAnsi="Times New Roman" w:cs="Times New Roman"/>
          <w:sz w:val="24"/>
          <w:szCs w:val="24"/>
        </w:rPr>
        <w:t>респондент</w:t>
      </w:r>
      <w:r w:rsidR="00741939">
        <w:rPr>
          <w:rFonts w:ascii="Times New Roman" w:hAnsi="Times New Roman" w:cs="Times New Roman"/>
          <w:sz w:val="24"/>
          <w:szCs w:val="24"/>
        </w:rPr>
        <w:t>ов</w:t>
      </w:r>
      <w:r w:rsidRPr="00FE6D0E">
        <w:rPr>
          <w:rFonts w:ascii="Times New Roman" w:hAnsi="Times New Roman" w:cs="Times New Roman"/>
          <w:sz w:val="24"/>
          <w:szCs w:val="24"/>
        </w:rPr>
        <w:t xml:space="preserve"> из числа родителей (или законных представителей) учащихся</w:t>
      </w:r>
      <w:r w:rsidR="0007462E">
        <w:rPr>
          <w:rFonts w:ascii="Times New Roman" w:hAnsi="Times New Roman" w:cs="Times New Roman"/>
          <w:sz w:val="24"/>
          <w:szCs w:val="24"/>
        </w:rPr>
        <w:t>, из них родителей детей, посещающих дошкольные образовательные организации – 13</w:t>
      </w:r>
      <w:r w:rsidR="00741939">
        <w:rPr>
          <w:rFonts w:ascii="Times New Roman" w:hAnsi="Times New Roman" w:cs="Times New Roman"/>
          <w:sz w:val="24"/>
          <w:szCs w:val="24"/>
        </w:rPr>
        <w:t> </w:t>
      </w:r>
      <w:r w:rsidR="0007462E">
        <w:rPr>
          <w:rFonts w:ascii="Times New Roman" w:hAnsi="Times New Roman" w:cs="Times New Roman"/>
          <w:sz w:val="24"/>
          <w:szCs w:val="24"/>
        </w:rPr>
        <w:t>015 человек; посещающих общеобразовательные школы – 16</w:t>
      </w:r>
      <w:r w:rsidR="00741939">
        <w:rPr>
          <w:rFonts w:ascii="Times New Roman" w:hAnsi="Times New Roman" w:cs="Times New Roman"/>
          <w:sz w:val="24"/>
          <w:szCs w:val="24"/>
        </w:rPr>
        <w:t> </w:t>
      </w:r>
      <w:r w:rsidR="0007462E">
        <w:rPr>
          <w:rFonts w:ascii="Times New Roman" w:hAnsi="Times New Roman" w:cs="Times New Roman"/>
          <w:sz w:val="24"/>
          <w:szCs w:val="24"/>
        </w:rPr>
        <w:t>607 человек; включенных в систему дополнительного образования – 15</w:t>
      </w:r>
      <w:r w:rsidR="00741939">
        <w:rPr>
          <w:rFonts w:ascii="Times New Roman" w:hAnsi="Times New Roman" w:cs="Times New Roman"/>
          <w:sz w:val="24"/>
          <w:szCs w:val="24"/>
        </w:rPr>
        <w:t> </w:t>
      </w:r>
      <w:r w:rsidR="0007462E">
        <w:rPr>
          <w:rFonts w:ascii="Times New Roman" w:hAnsi="Times New Roman" w:cs="Times New Roman"/>
          <w:sz w:val="24"/>
          <w:szCs w:val="24"/>
        </w:rPr>
        <w:t>373 человека.</w:t>
      </w:r>
    </w:p>
    <w:p w14:paraId="39D9E125" w14:textId="77777777" w:rsidR="001E62E0" w:rsidRDefault="001E62E0" w:rsidP="000E1D95">
      <w:pPr>
        <w:spacing w:line="360" w:lineRule="auto"/>
        <w:ind w:firstLine="708"/>
        <w:contextualSpacing/>
        <w:jc w:val="both"/>
        <w:rPr>
          <w:rFonts w:ascii="Times New Roman" w:hAnsi="Times New Roman" w:cs="Times New Roman"/>
          <w:i/>
          <w:sz w:val="24"/>
          <w:szCs w:val="24"/>
          <w:u w:val="single"/>
        </w:rPr>
      </w:pPr>
    </w:p>
    <w:p w14:paraId="1ABC3059" w14:textId="674E171F" w:rsidR="000E1D95" w:rsidRDefault="0007462E" w:rsidP="000E1D95">
      <w:pPr>
        <w:spacing w:line="360" w:lineRule="auto"/>
        <w:ind w:firstLine="708"/>
        <w:contextualSpacing/>
        <w:jc w:val="both"/>
        <w:rPr>
          <w:rFonts w:ascii="Times New Roman" w:hAnsi="Times New Roman" w:cs="Times New Roman"/>
          <w:sz w:val="24"/>
          <w:szCs w:val="24"/>
        </w:rPr>
      </w:pPr>
      <w:r w:rsidRPr="0007462E">
        <w:rPr>
          <w:rFonts w:ascii="Times New Roman" w:hAnsi="Times New Roman" w:cs="Times New Roman"/>
          <w:i/>
          <w:sz w:val="24"/>
          <w:szCs w:val="24"/>
          <w:u w:val="single"/>
        </w:rPr>
        <w:t>Результаты в части ДОО</w:t>
      </w:r>
      <w:r w:rsidRPr="0007462E">
        <w:rPr>
          <w:rFonts w:ascii="Times New Roman" w:hAnsi="Times New Roman" w:cs="Times New Roman"/>
          <w:sz w:val="24"/>
          <w:szCs w:val="24"/>
        </w:rPr>
        <w:t xml:space="preserve"> </w:t>
      </w:r>
      <w:r w:rsidR="009F480F" w:rsidRPr="0007462E">
        <w:rPr>
          <w:rFonts w:ascii="Times New Roman" w:hAnsi="Times New Roman" w:cs="Times New Roman"/>
          <w:sz w:val="24"/>
          <w:szCs w:val="24"/>
        </w:rPr>
        <w:t>позволяют говорить о высокой степени удовлетворенности родителей дошкольными образовательными организациями в Ленинградской области. Недостатки в работе дошкольной организации отмечают менее шестой части респондентов</w:t>
      </w:r>
      <w:r>
        <w:rPr>
          <w:rFonts w:ascii="Times New Roman" w:hAnsi="Times New Roman" w:cs="Times New Roman"/>
          <w:sz w:val="24"/>
          <w:szCs w:val="24"/>
        </w:rPr>
        <w:t xml:space="preserve"> (15,6%)</w:t>
      </w:r>
      <w:r w:rsidR="009F480F" w:rsidRPr="0007462E">
        <w:rPr>
          <w:rFonts w:ascii="Times New Roman" w:hAnsi="Times New Roman" w:cs="Times New Roman"/>
          <w:sz w:val="24"/>
          <w:szCs w:val="24"/>
        </w:rPr>
        <w:t>, на неудовлетворенность дошкольной образовательной организацией в целом</w:t>
      </w:r>
      <w:r>
        <w:rPr>
          <w:rFonts w:ascii="Times New Roman" w:hAnsi="Times New Roman" w:cs="Times New Roman"/>
          <w:sz w:val="24"/>
          <w:szCs w:val="24"/>
        </w:rPr>
        <w:t xml:space="preserve"> указывают единицы</w:t>
      </w:r>
      <w:r w:rsidR="009F480F" w:rsidRPr="0007462E">
        <w:rPr>
          <w:rFonts w:ascii="Times New Roman" w:hAnsi="Times New Roman" w:cs="Times New Roman"/>
          <w:sz w:val="24"/>
          <w:szCs w:val="24"/>
        </w:rPr>
        <w:t xml:space="preserve">. </w:t>
      </w:r>
      <w:r w:rsidRPr="0007462E">
        <w:rPr>
          <w:rFonts w:ascii="Times New Roman" w:hAnsi="Times New Roman" w:cs="Times New Roman"/>
          <w:sz w:val="24"/>
          <w:szCs w:val="24"/>
        </w:rPr>
        <w:t>Н</w:t>
      </w:r>
      <w:r w:rsidR="009F480F" w:rsidRPr="0007462E">
        <w:rPr>
          <w:rFonts w:ascii="Times New Roman" w:hAnsi="Times New Roman" w:cs="Times New Roman"/>
          <w:sz w:val="24"/>
          <w:szCs w:val="24"/>
        </w:rPr>
        <w:t>аиболее велика доля неудовлетворенных дошкольными организациями родителей в поселках городского типа, в то время как жителей сельских поселений чаще устраивают дошкольные организации.</w:t>
      </w:r>
    </w:p>
    <w:p w14:paraId="1DFD229C" w14:textId="4D9BF3D3" w:rsidR="000E1D95" w:rsidRDefault="0007462E" w:rsidP="000E1D95">
      <w:pPr>
        <w:spacing w:line="360" w:lineRule="auto"/>
        <w:ind w:firstLine="708"/>
        <w:contextualSpacing/>
        <w:jc w:val="both"/>
        <w:rPr>
          <w:rFonts w:ascii="Times New Roman" w:hAnsi="Times New Roman" w:cs="Times New Roman"/>
          <w:sz w:val="24"/>
          <w:szCs w:val="24"/>
        </w:rPr>
      </w:pPr>
      <w:r w:rsidRPr="0007462E">
        <w:rPr>
          <w:rFonts w:ascii="Times New Roman" w:hAnsi="Times New Roman" w:cs="Times New Roman"/>
          <w:sz w:val="24"/>
          <w:szCs w:val="24"/>
        </w:rPr>
        <w:t>Н</w:t>
      </w:r>
      <w:r w:rsidR="009F480F" w:rsidRPr="0007462E">
        <w:rPr>
          <w:rFonts w:ascii="Times New Roman" w:hAnsi="Times New Roman" w:cs="Times New Roman"/>
          <w:sz w:val="24"/>
          <w:szCs w:val="24"/>
        </w:rPr>
        <w:t xml:space="preserve">аибольшая доля родителей, полностью удовлетворенных ДОО, зафиксирована в Сланцевском, Гатчинском и Лодейнопольском муниципальных районах. </w:t>
      </w:r>
      <w:r w:rsidR="009F480F" w:rsidRPr="0007462E">
        <w:rPr>
          <w:rFonts w:ascii="Times New Roman" w:eastAsia="Times New Roman" w:hAnsi="Times New Roman" w:cs="Times New Roman"/>
          <w:sz w:val="24"/>
          <w:szCs w:val="24"/>
          <w:lang w:eastAsia="ru-RU"/>
        </w:rPr>
        <w:t xml:space="preserve">Наиболее высока совокупная доля родителей, полностью или частично неудовлетворенных дошкольными организациями, в Киришском, Всеволожском, Ломоносовском, Подпорожском и Тосненском </w:t>
      </w:r>
      <w:r w:rsidR="009F480F" w:rsidRPr="0007462E">
        <w:rPr>
          <w:rFonts w:ascii="Times New Roman" w:hAnsi="Times New Roman" w:cs="Times New Roman"/>
          <w:sz w:val="24"/>
          <w:szCs w:val="24"/>
        </w:rPr>
        <w:t>муниципальных районах</w:t>
      </w:r>
      <w:r w:rsidR="00741939">
        <w:rPr>
          <w:rFonts w:ascii="Times New Roman" w:hAnsi="Times New Roman" w:cs="Times New Roman"/>
          <w:sz w:val="24"/>
          <w:szCs w:val="24"/>
        </w:rPr>
        <w:t xml:space="preserve">, </w:t>
      </w:r>
      <w:r w:rsidR="00741939" w:rsidRPr="00FE6D0E">
        <w:rPr>
          <w:rFonts w:ascii="Times New Roman" w:hAnsi="Times New Roman" w:cs="Times New Roman"/>
          <w:sz w:val="24"/>
          <w:szCs w:val="24"/>
        </w:rPr>
        <w:t>Сосновоборском городском округе</w:t>
      </w:r>
      <w:r w:rsidR="009F480F" w:rsidRPr="0007462E">
        <w:rPr>
          <w:rFonts w:ascii="Times New Roman" w:hAnsi="Times New Roman" w:cs="Times New Roman"/>
          <w:sz w:val="24"/>
          <w:szCs w:val="24"/>
        </w:rPr>
        <w:t>.</w:t>
      </w:r>
    </w:p>
    <w:p w14:paraId="4ADB5A21" w14:textId="77777777" w:rsidR="000E1D95" w:rsidRDefault="009F480F" w:rsidP="000E1D95">
      <w:pPr>
        <w:spacing w:line="360" w:lineRule="auto"/>
        <w:ind w:firstLine="708"/>
        <w:contextualSpacing/>
        <w:jc w:val="both"/>
        <w:rPr>
          <w:rFonts w:ascii="Times New Roman" w:hAnsi="Times New Roman" w:cs="Times New Roman"/>
          <w:sz w:val="24"/>
          <w:szCs w:val="20"/>
        </w:rPr>
      </w:pPr>
      <w:r w:rsidRPr="0007462E">
        <w:rPr>
          <w:rFonts w:ascii="Times New Roman" w:hAnsi="Times New Roman" w:cs="Times New Roman"/>
          <w:sz w:val="24"/>
          <w:szCs w:val="24"/>
        </w:rPr>
        <w:t>Наиболее популярными причинами выбора детского сада являются «территориальная расположенность», «профессиональный уровень воспитателей» и «</w:t>
      </w:r>
      <w:r w:rsidRPr="0007462E">
        <w:rPr>
          <w:rFonts w:ascii="Times New Roman" w:hAnsi="Times New Roman" w:cs="Times New Roman"/>
          <w:sz w:val="24"/>
          <w:szCs w:val="20"/>
        </w:rPr>
        <w:t>пребывание старшего ребенка в этом же детском саду»</w:t>
      </w:r>
      <w:r w:rsidR="0007462E" w:rsidRPr="0007462E">
        <w:rPr>
          <w:rFonts w:ascii="Times New Roman" w:hAnsi="Times New Roman" w:cs="Times New Roman"/>
          <w:sz w:val="24"/>
          <w:szCs w:val="20"/>
        </w:rPr>
        <w:t>.</w:t>
      </w:r>
    </w:p>
    <w:p w14:paraId="5EC4B84D" w14:textId="77777777" w:rsidR="000E1D95" w:rsidRDefault="0007462E" w:rsidP="000E1D95">
      <w:pPr>
        <w:spacing w:line="360" w:lineRule="auto"/>
        <w:ind w:firstLine="708"/>
        <w:contextualSpacing/>
        <w:jc w:val="both"/>
        <w:rPr>
          <w:rFonts w:ascii="Times New Roman" w:hAnsi="Times New Roman" w:cs="Times New Roman"/>
          <w:sz w:val="24"/>
          <w:szCs w:val="24"/>
        </w:rPr>
      </w:pPr>
      <w:r w:rsidRPr="0007462E">
        <w:rPr>
          <w:rFonts w:ascii="Times New Roman" w:hAnsi="Times New Roman" w:cs="Times New Roman"/>
          <w:sz w:val="24"/>
          <w:szCs w:val="24"/>
        </w:rPr>
        <w:t>Н</w:t>
      </w:r>
      <w:r w:rsidR="009F480F" w:rsidRPr="0007462E">
        <w:rPr>
          <w:rFonts w:ascii="Times New Roman" w:eastAsia="Times New Roman" w:hAnsi="Times New Roman" w:cs="Times New Roman"/>
          <w:sz w:val="24"/>
          <w:szCs w:val="24"/>
          <w:lang w:eastAsia="ru-RU"/>
        </w:rPr>
        <w:t xml:space="preserve">а отсутствие </w:t>
      </w:r>
      <w:r w:rsidRPr="0007462E">
        <w:rPr>
          <w:rFonts w:ascii="Times New Roman" w:eastAsia="Times New Roman" w:hAnsi="Times New Roman" w:cs="Times New Roman"/>
          <w:sz w:val="24"/>
          <w:szCs w:val="24"/>
          <w:lang w:eastAsia="ru-RU"/>
        </w:rPr>
        <w:t xml:space="preserve">возможности выбора ДОО </w:t>
      </w:r>
      <w:r w:rsidR="009F480F" w:rsidRPr="0007462E">
        <w:rPr>
          <w:rFonts w:ascii="Times New Roman" w:eastAsia="Times New Roman" w:hAnsi="Times New Roman" w:cs="Times New Roman"/>
          <w:sz w:val="24"/>
          <w:szCs w:val="24"/>
          <w:lang w:eastAsia="ru-RU"/>
        </w:rPr>
        <w:t xml:space="preserve">указывает каждый десятый из опрошенных родителей. </w:t>
      </w:r>
      <w:r w:rsidRPr="0007462E">
        <w:rPr>
          <w:rFonts w:ascii="Times New Roman" w:eastAsia="Times New Roman" w:hAnsi="Times New Roman" w:cs="Times New Roman"/>
          <w:sz w:val="24"/>
          <w:szCs w:val="24"/>
          <w:lang w:eastAsia="ru-RU"/>
        </w:rPr>
        <w:t xml:space="preserve">В </w:t>
      </w:r>
      <w:r w:rsidR="009F480F" w:rsidRPr="0007462E">
        <w:rPr>
          <w:rFonts w:ascii="Times New Roman" w:eastAsia="Times New Roman" w:hAnsi="Times New Roman" w:cs="Times New Roman"/>
          <w:sz w:val="24"/>
          <w:szCs w:val="24"/>
          <w:lang w:eastAsia="ru-RU"/>
        </w:rPr>
        <w:t xml:space="preserve">поселках городского типа и сельских поселениях на отсутствие выбора указывают в два раза больше родителей, чем в городах-районных центрах и малых городах. </w:t>
      </w:r>
      <w:r w:rsidR="009F480F" w:rsidRPr="0007462E">
        <w:rPr>
          <w:rFonts w:ascii="Times New Roman" w:hAnsi="Times New Roman" w:cs="Times New Roman"/>
          <w:sz w:val="24"/>
          <w:szCs w:val="24"/>
        </w:rPr>
        <w:t>Наиболее часто отсутствие возможности выбора ДОО фиксируют респонденты из Всеволожского, Ломоносовского и Тосненского муниципальных районов. Реже других этот вариант выбирают родители из Гатчинского, Сланцевского и Бокситогорского районов.</w:t>
      </w:r>
    </w:p>
    <w:p w14:paraId="43180FBB" w14:textId="702F39AE" w:rsidR="009F480F" w:rsidRPr="00DB30E0" w:rsidRDefault="009F480F" w:rsidP="000E1D95">
      <w:pPr>
        <w:spacing w:line="360" w:lineRule="auto"/>
        <w:ind w:firstLine="708"/>
        <w:contextualSpacing/>
        <w:jc w:val="both"/>
        <w:rPr>
          <w:rFonts w:ascii="Times New Roman" w:hAnsi="Times New Roman" w:cs="Times New Roman"/>
          <w:sz w:val="24"/>
          <w:szCs w:val="24"/>
        </w:rPr>
      </w:pPr>
      <w:r w:rsidRPr="00DB30E0">
        <w:rPr>
          <w:rFonts w:ascii="Times New Roman" w:eastAsia="Times New Roman" w:hAnsi="Times New Roman" w:cs="Times New Roman"/>
          <w:sz w:val="24"/>
          <w:szCs w:val="24"/>
          <w:lang w:eastAsia="ru-RU"/>
        </w:rPr>
        <w:t>З</w:t>
      </w:r>
      <w:r w:rsidRPr="00DB30E0">
        <w:rPr>
          <w:rFonts w:ascii="Times New Roman" w:hAnsi="Times New Roman" w:cs="Times New Roman"/>
          <w:sz w:val="24"/>
          <w:szCs w:val="24"/>
        </w:rPr>
        <w:t xml:space="preserve">аметная негативная динамика в отношении возможности выбора ДОО для ребенка </w:t>
      </w:r>
      <w:r w:rsidR="00DB30E0" w:rsidRPr="00DB30E0">
        <w:rPr>
          <w:rFonts w:ascii="Times New Roman" w:hAnsi="Times New Roman" w:cs="Times New Roman"/>
          <w:sz w:val="24"/>
          <w:szCs w:val="24"/>
        </w:rPr>
        <w:t xml:space="preserve">с 2018/19 уч. г. по 2020/21 уч. г. </w:t>
      </w:r>
      <w:r w:rsidRPr="00DB30E0">
        <w:rPr>
          <w:rFonts w:ascii="Times New Roman" w:hAnsi="Times New Roman" w:cs="Times New Roman"/>
          <w:sz w:val="24"/>
          <w:szCs w:val="24"/>
        </w:rPr>
        <w:t xml:space="preserve">наблюдается </w:t>
      </w:r>
      <w:r w:rsidR="00B802B5">
        <w:rPr>
          <w:rFonts w:ascii="Times New Roman" w:hAnsi="Times New Roman" w:cs="Times New Roman"/>
          <w:sz w:val="24"/>
          <w:szCs w:val="24"/>
        </w:rPr>
        <w:t>среди</w:t>
      </w:r>
      <w:r w:rsidRPr="00DB30E0">
        <w:rPr>
          <w:rFonts w:ascii="Times New Roman" w:hAnsi="Times New Roman" w:cs="Times New Roman"/>
          <w:sz w:val="24"/>
          <w:szCs w:val="24"/>
        </w:rPr>
        <w:t xml:space="preserve"> родителей Волосовского, Ломоносовского, Приозерского и Киришского муниципальных районов. </w:t>
      </w:r>
    </w:p>
    <w:p w14:paraId="0D2053E6" w14:textId="02725DCC" w:rsidR="009F480F" w:rsidRPr="00DB30E0" w:rsidRDefault="00DB30E0" w:rsidP="009F480F">
      <w:pPr>
        <w:pStyle w:val="a3"/>
        <w:spacing w:before="200" w:after="0" w:line="360" w:lineRule="auto"/>
        <w:ind w:left="0" w:firstLine="709"/>
        <w:contextualSpacing w:val="0"/>
        <w:jc w:val="both"/>
        <w:rPr>
          <w:rFonts w:ascii="Times New Roman" w:hAnsi="Times New Roman" w:cs="Times New Roman"/>
          <w:sz w:val="24"/>
          <w:szCs w:val="24"/>
        </w:rPr>
      </w:pPr>
      <w:r w:rsidRPr="00DB30E0">
        <w:rPr>
          <w:rFonts w:ascii="Times New Roman" w:hAnsi="Times New Roman" w:cs="Times New Roman"/>
          <w:sz w:val="24"/>
          <w:szCs w:val="24"/>
        </w:rPr>
        <w:lastRenderedPageBreak/>
        <w:t>У</w:t>
      </w:r>
      <w:r w:rsidR="009F480F" w:rsidRPr="00DB30E0">
        <w:rPr>
          <w:rFonts w:ascii="Times New Roman" w:hAnsi="Times New Roman" w:cs="Times New Roman"/>
          <w:sz w:val="24"/>
          <w:szCs w:val="24"/>
        </w:rPr>
        <w:t>довлетворенность различными аспектами работы ДОО можно считать довольно высокой. Наибольшее недовольство вызывают</w:t>
      </w:r>
      <w:r w:rsidR="00AA29B7">
        <w:rPr>
          <w:rFonts w:ascii="Times New Roman" w:hAnsi="Times New Roman" w:cs="Times New Roman"/>
          <w:sz w:val="24"/>
          <w:szCs w:val="24"/>
        </w:rPr>
        <w:t>:</w:t>
      </w:r>
      <w:r w:rsidR="009F480F" w:rsidRPr="00DB30E0">
        <w:rPr>
          <w:rFonts w:ascii="Times New Roman" w:hAnsi="Times New Roman" w:cs="Times New Roman"/>
          <w:sz w:val="24"/>
          <w:szCs w:val="24"/>
        </w:rPr>
        <w:t xml:space="preserve"> качество медицинских услуг, качество питания и материальная оснащенность детского сада. При этом выше всего оценивают работу ДОО в сельских поселениях, наименее же удовлетворены родители, проживающие в поселках городского типа. По суммарной доле респондентов, удовлетворенных основными проблемными аспектами работы дошкольных организаций, лидерами рейтинга являются Лодейнопольский и Бокситогорский муниципальные районы, а замыкают список Ломоносовский, Всеволожский и Киришский муниципальные районы.</w:t>
      </w:r>
    </w:p>
    <w:p w14:paraId="2C3F65AA" w14:textId="03B668B2" w:rsidR="009F480F" w:rsidRPr="00FE6D0E" w:rsidRDefault="00DB30E0" w:rsidP="009F480F">
      <w:pPr>
        <w:pStyle w:val="a3"/>
        <w:spacing w:after="0" w:line="360" w:lineRule="auto"/>
        <w:ind w:left="0" w:firstLine="709"/>
        <w:contextualSpacing w:val="0"/>
        <w:jc w:val="both"/>
        <w:rPr>
          <w:rFonts w:ascii="Times New Roman" w:hAnsi="Times New Roman" w:cs="Times New Roman"/>
          <w:sz w:val="24"/>
          <w:szCs w:val="24"/>
          <w:highlight w:val="yellow"/>
        </w:rPr>
      </w:pPr>
      <w:r w:rsidRPr="00DB30E0">
        <w:rPr>
          <w:rFonts w:ascii="Times New Roman" w:hAnsi="Times New Roman" w:cs="Times New Roman"/>
          <w:sz w:val="24"/>
          <w:szCs w:val="24"/>
        </w:rPr>
        <w:t>В период с 2018/19 по 2020/21 уч.г. наблюдается</w:t>
      </w:r>
      <w:r w:rsidR="009F480F" w:rsidRPr="00DB30E0">
        <w:rPr>
          <w:rFonts w:ascii="Times New Roman" w:hAnsi="Times New Roman" w:cs="Times New Roman"/>
          <w:sz w:val="24"/>
          <w:szCs w:val="24"/>
        </w:rPr>
        <w:t xml:space="preserve"> последовательно</w:t>
      </w:r>
      <w:r w:rsidRPr="00DB30E0">
        <w:rPr>
          <w:rFonts w:ascii="Times New Roman" w:hAnsi="Times New Roman" w:cs="Times New Roman"/>
          <w:sz w:val="24"/>
          <w:szCs w:val="24"/>
        </w:rPr>
        <w:t>е</w:t>
      </w:r>
      <w:r w:rsidR="009F480F" w:rsidRPr="00DB30E0">
        <w:rPr>
          <w:rFonts w:ascii="Times New Roman" w:hAnsi="Times New Roman" w:cs="Times New Roman"/>
          <w:sz w:val="24"/>
          <w:szCs w:val="24"/>
        </w:rPr>
        <w:t xml:space="preserve"> улучшени</w:t>
      </w:r>
      <w:r w:rsidRPr="00DB30E0">
        <w:rPr>
          <w:rFonts w:ascii="Times New Roman" w:hAnsi="Times New Roman" w:cs="Times New Roman"/>
          <w:sz w:val="24"/>
          <w:szCs w:val="24"/>
        </w:rPr>
        <w:t>е</w:t>
      </w:r>
      <w:r w:rsidR="009F480F" w:rsidRPr="00DB30E0">
        <w:rPr>
          <w:rFonts w:ascii="Times New Roman" w:hAnsi="Times New Roman" w:cs="Times New Roman"/>
          <w:sz w:val="24"/>
          <w:szCs w:val="24"/>
        </w:rPr>
        <w:t xml:space="preserve"> оценки родителями материальной оснащенности дошкольной организации и рост удовлетворенности качеством мед</w:t>
      </w:r>
      <w:r w:rsidR="009F480F" w:rsidRPr="00376713">
        <w:rPr>
          <w:rFonts w:ascii="Times New Roman" w:hAnsi="Times New Roman" w:cs="Times New Roman"/>
          <w:sz w:val="24"/>
          <w:szCs w:val="24"/>
        </w:rPr>
        <w:t xml:space="preserve">ицинскими услуг. </w:t>
      </w:r>
      <w:r w:rsidR="00376713" w:rsidRPr="00376713">
        <w:rPr>
          <w:rFonts w:ascii="Times New Roman" w:hAnsi="Times New Roman" w:cs="Times New Roman"/>
          <w:sz w:val="24"/>
          <w:szCs w:val="24"/>
        </w:rPr>
        <w:t>Н</w:t>
      </w:r>
      <w:r w:rsidR="009F480F" w:rsidRPr="00376713">
        <w:rPr>
          <w:rFonts w:ascii="Times New Roman" w:hAnsi="Times New Roman" w:cs="Times New Roman"/>
          <w:sz w:val="24"/>
          <w:szCs w:val="24"/>
        </w:rPr>
        <w:t xml:space="preserve">аиболее заметные положительные сдвиги в удовлетворенности родителей происходят в сельских поселениях. Наибольшая положительная динамика наблюдается в Бокситогорском, Гатчинском и Всеволожском муниципальных районах и Сосновоборском городском округе. Отрицательная динамика фиксируется в Киришском, Волосовском, Кировском, Лужском и Приозерском муниципальных районах. </w:t>
      </w:r>
    </w:p>
    <w:p w14:paraId="0B243C83" w14:textId="1ED46B85" w:rsidR="009F480F" w:rsidRPr="00C62CA4" w:rsidRDefault="00250AD6" w:rsidP="00C62CA4">
      <w:pPr>
        <w:pStyle w:val="a3"/>
        <w:spacing w:after="0" w:line="360" w:lineRule="auto"/>
        <w:ind w:left="0" w:firstLine="709"/>
        <w:jc w:val="both"/>
        <w:rPr>
          <w:rFonts w:ascii="Times New Roman" w:hAnsi="Times New Roman" w:cs="Times New Roman"/>
          <w:sz w:val="24"/>
          <w:szCs w:val="24"/>
        </w:rPr>
      </w:pPr>
      <w:r w:rsidRPr="00384C31">
        <w:rPr>
          <w:rFonts w:ascii="Times New Roman" w:hAnsi="Times New Roman" w:cs="Times New Roman"/>
          <w:sz w:val="24"/>
          <w:szCs w:val="24"/>
        </w:rPr>
        <w:t>Родители достаточно</w:t>
      </w:r>
      <w:r w:rsidR="009F480F" w:rsidRPr="00384C31">
        <w:rPr>
          <w:rFonts w:ascii="Times New Roman" w:hAnsi="Times New Roman" w:cs="Times New Roman"/>
          <w:sz w:val="24"/>
          <w:szCs w:val="24"/>
        </w:rPr>
        <w:t xml:space="preserve"> высоко оценивают роль детского сада в развитии своего ребенка. Наименьшее внимание, по мнению родителей, в детском саду уделяют обучению ребенка навыкам чтения и письма. Также в среднем ниже </w:t>
      </w:r>
      <w:r w:rsidR="00384C31" w:rsidRPr="00384C31">
        <w:rPr>
          <w:rFonts w:ascii="Times New Roman" w:hAnsi="Times New Roman" w:cs="Times New Roman"/>
          <w:sz w:val="24"/>
          <w:szCs w:val="24"/>
        </w:rPr>
        <w:t>оценивается</w:t>
      </w:r>
      <w:r w:rsidR="009F480F" w:rsidRPr="00384C31">
        <w:rPr>
          <w:rFonts w:ascii="Times New Roman" w:hAnsi="Times New Roman" w:cs="Times New Roman"/>
          <w:sz w:val="24"/>
          <w:szCs w:val="24"/>
        </w:rPr>
        <w:t xml:space="preserve"> роль детского сада в развитии у ребенка элементарных математических представлений; целеустремленности, выдержки, настойчивости; умения выражать свои мыли и чу</w:t>
      </w:r>
      <w:r w:rsidR="009F480F" w:rsidRPr="00C62CA4">
        <w:rPr>
          <w:rFonts w:ascii="Times New Roman" w:hAnsi="Times New Roman" w:cs="Times New Roman"/>
          <w:sz w:val="24"/>
          <w:szCs w:val="24"/>
        </w:rPr>
        <w:t xml:space="preserve">вства. </w:t>
      </w:r>
      <w:r w:rsidR="00C62CA4" w:rsidRPr="00C62CA4">
        <w:rPr>
          <w:rFonts w:ascii="Times New Roman" w:hAnsi="Times New Roman" w:cs="Times New Roman"/>
          <w:sz w:val="24"/>
          <w:szCs w:val="24"/>
        </w:rPr>
        <w:t>Во</w:t>
      </w:r>
      <w:r w:rsidR="009F480F" w:rsidRPr="00C62CA4">
        <w:rPr>
          <w:rFonts w:ascii="Times New Roman" w:hAnsi="Times New Roman" w:cs="Times New Roman"/>
          <w:sz w:val="24"/>
          <w:szCs w:val="24"/>
        </w:rPr>
        <w:t xml:space="preserve"> Всеволожском и Киришском муниципальных районах влияние ДОО на развитие ребенка оценивается родителями в целом ниже среднего, тогда как в Лодейнопольском и Бокситогорском районах, напротив, выше. </w:t>
      </w:r>
    </w:p>
    <w:p w14:paraId="08322AE3" w14:textId="656C161A" w:rsidR="009F480F" w:rsidRPr="00C62CA4" w:rsidRDefault="00C62CA4" w:rsidP="009F480F">
      <w:pPr>
        <w:pStyle w:val="a3"/>
        <w:spacing w:after="0" w:line="360" w:lineRule="auto"/>
        <w:ind w:left="0" w:firstLine="709"/>
        <w:contextualSpacing w:val="0"/>
        <w:jc w:val="both"/>
        <w:rPr>
          <w:rFonts w:ascii="Times New Roman" w:hAnsi="Times New Roman" w:cs="Times New Roman"/>
          <w:sz w:val="24"/>
          <w:szCs w:val="24"/>
        </w:rPr>
      </w:pPr>
      <w:r w:rsidRPr="00C62CA4">
        <w:rPr>
          <w:rFonts w:ascii="Times New Roman" w:hAnsi="Times New Roman" w:cs="Times New Roman"/>
          <w:sz w:val="24"/>
          <w:szCs w:val="24"/>
        </w:rPr>
        <w:t>Б</w:t>
      </w:r>
      <w:r w:rsidR="009F480F" w:rsidRPr="00C62CA4">
        <w:rPr>
          <w:rFonts w:ascii="Times New Roman" w:hAnsi="Times New Roman" w:cs="Times New Roman"/>
          <w:sz w:val="24"/>
          <w:szCs w:val="24"/>
        </w:rPr>
        <w:t xml:space="preserve">олее 90% родителей удовлетворены как соблюдением мер противодействия распространению коронавирусной инфекции, так и организацией работы ДОО в период пандемии. Наименее удовлетворены работой ДОО в период пандемии жители поселков городского типа. </w:t>
      </w:r>
      <w:r w:rsidRPr="00C62CA4">
        <w:rPr>
          <w:rFonts w:ascii="Times New Roman" w:hAnsi="Times New Roman" w:cs="Times New Roman"/>
          <w:sz w:val="24"/>
          <w:szCs w:val="24"/>
        </w:rPr>
        <w:t>С</w:t>
      </w:r>
      <w:r w:rsidR="009F480F" w:rsidRPr="00C62CA4">
        <w:rPr>
          <w:rFonts w:ascii="Times New Roman" w:hAnsi="Times New Roman" w:cs="Times New Roman"/>
          <w:sz w:val="24"/>
          <w:szCs w:val="24"/>
        </w:rPr>
        <w:t>амый низкий уровень удовлетворенности демонстрируют жители Киришского, Подпорожского и Всеволожского муниципальных районов, наиболее удовлетворены респонденты из Лодейнопольского, Приозерского и Сланцевского районов.</w:t>
      </w:r>
    </w:p>
    <w:p w14:paraId="07A3E9E9" w14:textId="0AF1EFB4" w:rsidR="009F480F" w:rsidRDefault="00C62CA4" w:rsidP="009F480F">
      <w:pPr>
        <w:pStyle w:val="a3"/>
        <w:spacing w:line="360" w:lineRule="auto"/>
        <w:ind w:left="0" w:firstLine="709"/>
        <w:jc w:val="both"/>
        <w:rPr>
          <w:rFonts w:ascii="Times New Roman" w:hAnsi="Times New Roman" w:cs="Times New Roman"/>
          <w:sz w:val="24"/>
          <w:szCs w:val="24"/>
        </w:rPr>
      </w:pPr>
      <w:r w:rsidRPr="00C62CA4">
        <w:rPr>
          <w:rFonts w:ascii="Times New Roman" w:hAnsi="Times New Roman" w:cs="Times New Roman"/>
          <w:sz w:val="24"/>
          <w:szCs w:val="24"/>
        </w:rPr>
        <w:t>К</w:t>
      </w:r>
      <w:r w:rsidR="009F480F" w:rsidRPr="00C62CA4">
        <w:rPr>
          <w:rFonts w:ascii="Times New Roman" w:hAnsi="Times New Roman" w:cs="Times New Roman"/>
          <w:sz w:val="24"/>
          <w:szCs w:val="24"/>
        </w:rPr>
        <w:t xml:space="preserve"> основны</w:t>
      </w:r>
      <w:r w:rsidRPr="00C62CA4">
        <w:rPr>
          <w:rFonts w:ascii="Times New Roman" w:hAnsi="Times New Roman" w:cs="Times New Roman"/>
          <w:sz w:val="24"/>
          <w:szCs w:val="24"/>
        </w:rPr>
        <w:t>м</w:t>
      </w:r>
      <w:r w:rsidR="009F480F" w:rsidRPr="00C62CA4">
        <w:rPr>
          <w:rFonts w:ascii="Times New Roman" w:hAnsi="Times New Roman" w:cs="Times New Roman"/>
          <w:sz w:val="24"/>
          <w:szCs w:val="24"/>
        </w:rPr>
        <w:t xml:space="preserve"> проблем</w:t>
      </w:r>
      <w:r w:rsidRPr="00C62CA4">
        <w:rPr>
          <w:rFonts w:ascii="Times New Roman" w:hAnsi="Times New Roman" w:cs="Times New Roman"/>
          <w:sz w:val="24"/>
          <w:szCs w:val="24"/>
        </w:rPr>
        <w:t>ам работы детского сада в период пандемии относятся</w:t>
      </w:r>
      <w:r w:rsidR="009F480F" w:rsidRPr="00C62CA4">
        <w:rPr>
          <w:rFonts w:ascii="Times New Roman" w:hAnsi="Times New Roman" w:cs="Times New Roman"/>
          <w:sz w:val="24"/>
          <w:szCs w:val="24"/>
        </w:rPr>
        <w:t xml:space="preserve">: нарушения, связанные с использованием средств индивидуальной защиты; претензии к санитарной обработке помещения; отсутствие / недостаточный контроль за состоянием детей, посещающих ДОО; отсутствие медицинского персонала в ДОО; претензии к </w:t>
      </w:r>
      <w:r w:rsidR="009F480F" w:rsidRPr="00C62CA4">
        <w:rPr>
          <w:rFonts w:ascii="Times New Roman" w:hAnsi="Times New Roman" w:cs="Times New Roman"/>
          <w:sz w:val="24"/>
          <w:szCs w:val="24"/>
        </w:rPr>
        <w:lastRenderedPageBreak/>
        <w:t>организации работы садов; частое закрытие групп на карантин; запрет на посещение сада</w:t>
      </w:r>
      <w:r w:rsidRPr="00C62CA4">
        <w:rPr>
          <w:rFonts w:ascii="Times New Roman" w:hAnsi="Times New Roman" w:cs="Times New Roman"/>
          <w:sz w:val="24"/>
          <w:szCs w:val="24"/>
        </w:rPr>
        <w:t xml:space="preserve"> и </w:t>
      </w:r>
      <w:r w:rsidR="009F480F" w:rsidRPr="00C62CA4">
        <w:rPr>
          <w:rFonts w:ascii="Times New Roman" w:hAnsi="Times New Roman" w:cs="Times New Roman"/>
          <w:sz w:val="24"/>
          <w:szCs w:val="24"/>
        </w:rPr>
        <w:t>утренников родителями при соблюдении правил и наличии СИЗ.</w:t>
      </w:r>
    </w:p>
    <w:p w14:paraId="50AA108A" w14:textId="7AD9220F" w:rsidR="00C62CA4" w:rsidRDefault="00C62CA4" w:rsidP="00C62CA4">
      <w:pPr>
        <w:pStyle w:val="a3"/>
        <w:spacing w:line="360" w:lineRule="auto"/>
        <w:ind w:left="0" w:firstLine="709"/>
        <w:jc w:val="both"/>
      </w:pPr>
    </w:p>
    <w:p w14:paraId="76FC9F45" w14:textId="6E67A4DA" w:rsidR="00C62CA4" w:rsidRDefault="00C62CA4" w:rsidP="00C62CA4">
      <w:pPr>
        <w:pStyle w:val="a3"/>
        <w:spacing w:line="360" w:lineRule="auto"/>
        <w:ind w:left="0" w:firstLine="709"/>
        <w:jc w:val="both"/>
        <w:rPr>
          <w:rFonts w:ascii="Times New Roman" w:hAnsi="Times New Roman" w:cs="Times New Roman"/>
          <w:sz w:val="24"/>
          <w:szCs w:val="24"/>
        </w:rPr>
      </w:pPr>
      <w:r w:rsidRPr="00C62CA4">
        <w:rPr>
          <w:rFonts w:ascii="Times New Roman" w:hAnsi="Times New Roman" w:cs="Times New Roman"/>
          <w:i/>
          <w:sz w:val="24"/>
          <w:szCs w:val="24"/>
          <w:u w:val="single"/>
        </w:rPr>
        <w:t>Удовлетворенность родителей школой</w:t>
      </w:r>
      <w:r w:rsidRPr="00C62CA4">
        <w:rPr>
          <w:rFonts w:ascii="Times New Roman" w:hAnsi="Times New Roman" w:cs="Times New Roman"/>
          <w:sz w:val="24"/>
          <w:szCs w:val="24"/>
        </w:rPr>
        <w:t xml:space="preserve"> в целом весьма высока. </w:t>
      </w:r>
      <w:r>
        <w:rPr>
          <w:rFonts w:ascii="Times New Roman" w:hAnsi="Times New Roman" w:cs="Times New Roman"/>
          <w:sz w:val="24"/>
          <w:szCs w:val="24"/>
        </w:rPr>
        <w:t xml:space="preserve">На наличие недостатков в работе школы указывает четверть респондентов (24,1%), доля категорически низких оценок не велика (2,0%). </w:t>
      </w:r>
      <w:r w:rsidRPr="00FE6D0E">
        <w:rPr>
          <w:rFonts w:ascii="Times New Roman" w:hAnsi="Times New Roman" w:cs="Times New Roman"/>
          <w:sz w:val="24"/>
          <w:szCs w:val="24"/>
        </w:rPr>
        <w:t>Родители детей, посещающих основную школу (5-9 класс) чаще, по сравнению с родителями детей начальной и старшей школы указывают на наличие недостатков в работе школы</w:t>
      </w:r>
      <w:r>
        <w:rPr>
          <w:rFonts w:ascii="Times New Roman" w:hAnsi="Times New Roman" w:cs="Times New Roman"/>
          <w:sz w:val="24"/>
          <w:szCs w:val="24"/>
        </w:rPr>
        <w:t>. Доля</w:t>
      </w:r>
      <w:r w:rsidRPr="00FE6D0E">
        <w:rPr>
          <w:rFonts w:ascii="Times New Roman" w:hAnsi="Times New Roman" w:cs="Times New Roman"/>
          <w:sz w:val="24"/>
          <w:szCs w:val="24"/>
        </w:rPr>
        <w:t xml:space="preserve"> удовлетворенных школой на селе оказывается в целом выше, чем в городах и районных центрах. Наименее удовлетворены респонденты из поселков городского типа. </w:t>
      </w:r>
      <w:r>
        <w:rPr>
          <w:rFonts w:ascii="Times New Roman" w:hAnsi="Times New Roman" w:cs="Times New Roman"/>
          <w:sz w:val="24"/>
          <w:szCs w:val="24"/>
        </w:rPr>
        <w:t>В</w:t>
      </w:r>
      <w:r w:rsidRPr="00FE6D0E">
        <w:rPr>
          <w:rFonts w:ascii="Times New Roman" w:hAnsi="Times New Roman" w:cs="Times New Roman"/>
          <w:sz w:val="24"/>
          <w:szCs w:val="24"/>
        </w:rPr>
        <w:t xml:space="preserve"> целом с 2018/19 учебного года к 2020/21 отмечается тенденция к снижению числа родителей, которые полностью удовлетворены школой.</w:t>
      </w:r>
    </w:p>
    <w:p w14:paraId="192C2ACC" w14:textId="10974531" w:rsidR="00C62CA4" w:rsidRDefault="00C62CA4" w:rsidP="00C62CA4">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период</w:t>
      </w:r>
      <w:r w:rsidRPr="00FE6D0E">
        <w:rPr>
          <w:rFonts w:ascii="Times New Roman" w:hAnsi="Times New Roman" w:cs="Times New Roman"/>
          <w:sz w:val="24"/>
          <w:szCs w:val="24"/>
        </w:rPr>
        <w:t xml:space="preserve"> с 2018/2019 по 2020/2021 </w:t>
      </w:r>
      <w:r>
        <w:rPr>
          <w:rFonts w:ascii="Times New Roman" w:hAnsi="Times New Roman" w:cs="Times New Roman"/>
          <w:sz w:val="24"/>
          <w:szCs w:val="24"/>
        </w:rPr>
        <w:t>уч.гг.</w:t>
      </w:r>
      <w:r w:rsidRPr="00FE6D0E">
        <w:rPr>
          <w:rFonts w:ascii="Times New Roman" w:hAnsi="Times New Roman" w:cs="Times New Roman"/>
          <w:sz w:val="24"/>
          <w:szCs w:val="24"/>
        </w:rPr>
        <w:t xml:space="preserve"> выяв</w:t>
      </w:r>
      <w:r>
        <w:rPr>
          <w:rFonts w:ascii="Times New Roman" w:hAnsi="Times New Roman" w:cs="Times New Roman"/>
          <w:sz w:val="24"/>
          <w:szCs w:val="24"/>
        </w:rPr>
        <w:t>лены</w:t>
      </w:r>
      <w:r w:rsidRPr="00FE6D0E">
        <w:rPr>
          <w:rFonts w:ascii="Times New Roman" w:hAnsi="Times New Roman" w:cs="Times New Roman"/>
          <w:sz w:val="24"/>
          <w:szCs w:val="24"/>
        </w:rPr>
        <w:t xml:space="preserve"> тенденции к росту уровня удовлетворенности во Всеволожском и Гатчинском муниципальных районах; к стабильному снижению уровня удовлетворенности </w:t>
      </w:r>
      <w:r w:rsidR="00741939">
        <w:rPr>
          <w:rFonts w:ascii="Times New Roman" w:hAnsi="Times New Roman" w:cs="Times New Roman"/>
          <w:sz w:val="24"/>
          <w:szCs w:val="24"/>
        </w:rPr>
        <w:t>—</w:t>
      </w:r>
      <w:r w:rsidRPr="00FE6D0E">
        <w:rPr>
          <w:rFonts w:ascii="Times New Roman" w:hAnsi="Times New Roman" w:cs="Times New Roman"/>
          <w:sz w:val="24"/>
          <w:szCs w:val="24"/>
        </w:rPr>
        <w:t xml:space="preserve"> в Бокситогорском, Волосовском, Волховском, Киришском, Ломоносовском, Лужском, Подпорожском, Сланцевском, Тосненском муниципальных районах, Сосновоборском городском округе</w:t>
      </w:r>
      <w:r>
        <w:rPr>
          <w:rFonts w:ascii="Times New Roman" w:hAnsi="Times New Roman" w:cs="Times New Roman"/>
          <w:sz w:val="24"/>
          <w:szCs w:val="24"/>
        </w:rPr>
        <w:t xml:space="preserve">. </w:t>
      </w:r>
      <w:r w:rsidRPr="00FE6D0E">
        <w:rPr>
          <w:rFonts w:ascii="Times New Roman" w:hAnsi="Times New Roman" w:cs="Times New Roman"/>
          <w:sz w:val="24"/>
          <w:szCs w:val="24"/>
        </w:rPr>
        <w:t>Снижение доли полностью удовлетворенных школой родителей происходит за счет увеличения доли тех, кто отмечает недостатки. При этом доля родителей категорически неудовлетворенных школой во всех районах остается в целом неизменной</w:t>
      </w:r>
      <w:r>
        <w:rPr>
          <w:rFonts w:ascii="Times New Roman" w:hAnsi="Times New Roman" w:cs="Times New Roman"/>
          <w:sz w:val="24"/>
          <w:szCs w:val="24"/>
        </w:rPr>
        <w:t>.</w:t>
      </w:r>
    </w:p>
    <w:p w14:paraId="139C960B" w14:textId="44EBDE5E" w:rsidR="00143D4F" w:rsidRDefault="00C62CA4" w:rsidP="00C62CA4">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Pr="00FE6D0E">
        <w:rPr>
          <w:rFonts w:ascii="Times New Roman" w:hAnsi="Times New Roman" w:cs="Times New Roman"/>
          <w:sz w:val="24"/>
          <w:szCs w:val="24"/>
        </w:rPr>
        <w:t>сновными причинами неудовлетворенности родителей школой являются: «завышенный уровень требований к успеваемости ребенка», «низкий профессиональный уровень педагогического коллектива», «отсутствие желаемой специализации школы, класса», «плохая организация внеурочной деятельности».</w:t>
      </w:r>
      <w:r w:rsidR="00662804">
        <w:rPr>
          <w:rFonts w:ascii="Times New Roman" w:hAnsi="Times New Roman" w:cs="Times New Roman"/>
          <w:sz w:val="24"/>
          <w:szCs w:val="24"/>
        </w:rPr>
        <w:t xml:space="preserve"> </w:t>
      </w:r>
      <w:r w:rsidR="00143D4F">
        <w:rPr>
          <w:rFonts w:ascii="Times New Roman" w:hAnsi="Times New Roman" w:cs="Times New Roman"/>
          <w:sz w:val="24"/>
          <w:szCs w:val="24"/>
        </w:rPr>
        <w:t>С</w:t>
      </w:r>
      <w:r w:rsidR="00143D4F" w:rsidRPr="00FE6D0E">
        <w:rPr>
          <w:rFonts w:ascii="Times New Roman" w:hAnsi="Times New Roman" w:cs="Times New Roman"/>
          <w:sz w:val="24"/>
          <w:szCs w:val="24"/>
        </w:rPr>
        <w:t xml:space="preserve"> 2019/2020 уч.г. </w:t>
      </w:r>
      <w:r w:rsidR="00143D4F">
        <w:rPr>
          <w:rFonts w:ascii="Times New Roman" w:hAnsi="Times New Roman" w:cs="Times New Roman"/>
          <w:sz w:val="24"/>
          <w:szCs w:val="24"/>
        </w:rPr>
        <w:t>по</w:t>
      </w:r>
      <w:r w:rsidR="00143D4F" w:rsidRPr="00FE6D0E">
        <w:rPr>
          <w:rFonts w:ascii="Times New Roman" w:hAnsi="Times New Roman" w:cs="Times New Roman"/>
          <w:sz w:val="24"/>
          <w:szCs w:val="24"/>
        </w:rPr>
        <w:t xml:space="preserve"> 2020/2021 уч.г. </w:t>
      </w:r>
      <w:r w:rsidR="00143D4F">
        <w:rPr>
          <w:rFonts w:ascii="Times New Roman" w:hAnsi="Times New Roman" w:cs="Times New Roman"/>
          <w:sz w:val="24"/>
          <w:szCs w:val="24"/>
        </w:rPr>
        <w:t xml:space="preserve">отмечено </w:t>
      </w:r>
      <w:r w:rsidR="00143D4F" w:rsidRPr="00FE6D0E">
        <w:rPr>
          <w:rFonts w:ascii="Times New Roman" w:hAnsi="Times New Roman" w:cs="Times New Roman"/>
          <w:sz w:val="24"/>
          <w:szCs w:val="24"/>
        </w:rPr>
        <w:t>общее снижение частоты выбора большинства причин неудовлетворенности. Наиболее выражены эти тенденции в отношении вариантов «завышенный уровень требований к успеваемости ребенка», «необходимость дополнительных финансовых затрат на нужды школы» и «плохая организация внеурочной деятельности».</w:t>
      </w:r>
    </w:p>
    <w:p w14:paraId="27BEA640" w14:textId="3227C156" w:rsidR="00662804" w:rsidRDefault="00662804" w:rsidP="009827BA">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Pr="00FE6D0E">
        <w:rPr>
          <w:rFonts w:ascii="Times New Roman" w:hAnsi="Times New Roman" w:cs="Times New Roman"/>
          <w:sz w:val="24"/>
          <w:szCs w:val="24"/>
        </w:rPr>
        <w:t>т начальной к старшей школе возрастает доля родителей, чья неудовлетворенность школой связана с низким профессиональным уровнем педагогического коллектива, отсутствие желаемой специализации школы, класса, плохой организацией внеурочной деятельности</w:t>
      </w:r>
      <w:r>
        <w:rPr>
          <w:rFonts w:ascii="Times New Roman" w:hAnsi="Times New Roman" w:cs="Times New Roman"/>
          <w:sz w:val="24"/>
          <w:szCs w:val="24"/>
        </w:rPr>
        <w:t>. С</w:t>
      </w:r>
      <w:r w:rsidRPr="00FE6D0E">
        <w:rPr>
          <w:rFonts w:ascii="Times New Roman" w:hAnsi="Times New Roman" w:cs="Times New Roman"/>
          <w:sz w:val="24"/>
          <w:szCs w:val="24"/>
        </w:rPr>
        <w:t xml:space="preserve">реди жителей малых поселений (ПГТ и сельские поселения) </w:t>
      </w:r>
      <w:r>
        <w:rPr>
          <w:rFonts w:ascii="Times New Roman" w:hAnsi="Times New Roman" w:cs="Times New Roman"/>
          <w:sz w:val="24"/>
          <w:szCs w:val="24"/>
        </w:rPr>
        <w:t>выше</w:t>
      </w:r>
      <w:r w:rsidRPr="00FE6D0E">
        <w:rPr>
          <w:rFonts w:ascii="Times New Roman" w:hAnsi="Times New Roman" w:cs="Times New Roman"/>
          <w:sz w:val="24"/>
          <w:szCs w:val="24"/>
        </w:rPr>
        <w:t xml:space="preserve"> доля тех, чья неудовлетворенность школой связана с отсутствием дополнительных занятий, а также тех, кого не устраивает профессиональный уровень педагогов</w:t>
      </w:r>
      <w:r w:rsidR="009827BA">
        <w:rPr>
          <w:rFonts w:ascii="Times New Roman" w:hAnsi="Times New Roman" w:cs="Times New Roman"/>
          <w:sz w:val="24"/>
          <w:szCs w:val="24"/>
        </w:rPr>
        <w:t>.</w:t>
      </w:r>
    </w:p>
    <w:p w14:paraId="768C746C" w14:textId="1EDB8272" w:rsidR="009B180E" w:rsidRDefault="00662804" w:rsidP="00BE69D1">
      <w:pPr>
        <w:pStyle w:val="a3"/>
        <w:spacing w:before="360"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Главной</w:t>
      </w:r>
      <w:r w:rsidRPr="00FE6D0E">
        <w:rPr>
          <w:rFonts w:ascii="Times New Roman" w:hAnsi="Times New Roman" w:cs="Times New Roman"/>
          <w:sz w:val="24"/>
          <w:szCs w:val="24"/>
        </w:rPr>
        <w:t xml:space="preserve"> причиной выбора образовательной организации </w:t>
      </w:r>
      <w:r>
        <w:rPr>
          <w:rFonts w:ascii="Times New Roman" w:hAnsi="Times New Roman" w:cs="Times New Roman"/>
          <w:sz w:val="24"/>
          <w:szCs w:val="24"/>
        </w:rPr>
        <w:t xml:space="preserve">родителями </w:t>
      </w:r>
      <w:r w:rsidRPr="00FE6D0E">
        <w:rPr>
          <w:rFonts w:ascii="Times New Roman" w:hAnsi="Times New Roman" w:cs="Times New Roman"/>
          <w:sz w:val="24"/>
          <w:szCs w:val="24"/>
        </w:rPr>
        <w:t>является ее «территориальная расположенность</w:t>
      </w:r>
      <w:r w:rsidR="00E15E3E">
        <w:rPr>
          <w:rFonts w:ascii="Times New Roman" w:hAnsi="Times New Roman" w:cs="Times New Roman"/>
          <w:sz w:val="24"/>
          <w:szCs w:val="24"/>
        </w:rPr>
        <w:t xml:space="preserve">». При этом с увеличением возраста ребенка данная причина </w:t>
      </w:r>
      <w:r w:rsidR="00E15E3E" w:rsidRPr="00FE6D0E">
        <w:rPr>
          <w:rFonts w:ascii="Times New Roman" w:hAnsi="Times New Roman" w:cs="Times New Roman"/>
          <w:sz w:val="24"/>
          <w:szCs w:val="24"/>
        </w:rPr>
        <w:t xml:space="preserve">теряет свою актуальность. Другие причины, такие как: </w:t>
      </w:r>
      <w:r w:rsidR="00E15E3E" w:rsidRPr="00FE6D0E">
        <w:rPr>
          <w:rFonts w:ascii="Times New Roman" w:eastAsia="Times New Roman" w:hAnsi="Times New Roman" w:cs="Times New Roman"/>
          <w:sz w:val="24"/>
          <w:szCs w:val="24"/>
          <w:lang w:eastAsia="ru-RU"/>
        </w:rPr>
        <w:t>«профессиональный уровень педагогов школы», «репутация школы (место школы в рейтинге)», «хорошая материально-техническая база», «обучение старших детей в этой же школе» наоборот, становятся все более значимыми</w:t>
      </w:r>
      <w:r w:rsidR="00E15E3E">
        <w:rPr>
          <w:rFonts w:ascii="Times New Roman" w:eastAsia="Times New Roman" w:hAnsi="Times New Roman" w:cs="Times New Roman"/>
          <w:sz w:val="24"/>
          <w:szCs w:val="24"/>
          <w:lang w:eastAsia="ru-RU"/>
        </w:rPr>
        <w:t xml:space="preserve">. </w:t>
      </w:r>
      <w:r w:rsidR="00E15E3E">
        <w:rPr>
          <w:rFonts w:ascii="Times New Roman" w:hAnsi="Times New Roman" w:cs="Times New Roman"/>
          <w:sz w:val="24"/>
          <w:szCs w:val="24"/>
        </w:rPr>
        <w:t>С</w:t>
      </w:r>
      <w:r w:rsidR="00E15E3E" w:rsidRPr="00FE6D0E">
        <w:rPr>
          <w:rFonts w:ascii="Times New Roman" w:hAnsi="Times New Roman" w:cs="Times New Roman"/>
          <w:sz w:val="24"/>
          <w:szCs w:val="24"/>
        </w:rPr>
        <w:t xml:space="preserve"> 2019/2020 уч.г. к 2020/2021 уч.г. в среднем снизилась значимость профессионального уровня педагогов и места школы в рейтинге как оснований для выбора образовательной организации</w:t>
      </w:r>
      <w:r w:rsidR="00E15E3E">
        <w:rPr>
          <w:rFonts w:ascii="Times New Roman" w:hAnsi="Times New Roman" w:cs="Times New Roman"/>
          <w:sz w:val="24"/>
          <w:szCs w:val="24"/>
        </w:rPr>
        <w:t>.</w:t>
      </w:r>
    </w:p>
    <w:p w14:paraId="66280CDA" w14:textId="64124FF3" w:rsidR="00E15E3E" w:rsidRDefault="00E15E3E" w:rsidP="00C62CA4">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Pr="00FE6D0E">
        <w:rPr>
          <w:rFonts w:ascii="Times New Roman" w:hAnsi="Times New Roman" w:cs="Times New Roman"/>
          <w:sz w:val="24"/>
          <w:szCs w:val="24"/>
        </w:rPr>
        <w:t>еспонденты из малых поселений статистически реже отмечают такие причины выбора школы, как «профессиональный уровень педагогов» и «репутация школы», и значимо чаще отмечают, что выбор школы был связан с ее «территориальной расположенностью»</w:t>
      </w:r>
      <w:r w:rsidR="00BE69D1">
        <w:rPr>
          <w:rFonts w:ascii="Times New Roman" w:hAnsi="Times New Roman" w:cs="Times New Roman"/>
          <w:sz w:val="24"/>
          <w:szCs w:val="24"/>
        </w:rPr>
        <w:t>,</w:t>
      </w:r>
      <w:r w:rsidRPr="00FE6D0E">
        <w:rPr>
          <w:rFonts w:ascii="Times New Roman" w:hAnsi="Times New Roman" w:cs="Times New Roman"/>
          <w:sz w:val="24"/>
          <w:szCs w:val="24"/>
        </w:rPr>
        <w:t xml:space="preserve"> либо обусловлен отсутствием альтернативы</w:t>
      </w:r>
      <w:r>
        <w:rPr>
          <w:rFonts w:ascii="Times New Roman" w:hAnsi="Times New Roman" w:cs="Times New Roman"/>
          <w:sz w:val="24"/>
          <w:szCs w:val="24"/>
        </w:rPr>
        <w:t>.</w:t>
      </w:r>
    </w:p>
    <w:p w14:paraId="0E1DE569" w14:textId="77777777" w:rsidR="003177A4" w:rsidRDefault="00E15E3E" w:rsidP="003177A4">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FE6D0E">
        <w:rPr>
          <w:rFonts w:ascii="Times New Roman" w:hAnsi="Times New Roman" w:cs="Times New Roman"/>
          <w:sz w:val="24"/>
          <w:szCs w:val="24"/>
        </w:rPr>
        <w:t xml:space="preserve">ля ряда муниципальных районов </w:t>
      </w:r>
      <w:r>
        <w:rPr>
          <w:rFonts w:ascii="Times New Roman" w:hAnsi="Times New Roman" w:cs="Times New Roman"/>
          <w:sz w:val="24"/>
          <w:szCs w:val="24"/>
        </w:rPr>
        <w:t xml:space="preserve">в 2020/21 уч.г. по сравнению с 2019/20 уч.г. </w:t>
      </w:r>
      <w:r w:rsidRPr="00FE6D0E">
        <w:rPr>
          <w:rFonts w:ascii="Times New Roman" w:hAnsi="Times New Roman" w:cs="Times New Roman"/>
          <w:sz w:val="24"/>
          <w:szCs w:val="24"/>
        </w:rPr>
        <w:t>выявлен существенный рост числа родителей, указавших на отсутствие выбора образовательной организации для своего ребенка: Кировский</w:t>
      </w:r>
      <w:r>
        <w:rPr>
          <w:rFonts w:ascii="Times New Roman" w:hAnsi="Times New Roman" w:cs="Times New Roman"/>
          <w:sz w:val="24"/>
          <w:szCs w:val="24"/>
        </w:rPr>
        <w:t>,</w:t>
      </w:r>
      <w:r w:rsidRPr="00FE6D0E">
        <w:rPr>
          <w:rFonts w:ascii="Times New Roman" w:hAnsi="Times New Roman" w:cs="Times New Roman"/>
          <w:sz w:val="24"/>
          <w:szCs w:val="24"/>
        </w:rPr>
        <w:t xml:space="preserve"> Выборгский, Всеволожский, Подпорожский, Приозерский</w:t>
      </w:r>
      <w:r>
        <w:rPr>
          <w:rFonts w:ascii="Times New Roman" w:hAnsi="Times New Roman" w:cs="Times New Roman"/>
          <w:sz w:val="24"/>
          <w:szCs w:val="24"/>
        </w:rPr>
        <w:t>,</w:t>
      </w:r>
      <w:r w:rsidRPr="00FE6D0E">
        <w:rPr>
          <w:rFonts w:ascii="Times New Roman" w:hAnsi="Times New Roman" w:cs="Times New Roman"/>
          <w:sz w:val="24"/>
          <w:szCs w:val="24"/>
        </w:rPr>
        <w:t xml:space="preserve"> Ломоносовский, Гатчински</w:t>
      </w:r>
      <w:r>
        <w:rPr>
          <w:rFonts w:ascii="Times New Roman" w:hAnsi="Times New Roman" w:cs="Times New Roman"/>
          <w:sz w:val="24"/>
          <w:szCs w:val="24"/>
        </w:rPr>
        <w:t>й</w:t>
      </w:r>
      <w:r w:rsidRPr="00FE6D0E">
        <w:rPr>
          <w:rFonts w:ascii="Times New Roman" w:hAnsi="Times New Roman" w:cs="Times New Roman"/>
          <w:sz w:val="24"/>
          <w:szCs w:val="24"/>
        </w:rPr>
        <w:t>, Кингисеппский</w:t>
      </w:r>
      <w:r>
        <w:rPr>
          <w:rFonts w:ascii="Times New Roman" w:hAnsi="Times New Roman" w:cs="Times New Roman"/>
          <w:sz w:val="24"/>
          <w:szCs w:val="24"/>
        </w:rPr>
        <w:t>.</w:t>
      </w:r>
    </w:p>
    <w:p w14:paraId="3D341625" w14:textId="77777777" w:rsidR="000E1D95" w:rsidRDefault="003177A4" w:rsidP="000E1D95">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Оценивая различные аспекты школьного обучения б</w:t>
      </w:r>
      <w:r w:rsidRPr="00FE6D0E">
        <w:rPr>
          <w:rFonts w:ascii="Times New Roman" w:hAnsi="Times New Roman" w:cs="Times New Roman"/>
          <w:sz w:val="24"/>
          <w:szCs w:val="24"/>
        </w:rPr>
        <w:t xml:space="preserve">ольшинство родителей </w:t>
      </w:r>
      <w:r>
        <w:rPr>
          <w:rFonts w:ascii="Times New Roman" w:hAnsi="Times New Roman" w:cs="Times New Roman"/>
          <w:sz w:val="24"/>
          <w:szCs w:val="24"/>
        </w:rPr>
        <w:t>отмечают удовлетворенность</w:t>
      </w:r>
      <w:r w:rsidRPr="00FE6D0E">
        <w:rPr>
          <w:rFonts w:ascii="Times New Roman" w:hAnsi="Times New Roman" w:cs="Times New Roman"/>
          <w:sz w:val="24"/>
          <w:szCs w:val="24"/>
        </w:rPr>
        <w:t xml:space="preserve"> </w:t>
      </w:r>
      <w:r w:rsidRPr="003177A4">
        <w:rPr>
          <w:rFonts w:ascii="Times New Roman" w:hAnsi="Times New Roman" w:cs="Times New Roman"/>
          <w:sz w:val="24"/>
          <w:szCs w:val="24"/>
        </w:rPr>
        <w:t>«возможность</w:t>
      </w:r>
      <w:r>
        <w:rPr>
          <w:rFonts w:ascii="Times New Roman" w:hAnsi="Times New Roman" w:cs="Times New Roman"/>
          <w:sz w:val="24"/>
          <w:szCs w:val="24"/>
        </w:rPr>
        <w:t>ю</w:t>
      </w:r>
      <w:r w:rsidRPr="003177A4">
        <w:rPr>
          <w:rFonts w:ascii="Times New Roman" w:hAnsi="Times New Roman" w:cs="Times New Roman"/>
          <w:sz w:val="24"/>
          <w:szCs w:val="24"/>
        </w:rPr>
        <w:t xml:space="preserve"> получения оперативной обратной связи от учителя», «санитарно-гигиенически</w:t>
      </w:r>
      <w:r>
        <w:rPr>
          <w:rFonts w:ascii="Times New Roman" w:hAnsi="Times New Roman" w:cs="Times New Roman"/>
          <w:sz w:val="24"/>
          <w:szCs w:val="24"/>
        </w:rPr>
        <w:t>ми</w:t>
      </w:r>
      <w:r w:rsidRPr="003177A4">
        <w:rPr>
          <w:rFonts w:ascii="Times New Roman" w:hAnsi="Times New Roman" w:cs="Times New Roman"/>
          <w:sz w:val="24"/>
          <w:szCs w:val="24"/>
        </w:rPr>
        <w:t xml:space="preserve"> условия</w:t>
      </w:r>
      <w:r>
        <w:rPr>
          <w:rFonts w:ascii="Times New Roman" w:hAnsi="Times New Roman" w:cs="Times New Roman"/>
          <w:sz w:val="24"/>
          <w:szCs w:val="24"/>
        </w:rPr>
        <w:t>ми</w:t>
      </w:r>
      <w:r w:rsidRPr="003177A4">
        <w:rPr>
          <w:rFonts w:ascii="Times New Roman" w:hAnsi="Times New Roman" w:cs="Times New Roman"/>
          <w:sz w:val="24"/>
          <w:szCs w:val="24"/>
        </w:rPr>
        <w:t xml:space="preserve"> обучения ребенка», «мер</w:t>
      </w:r>
      <w:r>
        <w:rPr>
          <w:rFonts w:ascii="Times New Roman" w:hAnsi="Times New Roman" w:cs="Times New Roman"/>
          <w:sz w:val="24"/>
          <w:szCs w:val="24"/>
        </w:rPr>
        <w:t>ами</w:t>
      </w:r>
      <w:r w:rsidRPr="003177A4">
        <w:rPr>
          <w:rFonts w:ascii="Times New Roman" w:hAnsi="Times New Roman" w:cs="Times New Roman"/>
          <w:sz w:val="24"/>
          <w:szCs w:val="24"/>
        </w:rPr>
        <w:t xml:space="preserve"> безопасности в школе», «уровн</w:t>
      </w:r>
      <w:r>
        <w:rPr>
          <w:rFonts w:ascii="Times New Roman" w:hAnsi="Times New Roman" w:cs="Times New Roman"/>
          <w:sz w:val="24"/>
          <w:szCs w:val="24"/>
        </w:rPr>
        <w:t>ем</w:t>
      </w:r>
      <w:r w:rsidRPr="003177A4">
        <w:rPr>
          <w:rFonts w:ascii="Times New Roman" w:hAnsi="Times New Roman" w:cs="Times New Roman"/>
          <w:sz w:val="24"/>
          <w:szCs w:val="24"/>
        </w:rPr>
        <w:t xml:space="preserve"> материально-технической оснащенности школ</w:t>
      </w:r>
      <w:r>
        <w:rPr>
          <w:rFonts w:ascii="Times New Roman" w:hAnsi="Times New Roman" w:cs="Times New Roman"/>
          <w:sz w:val="24"/>
          <w:szCs w:val="24"/>
        </w:rPr>
        <w:t>ы</w:t>
      </w:r>
      <w:r w:rsidRPr="003177A4">
        <w:rPr>
          <w:rFonts w:ascii="Times New Roman" w:hAnsi="Times New Roman" w:cs="Times New Roman"/>
          <w:sz w:val="24"/>
          <w:szCs w:val="24"/>
        </w:rPr>
        <w:t>», «уров</w:t>
      </w:r>
      <w:r>
        <w:rPr>
          <w:rFonts w:ascii="Times New Roman" w:hAnsi="Times New Roman" w:cs="Times New Roman"/>
          <w:sz w:val="24"/>
          <w:szCs w:val="24"/>
        </w:rPr>
        <w:t>нем</w:t>
      </w:r>
      <w:r w:rsidRPr="003177A4">
        <w:rPr>
          <w:rFonts w:ascii="Times New Roman" w:hAnsi="Times New Roman" w:cs="Times New Roman"/>
          <w:sz w:val="24"/>
          <w:szCs w:val="24"/>
        </w:rPr>
        <w:t xml:space="preserve"> и </w:t>
      </w:r>
      <w:r w:rsidR="00E929DA" w:rsidRPr="003177A4">
        <w:rPr>
          <w:rFonts w:ascii="Times New Roman" w:hAnsi="Times New Roman" w:cs="Times New Roman"/>
          <w:sz w:val="24"/>
          <w:szCs w:val="24"/>
        </w:rPr>
        <w:t>качеств</w:t>
      </w:r>
      <w:r w:rsidR="00E929DA">
        <w:rPr>
          <w:rFonts w:ascii="Times New Roman" w:hAnsi="Times New Roman" w:cs="Times New Roman"/>
          <w:sz w:val="24"/>
          <w:szCs w:val="24"/>
        </w:rPr>
        <w:t>о</w:t>
      </w:r>
      <w:r w:rsidR="00E929DA" w:rsidRPr="003177A4">
        <w:rPr>
          <w:rFonts w:ascii="Times New Roman" w:hAnsi="Times New Roman" w:cs="Times New Roman"/>
          <w:sz w:val="24"/>
          <w:szCs w:val="24"/>
        </w:rPr>
        <w:t>м</w:t>
      </w:r>
      <w:r w:rsidRPr="003177A4">
        <w:rPr>
          <w:rFonts w:ascii="Times New Roman" w:hAnsi="Times New Roman" w:cs="Times New Roman"/>
          <w:sz w:val="24"/>
          <w:szCs w:val="24"/>
        </w:rPr>
        <w:t xml:space="preserve"> знаний, которые ребенок получает в школе по основным предметам».</w:t>
      </w:r>
      <w:r>
        <w:rPr>
          <w:rFonts w:ascii="Times New Roman" w:hAnsi="Times New Roman" w:cs="Times New Roman"/>
          <w:sz w:val="24"/>
          <w:szCs w:val="24"/>
        </w:rPr>
        <w:t xml:space="preserve"> </w:t>
      </w:r>
      <w:r w:rsidRPr="00FE6D0E">
        <w:rPr>
          <w:rFonts w:ascii="Times New Roman" w:hAnsi="Times New Roman" w:cs="Times New Roman"/>
          <w:sz w:val="24"/>
          <w:szCs w:val="24"/>
        </w:rPr>
        <w:t>Наибольшую неудовлетворенность родителей вызывают «</w:t>
      </w:r>
      <w:r w:rsidRPr="003177A4">
        <w:rPr>
          <w:rFonts w:ascii="Times New Roman" w:hAnsi="Times New Roman" w:cs="Times New Roman"/>
          <w:sz w:val="24"/>
          <w:szCs w:val="24"/>
        </w:rPr>
        <w:t>качество питания», «качество медицинского обслуживания», «уровень учебной нагрузки на ребенка»</w:t>
      </w:r>
      <w:r>
        <w:rPr>
          <w:rFonts w:ascii="Times New Roman" w:hAnsi="Times New Roman" w:cs="Times New Roman"/>
          <w:sz w:val="24"/>
          <w:szCs w:val="24"/>
        </w:rPr>
        <w:t>.</w:t>
      </w:r>
    </w:p>
    <w:p w14:paraId="3454E879" w14:textId="77777777" w:rsidR="000E1D95" w:rsidRDefault="007303B0" w:rsidP="000E1D95">
      <w:pPr>
        <w:pStyle w:val="a3"/>
        <w:spacing w:line="36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М</w:t>
      </w:r>
      <w:r w:rsidRPr="00FE6D0E">
        <w:rPr>
          <w:rFonts w:ascii="Times New Roman" w:eastAsia="Times New Roman" w:hAnsi="Times New Roman" w:cs="Times New Roman"/>
          <w:sz w:val="24"/>
          <w:szCs w:val="24"/>
          <w:lang w:eastAsia="ru-RU"/>
        </w:rPr>
        <w:t>униципальные районы Ленинградской области дифференцир</w:t>
      </w:r>
      <w:r w:rsidR="00777B18">
        <w:rPr>
          <w:rFonts w:ascii="Times New Roman" w:eastAsia="Times New Roman" w:hAnsi="Times New Roman" w:cs="Times New Roman"/>
          <w:sz w:val="24"/>
          <w:szCs w:val="24"/>
          <w:lang w:eastAsia="ru-RU"/>
        </w:rPr>
        <w:t>ованы относительно следующих условий</w:t>
      </w:r>
      <w:r w:rsidRPr="00FE6D0E">
        <w:rPr>
          <w:rFonts w:ascii="Times New Roman" w:eastAsia="Times New Roman" w:hAnsi="Times New Roman" w:cs="Times New Roman"/>
          <w:sz w:val="24"/>
          <w:szCs w:val="24"/>
          <w:lang w:eastAsia="ru-RU"/>
        </w:rPr>
        <w:t>: «возможность получения дополнительного образования»; «качество медицинского обслуживания»; «качество питания»</w:t>
      </w:r>
      <w:r w:rsidR="00777B18">
        <w:rPr>
          <w:rFonts w:ascii="Times New Roman" w:eastAsia="Times New Roman" w:hAnsi="Times New Roman" w:cs="Times New Roman"/>
          <w:sz w:val="24"/>
          <w:szCs w:val="24"/>
          <w:lang w:eastAsia="ru-RU"/>
        </w:rPr>
        <w:t xml:space="preserve">. </w:t>
      </w:r>
      <w:r w:rsidR="00694BDF">
        <w:rPr>
          <w:rFonts w:ascii="Times New Roman" w:eastAsia="Times New Roman" w:hAnsi="Times New Roman" w:cs="Times New Roman"/>
          <w:sz w:val="24"/>
          <w:szCs w:val="24"/>
          <w:lang w:eastAsia="ru-RU"/>
        </w:rPr>
        <w:t xml:space="preserve">Выявлено </w:t>
      </w:r>
      <w:r w:rsidR="00694BDF" w:rsidRPr="00FE6D0E">
        <w:rPr>
          <w:rFonts w:ascii="Times New Roman" w:hAnsi="Times New Roman" w:cs="Times New Roman"/>
          <w:sz w:val="24"/>
          <w:szCs w:val="24"/>
        </w:rPr>
        <w:t>снижение числа родителей, которые не удовлетворены качеством питания в Гатчинском</w:t>
      </w:r>
      <w:r w:rsidR="00694BDF">
        <w:rPr>
          <w:rFonts w:ascii="Times New Roman" w:hAnsi="Times New Roman" w:cs="Times New Roman"/>
          <w:sz w:val="24"/>
          <w:szCs w:val="24"/>
        </w:rPr>
        <w:t xml:space="preserve">, </w:t>
      </w:r>
      <w:r w:rsidR="00694BDF" w:rsidRPr="00FE6D0E">
        <w:rPr>
          <w:rFonts w:ascii="Times New Roman" w:hAnsi="Times New Roman" w:cs="Times New Roman"/>
          <w:sz w:val="24"/>
          <w:szCs w:val="24"/>
        </w:rPr>
        <w:t>Лодейнопольском и Тихвинском муниципальных районах. Рост числа неудовлетворенных школьным питанием родителей отмечен в Приозерском и Сланцевском муниципальных районах, Сосновоборском городском округе.</w:t>
      </w:r>
    </w:p>
    <w:p w14:paraId="5529D951" w14:textId="48D3651A" w:rsidR="00694BDF" w:rsidRPr="00FE6D0E" w:rsidRDefault="00694BDF" w:rsidP="000E1D95">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В отношении удовлетворенности качеством медицинского обслуживания наблюдаются следующие тенденции. </w:t>
      </w:r>
      <w:r w:rsidR="005C74E1">
        <w:rPr>
          <w:rFonts w:ascii="Times New Roman" w:hAnsi="Times New Roman" w:cs="Times New Roman"/>
          <w:sz w:val="24"/>
          <w:szCs w:val="24"/>
        </w:rPr>
        <w:t xml:space="preserve">Число родителей, неудовлетворенных качеством медицинского обслуживания </w:t>
      </w:r>
      <w:r w:rsidRPr="00FE6D0E">
        <w:rPr>
          <w:rFonts w:ascii="Times New Roman" w:hAnsi="Times New Roman" w:cs="Times New Roman"/>
          <w:sz w:val="24"/>
          <w:szCs w:val="24"/>
        </w:rPr>
        <w:t>в Всевол</w:t>
      </w:r>
      <w:r>
        <w:rPr>
          <w:rFonts w:ascii="Times New Roman" w:hAnsi="Times New Roman" w:cs="Times New Roman"/>
          <w:sz w:val="24"/>
          <w:szCs w:val="24"/>
        </w:rPr>
        <w:t>о</w:t>
      </w:r>
      <w:r w:rsidRPr="00FE6D0E">
        <w:rPr>
          <w:rFonts w:ascii="Times New Roman" w:hAnsi="Times New Roman" w:cs="Times New Roman"/>
          <w:sz w:val="24"/>
          <w:szCs w:val="24"/>
        </w:rPr>
        <w:t>жском</w:t>
      </w:r>
      <w:r w:rsidR="005C74E1">
        <w:rPr>
          <w:rFonts w:ascii="Times New Roman" w:hAnsi="Times New Roman" w:cs="Times New Roman"/>
          <w:sz w:val="24"/>
          <w:szCs w:val="24"/>
        </w:rPr>
        <w:t xml:space="preserve">, </w:t>
      </w:r>
      <w:r w:rsidRPr="00FE6D0E">
        <w:rPr>
          <w:rFonts w:ascii="Times New Roman" w:hAnsi="Times New Roman" w:cs="Times New Roman"/>
          <w:sz w:val="24"/>
          <w:szCs w:val="24"/>
        </w:rPr>
        <w:t>Гатчинском, Кингисеппском</w:t>
      </w:r>
      <w:r w:rsidR="005C74E1">
        <w:rPr>
          <w:rFonts w:ascii="Times New Roman" w:hAnsi="Times New Roman" w:cs="Times New Roman"/>
          <w:sz w:val="24"/>
          <w:szCs w:val="24"/>
        </w:rPr>
        <w:t xml:space="preserve">, </w:t>
      </w:r>
      <w:r w:rsidRPr="00FE6D0E">
        <w:rPr>
          <w:rFonts w:ascii="Times New Roman" w:hAnsi="Times New Roman" w:cs="Times New Roman"/>
          <w:sz w:val="24"/>
          <w:szCs w:val="24"/>
        </w:rPr>
        <w:t>Кировском</w:t>
      </w:r>
      <w:r w:rsidR="005C74E1">
        <w:rPr>
          <w:rFonts w:ascii="Times New Roman" w:hAnsi="Times New Roman" w:cs="Times New Roman"/>
          <w:sz w:val="24"/>
          <w:szCs w:val="24"/>
        </w:rPr>
        <w:t xml:space="preserve">, </w:t>
      </w:r>
      <w:r w:rsidRPr="00FE6D0E">
        <w:rPr>
          <w:rFonts w:ascii="Times New Roman" w:hAnsi="Times New Roman" w:cs="Times New Roman"/>
          <w:sz w:val="24"/>
          <w:szCs w:val="24"/>
        </w:rPr>
        <w:t>Приозерском муниципальных районах и Сосновоборском городском округе</w:t>
      </w:r>
      <w:r w:rsidR="000C43C2">
        <w:rPr>
          <w:rFonts w:ascii="Times New Roman" w:hAnsi="Times New Roman" w:cs="Times New Roman"/>
          <w:sz w:val="24"/>
          <w:szCs w:val="24"/>
        </w:rPr>
        <w:t>, снизилось</w:t>
      </w:r>
      <w:r w:rsidR="005C74E1">
        <w:rPr>
          <w:rFonts w:ascii="Times New Roman" w:hAnsi="Times New Roman" w:cs="Times New Roman"/>
          <w:sz w:val="24"/>
          <w:szCs w:val="24"/>
        </w:rPr>
        <w:t>.</w:t>
      </w:r>
      <w:r w:rsidRPr="00FE6D0E">
        <w:rPr>
          <w:rFonts w:ascii="Times New Roman" w:hAnsi="Times New Roman" w:cs="Times New Roman"/>
          <w:sz w:val="24"/>
          <w:szCs w:val="24"/>
        </w:rPr>
        <w:t xml:space="preserve"> Рост числ</w:t>
      </w:r>
      <w:r w:rsidR="0052024F">
        <w:rPr>
          <w:rFonts w:ascii="Times New Roman" w:hAnsi="Times New Roman" w:cs="Times New Roman"/>
          <w:sz w:val="24"/>
          <w:szCs w:val="24"/>
        </w:rPr>
        <w:t>а</w:t>
      </w:r>
      <w:r w:rsidRPr="00FE6D0E">
        <w:rPr>
          <w:rFonts w:ascii="Times New Roman" w:hAnsi="Times New Roman" w:cs="Times New Roman"/>
          <w:sz w:val="24"/>
          <w:szCs w:val="24"/>
        </w:rPr>
        <w:t xml:space="preserve"> неудовлетворенных данным аспектом родителей не отмечен.</w:t>
      </w:r>
    </w:p>
    <w:p w14:paraId="2B6EE601" w14:textId="77777777" w:rsidR="005C74E1" w:rsidRDefault="00694BDF" w:rsidP="00694BDF">
      <w:pPr>
        <w:spacing w:line="36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lastRenderedPageBreak/>
        <w:t xml:space="preserve">Относительно удовлетворенности возможностью получения дополнительного образования значимых изменений, по сравнению с 2019/2020 уч.г. не зафиксировано, за исключением Гатчинского муниципального района, где доля неудовлетворенных данным параметром родителей </w:t>
      </w:r>
      <w:r w:rsidR="005C74E1">
        <w:rPr>
          <w:rFonts w:ascii="Times New Roman" w:hAnsi="Times New Roman" w:cs="Times New Roman"/>
          <w:sz w:val="24"/>
          <w:szCs w:val="24"/>
        </w:rPr>
        <w:t xml:space="preserve">значительно </w:t>
      </w:r>
      <w:r w:rsidRPr="00FE6D0E">
        <w:rPr>
          <w:rFonts w:ascii="Times New Roman" w:hAnsi="Times New Roman" w:cs="Times New Roman"/>
          <w:sz w:val="24"/>
          <w:szCs w:val="24"/>
        </w:rPr>
        <w:t>снизилась</w:t>
      </w:r>
      <w:r w:rsidR="005C74E1">
        <w:rPr>
          <w:rFonts w:ascii="Times New Roman" w:hAnsi="Times New Roman" w:cs="Times New Roman"/>
          <w:sz w:val="24"/>
          <w:szCs w:val="24"/>
        </w:rPr>
        <w:t>.</w:t>
      </w:r>
    </w:p>
    <w:p w14:paraId="4182EB5E" w14:textId="5F4A45B7" w:rsidR="00694BDF" w:rsidRDefault="00877ACA" w:rsidP="00694BD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Респонденты в целом </w:t>
      </w:r>
      <w:r w:rsidRPr="00FE6D0E">
        <w:rPr>
          <w:rFonts w:ascii="Times New Roman" w:hAnsi="Times New Roman" w:cs="Times New Roman"/>
          <w:sz w:val="24"/>
          <w:szCs w:val="24"/>
        </w:rPr>
        <w:t>удовлетворен</w:t>
      </w:r>
      <w:r>
        <w:rPr>
          <w:rFonts w:ascii="Times New Roman" w:hAnsi="Times New Roman" w:cs="Times New Roman"/>
          <w:sz w:val="24"/>
          <w:szCs w:val="24"/>
        </w:rPr>
        <w:t>ы знаниями по основным предметам, которые их дети получают в школе.</w:t>
      </w:r>
      <w:r w:rsidRPr="00FE6D0E">
        <w:rPr>
          <w:rFonts w:ascii="Times New Roman" w:hAnsi="Times New Roman" w:cs="Times New Roman"/>
          <w:sz w:val="24"/>
          <w:szCs w:val="24"/>
        </w:rPr>
        <w:t xml:space="preserve"> Доля неудовлетворенных родителей невысока в отношении практически всех предметов. При этом наименее позитивно родителями оцениваются знания детей по иностранному языку, требования к которым у родительской общественности традиционно высоки</w:t>
      </w:r>
      <w:r w:rsidR="0092778E">
        <w:rPr>
          <w:rFonts w:ascii="Times New Roman" w:hAnsi="Times New Roman" w:cs="Times New Roman"/>
          <w:sz w:val="24"/>
          <w:szCs w:val="24"/>
        </w:rPr>
        <w:t>.</w:t>
      </w:r>
      <w:r w:rsidR="00694BDF" w:rsidRPr="00FE6D0E">
        <w:rPr>
          <w:rFonts w:ascii="Times New Roman" w:hAnsi="Times New Roman" w:cs="Times New Roman"/>
          <w:sz w:val="24"/>
          <w:szCs w:val="24"/>
        </w:rPr>
        <w:t xml:space="preserve"> </w:t>
      </w:r>
    </w:p>
    <w:p w14:paraId="3F6156B8" w14:textId="6F23ECAA" w:rsidR="0092778E" w:rsidRDefault="0092778E" w:rsidP="00694BD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Pr="00FE6D0E">
        <w:rPr>
          <w:rFonts w:ascii="Times New Roman" w:hAnsi="Times New Roman" w:cs="Times New Roman"/>
          <w:sz w:val="24"/>
          <w:szCs w:val="24"/>
        </w:rPr>
        <w:t>одавляющее большинство родителей в целом оценивают состояние школьных помещений как удовлетворительное. При этом в наиболее плохом состоянии находятся, по мнению родителей, школьные туалеты</w:t>
      </w:r>
      <w:r>
        <w:rPr>
          <w:rFonts w:ascii="Times New Roman" w:hAnsi="Times New Roman" w:cs="Times New Roman"/>
          <w:sz w:val="24"/>
          <w:szCs w:val="24"/>
        </w:rPr>
        <w:t>.</w:t>
      </w:r>
    </w:p>
    <w:p w14:paraId="503B2E04" w14:textId="3DC074DF" w:rsidR="0092778E" w:rsidRDefault="00E961CB" w:rsidP="00694BD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Каждый десятый опрошенный является родителем ребенка с особыми образовательными потребностями в связи с состоянием здоровья. Больше всего таких родителей в Бокситогорском, Гатчинском и Лодейнопольском муниципальных районах. </w:t>
      </w:r>
    </w:p>
    <w:p w14:paraId="02D0DF65" w14:textId="77777777" w:rsidR="000E1D95" w:rsidRDefault="00E961CB" w:rsidP="000E1D9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Среди родителей детей с особыми образовательными потребностями 65,4% в целом удовлетворены организацией индивидуальной работы с их ребенком. Не удовлетворены 17,5%, остальные затруднились ответить. </w:t>
      </w:r>
      <w:r w:rsidRPr="00FE6D0E">
        <w:rPr>
          <w:rFonts w:ascii="Times New Roman" w:hAnsi="Times New Roman" w:cs="Times New Roman"/>
          <w:sz w:val="24"/>
          <w:szCs w:val="24"/>
        </w:rPr>
        <w:t>Среди жителей сельских поселений выше доля тех, кто удовлетворен индивидуальной работой со своим ребенком</w:t>
      </w:r>
      <w:r>
        <w:rPr>
          <w:rFonts w:ascii="Times New Roman" w:hAnsi="Times New Roman" w:cs="Times New Roman"/>
          <w:sz w:val="24"/>
          <w:szCs w:val="24"/>
        </w:rPr>
        <w:t>.</w:t>
      </w:r>
      <w:r w:rsidR="00207921">
        <w:rPr>
          <w:rFonts w:ascii="Times New Roman" w:hAnsi="Times New Roman" w:cs="Times New Roman"/>
          <w:sz w:val="24"/>
          <w:szCs w:val="24"/>
        </w:rPr>
        <w:t xml:space="preserve"> </w:t>
      </w:r>
      <w:r w:rsidR="00207921" w:rsidRPr="00FE6D0E">
        <w:rPr>
          <w:rFonts w:ascii="Times New Roman" w:hAnsi="Times New Roman" w:cs="Times New Roman"/>
          <w:sz w:val="24"/>
          <w:szCs w:val="24"/>
        </w:rPr>
        <w:t>Наибольшая доля родителей, неудовлетворенных индивидуальной работой с их детьми, выявлена в Приозерском и Сланцевском муниципальных районах, Сосновоборском городском округе. Минимальное число тех, кто не доволен индивидуальной работой с детьми выявлено в Гатчинском и Тихвинском муниципальных районах</w:t>
      </w:r>
      <w:r w:rsidR="00207921">
        <w:rPr>
          <w:rFonts w:ascii="Times New Roman" w:hAnsi="Times New Roman" w:cs="Times New Roman"/>
          <w:sz w:val="24"/>
          <w:szCs w:val="24"/>
        </w:rPr>
        <w:t>.</w:t>
      </w:r>
    </w:p>
    <w:p w14:paraId="6C139B32" w14:textId="77777777" w:rsidR="000E1D95" w:rsidRDefault="00A02F4D" w:rsidP="000E1D95">
      <w:pPr>
        <w:spacing w:line="360" w:lineRule="auto"/>
        <w:ind w:firstLine="709"/>
        <w:contextualSpacing/>
        <w:jc w:val="both"/>
        <w:rPr>
          <w:rFonts w:ascii="Times New Roman" w:hAnsi="Times New Roman" w:cs="Times New Roman"/>
          <w:sz w:val="24"/>
          <w:szCs w:val="24"/>
        </w:rPr>
      </w:pPr>
      <w:r w:rsidRPr="00A02F4D">
        <w:rPr>
          <w:rFonts w:ascii="Times New Roman" w:hAnsi="Times New Roman" w:cs="Times New Roman"/>
          <w:sz w:val="24"/>
          <w:szCs w:val="24"/>
        </w:rPr>
        <w:t xml:space="preserve">Оценка родителями опыта дистанционного обучения в целом характеризуется как негативная. </w:t>
      </w:r>
      <w:r w:rsidR="00B133DF" w:rsidRPr="00A02F4D">
        <w:rPr>
          <w:rFonts w:ascii="Times New Roman" w:hAnsi="Times New Roman" w:cs="Times New Roman"/>
          <w:sz w:val="24"/>
          <w:szCs w:val="24"/>
        </w:rPr>
        <w:t>Плюсы дистанционного обучения родители в первую очередь видят в безопасности для здоровья ребенка, возможности контролировать учебный процесс и экономии времени. Среди отрицательных сторон дистанционного обучения родители в первую очередь отмечают снижение качества образования, отсутствие общения со сверстниками, необходимость</w:t>
      </w:r>
      <w:r>
        <w:rPr>
          <w:rFonts w:ascii="Times New Roman" w:hAnsi="Times New Roman" w:cs="Times New Roman"/>
          <w:sz w:val="24"/>
          <w:szCs w:val="24"/>
        </w:rPr>
        <w:t xml:space="preserve"> значительного</w:t>
      </w:r>
      <w:r w:rsidR="00B133DF" w:rsidRPr="00A02F4D">
        <w:rPr>
          <w:rFonts w:ascii="Times New Roman" w:hAnsi="Times New Roman" w:cs="Times New Roman"/>
          <w:sz w:val="24"/>
          <w:szCs w:val="24"/>
        </w:rPr>
        <w:t xml:space="preserve"> родительского </w:t>
      </w:r>
      <w:r w:rsidR="00B133DF" w:rsidRPr="00742326">
        <w:rPr>
          <w:rFonts w:ascii="Times New Roman" w:hAnsi="Times New Roman" w:cs="Times New Roman"/>
          <w:sz w:val="24"/>
          <w:szCs w:val="24"/>
        </w:rPr>
        <w:t>участия в разъяснении учебного материала</w:t>
      </w:r>
      <w:r w:rsidRPr="00742326">
        <w:rPr>
          <w:rFonts w:ascii="Times New Roman" w:hAnsi="Times New Roman" w:cs="Times New Roman"/>
          <w:sz w:val="24"/>
          <w:szCs w:val="24"/>
        </w:rPr>
        <w:t xml:space="preserve"> </w:t>
      </w:r>
      <w:r w:rsidR="00B133DF" w:rsidRPr="00742326">
        <w:rPr>
          <w:rFonts w:ascii="Times New Roman" w:hAnsi="Times New Roman" w:cs="Times New Roman"/>
          <w:sz w:val="24"/>
          <w:szCs w:val="24"/>
        </w:rPr>
        <w:t xml:space="preserve">и технической организации учебного процесса. Большая часть опрошенных полагает, что введение дистанционного обучения повышает учебную нагрузку на ребенка. </w:t>
      </w:r>
    </w:p>
    <w:p w14:paraId="1D373B89" w14:textId="77777777" w:rsidR="000E1D95" w:rsidRDefault="00082E76" w:rsidP="000E1D95">
      <w:pPr>
        <w:spacing w:line="360" w:lineRule="auto"/>
        <w:ind w:firstLine="709"/>
        <w:contextualSpacing/>
        <w:jc w:val="both"/>
        <w:rPr>
          <w:rFonts w:ascii="Times New Roman" w:hAnsi="Times New Roman" w:cs="Times New Roman"/>
          <w:sz w:val="24"/>
          <w:szCs w:val="24"/>
        </w:rPr>
      </w:pPr>
      <w:r w:rsidRPr="00082E76">
        <w:rPr>
          <w:rFonts w:ascii="Times New Roman" w:hAnsi="Times New Roman" w:cs="Times New Roman"/>
          <w:sz w:val="24"/>
          <w:szCs w:val="24"/>
        </w:rPr>
        <w:t>При этом</w:t>
      </w:r>
      <w:r w:rsidR="00B133DF" w:rsidRPr="00082E76">
        <w:rPr>
          <w:rFonts w:ascii="Times New Roman" w:hAnsi="Times New Roman" w:cs="Times New Roman"/>
          <w:sz w:val="24"/>
          <w:szCs w:val="24"/>
        </w:rPr>
        <w:t xml:space="preserve"> более 60% родителей удовлетворены организацией дистанционного обучения в их </w:t>
      </w:r>
      <w:r w:rsidRPr="00082E76">
        <w:rPr>
          <w:rFonts w:ascii="Times New Roman" w:hAnsi="Times New Roman" w:cs="Times New Roman"/>
          <w:sz w:val="24"/>
          <w:szCs w:val="24"/>
        </w:rPr>
        <w:t>школе</w:t>
      </w:r>
      <w:r w:rsidR="00B133DF" w:rsidRPr="00082E76">
        <w:rPr>
          <w:rFonts w:ascii="Times New Roman" w:hAnsi="Times New Roman" w:cs="Times New Roman"/>
          <w:sz w:val="24"/>
          <w:szCs w:val="24"/>
        </w:rPr>
        <w:t xml:space="preserve">, и почти 80% удовлетворительно оценивают предпринятые там меры безопасности в период пандемии. К основным причинам неудовлетворенности </w:t>
      </w:r>
      <w:r w:rsidR="00B133DF" w:rsidRPr="00082E76">
        <w:rPr>
          <w:rFonts w:ascii="Times New Roman" w:hAnsi="Times New Roman" w:cs="Times New Roman"/>
          <w:sz w:val="24"/>
          <w:szCs w:val="24"/>
        </w:rPr>
        <w:lastRenderedPageBreak/>
        <w:t>организацией дистанционного обучения в школе родители относят низкую эффективность занятий, слишком большой объем домашних заданий и плохую техническую организацию.</w:t>
      </w:r>
    </w:p>
    <w:p w14:paraId="0AA96C42" w14:textId="77777777" w:rsidR="000E1D95" w:rsidRDefault="00706D9D" w:rsidP="000E1D9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w:t>
      </w:r>
      <w:r w:rsidR="00B133DF" w:rsidRPr="00706D9D">
        <w:rPr>
          <w:rFonts w:ascii="Times New Roman" w:hAnsi="Times New Roman" w:cs="Times New Roman"/>
          <w:sz w:val="24"/>
          <w:szCs w:val="24"/>
        </w:rPr>
        <w:t xml:space="preserve">аиболее позитивно опыт дистанционного обучения воспринимается родителями старшеклассников. </w:t>
      </w:r>
      <w:r w:rsidRPr="00706D9D">
        <w:rPr>
          <w:rFonts w:ascii="Times New Roman" w:hAnsi="Times New Roman" w:cs="Times New Roman"/>
          <w:sz w:val="24"/>
          <w:szCs w:val="24"/>
        </w:rPr>
        <w:t>Р</w:t>
      </w:r>
      <w:r w:rsidR="00B133DF" w:rsidRPr="00706D9D">
        <w:rPr>
          <w:rFonts w:ascii="Times New Roman" w:hAnsi="Times New Roman" w:cs="Times New Roman"/>
          <w:sz w:val="24"/>
          <w:szCs w:val="24"/>
        </w:rPr>
        <w:t xml:space="preserve">одители детей, посещающих сельские школы, в целом более удовлетворены различными аспектами организации образовательного процесса в период пандемии. Наименее удовлетворены организацией учебного процесса в период пандемии жители поселков городского типа. </w:t>
      </w:r>
    </w:p>
    <w:p w14:paraId="3AF25D51" w14:textId="77777777" w:rsidR="000E1D95" w:rsidRDefault="00706D9D" w:rsidP="000E1D95">
      <w:pPr>
        <w:spacing w:line="360" w:lineRule="auto"/>
        <w:ind w:firstLine="709"/>
        <w:contextualSpacing/>
        <w:jc w:val="both"/>
        <w:rPr>
          <w:rFonts w:ascii="Times New Roman" w:hAnsi="Times New Roman" w:cs="Times New Roman"/>
          <w:sz w:val="24"/>
          <w:szCs w:val="24"/>
        </w:rPr>
      </w:pPr>
      <w:r w:rsidRPr="00706D9D">
        <w:rPr>
          <w:rFonts w:ascii="Times New Roman" w:hAnsi="Times New Roman" w:cs="Times New Roman"/>
          <w:sz w:val="24"/>
          <w:szCs w:val="24"/>
        </w:rPr>
        <w:t>С</w:t>
      </w:r>
      <w:r w:rsidR="00B133DF" w:rsidRPr="00706D9D">
        <w:rPr>
          <w:rFonts w:ascii="Times New Roman" w:hAnsi="Times New Roman" w:cs="Times New Roman"/>
          <w:sz w:val="24"/>
          <w:szCs w:val="24"/>
        </w:rPr>
        <w:t>амый низкий уровень удовлетворенности различными аспектами организации учебного процесса в период пандемии демонстрируют жители Киришского муниципального района и Сосновоборского городского округа, а наиболее удовлетворены родители из Гатчинского и Лодейнопольского муниципальных районов.</w:t>
      </w:r>
    </w:p>
    <w:p w14:paraId="2CC2472B" w14:textId="77777777" w:rsidR="000E1D95" w:rsidRDefault="00B438DD" w:rsidP="000E1D9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Pr="00FE6D0E">
        <w:rPr>
          <w:rFonts w:ascii="Times New Roman" w:hAnsi="Times New Roman" w:cs="Times New Roman"/>
          <w:sz w:val="24"/>
          <w:szCs w:val="24"/>
        </w:rPr>
        <w:t>о мнению родителей, лучше всего</w:t>
      </w:r>
      <w:r>
        <w:rPr>
          <w:rFonts w:ascii="Times New Roman" w:hAnsi="Times New Roman" w:cs="Times New Roman"/>
          <w:sz w:val="24"/>
          <w:szCs w:val="24"/>
        </w:rPr>
        <w:t xml:space="preserve"> принятые меры для снижения риска распространения коронавирусной инфекции (ношение масок, перчаток, соблюдение социальной дистанции и др.) в школе</w:t>
      </w:r>
      <w:r w:rsidRPr="00FE6D0E">
        <w:rPr>
          <w:rFonts w:ascii="Times New Roman" w:hAnsi="Times New Roman" w:cs="Times New Roman"/>
          <w:sz w:val="24"/>
          <w:szCs w:val="24"/>
        </w:rPr>
        <w:t xml:space="preserve"> соблюдают учителя и сотрудники школы, тогда как школьники относятся к </w:t>
      </w:r>
      <w:r>
        <w:rPr>
          <w:rFonts w:ascii="Times New Roman" w:hAnsi="Times New Roman" w:cs="Times New Roman"/>
          <w:sz w:val="24"/>
          <w:szCs w:val="24"/>
        </w:rPr>
        <w:t>указанным</w:t>
      </w:r>
      <w:r w:rsidRPr="00FE6D0E">
        <w:rPr>
          <w:rFonts w:ascii="Times New Roman" w:hAnsi="Times New Roman" w:cs="Times New Roman"/>
          <w:sz w:val="24"/>
          <w:szCs w:val="24"/>
        </w:rPr>
        <w:t xml:space="preserve"> требованиям существенно свободнее. При этом </w:t>
      </w:r>
      <w:r>
        <w:rPr>
          <w:rFonts w:ascii="Times New Roman" w:hAnsi="Times New Roman" w:cs="Times New Roman"/>
          <w:sz w:val="24"/>
          <w:szCs w:val="24"/>
        </w:rPr>
        <w:t>предписание</w:t>
      </w:r>
      <w:r w:rsidRPr="00FE6D0E">
        <w:rPr>
          <w:rFonts w:ascii="Times New Roman" w:hAnsi="Times New Roman" w:cs="Times New Roman"/>
          <w:sz w:val="24"/>
          <w:szCs w:val="24"/>
        </w:rPr>
        <w:t xml:space="preserve"> носить маску в школе, по мнению родителей, исполняет весьма небольшой процент учащихся</w:t>
      </w:r>
      <w:r>
        <w:rPr>
          <w:rFonts w:ascii="Times New Roman" w:hAnsi="Times New Roman" w:cs="Times New Roman"/>
          <w:sz w:val="24"/>
          <w:szCs w:val="24"/>
        </w:rPr>
        <w:t>.</w:t>
      </w:r>
    </w:p>
    <w:p w14:paraId="4DB49DDF" w14:textId="77777777" w:rsidR="000E1D95" w:rsidRDefault="00D00321" w:rsidP="000E1D9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Оценивая о</w:t>
      </w:r>
      <w:r w:rsidRPr="00FE6D0E">
        <w:rPr>
          <w:rFonts w:ascii="Times New Roman" w:hAnsi="Times New Roman" w:cs="Times New Roman"/>
          <w:sz w:val="24"/>
          <w:szCs w:val="24"/>
        </w:rPr>
        <w:t>сведомленност</w:t>
      </w:r>
      <w:r>
        <w:rPr>
          <w:rFonts w:ascii="Times New Roman" w:hAnsi="Times New Roman" w:cs="Times New Roman"/>
          <w:sz w:val="24"/>
          <w:szCs w:val="24"/>
        </w:rPr>
        <w:t>ь</w:t>
      </w:r>
      <w:r w:rsidRPr="00FE6D0E">
        <w:rPr>
          <w:rFonts w:ascii="Times New Roman" w:hAnsi="Times New Roman" w:cs="Times New Roman"/>
          <w:sz w:val="24"/>
          <w:szCs w:val="24"/>
        </w:rPr>
        <w:t xml:space="preserve"> родителей об участии школы в различных исследованиях качества образования каждый третий родитель </w:t>
      </w:r>
      <w:r>
        <w:rPr>
          <w:rFonts w:ascii="Times New Roman" w:hAnsi="Times New Roman" w:cs="Times New Roman"/>
          <w:sz w:val="24"/>
          <w:szCs w:val="24"/>
        </w:rPr>
        <w:t>указал, что</w:t>
      </w:r>
      <w:r w:rsidRPr="00FE6D0E">
        <w:rPr>
          <w:rFonts w:ascii="Times New Roman" w:hAnsi="Times New Roman" w:cs="Times New Roman"/>
          <w:sz w:val="24"/>
          <w:szCs w:val="24"/>
        </w:rPr>
        <w:t xml:space="preserve"> не получает информацию о проведении международных исследований качества образования (PISA, TIMSS, PIRLS и др.). Основным источником информации для родителей о проведении подобных мероприятий, их процедуре и результатах выступает классный руководитель</w:t>
      </w:r>
      <w:r>
        <w:rPr>
          <w:rFonts w:ascii="Times New Roman" w:hAnsi="Times New Roman" w:cs="Times New Roman"/>
          <w:sz w:val="24"/>
          <w:szCs w:val="24"/>
        </w:rPr>
        <w:t>.</w:t>
      </w:r>
      <w:r w:rsidR="0036279A">
        <w:rPr>
          <w:rFonts w:ascii="Times New Roman" w:hAnsi="Times New Roman" w:cs="Times New Roman"/>
          <w:sz w:val="24"/>
          <w:szCs w:val="24"/>
        </w:rPr>
        <w:t xml:space="preserve"> С</w:t>
      </w:r>
      <w:r w:rsidR="0036279A" w:rsidRPr="00FE6D0E">
        <w:rPr>
          <w:rFonts w:ascii="Times New Roman" w:hAnsi="Times New Roman" w:cs="Times New Roman"/>
          <w:sz w:val="24"/>
          <w:szCs w:val="24"/>
        </w:rPr>
        <w:t>реди жителей сельских поселений и поселков городского типа значимо меньше тех родителей, кто не получает информацию о проведении международных исследований качества образования</w:t>
      </w:r>
      <w:r w:rsidR="0036279A">
        <w:rPr>
          <w:rFonts w:ascii="Times New Roman" w:hAnsi="Times New Roman" w:cs="Times New Roman"/>
          <w:sz w:val="24"/>
          <w:szCs w:val="24"/>
        </w:rPr>
        <w:t xml:space="preserve">. </w:t>
      </w:r>
    </w:p>
    <w:p w14:paraId="4D3B6BCB" w14:textId="77777777" w:rsidR="000E1D95" w:rsidRDefault="0036279A" w:rsidP="000E1D9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w:t>
      </w:r>
      <w:r w:rsidRPr="00FE6D0E">
        <w:rPr>
          <w:rFonts w:ascii="Times New Roman" w:hAnsi="Times New Roman" w:cs="Times New Roman"/>
          <w:sz w:val="24"/>
          <w:szCs w:val="24"/>
        </w:rPr>
        <w:t xml:space="preserve"> наиболее информированным</w:t>
      </w:r>
      <w:r>
        <w:rPr>
          <w:rFonts w:ascii="Times New Roman" w:hAnsi="Times New Roman" w:cs="Times New Roman"/>
          <w:sz w:val="24"/>
          <w:szCs w:val="24"/>
        </w:rPr>
        <w:t xml:space="preserve"> о международных исследованиях</w:t>
      </w:r>
      <w:r w:rsidRPr="00FE6D0E">
        <w:rPr>
          <w:rFonts w:ascii="Times New Roman" w:hAnsi="Times New Roman" w:cs="Times New Roman"/>
          <w:sz w:val="24"/>
          <w:szCs w:val="24"/>
        </w:rPr>
        <w:t xml:space="preserve"> относятся родители из Гатчинского муниципального район. При этом в данном районе на отсутствие информации о процедуре и подготовке к проведению мероприятий указывают, соответственно, 7,4% и 7,2% респондентов, тогда как о результатах проведенных международных исследований не осведомлены 30,9% респондентов. </w:t>
      </w:r>
    </w:p>
    <w:p w14:paraId="5497D39D" w14:textId="58C65F1B" w:rsidR="00FD2ADF" w:rsidRDefault="00FD2ADF" w:rsidP="000E1D95">
      <w:pPr>
        <w:spacing w:line="36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В отношении информации о проведении обязательных оценочных процедур качества образования (ВПР, ГИА, ЕГЭ и др.)</w:t>
      </w:r>
      <w:r>
        <w:rPr>
          <w:rFonts w:ascii="Times New Roman" w:hAnsi="Times New Roman" w:cs="Times New Roman"/>
          <w:sz w:val="24"/>
          <w:szCs w:val="24"/>
        </w:rPr>
        <w:t xml:space="preserve"> б</w:t>
      </w:r>
      <w:r w:rsidRPr="00FE6D0E">
        <w:rPr>
          <w:rFonts w:ascii="Times New Roman" w:hAnsi="Times New Roman" w:cs="Times New Roman"/>
          <w:sz w:val="24"/>
          <w:szCs w:val="24"/>
        </w:rPr>
        <w:t>ольшинство родителей информированы классным руководителем. Также каждый третий родитель указал на сайт школы и родительские собрания в качестве источников информации о всех аспектах проведения</w:t>
      </w:r>
      <w:r>
        <w:rPr>
          <w:rFonts w:ascii="Times New Roman" w:hAnsi="Times New Roman" w:cs="Times New Roman"/>
          <w:sz w:val="24"/>
          <w:szCs w:val="24"/>
        </w:rPr>
        <w:t xml:space="preserve"> данных мероприятий.</w:t>
      </w:r>
      <w:r w:rsidR="00FF391C">
        <w:rPr>
          <w:rFonts w:ascii="Times New Roman" w:hAnsi="Times New Roman" w:cs="Times New Roman"/>
          <w:sz w:val="24"/>
          <w:szCs w:val="24"/>
        </w:rPr>
        <w:t xml:space="preserve"> </w:t>
      </w:r>
    </w:p>
    <w:p w14:paraId="5C3CDE53" w14:textId="5BED6A30" w:rsidR="00FF391C" w:rsidRDefault="00F97514" w:rsidP="00FF391C">
      <w:pPr>
        <w:pStyle w:val="a3"/>
        <w:spacing w:after="0" w:line="360" w:lineRule="auto"/>
        <w:ind w:left="0" w:firstLine="709"/>
        <w:contextualSpacing w:val="0"/>
        <w:jc w:val="both"/>
        <w:rPr>
          <w:rFonts w:ascii="Times New Roman" w:hAnsi="Times New Roman" w:cs="Times New Roman"/>
          <w:sz w:val="24"/>
          <w:szCs w:val="24"/>
        </w:rPr>
      </w:pPr>
      <w:r w:rsidRPr="00FE6D0E">
        <w:rPr>
          <w:rFonts w:ascii="Times New Roman" w:hAnsi="Times New Roman" w:cs="Times New Roman"/>
          <w:sz w:val="24"/>
          <w:szCs w:val="24"/>
        </w:rPr>
        <w:lastRenderedPageBreak/>
        <w:t>Сопоставление степени информированности родителей о различных аспектах проведения в школе международных исследований качества образования и обязательных оценочных процедурах показывает, что респонденты в значимо меньшей степени осведомлены о международных исследованиях по сравнению с обязательными</w:t>
      </w:r>
      <w:r w:rsidR="0030744F">
        <w:rPr>
          <w:rFonts w:ascii="Times New Roman" w:hAnsi="Times New Roman" w:cs="Times New Roman"/>
          <w:sz w:val="24"/>
          <w:szCs w:val="24"/>
        </w:rPr>
        <w:t xml:space="preserve"> оценочными процедурами.</w:t>
      </w:r>
    </w:p>
    <w:p w14:paraId="723D5A53" w14:textId="5A82410A" w:rsidR="00FF391C" w:rsidRDefault="00F97514" w:rsidP="00FF391C">
      <w:pPr>
        <w:pStyle w:val="a3"/>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Н</w:t>
      </w:r>
      <w:r w:rsidR="00FF391C" w:rsidRPr="00FE6D0E">
        <w:rPr>
          <w:rFonts w:ascii="Times New Roman" w:hAnsi="Times New Roman" w:cs="Times New Roman"/>
          <w:sz w:val="24"/>
          <w:szCs w:val="24"/>
        </w:rPr>
        <w:t>аименее информированы</w:t>
      </w:r>
      <w:r>
        <w:rPr>
          <w:rFonts w:ascii="Times New Roman" w:hAnsi="Times New Roman" w:cs="Times New Roman"/>
          <w:sz w:val="24"/>
          <w:szCs w:val="24"/>
        </w:rPr>
        <w:t xml:space="preserve"> относительно международных и обязательных оценочных процедур </w:t>
      </w:r>
      <w:r w:rsidR="00FF391C" w:rsidRPr="00FE6D0E">
        <w:rPr>
          <w:rFonts w:ascii="Times New Roman" w:hAnsi="Times New Roman" w:cs="Times New Roman"/>
          <w:sz w:val="24"/>
          <w:szCs w:val="24"/>
        </w:rPr>
        <w:t>родители детей, посещающих школы в Киришском, Всеволожском, Подпорожском муниципальных районах, Сосновоборском городском округе</w:t>
      </w:r>
      <w:r w:rsidR="00FF391C">
        <w:rPr>
          <w:rFonts w:ascii="Times New Roman" w:hAnsi="Times New Roman" w:cs="Times New Roman"/>
          <w:sz w:val="24"/>
          <w:szCs w:val="24"/>
        </w:rPr>
        <w:t>.</w:t>
      </w:r>
    </w:p>
    <w:p w14:paraId="7C12A47D" w14:textId="098616E1" w:rsidR="00FF391C" w:rsidRDefault="00DA6A2D" w:rsidP="00B133DF">
      <w:pPr>
        <w:pStyle w:val="a3"/>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Почти каждый третий родитель отметил, что его ребенок занимается с репетитором по одному или нескольким предметам. С увеличением возраста ребенка возрастает и потребность в занятиях с репетиторами. В</w:t>
      </w:r>
      <w:r w:rsidRPr="00FE6D0E">
        <w:rPr>
          <w:rFonts w:ascii="Times New Roman" w:hAnsi="Times New Roman" w:cs="Times New Roman"/>
          <w:sz w:val="24"/>
          <w:szCs w:val="24"/>
        </w:rPr>
        <w:t xml:space="preserve">остребованность образовательных услуг </w:t>
      </w:r>
      <w:r>
        <w:rPr>
          <w:rFonts w:ascii="Times New Roman" w:hAnsi="Times New Roman" w:cs="Times New Roman"/>
          <w:sz w:val="24"/>
          <w:szCs w:val="24"/>
        </w:rPr>
        <w:t xml:space="preserve">репетиторов </w:t>
      </w:r>
      <w:r w:rsidRPr="00FE6D0E">
        <w:rPr>
          <w:rFonts w:ascii="Times New Roman" w:hAnsi="Times New Roman" w:cs="Times New Roman"/>
          <w:sz w:val="24"/>
          <w:szCs w:val="24"/>
        </w:rPr>
        <w:t xml:space="preserve">значительно выше в городе, чем </w:t>
      </w:r>
      <w:r>
        <w:rPr>
          <w:rFonts w:ascii="Times New Roman" w:hAnsi="Times New Roman" w:cs="Times New Roman"/>
          <w:sz w:val="24"/>
          <w:szCs w:val="24"/>
        </w:rPr>
        <w:t xml:space="preserve">в </w:t>
      </w:r>
      <w:r w:rsidRPr="00FE6D0E">
        <w:rPr>
          <w:rFonts w:ascii="Times New Roman" w:hAnsi="Times New Roman" w:cs="Times New Roman"/>
          <w:sz w:val="24"/>
          <w:szCs w:val="24"/>
        </w:rPr>
        <w:t>поселениях сельского типа</w:t>
      </w:r>
      <w:r>
        <w:rPr>
          <w:rFonts w:ascii="Times New Roman" w:hAnsi="Times New Roman" w:cs="Times New Roman"/>
          <w:sz w:val="24"/>
          <w:szCs w:val="24"/>
        </w:rPr>
        <w:t xml:space="preserve">. Родители из </w:t>
      </w:r>
      <w:r w:rsidRPr="00FE6D0E">
        <w:rPr>
          <w:rFonts w:ascii="Times New Roman" w:hAnsi="Times New Roman" w:cs="Times New Roman"/>
          <w:sz w:val="24"/>
          <w:szCs w:val="24"/>
        </w:rPr>
        <w:t>Кировско</w:t>
      </w:r>
      <w:r>
        <w:rPr>
          <w:rFonts w:ascii="Times New Roman" w:hAnsi="Times New Roman" w:cs="Times New Roman"/>
          <w:sz w:val="24"/>
          <w:szCs w:val="24"/>
        </w:rPr>
        <w:t>го,</w:t>
      </w:r>
      <w:r w:rsidRPr="00FE6D0E">
        <w:rPr>
          <w:rFonts w:ascii="Times New Roman" w:hAnsi="Times New Roman" w:cs="Times New Roman"/>
          <w:sz w:val="24"/>
          <w:szCs w:val="24"/>
        </w:rPr>
        <w:t xml:space="preserve"> Кингисеппско</w:t>
      </w:r>
      <w:r>
        <w:rPr>
          <w:rFonts w:ascii="Times New Roman" w:hAnsi="Times New Roman" w:cs="Times New Roman"/>
          <w:sz w:val="24"/>
          <w:szCs w:val="24"/>
        </w:rPr>
        <w:t>го,</w:t>
      </w:r>
      <w:r w:rsidRPr="00FE6D0E">
        <w:rPr>
          <w:rFonts w:ascii="Times New Roman" w:hAnsi="Times New Roman" w:cs="Times New Roman"/>
          <w:sz w:val="24"/>
          <w:szCs w:val="24"/>
        </w:rPr>
        <w:t xml:space="preserve"> Выборгско</w:t>
      </w:r>
      <w:r>
        <w:rPr>
          <w:rFonts w:ascii="Times New Roman" w:hAnsi="Times New Roman" w:cs="Times New Roman"/>
          <w:sz w:val="24"/>
          <w:szCs w:val="24"/>
        </w:rPr>
        <w:t>го,</w:t>
      </w:r>
      <w:r w:rsidRPr="00FE6D0E">
        <w:rPr>
          <w:rFonts w:ascii="Times New Roman" w:hAnsi="Times New Roman" w:cs="Times New Roman"/>
          <w:sz w:val="24"/>
          <w:szCs w:val="24"/>
        </w:rPr>
        <w:t xml:space="preserve"> Тосненско</w:t>
      </w:r>
      <w:r>
        <w:rPr>
          <w:rFonts w:ascii="Times New Roman" w:hAnsi="Times New Roman" w:cs="Times New Roman"/>
          <w:sz w:val="24"/>
          <w:szCs w:val="24"/>
        </w:rPr>
        <w:t>го муниципальных районов и</w:t>
      </w:r>
      <w:r w:rsidRPr="00FE6D0E">
        <w:rPr>
          <w:rFonts w:ascii="Times New Roman" w:hAnsi="Times New Roman" w:cs="Times New Roman"/>
          <w:sz w:val="24"/>
          <w:szCs w:val="24"/>
        </w:rPr>
        <w:t xml:space="preserve"> Сосновоборско</w:t>
      </w:r>
      <w:r>
        <w:rPr>
          <w:rFonts w:ascii="Times New Roman" w:hAnsi="Times New Roman" w:cs="Times New Roman"/>
          <w:sz w:val="24"/>
          <w:szCs w:val="24"/>
        </w:rPr>
        <w:t>го</w:t>
      </w:r>
      <w:r w:rsidRPr="00FE6D0E">
        <w:rPr>
          <w:rFonts w:ascii="Times New Roman" w:hAnsi="Times New Roman" w:cs="Times New Roman"/>
          <w:sz w:val="24"/>
          <w:szCs w:val="24"/>
        </w:rPr>
        <w:t xml:space="preserve"> городско</w:t>
      </w:r>
      <w:r>
        <w:rPr>
          <w:rFonts w:ascii="Times New Roman" w:hAnsi="Times New Roman" w:cs="Times New Roman"/>
          <w:sz w:val="24"/>
          <w:szCs w:val="24"/>
        </w:rPr>
        <w:t>го</w:t>
      </w:r>
      <w:r w:rsidRPr="00FE6D0E">
        <w:rPr>
          <w:rFonts w:ascii="Times New Roman" w:hAnsi="Times New Roman" w:cs="Times New Roman"/>
          <w:sz w:val="24"/>
          <w:szCs w:val="24"/>
        </w:rPr>
        <w:t xml:space="preserve"> округ</w:t>
      </w:r>
      <w:r>
        <w:rPr>
          <w:rFonts w:ascii="Times New Roman" w:hAnsi="Times New Roman" w:cs="Times New Roman"/>
          <w:sz w:val="24"/>
          <w:szCs w:val="24"/>
        </w:rPr>
        <w:t>а</w:t>
      </w:r>
      <w:r w:rsidRPr="00FE6D0E">
        <w:rPr>
          <w:rFonts w:ascii="Times New Roman" w:hAnsi="Times New Roman" w:cs="Times New Roman"/>
          <w:sz w:val="24"/>
          <w:szCs w:val="24"/>
        </w:rPr>
        <w:t xml:space="preserve"> </w:t>
      </w:r>
      <w:r>
        <w:rPr>
          <w:rFonts w:ascii="Times New Roman" w:hAnsi="Times New Roman" w:cs="Times New Roman"/>
          <w:sz w:val="24"/>
          <w:szCs w:val="24"/>
        </w:rPr>
        <w:t xml:space="preserve">чаще других указывают на занятия своего ребенка с репетиторами. Меньше всего таких ответов зафиксировано </w:t>
      </w:r>
      <w:r w:rsidRPr="00FE6D0E">
        <w:rPr>
          <w:rFonts w:ascii="Times New Roman" w:hAnsi="Times New Roman" w:cs="Times New Roman"/>
          <w:sz w:val="24"/>
          <w:szCs w:val="24"/>
        </w:rPr>
        <w:t>среди родителей Лодейнопольского</w:t>
      </w:r>
      <w:r>
        <w:rPr>
          <w:rFonts w:ascii="Times New Roman" w:hAnsi="Times New Roman" w:cs="Times New Roman"/>
          <w:sz w:val="24"/>
          <w:szCs w:val="24"/>
        </w:rPr>
        <w:t xml:space="preserve">, </w:t>
      </w:r>
      <w:r w:rsidRPr="00FE6D0E">
        <w:rPr>
          <w:rFonts w:ascii="Times New Roman" w:hAnsi="Times New Roman" w:cs="Times New Roman"/>
          <w:sz w:val="24"/>
          <w:szCs w:val="24"/>
        </w:rPr>
        <w:t>Волосовского и Подпорожского муниципальных районов</w:t>
      </w:r>
      <w:r>
        <w:rPr>
          <w:rFonts w:ascii="Times New Roman" w:hAnsi="Times New Roman" w:cs="Times New Roman"/>
          <w:sz w:val="24"/>
          <w:szCs w:val="24"/>
        </w:rPr>
        <w:t>.</w:t>
      </w:r>
    </w:p>
    <w:p w14:paraId="782876C6" w14:textId="59D3777F" w:rsidR="00DA6A2D" w:rsidRDefault="0077327E" w:rsidP="00B133DF">
      <w:pPr>
        <w:pStyle w:val="a3"/>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В</w:t>
      </w:r>
      <w:r w:rsidRPr="00FE6D0E">
        <w:rPr>
          <w:rFonts w:ascii="Times New Roman" w:hAnsi="Times New Roman" w:cs="Times New Roman"/>
          <w:sz w:val="24"/>
          <w:szCs w:val="24"/>
        </w:rPr>
        <w:t xml:space="preserve"> начальной и основной школе родители чаще указывают</w:t>
      </w:r>
      <w:r>
        <w:rPr>
          <w:rFonts w:ascii="Times New Roman" w:hAnsi="Times New Roman" w:cs="Times New Roman"/>
          <w:sz w:val="24"/>
          <w:szCs w:val="24"/>
        </w:rPr>
        <w:t xml:space="preserve"> в качестве причин занятий с репетитором</w:t>
      </w:r>
      <w:r w:rsidRPr="00FE6D0E">
        <w:rPr>
          <w:rFonts w:ascii="Times New Roman" w:hAnsi="Times New Roman" w:cs="Times New Roman"/>
          <w:sz w:val="24"/>
          <w:szCs w:val="24"/>
        </w:rPr>
        <w:t xml:space="preserve"> желание повысить школьную успеваемость ребенка, дать ребенку более широкие знания по отдельным предметам, а также фиксируют низкое качество преподавания отдельных предметов в школе. </w:t>
      </w:r>
      <w:r w:rsidR="008930C7">
        <w:rPr>
          <w:rFonts w:ascii="Times New Roman" w:hAnsi="Times New Roman" w:cs="Times New Roman"/>
          <w:sz w:val="24"/>
          <w:szCs w:val="24"/>
        </w:rPr>
        <w:t>Н</w:t>
      </w:r>
      <w:r w:rsidRPr="00FE6D0E">
        <w:rPr>
          <w:rFonts w:ascii="Times New Roman" w:hAnsi="Times New Roman" w:cs="Times New Roman"/>
          <w:sz w:val="24"/>
          <w:szCs w:val="24"/>
        </w:rPr>
        <w:t>а этапе основной школы набира</w:t>
      </w:r>
      <w:r w:rsidR="008930C7">
        <w:rPr>
          <w:rFonts w:ascii="Times New Roman" w:hAnsi="Times New Roman" w:cs="Times New Roman"/>
          <w:sz w:val="24"/>
          <w:szCs w:val="24"/>
        </w:rPr>
        <w:t>ет</w:t>
      </w:r>
      <w:r w:rsidRPr="00FE6D0E">
        <w:rPr>
          <w:rFonts w:ascii="Times New Roman" w:hAnsi="Times New Roman" w:cs="Times New Roman"/>
          <w:sz w:val="24"/>
          <w:szCs w:val="24"/>
        </w:rPr>
        <w:t xml:space="preserve"> значимость мотив «чтобы быть уверенным в успешной сдаче ОГЭ / ЕГЭ», а в старших классах он ожидаемо становится </w:t>
      </w:r>
      <w:r w:rsidR="008930C7">
        <w:rPr>
          <w:rFonts w:ascii="Times New Roman" w:hAnsi="Times New Roman" w:cs="Times New Roman"/>
          <w:sz w:val="24"/>
          <w:szCs w:val="24"/>
        </w:rPr>
        <w:t>основным.</w:t>
      </w:r>
      <w:r w:rsidR="007C37AA">
        <w:rPr>
          <w:rFonts w:ascii="Times New Roman" w:hAnsi="Times New Roman" w:cs="Times New Roman"/>
          <w:sz w:val="24"/>
          <w:szCs w:val="24"/>
        </w:rPr>
        <w:t xml:space="preserve"> </w:t>
      </w:r>
      <w:r w:rsidR="007C37AA" w:rsidRPr="00FE6D0E">
        <w:rPr>
          <w:rFonts w:ascii="Times New Roman" w:hAnsi="Times New Roman" w:cs="Times New Roman"/>
          <w:sz w:val="24"/>
          <w:szCs w:val="24"/>
        </w:rPr>
        <w:t xml:space="preserve">На низкое качество преподавания отдельных предметов </w:t>
      </w:r>
      <w:r w:rsidR="007C37AA">
        <w:rPr>
          <w:rFonts w:ascii="Times New Roman" w:hAnsi="Times New Roman" w:cs="Times New Roman"/>
          <w:sz w:val="24"/>
          <w:szCs w:val="24"/>
        </w:rPr>
        <w:t>как причину занятий с репетитором чаще других</w:t>
      </w:r>
      <w:r w:rsidR="007C37AA" w:rsidRPr="00FE6D0E">
        <w:rPr>
          <w:rFonts w:ascii="Times New Roman" w:hAnsi="Times New Roman" w:cs="Times New Roman"/>
          <w:sz w:val="24"/>
          <w:szCs w:val="24"/>
        </w:rPr>
        <w:t xml:space="preserve"> указывают жители Киришского и Сланцевского муниципальных районов. Реже этот вариант указывали респонденты из Гатчинс</w:t>
      </w:r>
      <w:r w:rsidR="00083163">
        <w:rPr>
          <w:rFonts w:ascii="Times New Roman" w:hAnsi="Times New Roman" w:cs="Times New Roman"/>
          <w:sz w:val="24"/>
          <w:szCs w:val="24"/>
        </w:rPr>
        <w:t>к</w:t>
      </w:r>
      <w:r w:rsidR="007C37AA" w:rsidRPr="00FE6D0E">
        <w:rPr>
          <w:rFonts w:ascii="Times New Roman" w:hAnsi="Times New Roman" w:cs="Times New Roman"/>
          <w:sz w:val="24"/>
          <w:szCs w:val="24"/>
        </w:rPr>
        <w:t>ого муниципального района</w:t>
      </w:r>
      <w:r w:rsidR="007C37AA">
        <w:rPr>
          <w:rFonts w:ascii="Times New Roman" w:hAnsi="Times New Roman" w:cs="Times New Roman"/>
          <w:sz w:val="24"/>
          <w:szCs w:val="24"/>
        </w:rPr>
        <w:t>.</w:t>
      </w:r>
    </w:p>
    <w:p w14:paraId="454E332A" w14:textId="77777777" w:rsidR="006E2315" w:rsidRDefault="006E2315" w:rsidP="00B133DF">
      <w:pPr>
        <w:pStyle w:val="a3"/>
        <w:spacing w:after="0" w:line="360" w:lineRule="auto"/>
        <w:ind w:left="0" w:firstLine="709"/>
        <w:contextualSpacing w:val="0"/>
        <w:jc w:val="both"/>
        <w:rPr>
          <w:rFonts w:ascii="Times New Roman" w:hAnsi="Times New Roman" w:cs="Times New Roman"/>
          <w:sz w:val="24"/>
          <w:szCs w:val="24"/>
        </w:rPr>
      </w:pPr>
    </w:p>
    <w:p w14:paraId="48F76752" w14:textId="79105566" w:rsidR="00FD2ADF" w:rsidRDefault="00472454" w:rsidP="00B133DF">
      <w:pPr>
        <w:pStyle w:val="a3"/>
        <w:spacing w:after="0" w:line="360" w:lineRule="auto"/>
        <w:ind w:left="0" w:firstLine="709"/>
        <w:contextualSpacing w:val="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Включенность детей в</w:t>
      </w:r>
      <w:r w:rsidRPr="00472454">
        <w:rPr>
          <w:rFonts w:ascii="Times New Roman" w:hAnsi="Times New Roman" w:cs="Times New Roman"/>
          <w:sz w:val="24"/>
          <w:szCs w:val="24"/>
        </w:rPr>
        <w:t xml:space="preserve"> систему </w:t>
      </w:r>
      <w:r w:rsidRPr="00472454">
        <w:rPr>
          <w:rFonts w:ascii="Times New Roman" w:hAnsi="Times New Roman" w:cs="Times New Roman"/>
          <w:i/>
          <w:sz w:val="24"/>
          <w:szCs w:val="24"/>
          <w:u w:val="single"/>
        </w:rPr>
        <w:t>дополнительного образования</w:t>
      </w:r>
      <w:r w:rsidRPr="00472454">
        <w:rPr>
          <w:rFonts w:ascii="Times New Roman" w:hAnsi="Times New Roman" w:cs="Times New Roman"/>
          <w:sz w:val="24"/>
          <w:szCs w:val="24"/>
        </w:rPr>
        <w:t xml:space="preserve"> </w:t>
      </w:r>
      <w:r>
        <w:rPr>
          <w:rFonts w:ascii="Times New Roman" w:hAnsi="Times New Roman" w:cs="Times New Roman"/>
          <w:sz w:val="24"/>
          <w:szCs w:val="24"/>
        </w:rPr>
        <w:t xml:space="preserve">можно оценить как достаточно высокую </w:t>
      </w:r>
      <w:r w:rsidR="00BE69D1">
        <w:rPr>
          <w:rFonts w:ascii="Times New Roman" w:hAnsi="Times New Roman" w:cs="Times New Roman"/>
          <w:sz w:val="24"/>
          <w:szCs w:val="24"/>
        </w:rPr>
        <w:t>—</w:t>
      </w:r>
      <w:r>
        <w:rPr>
          <w:rFonts w:ascii="Times New Roman" w:hAnsi="Times New Roman" w:cs="Times New Roman"/>
          <w:sz w:val="24"/>
          <w:szCs w:val="24"/>
        </w:rPr>
        <w:t xml:space="preserve"> 69,3% родителей ответили, что их дети </w:t>
      </w:r>
      <w:r w:rsidRPr="00FE6D0E">
        <w:rPr>
          <w:rFonts w:ascii="Times New Roman" w:eastAsia="Times New Roman" w:hAnsi="Times New Roman" w:cs="Times New Roman"/>
          <w:sz w:val="24"/>
          <w:szCs w:val="24"/>
          <w:lang w:eastAsia="ru-RU"/>
        </w:rPr>
        <w:t>посещают занятия, не связанные с основной образовательной программой (спортивные секции, кружки, студии и т.п.)</w:t>
      </w:r>
      <w:r>
        <w:rPr>
          <w:rFonts w:ascii="Times New Roman" w:eastAsia="Times New Roman" w:hAnsi="Times New Roman" w:cs="Times New Roman"/>
          <w:sz w:val="24"/>
          <w:szCs w:val="24"/>
          <w:lang w:eastAsia="ru-RU"/>
        </w:rPr>
        <w:t>.</w:t>
      </w:r>
      <w:r w:rsidR="00A97618">
        <w:rPr>
          <w:rFonts w:ascii="Times New Roman" w:eastAsia="Times New Roman" w:hAnsi="Times New Roman" w:cs="Times New Roman"/>
          <w:sz w:val="24"/>
          <w:szCs w:val="24"/>
          <w:lang w:eastAsia="ru-RU"/>
        </w:rPr>
        <w:t xml:space="preserve"> </w:t>
      </w:r>
      <w:r w:rsidR="00A97618" w:rsidRPr="00FE6D0E">
        <w:rPr>
          <w:rFonts w:ascii="Times New Roman" w:eastAsia="Times New Roman" w:hAnsi="Times New Roman" w:cs="Times New Roman"/>
          <w:sz w:val="24"/>
          <w:szCs w:val="24"/>
          <w:lang w:eastAsia="ru-RU"/>
        </w:rPr>
        <w:t>Доля родителей, указавших на включенность своих детей в дополнительное образование, колеблется от 80,4% в Волховском муниципальном районе до 42,1% в Гатчинском муниципальном районе</w:t>
      </w:r>
      <w:r w:rsidR="00A97618">
        <w:rPr>
          <w:rFonts w:ascii="Times New Roman" w:eastAsia="Times New Roman" w:hAnsi="Times New Roman" w:cs="Times New Roman"/>
          <w:sz w:val="24"/>
          <w:szCs w:val="24"/>
          <w:lang w:eastAsia="ru-RU"/>
        </w:rPr>
        <w:t xml:space="preserve">. </w:t>
      </w:r>
    </w:p>
    <w:p w14:paraId="7463101A" w14:textId="5520D900" w:rsidR="006E2315" w:rsidRDefault="00A97618" w:rsidP="006E2315">
      <w:pPr>
        <w:spacing w:line="360" w:lineRule="auto"/>
        <w:ind w:firstLine="708"/>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В</w:t>
      </w:r>
      <w:r w:rsidR="00993C15">
        <w:rPr>
          <w:rFonts w:ascii="Times New Roman" w:eastAsia="Times New Roman" w:hAnsi="Times New Roman" w:cs="Times New Roman"/>
          <w:sz w:val="24"/>
          <w:szCs w:val="24"/>
          <w:lang w:eastAsia="ru-RU"/>
        </w:rPr>
        <w:t xml:space="preserve"> ряде муниципальных районов</w:t>
      </w:r>
      <w:r w:rsidRPr="00FE6D0E">
        <w:rPr>
          <w:rFonts w:ascii="Times New Roman" w:eastAsia="Times New Roman" w:hAnsi="Times New Roman" w:cs="Times New Roman"/>
          <w:sz w:val="24"/>
          <w:szCs w:val="24"/>
          <w:lang w:eastAsia="ru-RU"/>
        </w:rPr>
        <w:t xml:space="preserve"> отмечается достаточно стабильный рост числа детей, посещающих занятия, не связанные с основной образовательной программой</w:t>
      </w:r>
      <w:r>
        <w:rPr>
          <w:rFonts w:ascii="Times New Roman" w:eastAsia="Times New Roman" w:hAnsi="Times New Roman" w:cs="Times New Roman"/>
          <w:sz w:val="24"/>
          <w:szCs w:val="24"/>
          <w:lang w:eastAsia="ru-RU"/>
        </w:rPr>
        <w:t xml:space="preserve"> в период с 2018/2019 уч.г. до 2020/21 уч.г</w:t>
      </w:r>
      <w:r w:rsidRPr="00FE6D0E">
        <w:rPr>
          <w:rFonts w:ascii="Times New Roman" w:eastAsia="Times New Roman" w:hAnsi="Times New Roman" w:cs="Times New Roman"/>
          <w:sz w:val="24"/>
          <w:szCs w:val="24"/>
          <w:lang w:eastAsia="ru-RU"/>
        </w:rPr>
        <w:t xml:space="preserve">. В первую очередь это Волховский, Кингисеппский, </w:t>
      </w:r>
      <w:r w:rsidRPr="00FE6D0E">
        <w:rPr>
          <w:rFonts w:ascii="Times New Roman" w:eastAsia="Times New Roman" w:hAnsi="Times New Roman" w:cs="Times New Roman"/>
          <w:sz w:val="24"/>
          <w:szCs w:val="24"/>
          <w:lang w:eastAsia="ru-RU"/>
        </w:rPr>
        <w:lastRenderedPageBreak/>
        <w:t xml:space="preserve">Подпорожский, Сланцевский муниципальные районы и Сосновоборский городской округ. </w:t>
      </w:r>
      <w:r w:rsidR="00083163">
        <w:rPr>
          <w:rFonts w:ascii="Times New Roman" w:hAnsi="Times New Roman" w:cs="Times New Roman"/>
          <w:sz w:val="24"/>
          <w:szCs w:val="24"/>
        </w:rPr>
        <w:t>С</w:t>
      </w:r>
      <w:r w:rsidRPr="00FE6D0E">
        <w:rPr>
          <w:rFonts w:ascii="Times New Roman" w:hAnsi="Times New Roman" w:cs="Times New Roman"/>
          <w:sz w:val="24"/>
          <w:szCs w:val="24"/>
        </w:rPr>
        <w:t>нижение включенности в дополнительное образование отмечено для семи муниципальных районов: Бокситогорский, Выборгский, Киришский, Лодейнопольский, Ломоносовский, Тосненский. Особое внимание обращают на себя данные, полученные для Гатчинского муниципального района, где доля детей, включенных в систему дополнительного образования, резко снизилась с 74,7% в 2018</w:t>
      </w:r>
      <w:r>
        <w:rPr>
          <w:rFonts w:ascii="Times New Roman" w:hAnsi="Times New Roman" w:cs="Times New Roman"/>
          <w:sz w:val="24"/>
          <w:szCs w:val="24"/>
        </w:rPr>
        <w:t>/19 уч.</w:t>
      </w:r>
      <w:r w:rsidRPr="00FE6D0E">
        <w:rPr>
          <w:rFonts w:ascii="Times New Roman" w:hAnsi="Times New Roman" w:cs="Times New Roman"/>
          <w:sz w:val="24"/>
          <w:szCs w:val="24"/>
        </w:rPr>
        <w:t xml:space="preserve"> г. и 72,1% в 2019</w:t>
      </w:r>
      <w:r>
        <w:rPr>
          <w:rFonts w:ascii="Times New Roman" w:hAnsi="Times New Roman" w:cs="Times New Roman"/>
          <w:sz w:val="24"/>
          <w:szCs w:val="24"/>
        </w:rPr>
        <w:t>/20 уч.</w:t>
      </w:r>
      <w:r w:rsidRPr="00FE6D0E">
        <w:rPr>
          <w:rFonts w:ascii="Times New Roman" w:hAnsi="Times New Roman" w:cs="Times New Roman"/>
          <w:sz w:val="24"/>
          <w:szCs w:val="24"/>
        </w:rPr>
        <w:t xml:space="preserve"> г. до 42,1% в </w:t>
      </w:r>
      <w:r>
        <w:rPr>
          <w:rFonts w:ascii="Times New Roman" w:hAnsi="Times New Roman" w:cs="Times New Roman"/>
          <w:sz w:val="24"/>
          <w:szCs w:val="24"/>
        </w:rPr>
        <w:t>2020/21 уч.</w:t>
      </w:r>
      <w:r w:rsidRPr="00FE6D0E">
        <w:rPr>
          <w:rFonts w:ascii="Times New Roman" w:hAnsi="Times New Roman" w:cs="Times New Roman"/>
          <w:sz w:val="24"/>
          <w:szCs w:val="24"/>
        </w:rPr>
        <w:t xml:space="preserve"> г</w:t>
      </w:r>
      <w:r w:rsidR="006E2315">
        <w:rPr>
          <w:rFonts w:ascii="Times New Roman" w:hAnsi="Times New Roman" w:cs="Times New Roman"/>
          <w:sz w:val="24"/>
          <w:szCs w:val="24"/>
        </w:rPr>
        <w:t>.</w:t>
      </w:r>
    </w:p>
    <w:p w14:paraId="7404C0D2" w14:textId="43E45069" w:rsidR="006E2315" w:rsidRDefault="00B431A8"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Д</w:t>
      </w:r>
      <w:r w:rsidRPr="00FE6D0E">
        <w:rPr>
          <w:rFonts w:ascii="Times New Roman" w:hAnsi="Times New Roman" w:cs="Times New Roman"/>
          <w:sz w:val="24"/>
          <w:szCs w:val="24"/>
        </w:rPr>
        <w:t xml:space="preserve">ети более половины опрошенных посещают дополнительные занятия в специализированных </w:t>
      </w:r>
      <w:r w:rsidR="00974FBE">
        <w:rPr>
          <w:rFonts w:ascii="Times New Roman" w:hAnsi="Times New Roman" w:cs="Times New Roman"/>
          <w:sz w:val="24"/>
          <w:szCs w:val="24"/>
        </w:rPr>
        <w:t>организациях</w:t>
      </w:r>
      <w:r w:rsidRPr="00FE6D0E">
        <w:rPr>
          <w:rFonts w:ascii="Times New Roman" w:hAnsi="Times New Roman" w:cs="Times New Roman"/>
          <w:sz w:val="24"/>
          <w:szCs w:val="24"/>
        </w:rPr>
        <w:t xml:space="preserve"> дополнительного образования (дом детского творчества, художественная, музыкальная школа и т.п.). Вторыми по популярности являются дополнительные занятия, организованные на базе общеобразовательных школ</w:t>
      </w:r>
      <w:r w:rsidR="007D3CA3">
        <w:rPr>
          <w:rFonts w:ascii="Times New Roman" w:hAnsi="Times New Roman" w:cs="Times New Roman"/>
          <w:sz w:val="24"/>
          <w:szCs w:val="24"/>
        </w:rPr>
        <w:t>.</w:t>
      </w:r>
    </w:p>
    <w:p w14:paraId="7FBFE2C4" w14:textId="77777777" w:rsidR="006E2315" w:rsidRDefault="007D3CA3"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 Всеволожском, Тосненском, Выборгском и Киришском муниципальных районах существенно более востребованы дополнительные занятия на базе коммерческих организаций дополнительного образования по сравнению с другими районами</w:t>
      </w:r>
      <w:r w:rsidRPr="00FE6D0E">
        <w:rPr>
          <w:rFonts w:ascii="Times New Roman" w:hAnsi="Times New Roman" w:cs="Times New Roman"/>
          <w:sz w:val="24"/>
          <w:szCs w:val="24"/>
        </w:rPr>
        <w:t>.</w:t>
      </w:r>
    </w:p>
    <w:p w14:paraId="2369038F" w14:textId="77777777" w:rsidR="006E2315" w:rsidRDefault="007D3CA3"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Анализ поселенческой специфики </w:t>
      </w:r>
      <w:r w:rsidRPr="00FE6D0E">
        <w:rPr>
          <w:rFonts w:ascii="Times New Roman" w:hAnsi="Times New Roman" w:cs="Times New Roman"/>
          <w:sz w:val="24"/>
          <w:szCs w:val="24"/>
        </w:rPr>
        <w:t>свидетельствует, что чем меньше размер населенного пункта, тем меньше в них организовано занятий на базе специализированных учреждений дополнительного образования, и тем выше востребованность таких занятий на базе общеобразовательных школ.</w:t>
      </w:r>
    </w:p>
    <w:p w14:paraId="74A64200" w14:textId="77777777" w:rsidR="006E2315" w:rsidRDefault="007D3CA3"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Н</w:t>
      </w:r>
      <w:r w:rsidRPr="00FE6D0E">
        <w:rPr>
          <w:rFonts w:ascii="Times New Roman" w:hAnsi="Times New Roman" w:cs="Times New Roman"/>
          <w:sz w:val="24"/>
          <w:szCs w:val="24"/>
        </w:rPr>
        <w:t>аиболее востребованными программами дополнительного образования детей являются программы физкультурно-спортивной и художественно-эстетической направленности</w:t>
      </w:r>
      <w:r w:rsidR="00832371">
        <w:rPr>
          <w:rFonts w:ascii="Times New Roman" w:hAnsi="Times New Roman" w:cs="Times New Roman"/>
          <w:sz w:val="24"/>
          <w:szCs w:val="24"/>
        </w:rPr>
        <w:t>. С</w:t>
      </w:r>
      <w:r w:rsidR="00832371" w:rsidRPr="00FE6D0E">
        <w:rPr>
          <w:rFonts w:ascii="Times New Roman" w:hAnsi="Times New Roman" w:cs="Times New Roman"/>
          <w:sz w:val="24"/>
          <w:szCs w:val="24"/>
        </w:rPr>
        <w:t xml:space="preserve"> 2018</w:t>
      </w:r>
      <w:r w:rsidR="00832371">
        <w:rPr>
          <w:rFonts w:ascii="Times New Roman" w:hAnsi="Times New Roman" w:cs="Times New Roman"/>
          <w:sz w:val="24"/>
          <w:szCs w:val="24"/>
        </w:rPr>
        <w:t>/19</w:t>
      </w:r>
      <w:r w:rsidR="00832371" w:rsidRPr="00FE6D0E">
        <w:rPr>
          <w:rFonts w:ascii="Times New Roman" w:hAnsi="Times New Roman" w:cs="Times New Roman"/>
          <w:sz w:val="24"/>
          <w:szCs w:val="24"/>
        </w:rPr>
        <w:t xml:space="preserve"> </w:t>
      </w:r>
      <w:r w:rsidR="00832371">
        <w:rPr>
          <w:rFonts w:ascii="Times New Roman" w:hAnsi="Times New Roman" w:cs="Times New Roman"/>
          <w:sz w:val="24"/>
          <w:szCs w:val="24"/>
        </w:rPr>
        <w:t xml:space="preserve">по </w:t>
      </w:r>
      <w:r w:rsidR="00832371" w:rsidRPr="00FE6D0E">
        <w:rPr>
          <w:rFonts w:ascii="Times New Roman" w:hAnsi="Times New Roman" w:cs="Times New Roman"/>
          <w:sz w:val="24"/>
          <w:szCs w:val="24"/>
        </w:rPr>
        <w:t>20</w:t>
      </w:r>
      <w:r w:rsidR="00832371">
        <w:rPr>
          <w:rFonts w:ascii="Times New Roman" w:hAnsi="Times New Roman" w:cs="Times New Roman"/>
          <w:sz w:val="24"/>
          <w:szCs w:val="24"/>
        </w:rPr>
        <w:t>20/21 уч.</w:t>
      </w:r>
      <w:r w:rsidR="00832371" w:rsidRPr="00FE6D0E">
        <w:rPr>
          <w:rFonts w:ascii="Times New Roman" w:hAnsi="Times New Roman" w:cs="Times New Roman"/>
          <w:sz w:val="24"/>
          <w:szCs w:val="24"/>
        </w:rPr>
        <w:t xml:space="preserve"> гг. </w:t>
      </w:r>
      <w:r w:rsidR="00832371">
        <w:rPr>
          <w:rFonts w:ascii="Times New Roman" w:hAnsi="Times New Roman" w:cs="Times New Roman"/>
          <w:sz w:val="24"/>
          <w:szCs w:val="24"/>
        </w:rPr>
        <w:t xml:space="preserve">снизилась </w:t>
      </w:r>
      <w:r w:rsidR="00832371" w:rsidRPr="00FE6D0E">
        <w:rPr>
          <w:rFonts w:ascii="Times New Roman" w:hAnsi="Times New Roman" w:cs="Times New Roman"/>
          <w:sz w:val="24"/>
          <w:szCs w:val="24"/>
        </w:rPr>
        <w:t xml:space="preserve">востребованность курсов иностранного языка </w:t>
      </w:r>
      <w:r w:rsidR="00832371">
        <w:rPr>
          <w:rFonts w:ascii="Times New Roman" w:hAnsi="Times New Roman" w:cs="Times New Roman"/>
          <w:sz w:val="24"/>
          <w:szCs w:val="24"/>
        </w:rPr>
        <w:t xml:space="preserve">и </w:t>
      </w:r>
      <w:r w:rsidR="00832371" w:rsidRPr="00FE6D0E">
        <w:rPr>
          <w:rFonts w:ascii="Times New Roman" w:hAnsi="Times New Roman" w:cs="Times New Roman"/>
          <w:sz w:val="24"/>
          <w:szCs w:val="24"/>
        </w:rPr>
        <w:t>дополнительны</w:t>
      </w:r>
      <w:r w:rsidR="00832371">
        <w:rPr>
          <w:rFonts w:ascii="Times New Roman" w:hAnsi="Times New Roman" w:cs="Times New Roman"/>
          <w:sz w:val="24"/>
          <w:szCs w:val="24"/>
        </w:rPr>
        <w:t>х</w:t>
      </w:r>
      <w:r w:rsidR="00832371" w:rsidRPr="00FE6D0E">
        <w:rPr>
          <w:rFonts w:ascii="Times New Roman" w:hAnsi="Times New Roman" w:cs="Times New Roman"/>
          <w:sz w:val="24"/>
          <w:szCs w:val="24"/>
        </w:rPr>
        <w:t xml:space="preserve"> заняти</w:t>
      </w:r>
      <w:r w:rsidR="00832371">
        <w:rPr>
          <w:rFonts w:ascii="Times New Roman" w:hAnsi="Times New Roman" w:cs="Times New Roman"/>
          <w:sz w:val="24"/>
          <w:szCs w:val="24"/>
        </w:rPr>
        <w:t>й</w:t>
      </w:r>
      <w:r w:rsidR="00832371" w:rsidRPr="00FE6D0E">
        <w:rPr>
          <w:rFonts w:ascii="Times New Roman" w:hAnsi="Times New Roman" w:cs="Times New Roman"/>
          <w:sz w:val="24"/>
          <w:szCs w:val="24"/>
        </w:rPr>
        <w:t xml:space="preserve"> по школьным предметам</w:t>
      </w:r>
      <w:r w:rsidR="00832371">
        <w:rPr>
          <w:rFonts w:ascii="Times New Roman" w:hAnsi="Times New Roman" w:cs="Times New Roman"/>
          <w:sz w:val="24"/>
          <w:szCs w:val="24"/>
        </w:rPr>
        <w:t>.</w:t>
      </w:r>
    </w:p>
    <w:p w14:paraId="5E4BCF40" w14:textId="77777777" w:rsidR="006E2315" w:rsidRDefault="00832371"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Основными причинами выбора организации дополнительного образования являются </w:t>
      </w:r>
      <w:r w:rsidRPr="00FE6D0E">
        <w:rPr>
          <w:rFonts w:ascii="Times New Roman" w:hAnsi="Times New Roman" w:cs="Times New Roman"/>
          <w:sz w:val="24"/>
          <w:szCs w:val="24"/>
        </w:rPr>
        <w:t>удобство расположения организации и хорошие педагоги</w:t>
      </w:r>
      <w:r>
        <w:rPr>
          <w:rFonts w:ascii="Times New Roman" w:hAnsi="Times New Roman" w:cs="Times New Roman"/>
          <w:sz w:val="24"/>
          <w:szCs w:val="24"/>
        </w:rPr>
        <w:t>. Т</w:t>
      </w:r>
      <w:r w:rsidRPr="00FE6D0E">
        <w:rPr>
          <w:rFonts w:ascii="Times New Roman" w:hAnsi="Times New Roman" w:cs="Times New Roman"/>
          <w:sz w:val="24"/>
          <w:szCs w:val="24"/>
        </w:rPr>
        <w:t>ерриториальная расположенность учреждения в большей степени является актуальной причиной выбора кружков и секций для родителей из сельских поселений, тогда как для городских респондентов важной при выборе оказывается репутация организаций дополнительного образования</w:t>
      </w:r>
      <w:r>
        <w:rPr>
          <w:rFonts w:ascii="Times New Roman" w:hAnsi="Times New Roman" w:cs="Times New Roman"/>
          <w:sz w:val="24"/>
          <w:szCs w:val="24"/>
        </w:rPr>
        <w:t>.</w:t>
      </w:r>
    </w:p>
    <w:p w14:paraId="0B066724" w14:textId="77777777" w:rsidR="006E2315" w:rsidRDefault="00FB2FC6"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При выборе направления дополнительного образования </w:t>
      </w:r>
      <w:r w:rsidRPr="00FE6D0E">
        <w:rPr>
          <w:rFonts w:ascii="Times New Roman" w:hAnsi="Times New Roman" w:cs="Times New Roman"/>
          <w:sz w:val="24"/>
          <w:szCs w:val="24"/>
        </w:rPr>
        <w:t>большинство респондентов ориентированы на учет интересов ребенка и развитие его способностей</w:t>
      </w:r>
      <w:r w:rsidR="005653F2">
        <w:rPr>
          <w:rFonts w:ascii="Times New Roman" w:hAnsi="Times New Roman" w:cs="Times New Roman"/>
          <w:sz w:val="24"/>
          <w:szCs w:val="24"/>
        </w:rPr>
        <w:t>.</w:t>
      </w:r>
    </w:p>
    <w:p w14:paraId="04609E42" w14:textId="77777777" w:rsidR="006E2315" w:rsidRDefault="005653F2" w:rsidP="006E2315">
      <w:pPr>
        <w:spacing w:line="360" w:lineRule="auto"/>
        <w:ind w:firstLine="708"/>
        <w:contextualSpacing/>
        <w:jc w:val="both"/>
        <w:rPr>
          <w:rStyle w:val="2"/>
          <w:rFonts w:ascii="Times New Roman" w:hAnsi="Times New Roman" w:cs="Times New Roman"/>
          <w:sz w:val="24"/>
          <w:szCs w:val="24"/>
        </w:rPr>
      </w:pPr>
      <w:r>
        <w:rPr>
          <w:rFonts w:ascii="Times New Roman" w:hAnsi="Times New Roman" w:cs="Times New Roman"/>
          <w:sz w:val="24"/>
          <w:szCs w:val="24"/>
        </w:rPr>
        <w:t xml:space="preserve">Более 90% родителей в целом удовлетворены организацией дополнительного образования, которую посещает их ребенок. </w:t>
      </w:r>
      <w:r w:rsidRPr="00FE6D0E">
        <w:rPr>
          <w:rStyle w:val="2"/>
          <w:rFonts w:ascii="Times New Roman" w:hAnsi="Times New Roman" w:cs="Times New Roman"/>
          <w:sz w:val="24"/>
          <w:szCs w:val="24"/>
        </w:rPr>
        <w:t xml:space="preserve">Наибольший процент родителей, отмечающих наличие недостатков в организациях дополнительного образования, проживает в Всеволожском и Подпорожском муниципальных районах. К наиболее удовлетворенным </w:t>
      </w:r>
      <w:r w:rsidRPr="00FE6D0E">
        <w:rPr>
          <w:rStyle w:val="2"/>
          <w:rFonts w:ascii="Times New Roman" w:hAnsi="Times New Roman" w:cs="Times New Roman"/>
          <w:sz w:val="24"/>
          <w:szCs w:val="24"/>
        </w:rPr>
        <w:lastRenderedPageBreak/>
        <w:t>можно отнести респондентов из Гатчинского</w:t>
      </w:r>
      <w:r>
        <w:rPr>
          <w:rStyle w:val="2"/>
          <w:rFonts w:ascii="Times New Roman" w:hAnsi="Times New Roman" w:cs="Times New Roman"/>
          <w:sz w:val="24"/>
          <w:szCs w:val="24"/>
        </w:rPr>
        <w:t xml:space="preserve">, </w:t>
      </w:r>
      <w:r w:rsidRPr="00FE6D0E">
        <w:rPr>
          <w:rStyle w:val="2"/>
          <w:rFonts w:ascii="Times New Roman" w:hAnsi="Times New Roman" w:cs="Times New Roman"/>
          <w:sz w:val="24"/>
          <w:szCs w:val="24"/>
        </w:rPr>
        <w:t>Приозерского, Сланцевского</w:t>
      </w:r>
      <w:r>
        <w:rPr>
          <w:rStyle w:val="2"/>
          <w:rFonts w:ascii="Times New Roman" w:hAnsi="Times New Roman" w:cs="Times New Roman"/>
          <w:sz w:val="24"/>
          <w:szCs w:val="24"/>
        </w:rPr>
        <w:t xml:space="preserve"> и</w:t>
      </w:r>
      <w:r w:rsidRPr="00FE6D0E">
        <w:rPr>
          <w:rStyle w:val="2"/>
          <w:rFonts w:ascii="Times New Roman" w:hAnsi="Times New Roman" w:cs="Times New Roman"/>
          <w:sz w:val="24"/>
          <w:szCs w:val="24"/>
        </w:rPr>
        <w:t>Тихвинского муниципальных районов</w:t>
      </w:r>
      <w:r>
        <w:rPr>
          <w:rStyle w:val="2"/>
          <w:rFonts w:ascii="Times New Roman" w:hAnsi="Times New Roman" w:cs="Times New Roman"/>
          <w:sz w:val="24"/>
          <w:szCs w:val="24"/>
        </w:rPr>
        <w:t>.</w:t>
      </w:r>
    </w:p>
    <w:p w14:paraId="6ECE905B" w14:textId="77777777" w:rsidR="006E2315" w:rsidRDefault="00AD49CF" w:rsidP="006E2315">
      <w:pPr>
        <w:spacing w:line="360" w:lineRule="auto"/>
        <w:ind w:firstLine="708"/>
        <w:contextualSpacing/>
        <w:jc w:val="both"/>
        <w:rPr>
          <w:rStyle w:val="2"/>
          <w:rFonts w:ascii="Times New Roman" w:hAnsi="Times New Roman" w:cs="Times New Roman"/>
          <w:sz w:val="24"/>
          <w:szCs w:val="24"/>
        </w:rPr>
      </w:pPr>
      <w:r>
        <w:rPr>
          <w:rFonts w:ascii="Times New Roman" w:hAnsi="Times New Roman" w:cs="Times New Roman"/>
          <w:sz w:val="24"/>
          <w:szCs w:val="24"/>
        </w:rPr>
        <w:t>Получение бесплатных услуг дополнительного образования отметили 59,5% респондентов, для каждого пятого опрошенного уровень оплаты является средним или незначительным в семейном бюджете.</w:t>
      </w:r>
      <w:r w:rsidR="00A14829">
        <w:rPr>
          <w:rFonts w:ascii="Times New Roman" w:hAnsi="Times New Roman" w:cs="Times New Roman"/>
          <w:sz w:val="24"/>
          <w:szCs w:val="24"/>
        </w:rPr>
        <w:t xml:space="preserve"> При этом </w:t>
      </w:r>
      <w:r w:rsidR="00A14829">
        <w:rPr>
          <w:rStyle w:val="2"/>
          <w:rFonts w:ascii="Times New Roman" w:hAnsi="Times New Roman" w:cs="Times New Roman"/>
          <w:sz w:val="24"/>
          <w:szCs w:val="24"/>
        </w:rPr>
        <w:t>н</w:t>
      </w:r>
      <w:r w:rsidR="00A14829" w:rsidRPr="00FE6D0E">
        <w:rPr>
          <w:rStyle w:val="2"/>
          <w:rFonts w:ascii="Times New Roman" w:hAnsi="Times New Roman" w:cs="Times New Roman"/>
          <w:sz w:val="24"/>
          <w:szCs w:val="24"/>
        </w:rPr>
        <w:t>а селе существенно чаще, чем в районных центрах учащиеся посещают бесплатные дополнительные занятия</w:t>
      </w:r>
      <w:r w:rsidR="00A14829">
        <w:rPr>
          <w:rStyle w:val="2"/>
          <w:rFonts w:ascii="Times New Roman" w:hAnsi="Times New Roman" w:cs="Times New Roman"/>
          <w:sz w:val="24"/>
          <w:szCs w:val="24"/>
        </w:rPr>
        <w:t xml:space="preserve">. </w:t>
      </w:r>
    </w:p>
    <w:p w14:paraId="40370D3A" w14:textId="77777777" w:rsidR="006E2315" w:rsidRDefault="00AD49CF" w:rsidP="006E2315">
      <w:pPr>
        <w:spacing w:line="360" w:lineRule="auto"/>
        <w:ind w:firstLine="708"/>
        <w:contextualSpacing/>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По сравнению с ответами на аналогичный вопрос в 2019</w:t>
      </w:r>
      <w:r>
        <w:rPr>
          <w:rStyle w:val="2"/>
          <w:rFonts w:ascii="Times New Roman" w:hAnsi="Times New Roman" w:cs="Times New Roman"/>
          <w:sz w:val="24"/>
          <w:szCs w:val="24"/>
        </w:rPr>
        <w:t>/20 уч.</w:t>
      </w:r>
      <w:r w:rsidRPr="00FE6D0E">
        <w:rPr>
          <w:rStyle w:val="2"/>
          <w:rFonts w:ascii="Times New Roman" w:hAnsi="Times New Roman" w:cs="Times New Roman"/>
          <w:sz w:val="24"/>
          <w:szCs w:val="24"/>
        </w:rPr>
        <w:t xml:space="preserve"> г. значимо выросло число родителей, чьи дети бесплатно осваивают программы дополнительного образования</w:t>
      </w:r>
      <w:r>
        <w:rPr>
          <w:rStyle w:val="2"/>
          <w:rFonts w:ascii="Times New Roman" w:hAnsi="Times New Roman" w:cs="Times New Roman"/>
          <w:sz w:val="24"/>
          <w:szCs w:val="24"/>
        </w:rPr>
        <w:t xml:space="preserve">. </w:t>
      </w:r>
      <w:r w:rsidR="00A14829" w:rsidRPr="00FE6D0E">
        <w:rPr>
          <w:rFonts w:ascii="Times New Roman" w:hAnsi="Times New Roman" w:cs="Times New Roman"/>
          <w:sz w:val="24"/>
          <w:szCs w:val="24"/>
        </w:rPr>
        <w:t>Наиболее выражен</w:t>
      </w:r>
      <w:r w:rsidR="00A14829">
        <w:rPr>
          <w:rFonts w:ascii="Times New Roman" w:hAnsi="Times New Roman" w:cs="Times New Roman"/>
          <w:sz w:val="24"/>
          <w:szCs w:val="24"/>
        </w:rPr>
        <w:t>а эта</w:t>
      </w:r>
      <w:r w:rsidR="00A14829" w:rsidRPr="00FE6D0E">
        <w:rPr>
          <w:rFonts w:ascii="Times New Roman" w:hAnsi="Times New Roman" w:cs="Times New Roman"/>
          <w:sz w:val="24"/>
          <w:szCs w:val="24"/>
        </w:rPr>
        <w:t xml:space="preserve"> динамика в</w:t>
      </w:r>
      <w:r w:rsidR="00A14829">
        <w:rPr>
          <w:rFonts w:ascii="Times New Roman" w:hAnsi="Times New Roman" w:cs="Times New Roman"/>
          <w:sz w:val="24"/>
          <w:szCs w:val="24"/>
        </w:rPr>
        <w:t>о</w:t>
      </w:r>
      <w:r w:rsidR="00A14829" w:rsidRPr="00FE6D0E">
        <w:rPr>
          <w:rFonts w:ascii="Times New Roman" w:hAnsi="Times New Roman" w:cs="Times New Roman"/>
          <w:sz w:val="24"/>
          <w:szCs w:val="24"/>
        </w:rPr>
        <w:t xml:space="preserve"> Всевол</w:t>
      </w:r>
      <w:r w:rsidR="00A14829">
        <w:rPr>
          <w:rFonts w:ascii="Times New Roman" w:hAnsi="Times New Roman" w:cs="Times New Roman"/>
          <w:sz w:val="24"/>
          <w:szCs w:val="24"/>
        </w:rPr>
        <w:t>о</w:t>
      </w:r>
      <w:r w:rsidR="00A14829" w:rsidRPr="00FE6D0E">
        <w:rPr>
          <w:rFonts w:ascii="Times New Roman" w:hAnsi="Times New Roman" w:cs="Times New Roman"/>
          <w:sz w:val="24"/>
          <w:szCs w:val="24"/>
        </w:rPr>
        <w:t>жском, Выборгском, Гатчинском, Лодейнопольском муниципальных районах и Сосновоборском городском округе</w:t>
      </w:r>
      <w:r w:rsidR="00570E94">
        <w:rPr>
          <w:rStyle w:val="2"/>
          <w:rFonts w:ascii="Times New Roman" w:hAnsi="Times New Roman" w:cs="Times New Roman"/>
          <w:sz w:val="24"/>
          <w:szCs w:val="24"/>
        </w:rPr>
        <w:t>.</w:t>
      </w:r>
    </w:p>
    <w:p w14:paraId="539FD829" w14:textId="77777777" w:rsidR="006E2315" w:rsidRDefault="00570E94" w:rsidP="006E2315">
      <w:pPr>
        <w:spacing w:line="360" w:lineRule="auto"/>
        <w:ind w:firstLine="708"/>
        <w:contextualSpacing/>
        <w:jc w:val="both"/>
        <w:rPr>
          <w:rStyle w:val="2"/>
          <w:rFonts w:ascii="Times New Roman" w:hAnsi="Times New Roman" w:cs="Times New Roman"/>
          <w:sz w:val="24"/>
          <w:szCs w:val="24"/>
        </w:rPr>
      </w:pPr>
      <w:r>
        <w:rPr>
          <w:rStyle w:val="2"/>
          <w:rFonts w:ascii="Times New Roman" w:hAnsi="Times New Roman" w:cs="Times New Roman"/>
          <w:sz w:val="24"/>
          <w:szCs w:val="24"/>
        </w:rPr>
        <w:t>В</w:t>
      </w:r>
      <w:r w:rsidRPr="00FE6D0E">
        <w:rPr>
          <w:rStyle w:val="2"/>
          <w:rFonts w:ascii="Times New Roman" w:hAnsi="Times New Roman" w:cs="Times New Roman"/>
          <w:sz w:val="24"/>
          <w:szCs w:val="24"/>
        </w:rPr>
        <w:t xml:space="preserve"> целом можно говорить о высокой степени удовлетворенности родителей качеством дополнительного образования</w:t>
      </w:r>
      <w:r>
        <w:rPr>
          <w:rStyle w:val="2"/>
          <w:rFonts w:ascii="Times New Roman" w:hAnsi="Times New Roman" w:cs="Times New Roman"/>
          <w:sz w:val="24"/>
          <w:szCs w:val="24"/>
        </w:rPr>
        <w:t xml:space="preserve">. </w:t>
      </w:r>
      <w:r w:rsidR="005F4A66">
        <w:rPr>
          <w:rStyle w:val="2"/>
          <w:rFonts w:ascii="Times New Roman" w:hAnsi="Times New Roman" w:cs="Times New Roman"/>
          <w:sz w:val="24"/>
          <w:szCs w:val="24"/>
        </w:rPr>
        <w:t>М</w:t>
      </w:r>
      <w:r w:rsidR="00303CBB">
        <w:rPr>
          <w:rStyle w:val="2"/>
          <w:rFonts w:ascii="Times New Roman" w:hAnsi="Times New Roman" w:cs="Times New Roman"/>
          <w:sz w:val="24"/>
          <w:szCs w:val="24"/>
        </w:rPr>
        <w:t>е</w:t>
      </w:r>
      <w:r w:rsidR="005F4A66" w:rsidRPr="00FE6D0E">
        <w:rPr>
          <w:rStyle w:val="2"/>
          <w:rFonts w:ascii="Times New Roman" w:hAnsi="Times New Roman" w:cs="Times New Roman"/>
          <w:sz w:val="24"/>
          <w:szCs w:val="24"/>
        </w:rPr>
        <w:t>ньше всего респонденты удовлетворены оснащенностью кружков и секций</w:t>
      </w:r>
      <w:r w:rsidR="005F4A66">
        <w:rPr>
          <w:rStyle w:val="2"/>
          <w:rFonts w:ascii="Times New Roman" w:hAnsi="Times New Roman" w:cs="Times New Roman"/>
          <w:sz w:val="24"/>
          <w:szCs w:val="24"/>
        </w:rPr>
        <w:t>,</w:t>
      </w:r>
      <w:r w:rsidR="005F4A66" w:rsidRPr="00FE6D0E">
        <w:rPr>
          <w:rStyle w:val="2"/>
          <w:rFonts w:ascii="Times New Roman" w:hAnsi="Times New Roman" w:cs="Times New Roman"/>
          <w:sz w:val="24"/>
          <w:szCs w:val="24"/>
        </w:rPr>
        <w:t xml:space="preserve"> </w:t>
      </w:r>
      <w:r w:rsidR="005F4A66">
        <w:rPr>
          <w:rStyle w:val="2"/>
          <w:rFonts w:ascii="Times New Roman" w:hAnsi="Times New Roman" w:cs="Times New Roman"/>
          <w:sz w:val="24"/>
          <w:szCs w:val="24"/>
        </w:rPr>
        <w:t xml:space="preserve">при этом </w:t>
      </w:r>
      <w:r w:rsidR="005F4A66" w:rsidRPr="00FE6D0E">
        <w:rPr>
          <w:rStyle w:val="2"/>
          <w:rFonts w:ascii="Times New Roman" w:hAnsi="Times New Roman" w:cs="Times New Roman"/>
          <w:sz w:val="24"/>
          <w:szCs w:val="24"/>
        </w:rPr>
        <w:t>по сравнению с результатами 2019</w:t>
      </w:r>
      <w:r w:rsidR="005F4A66">
        <w:rPr>
          <w:rStyle w:val="2"/>
          <w:rFonts w:ascii="Times New Roman" w:hAnsi="Times New Roman" w:cs="Times New Roman"/>
          <w:sz w:val="24"/>
          <w:szCs w:val="24"/>
        </w:rPr>
        <w:t>/20</w:t>
      </w:r>
      <w:r w:rsidR="005F4A66" w:rsidRPr="00FE6D0E">
        <w:rPr>
          <w:rStyle w:val="2"/>
          <w:rFonts w:ascii="Times New Roman" w:hAnsi="Times New Roman" w:cs="Times New Roman"/>
          <w:sz w:val="24"/>
          <w:szCs w:val="24"/>
        </w:rPr>
        <w:t xml:space="preserve"> </w:t>
      </w:r>
      <w:r w:rsidR="005F4A66">
        <w:rPr>
          <w:rStyle w:val="2"/>
          <w:rFonts w:ascii="Times New Roman" w:hAnsi="Times New Roman" w:cs="Times New Roman"/>
          <w:sz w:val="24"/>
          <w:szCs w:val="24"/>
        </w:rPr>
        <w:t xml:space="preserve">уч. </w:t>
      </w:r>
      <w:r w:rsidR="005F4A66" w:rsidRPr="00FE6D0E">
        <w:rPr>
          <w:rStyle w:val="2"/>
          <w:rFonts w:ascii="Times New Roman" w:hAnsi="Times New Roman" w:cs="Times New Roman"/>
          <w:sz w:val="24"/>
          <w:szCs w:val="24"/>
        </w:rPr>
        <w:t>г.</w:t>
      </w:r>
      <w:r w:rsidR="005F4A66">
        <w:rPr>
          <w:rStyle w:val="2"/>
          <w:rFonts w:ascii="Times New Roman" w:hAnsi="Times New Roman" w:cs="Times New Roman"/>
          <w:sz w:val="24"/>
          <w:szCs w:val="24"/>
        </w:rPr>
        <w:t xml:space="preserve"> </w:t>
      </w:r>
      <w:r w:rsidR="005F4A66" w:rsidRPr="00FE6D0E">
        <w:rPr>
          <w:rStyle w:val="2"/>
          <w:rFonts w:ascii="Times New Roman" w:hAnsi="Times New Roman" w:cs="Times New Roman"/>
          <w:sz w:val="24"/>
          <w:szCs w:val="24"/>
        </w:rPr>
        <w:t>по данному направлению наблюдается выраженный рост числа удовлетворенных респондентов</w:t>
      </w:r>
      <w:r w:rsidR="005F4A66">
        <w:rPr>
          <w:rStyle w:val="2"/>
          <w:rFonts w:ascii="Times New Roman" w:hAnsi="Times New Roman" w:cs="Times New Roman"/>
          <w:sz w:val="24"/>
          <w:szCs w:val="24"/>
        </w:rPr>
        <w:t>.</w:t>
      </w:r>
    </w:p>
    <w:p w14:paraId="62953B29" w14:textId="77777777" w:rsidR="006E2315" w:rsidRDefault="00570E94" w:rsidP="006E2315">
      <w:pPr>
        <w:spacing w:line="360" w:lineRule="auto"/>
        <w:ind w:firstLine="708"/>
        <w:contextualSpacing/>
        <w:jc w:val="both"/>
        <w:rPr>
          <w:rFonts w:ascii="Times New Roman" w:hAnsi="Times New Roman" w:cs="Times New Roman"/>
          <w:sz w:val="24"/>
          <w:szCs w:val="24"/>
        </w:rPr>
      </w:pPr>
      <w:r w:rsidRPr="00FE6D0E">
        <w:rPr>
          <w:rFonts w:ascii="Times New Roman" w:hAnsi="Times New Roman" w:cs="Times New Roman"/>
          <w:sz w:val="24"/>
          <w:szCs w:val="24"/>
        </w:rPr>
        <w:t xml:space="preserve">Оценивая влияние дополнительного образования на школьную успеваемость ребенка, </w:t>
      </w:r>
      <w:r w:rsidR="005F4A66">
        <w:rPr>
          <w:rFonts w:ascii="Times New Roman" w:hAnsi="Times New Roman" w:cs="Times New Roman"/>
          <w:sz w:val="24"/>
          <w:szCs w:val="24"/>
        </w:rPr>
        <w:t>более 70%</w:t>
      </w:r>
      <w:r w:rsidRPr="00FE6D0E">
        <w:rPr>
          <w:rFonts w:ascii="Times New Roman" w:hAnsi="Times New Roman" w:cs="Times New Roman"/>
          <w:sz w:val="24"/>
          <w:szCs w:val="24"/>
        </w:rPr>
        <w:t xml:space="preserve"> родителей отметили, что оно позитивно влияет на школьные успехи, почти каждый третий указал, что дополнительное образование никак не влияет на школьную успеваемость</w:t>
      </w:r>
      <w:r w:rsidR="001A2F5E">
        <w:rPr>
          <w:rFonts w:ascii="Times New Roman" w:hAnsi="Times New Roman" w:cs="Times New Roman"/>
          <w:sz w:val="24"/>
          <w:szCs w:val="24"/>
        </w:rPr>
        <w:t>.</w:t>
      </w:r>
    </w:p>
    <w:p w14:paraId="6AAC3C43" w14:textId="17EC62C1" w:rsidR="001A2F5E" w:rsidRPr="00472454" w:rsidRDefault="00BE1795"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Б</w:t>
      </w:r>
      <w:r w:rsidRPr="00FE6D0E">
        <w:rPr>
          <w:rFonts w:ascii="Times New Roman" w:hAnsi="Times New Roman" w:cs="Times New Roman"/>
          <w:sz w:val="24"/>
          <w:szCs w:val="24"/>
        </w:rPr>
        <w:t>ольшинство респондентов полностью или в значительной степени удовлетворены работой кружков и секций, которые посещает их ребенок в период пандемии</w:t>
      </w:r>
      <w:r>
        <w:rPr>
          <w:rFonts w:ascii="Times New Roman" w:hAnsi="Times New Roman" w:cs="Times New Roman"/>
          <w:sz w:val="24"/>
          <w:szCs w:val="24"/>
        </w:rPr>
        <w:t>.</w:t>
      </w:r>
      <w:r w:rsidRPr="00FE6D0E">
        <w:rPr>
          <w:rFonts w:ascii="Times New Roman" w:hAnsi="Times New Roman" w:cs="Times New Roman"/>
          <w:sz w:val="24"/>
          <w:szCs w:val="24"/>
        </w:rPr>
        <w:t xml:space="preserve"> </w:t>
      </w:r>
      <w:r w:rsidR="001A2F5E">
        <w:rPr>
          <w:rFonts w:ascii="Times New Roman" w:hAnsi="Times New Roman" w:cs="Times New Roman"/>
          <w:sz w:val="24"/>
          <w:szCs w:val="24"/>
        </w:rPr>
        <w:t>Т</w:t>
      </w:r>
      <w:r w:rsidR="001A2F5E" w:rsidRPr="00FE6D0E">
        <w:rPr>
          <w:rFonts w:ascii="Times New Roman" w:hAnsi="Times New Roman" w:cs="Times New Roman"/>
          <w:sz w:val="24"/>
          <w:szCs w:val="24"/>
        </w:rPr>
        <w:t xml:space="preserve">ри четверти родителей полностью удовлетворены </w:t>
      </w:r>
      <w:r w:rsidR="001A2F5E">
        <w:rPr>
          <w:rFonts w:ascii="Times New Roman" w:hAnsi="Times New Roman" w:cs="Times New Roman"/>
          <w:sz w:val="24"/>
          <w:szCs w:val="24"/>
        </w:rPr>
        <w:t>и</w:t>
      </w:r>
      <w:r w:rsidR="001A2F5E" w:rsidRPr="00FE6D0E">
        <w:rPr>
          <w:rFonts w:ascii="Times New Roman" w:hAnsi="Times New Roman" w:cs="Times New Roman"/>
          <w:sz w:val="24"/>
          <w:szCs w:val="24"/>
        </w:rPr>
        <w:t xml:space="preserve"> почти каждый пятый скорее удовлетворен соблюдением мер противодействия распространению коронавирусной инфекции в организации дополнительного образования (кружке, секции), которую посещает </w:t>
      </w:r>
      <w:r w:rsidR="001A2F5E">
        <w:rPr>
          <w:rFonts w:ascii="Times New Roman" w:hAnsi="Times New Roman" w:cs="Times New Roman"/>
          <w:sz w:val="24"/>
          <w:szCs w:val="24"/>
        </w:rPr>
        <w:t xml:space="preserve">их </w:t>
      </w:r>
      <w:r w:rsidR="001A2F5E" w:rsidRPr="00FE6D0E">
        <w:rPr>
          <w:rFonts w:ascii="Times New Roman" w:hAnsi="Times New Roman" w:cs="Times New Roman"/>
          <w:sz w:val="24"/>
          <w:szCs w:val="24"/>
        </w:rPr>
        <w:t>ребенок</w:t>
      </w:r>
      <w:r w:rsidR="001A2F5E">
        <w:rPr>
          <w:rFonts w:ascii="Times New Roman" w:hAnsi="Times New Roman" w:cs="Times New Roman"/>
          <w:sz w:val="24"/>
          <w:szCs w:val="24"/>
        </w:rPr>
        <w:t>.</w:t>
      </w:r>
      <w:r>
        <w:rPr>
          <w:rFonts w:ascii="Times New Roman" w:hAnsi="Times New Roman" w:cs="Times New Roman"/>
          <w:sz w:val="24"/>
          <w:szCs w:val="24"/>
        </w:rPr>
        <w:t xml:space="preserve"> </w:t>
      </w:r>
    </w:p>
    <w:p w14:paraId="72833F3A" w14:textId="2D7A25F2" w:rsidR="007C4C3E" w:rsidRDefault="007C4C3E">
      <w:r>
        <w:br w:type="page"/>
      </w:r>
    </w:p>
    <w:p w14:paraId="266CED74" w14:textId="77777777" w:rsidR="00A04771" w:rsidRPr="00A04771" w:rsidRDefault="007C4C3E" w:rsidP="00A04771">
      <w:pPr>
        <w:pStyle w:val="a3"/>
        <w:spacing w:line="360" w:lineRule="auto"/>
        <w:ind w:left="0" w:firstLine="709"/>
        <w:jc w:val="right"/>
        <w:rPr>
          <w:rFonts w:ascii="Times New Roman" w:hAnsi="Times New Roman" w:cs="Times New Roman"/>
          <w:b/>
          <w:sz w:val="24"/>
          <w:szCs w:val="24"/>
        </w:rPr>
      </w:pPr>
      <w:bookmarkStart w:id="20" w:name="Приложение1"/>
      <w:r w:rsidRPr="00A04771">
        <w:rPr>
          <w:rFonts w:ascii="Times New Roman" w:hAnsi="Times New Roman" w:cs="Times New Roman"/>
          <w:b/>
          <w:sz w:val="24"/>
          <w:szCs w:val="24"/>
        </w:rPr>
        <w:lastRenderedPageBreak/>
        <w:t xml:space="preserve">Приложение </w:t>
      </w:r>
      <w:r w:rsidR="00A04771" w:rsidRPr="00A04771">
        <w:rPr>
          <w:rFonts w:ascii="Times New Roman" w:hAnsi="Times New Roman" w:cs="Times New Roman"/>
          <w:b/>
          <w:sz w:val="24"/>
          <w:szCs w:val="24"/>
        </w:rPr>
        <w:t>1</w:t>
      </w:r>
      <w:bookmarkEnd w:id="20"/>
      <w:r w:rsidRPr="00A04771">
        <w:rPr>
          <w:rFonts w:ascii="Times New Roman" w:hAnsi="Times New Roman" w:cs="Times New Roman"/>
          <w:b/>
          <w:sz w:val="24"/>
          <w:szCs w:val="24"/>
        </w:rPr>
        <w:t xml:space="preserve">. </w:t>
      </w:r>
    </w:p>
    <w:p w14:paraId="79424055" w14:textId="37DF4306" w:rsidR="00A04771" w:rsidRDefault="007C4C3E" w:rsidP="00B133DF">
      <w:pPr>
        <w:pStyle w:val="a3"/>
        <w:spacing w:line="360" w:lineRule="auto"/>
        <w:ind w:left="0" w:firstLine="709"/>
        <w:jc w:val="both"/>
        <w:rPr>
          <w:rFonts w:ascii="Times New Roman" w:hAnsi="Times New Roman" w:cs="Times New Roman"/>
          <w:b/>
          <w:sz w:val="24"/>
          <w:szCs w:val="24"/>
        </w:rPr>
      </w:pPr>
      <w:r w:rsidRPr="00A04771">
        <w:rPr>
          <w:rFonts w:ascii="Times New Roman" w:hAnsi="Times New Roman" w:cs="Times New Roman"/>
          <w:b/>
          <w:sz w:val="24"/>
          <w:szCs w:val="24"/>
        </w:rPr>
        <w:t xml:space="preserve">Инструментарий исследования </w:t>
      </w:r>
    </w:p>
    <w:p w14:paraId="420E8550" w14:textId="4417FE03" w:rsidR="00B133DF" w:rsidRPr="00672B92" w:rsidRDefault="007C4C3E" w:rsidP="00B133DF">
      <w:pPr>
        <w:pStyle w:val="a3"/>
        <w:spacing w:line="360" w:lineRule="auto"/>
        <w:ind w:left="0" w:firstLine="709"/>
        <w:jc w:val="both"/>
        <w:rPr>
          <w:rFonts w:ascii="Times New Roman" w:hAnsi="Times New Roman" w:cs="Times New Roman"/>
          <w:b/>
          <w:sz w:val="24"/>
          <w:szCs w:val="24"/>
        </w:rPr>
      </w:pPr>
      <w:r w:rsidRPr="00A04771">
        <w:rPr>
          <w:rFonts w:ascii="Times New Roman" w:hAnsi="Times New Roman" w:cs="Times New Roman"/>
          <w:b/>
          <w:sz w:val="24"/>
          <w:szCs w:val="24"/>
        </w:rPr>
        <w:t>Ссылка: https://ru.surveymonkey.com/</w:t>
      </w:r>
      <w:r w:rsidR="00672B92">
        <w:rPr>
          <w:rFonts w:ascii="Times New Roman" w:hAnsi="Times New Roman" w:cs="Times New Roman"/>
          <w:b/>
          <w:sz w:val="24"/>
          <w:szCs w:val="24"/>
          <w:lang w:val="en-US"/>
        </w:rPr>
        <w:t>r</w:t>
      </w:r>
      <w:r w:rsidR="00672B92" w:rsidRPr="00672B92">
        <w:rPr>
          <w:rFonts w:ascii="Times New Roman" w:hAnsi="Times New Roman" w:cs="Times New Roman"/>
          <w:b/>
          <w:sz w:val="24"/>
          <w:szCs w:val="24"/>
        </w:rPr>
        <w:t>/</w:t>
      </w:r>
      <w:r w:rsidR="00672B92">
        <w:rPr>
          <w:rFonts w:ascii="Times New Roman" w:hAnsi="Times New Roman" w:cs="Times New Roman"/>
          <w:b/>
          <w:sz w:val="24"/>
          <w:szCs w:val="24"/>
          <w:lang w:val="en-US"/>
        </w:rPr>
        <w:t>RODLO</w:t>
      </w:r>
      <w:r w:rsidR="00672B92" w:rsidRPr="00672B92">
        <w:rPr>
          <w:rFonts w:ascii="Times New Roman" w:hAnsi="Times New Roman" w:cs="Times New Roman"/>
          <w:b/>
          <w:sz w:val="24"/>
          <w:szCs w:val="24"/>
        </w:rPr>
        <w:t>2021</w:t>
      </w:r>
    </w:p>
    <w:p w14:paraId="6DF38B52" w14:textId="4630F27F" w:rsidR="00AC56C6" w:rsidRDefault="00AC56C6" w:rsidP="00AC56C6">
      <w:pPr>
        <w:spacing w:line="360" w:lineRule="auto"/>
        <w:jc w:val="both"/>
        <w:rPr>
          <w:rFonts w:ascii="Times New Roman" w:hAnsi="Times New Roman" w:cs="Times New Roman"/>
          <w:sz w:val="24"/>
          <w:szCs w:val="24"/>
        </w:rPr>
      </w:pPr>
      <w:r w:rsidRPr="00AC56C6">
        <w:rPr>
          <w:rFonts w:ascii="Times New Roman" w:hAnsi="Times New Roman" w:cs="Times New Roman"/>
          <w:noProof/>
          <w:sz w:val="24"/>
          <w:szCs w:val="24"/>
          <w:lang w:eastAsia="ru-RU"/>
        </w:rPr>
        <w:drawing>
          <wp:inline distT="0" distB="0" distL="0" distR="0" wp14:anchorId="62BE0ED0" wp14:editId="304B3F25">
            <wp:extent cx="5391150" cy="8153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1150" cy="8153400"/>
                    </a:xfrm>
                    <a:prstGeom prst="rect">
                      <a:avLst/>
                    </a:prstGeom>
                  </pic:spPr>
                </pic:pic>
              </a:graphicData>
            </a:graphic>
          </wp:inline>
        </w:drawing>
      </w:r>
      <w:r>
        <w:rPr>
          <w:rFonts w:ascii="Times New Roman" w:hAnsi="Times New Roman" w:cs="Times New Roman"/>
          <w:sz w:val="24"/>
          <w:szCs w:val="24"/>
        </w:rPr>
        <w:br w:type="page"/>
      </w:r>
    </w:p>
    <w:p w14:paraId="253B0294" w14:textId="7A471DA9" w:rsidR="002107E3" w:rsidRDefault="00AC56C6" w:rsidP="00AC56C6">
      <w:pPr>
        <w:spacing w:line="360" w:lineRule="auto"/>
        <w:jc w:val="both"/>
        <w:rPr>
          <w:rFonts w:ascii="Times New Roman" w:hAnsi="Times New Roman" w:cs="Times New Roman"/>
          <w:sz w:val="24"/>
          <w:szCs w:val="24"/>
        </w:rPr>
      </w:pPr>
      <w:r w:rsidRPr="00AC56C6">
        <w:rPr>
          <w:rFonts w:ascii="Times New Roman" w:hAnsi="Times New Roman" w:cs="Times New Roman"/>
          <w:noProof/>
          <w:sz w:val="24"/>
          <w:szCs w:val="24"/>
          <w:lang w:eastAsia="ru-RU"/>
        </w:rPr>
        <w:lastRenderedPageBreak/>
        <w:drawing>
          <wp:inline distT="0" distB="0" distL="0" distR="0" wp14:anchorId="1549DE2C" wp14:editId="7C34A15B">
            <wp:extent cx="5940425" cy="749109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7491095"/>
                    </a:xfrm>
                    <a:prstGeom prst="rect">
                      <a:avLst/>
                    </a:prstGeom>
                  </pic:spPr>
                </pic:pic>
              </a:graphicData>
            </a:graphic>
          </wp:inline>
        </w:drawing>
      </w:r>
    </w:p>
    <w:p w14:paraId="17BAC55C" w14:textId="0A1F07B0" w:rsidR="00AC56C6" w:rsidRDefault="00AC56C6">
      <w:pPr>
        <w:rPr>
          <w:rFonts w:ascii="Times New Roman" w:hAnsi="Times New Roman" w:cs="Times New Roman"/>
          <w:sz w:val="24"/>
          <w:szCs w:val="24"/>
        </w:rPr>
      </w:pPr>
      <w:r>
        <w:rPr>
          <w:rFonts w:ascii="Times New Roman" w:hAnsi="Times New Roman" w:cs="Times New Roman"/>
          <w:sz w:val="24"/>
          <w:szCs w:val="24"/>
        </w:rPr>
        <w:br w:type="page"/>
      </w:r>
    </w:p>
    <w:p w14:paraId="6376A681" w14:textId="278231B8" w:rsidR="00672B92" w:rsidRDefault="00AC56C6" w:rsidP="00AC56C6">
      <w:pPr>
        <w:spacing w:line="360" w:lineRule="auto"/>
        <w:jc w:val="both"/>
        <w:rPr>
          <w:rFonts w:ascii="Times New Roman" w:hAnsi="Times New Roman" w:cs="Times New Roman"/>
          <w:sz w:val="24"/>
          <w:szCs w:val="24"/>
        </w:rPr>
      </w:pPr>
      <w:r w:rsidRPr="00AC56C6">
        <w:rPr>
          <w:rFonts w:ascii="Times New Roman" w:hAnsi="Times New Roman" w:cs="Times New Roman"/>
          <w:noProof/>
          <w:sz w:val="24"/>
          <w:szCs w:val="24"/>
          <w:lang w:eastAsia="ru-RU"/>
        </w:rPr>
        <w:lastRenderedPageBreak/>
        <w:drawing>
          <wp:inline distT="0" distB="0" distL="0" distR="0" wp14:anchorId="1F454ED9" wp14:editId="1080B326">
            <wp:extent cx="5940425" cy="8075295"/>
            <wp:effectExtent l="0" t="0" r="3175"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075295"/>
                    </a:xfrm>
                    <a:prstGeom prst="rect">
                      <a:avLst/>
                    </a:prstGeom>
                  </pic:spPr>
                </pic:pic>
              </a:graphicData>
            </a:graphic>
          </wp:inline>
        </w:drawing>
      </w:r>
    </w:p>
    <w:p w14:paraId="48BA2620" w14:textId="28558200" w:rsidR="00AC56C6" w:rsidRDefault="00AC56C6">
      <w:pPr>
        <w:rPr>
          <w:rFonts w:ascii="Times New Roman" w:hAnsi="Times New Roman" w:cs="Times New Roman"/>
          <w:sz w:val="24"/>
          <w:szCs w:val="24"/>
        </w:rPr>
      </w:pPr>
      <w:r>
        <w:rPr>
          <w:rFonts w:ascii="Times New Roman" w:hAnsi="Times New Roman" w:cs="Times New Roman"/>
          <w:sz w:val="24"/>
          <w:szCs w:val="24"/>
        </w:rPr>
        <w:br w:type="page"/>
      </w:r>
    </w:p>
    <w:p w14:paraId="738C7B01" w14:textId="519768EF" w:rsidR="00AC56C6" w:rsidRDefault="00AC56C6" w:rsidP="00AC56C6">
      <w:pPr>
        <w:spacing w:line="360" w:lineRule="auto"/>
        <w:jc w:val="both"/>
        <w:rPr>
          <w:rFonts w:ascii="Times New Roman" w:hAnsi="Times New Roman" w:cs="Times New Roman"/>
          <w:sz w:val="24"/>
          <w:szCs w:val="24"/>
        </w:rPr>
      </w:pPr>
      <w:r w:rsidRPr="00AC56C6">
        <w:rPr>
          <w:rFonts w:ascii="Times New Roman" w:hAnsi="Times New Roman" w:cs="Times New Roman"/>
          <w:noProof/>
          <w:sz w:val="24"/>
          <w:szCs w:val="24"/>
          <w:lang w:eastAsia="ru-RU"/>
        </w:rPr>
        <w:lastRenderedPageBreak/>
        <w:drawing>
          <wp:inline distT="0" distB="0" distL="0" distR="0" wp14:anchorId="23EABBC3" wp14:editId="1117A238">
            <wp:extent cx="4896120" cy="89077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01794" cy="8918104"/>
                    </a:xfrm>
                    <a:prstGeom prst="rect">
                      <a:avLst/>
                    </a:prstGeom>
                  </pic:spPr>
                </pic:pic>
              </a:graphicData>
            </a:graphic>
          </wp:inline>
        </w:drawing>
      </w:r>
      <w:r>
        <w:rPr>
          <w:rFonts w:ascii="Times New Roman" w:hAnsi="Times New Roman" w:cs="Times New Roman"/>
          <w:sz w:val="24"/>
          <w:szCs w:val="24"/>
        </w:rPr>
        <w:br w:type="page"/>
      </w:r>
    </w:p>
    <w:p w14:paraId="50A408BC" w14:textId="25A1C95C" w:rsidR="00AC56C6" w:rsidRDefault="00AC56C6" w:rsidP="00AC56C6">
      <w:pPr>
        <w:spacing w:line="360" w:lineRule="auto"/>
        <w:jc w:val="both"/>
        <w:rPr>
          <w:rFonts w:ascii="Times New Roman" w:hAnsi="Times New Roman" w:cs="Times New Roman"/>
          <w:sz w:val="24"/>
          <w:szCs w:val="24"/>
        </w:rPr>
      </w:pPr>
    </w:p>
    <w:p w14:paraId="4AB6A6C3" w14:textId="370BAC2B" w:rsidR="00A66C40" w:rsidRDefault="00A66C40" w:rsidP="00AC56C6">
      <w:pPr>
        <w:spacing w:line="360" w:lineRule="auto"/>
        <w:jc w:val="both"/>
        <w:rPr>
          <w:rFonts w:ascii="Times New Roman" w:hAnsi="Times New Roman" w:cs="Times New Roman"/>
          <w:sz w:val="24"/>
          <w:szCs w:val="24"/>
        </w:rPr>
      </w:pPr>
      <w:r w:rsidRPr="00A66C40">
        <w:rPr>
          <w:rFonts w:ascii="Times New Roman" w:hAnsi="Times New Roman" w:cs="Times New Roman"/>
          <w:noProof/>
          <w:sz w:val="24"/>
          <w:szCs w:val="24"/>
          <w:lang w:eastAsia="ru-RU"/>
        </w:rPr>
        <w:drawing>
          <wp:inline distT="0" distB="0" distL="0" distR="0" wp14:anchorId="282B4BE2" wp14:editId="7DCB298F">
            <wp:extent cx="5457825" cy="819912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57825" cy="8199120"/>
                    </a:xfrm>
                    <a:prstGeom prst="rect">
                      <a:avLst/>
                    </a:prstGeom>
                  </pic:spPr>
                </pic:pic>
              </a:graphicData>
            </a:graphic>
          </wp:inline>
        </w:drawing>
      </w:r>
    </w:p>
    <w:p w14:paraId="55D8D027" w14:textId="77777777" w:rsidR="00A66C40" w:rsidRDefault="00A66C40">
      <w:pPr>
        <w:rPr>
          <w:rFonts w:ascii="Times New Roman" w:hAnsi="Times New Roman" w:cs="Times New Roman"/>
          <w:sz w:val="24"/>
          <w:szCs w:val="24"/>
        </w:rPr>
      </w:pPr>
      <w:r>
        <w:rPr>
          <w:rFonts w:ascii="Times New Roman" w:hAnsi="Times New Roman" w:cs="Times New Roman"/>
          <w:sz w:val="24"/>
          <w:szCs w:val="24"/>
        </w:rPr>
        <w:br w:type="page"/>
      </w:r>
    </w:p>
    <w:p w14:paraId="7FCEAE8F" w14:textId="608F4376" w:rsidR="00A66C40" w:rsidRDefault="00AF4B60" w:rsidP="00AC56C6">
      <w:pPr>
        <w:spacing w:line="360" w:lineRule="auto"/>
        <w:jc w:val="both"/>
        <w:rPr>
          <w:rFonts w:ascii="Times New Roman" w:hAnsi="Times New Roman" w:cs="Times New Roman"/>
          <w:sz w:val="24"/>
          <w:szCs w:val="24"/>
        </w:rPr>
      </w:pPr>
      <w:r w:rsidRPr="00AF4B60">
        <w:rPr>
          <w:rFonts w:ascii="Times New Roman" w:hAnsi="Times New Roman" w:cs="Times New Roman"/>
          <w:noProof/>
          <w:sz w:val="24"/>
          <w:szCs w:val="24"/>
          <w:lang w:eastAsia="ru-RU"/>
        </w:rPr>
        <w:lastRenderedPageBreak/>
        <w:drawing>
          <wp:inline distT="0" distB="0" distL="0" distR="0" wp14:anchorId="1E147BE1" wp14:editId="12E1192B">
            <wp:extent cx="5476875" cy="79533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6875" cy="7953375"/>
                    </a:xfrm>
                    <a:prstGeom prst="rect">
                      <a:avLst/>
                    </a:prstGeom>
                  </pic:spPr>
                </pic:pic>
              </a:graphicData>
            </a:graphic>
          </wp:inline>
        </w:drawing>
      </w:r>
    </w:p>
    <w:p w14:paraId="731BF296" w14:textId="123653D7" w:rsidR="00AF4B60" w:rsidRDefault="00AF4B60">
      <w:pPr>
        <w:rPr>
          <w:rFonts w:ascii="Times New Roman" w:hAnsi="Times New Roman" w:cs="Times New Roman"/>
          <w:sz w:val="24"/>
          <w:szCs w:val="24"/>
        </w:rPr>
      </w:pPr>
      <w:r>
        <w:rPr>
          <w:rFonts w:ascii="Times New Roman" w:hAnsi="Times New Roman" w:cs="Times New Roman"/>
          <w:sz w:val="24"/>
          <w:szCs w:val="24"/>
        </w:rPr>
        <w:br w:type="page"/>
      </w:r>
    </w:p>
    <w:p w14:paraId="493B0F95" w14:textId="773CC052" w:rsidR="00AF4B60" w:rsidRDefault="00AF4B60" w:rsidP="00AC56C6">
      <w:pPr>
        <w:spacing w:line="360" w:lineRule="auto"/>
        <w:jc w:val="both"/>
        <w:rPr>
          <w:rFonts w:ascii="Times New Roman" w:hAnsi="Times New Roman" w:cs="Times New Roman"/>
          <w:sz w:val="24"/>
          <w:szCs w:val="24"/>
        </w:rPr>
      </w:pPr>
      <w:r w:rsidRPr="00AF4B60">
        <w:rPr>
          <w:rFonts w:ascii="Times New Roman" w:hAnsi="Times New Roman" w:cs="Times New Roman"/>
          <w:noProof/>
          <w:sz w:val="24"/>
          <w:szCs w:val="24"/>
          <w:lang w:eastAsia="ru-RU"/>
        </w:rPr>
        <w:lastRenderedPageBreak/>
        <w:drawing>
          <wp:inline distT="0" distB="0" distL="0" distR="0" wp14:anchorId="154EAF38" wp14:editId="63F6C303">
            <wp:extent cx="4914900" cy="8759536"/>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9059" cy="8766948"/>
                    </a:xfrm>
                    <a:prstGeom prst="rect">
                      <a:avLst/>
                    </a:prstGeom>
                  </pic:spPr>
                </pic:pic>
              </a:graphicData>
            </a:graphic>
          </wp:inline>
        </w:drawing>
      </w:r>
    </w:p>
    <w:p w14:paraId="70AAEFEA" w14:textId="6AAA9EBF" w:rsidR="00AF4B60" w:rsidRDefault="00AF4B60">
      <w:pPr>
        <w:rPr>
          <w:rFonts w:ascii="Times New Roman" w:hAnsi="Times New Roman" w:cs="Times New Roman"/>
          <w:sz w:val="24"/>
          <w:szCs w:val="24"/>
        </w:rPr>
      </w:pPr>
      <w:r>
        <w:rPr>
          <w:rFonts w:ascii="Times New Roman" w:hAnsi="Times New Roman" w:cs="Times New Roman"/>
          <w:sz w:val="24"/>
          <w:szCs w:val="24"/>
        </w:rPr>
        <w:br w:type="page"/>
      </w:r>
    </w:p>
    <w:p w14:paraId="2E98F149" w14:textId="30A662EC" w:rsidR="00AF4B60" w:rsidRDefault="00AF4B60" w:rsidP="00AC56C6">
      <w:pPr>
        <w:spacing w:line="360" w:lineRule="auto"/>
        <w:jc w:val="both"/>
        <w:rPr>
          <w:rFonts w:ascii="Times New Roman" w:hAnsi="Times New Roman" w:cs="Times New Roman"/>
          <w:sz w:val="24"/>
          <w:szCs w:val="24"/>
        </w:rPr>
      </w:pPr>
      <w:r w:rsidRPr="00AF4B60">
        <w:rPr>
          <w:rFonts w:ascii="Times New Roman" w:hAnsi="Times New Roman" w:cs="Times New Roman"/>
          <w:noProof/>
          <w:sz w:val="24"/>
          <w:szCs w:val="24"/>
          <w:lang w:eastAsia="ru-RU"/>
        </w:rPr>
        <w:lastRenderedPageBreak/>
        <w:drawing>
          <wp:inline distT="0" distB="0" distL="0" distR="0" wp14:anchorId="3FC7263E" wp14:editId="5612F74F">
            <wp:extent cx="5334000" cy="786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34000" cy="7867650"/>
                    </a:xfrm>
                    <a:prstGeom prst="rect">
                      <a:avLst/>
                    </a:prstGeom>
                  </pic:spPr>
                </pic:pic>
              </a:graphicData>
            </a:graphic>
          </wp:inline>
        </w:drawing>
      </w:r>
    </w:p>
    <w:p w14:paraId="7A2DCDAD" w14:textId="16CFA175" w:rsidR="00AF4B60" w:rsidRDefault="00AF4B60">
      <w:pPr>
        <w:rPr>
          <w:rFonts w:ascii="Times New Roman" w:hAnsi="Times New Roman" w:cs="Times New Roman"/>
          <w:sz w:val="24"/>
          <w:szCs w:val="24"/>
        </w:rPr>
      </w:pPr>
      <w:r>
        <w:rPr>
          <w:rFonts w:ascii="Times New Roman" w:hAnsi="Times New Roman" w:cs="Times New Roman"/>
          <w:sz w:val="24"/>
          <w:szCs w:val="24"/>
        </w:rPr>
        <w:br w:type="page"/>
      </w:r>
    </w:p>
    <w:p w14:paraId="3671B72F" w14:textId="2AA8CCBC" w:rsidR="00AF4B60" w:rsidRDefault="00AF4B60" w:rsidP="00AC56C6">
      <w:pPr>
        <w:spacing w:line="360" w:lineRule="auto"/>
        <w:jc w:val="both"/>
        <w:rPr>
          <w:rFonts w:ascii="Times New Roman" w:hAnsi="Times New Roman" w:cs="Times New Roman"/>
          <w:sz w:val="24"/>
          <w:szCs w:val="24"/>
        </w:rPr>
      </w:pPr>
      <w:r w:rsidRPr="00AF4B60">
        <w:rPr>
          <w:rFonts w:ascii="Times New Roman" w:hAnsi="Times New Roman" w:cs="Times New Roman"/>
          <w:noProof/>
          <w:sz w:val="24"/>
          <w:szCs w:val="24"/>
          <w:lang w:eastAsia="ru-RU"/>
        </w:rPr>
        <w:lastRenderedPageBreak/>
        <w:drawing>
          <wp:inline distT="0" distB="0" distL="0" distR="0" wp14:anchorId="0B343715" wp14:editId="6D31CD95">
            <wp:extent cx="5429250" cy="8724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29250" cy="8724900"/>
                    </a:xfrm>
                    <a:prstGeom prst="rect">
                      <a:avLst/>
                    </a:prstGeom>
                  </pic:spPr>
                </pic:pic>
              </a:graphicData>
            </a:graphic>
          </wp:inline>
        </w:drawing>
      </w:r>
    </w:p>
    <w:p w14:paraId="28C308A9" w14:textId="3AA138D0" w:rsidR="00AF4B60" w:rsidRDefault="00AF4B60">
      <w:pPr>
        <w:rPr>
          <w:rFonts w:ascii="Times New Roman" w:hAnsi="Times New Roman" w:cs="Times New Roman"/>
          <w:sz w:val="24"/>
          <w:szCs w:val="24"/>
        </w:rPr>
      </w:pPr>
      <w:r>
        <w:rPr>
          <w:rFonts w:ascii="Times New Roman" w:hAnsi="Times New Roman" w:cs="Times New Roman"/>
          <w:sz w:val="24"/>
          <w:szCs w:val="24"/>
        </w:rPr>
        <w:br w:type="page"/>
      </w:r>
    </w:p>
    <w:p w14:paraId="560D674B" w14:textId="5EB9DDD8" w:rsidR="00AF4B60"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lastRenderedPageBreak/>
        <w:drawing>
          <wp:inline distT="0" distB="0" distL="0" distR="0" wp14:anchorId="540CDD07" wp14:editId="0C8829D7">
            <wp:extent cx="5486400" cy="8077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8077200"/>
                    </a:xfrm>
                    <a:prstGeom prst="rect">
                      <a:avLst/>
                    </a:prstGeom>
                  </pic:spPr>
                </pic:pic>
              </a:graphicData>
            </a:graphic>
          </wp:inline>
        </w:drawing>
      </w:r>
    </w:p>
    <w:p w14:paraId="1B807EEA" w14:textId="2B918983"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09552A67" w14:textId="7959BCBA" w:rsidR="00623EF7"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lastRenderedPageBreak/>
        <w:drawing>
          <wp:inline distT="0" distB="0" distL="0" distR="0" wp14:anchorId="7B1AEA25" wp14:editId="7FB261AA">
            <wp:extent cx="5940425" cy="8149590"/>
            <wp:effectExtent l="0" t="0" r="3175"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8149590"/>
                    </a:xfrm>
                    <a:prstGeom prst="rect">
                      <a:avLst/>
                    </a:prstGeom>
                  </pic:spPr>
                </pic:pic>
              </a:graphicData>
            </a:graphic>
          </wp:inline>
        </w:drawing>
      </w:r>
    </w:p>
    <w:p w14:paraId="02AA2316" w14:textId="367BE70B"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4A5B65F7" w14:textId="7217714B" w:rsidR="00623EF7"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lastRenderedPageBreak/>
        <w:drawing>
          <wp:inline distT="0" distB="0" distL="0" distR="0" wp14:anchorId="16A494EB" wp14:editId="2497E420">
            <wp:extent cx="5940425" cy="626999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6269990"/>
                    </a:xfrm>
                    <a:prstGeom prst="rect">
                      <a:avLst/>
                    </a:prstGeom>
                  </pic:spPr>
                </pic:pic>
              </a:graphicData>
            </a:graphic>
          </wp:inline>
        </w:drawing>
      </w:r>
    </w:p>
    <w:p w14:paraId="08624A01" w14:textId="2FEE9F93"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706C9B66" w14:textId="2CC1178A" w:rsidR="00623EF7"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lastRenderedPageBreak/>
        <w:drawing>
          <wp:inline distT="0" distB="0" distL="0" distR="0" wp14:anchorId="3ACB4F53" wp14:editId="550B4774">
            <wp:extent cx="5940425" cy="7066280"/>
            <wp:effectExtent l="0" t="0" r="3175"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7066280"/>
                    </a:xfrm>
                    <a:prstGeom prst="rect">
                      <a:avLst/>
                    </a:prstGeom>
                  </pic:spPr>
                </pic:pic>
              </a:graphicData>
            </a:graphic>
          </wp:inline>
        </w:drawing>
      </w:r>
    </w:p>
    <w:p w14:paraId="06B0E047" w14:textId="071181B4"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45A988F8" w14:textId="147264F8" w:rsidR="00623EF7"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lastRenderedPageBreak/>
        <w:drawing>
          <wp:inline distT="0" distB="0" distL="0" distR="0" wp14:anchorId="75D10377" wp14:editId="6E7EE05E">
            <wp:extent cx="5391150" cy="7962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91150" cy="7962900"/>
                    </a:xfrm>
                    <a:prstGeom prst="rect">
                      <a:avLst/>
                    </a:prstGeom>
                  </pic:spPr>
                </pic:pic>
              </a:graphicData>
            </a:graphic>
          </wp:inline>
        </w:drawing>
      </w:r>
    </w:p>
    <w:p w14:paraId="03984A73" w14:textId="0F5DD367"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1D83D61C" w14:textId="147B166F" w:rsidR="00623EF7"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lastRenderedPageBreak/>
        <w:drawing>
          <wp:inline distT="0" distB="0" distL="0" distR="0" wp14:anchorId="1F09467E" wp14:editId="134A7040">
            <wp:extent cx="4922520" cy="8778494"/>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26102" cy="8784881"/>
                    </a:xfrm>
                    <a:prstGeom prst="rect">
                      <a:avLst/>
                    </a:prstGeom>
                  </pic:spPr>
                </pic:pic>
              </a:graphicData>
            </a:graphic>
          </wp:inline>
        </w:drawing>
      </w:r>
    </w:p>
    <w:p w14:paraId="51186170" w14:textId="77777777"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0F32372B" w14:textId="0428B007" w:rsidR="00623EF7" w:rsidRDefault="00D23C28" w:rsidP="00AC56C6">
      <w:pPr>
        <w:spacing w:line="360" w:lineRule="auto"/>
        <w:jc w:val="both"/>
        <w:rPr>
          <w:rFonts w:ascii="Times New Roman" w:hAnsi="Times New Roman" w:cs="Times New Roman"/>
          <w:sz w:val="24"/>
          <w:szCs w:val="24"/>
        </w:rPr>
      </w:pPr>
      <w:r w:rsidRPr="00D23C28">
        <w:rPr>
          <w:rFonts w:ascii="Times New Roman" w:hAnsi="Times New Roman" w:cs="Times New Roman"/>
          <w:noProof/>
          <w:sz w:val="24"/>
          <w:szCs w:val="24"/>
          <w:lang w:eastAsia="ru-RU"/>
        </w:rPr>
        <w:lastRenderedPageBreak/>
        <w:drawing>
          <wp:inline distT="0" distB="0" distL="0" distR="0" wp14:anchorId="5C0B9C90" wp14:editId="7CEF51F9">
            <wp:extent cx="5940425" cy="7988935"/>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7988935"/>
                    </a:xfrm>
                    <a:prstGeom prst="rect">
                      <a:avLst/>
                    </a:prstGeom>
                  </pic:spPr>
                </pic:pic>
              </a:graphicData>
            </a:graphic>
          </wp:inline>
        </w:drawing>
      </w:r>
    </w:p>
    <w:p w14:paraId="27F5A5AE" w14:textId="15E1D357" w:rsidR="00D23C28" w:rsidRDefault="00D23C28">
      <w:pPr>
        <w:rPr>
          <w:rFonts w:ascii="Times New Roman" w:hAnsi="Times New Roman" w:cs="Times New Roman"/>
          <w:sz w:val="24"/>
          <w:szCs w:val="24"/>
        </w:rPr>
      </w:pPr>
      <w:r>
        <w:rPr>
          <w:rFonts w:ascii="Times New Roman" w:hAnsi="Times New Roman" w:cs="Times New Roman"/>
          <w:sz w:val="24"/>
          <w:szCs w:val="24"/>
        </w:rPr>
        <w:br w:type="page"/>
      </w:r>
    </w:p>
    <w:p w14:paraId="13755CE4" w14:textId="3FB148C9" w:rsidR="00D23C28" w:rsidRDefault="00D23C28" w:rsidP="00AC56C6">
      <w:pPr>
        <w:spacing w:line="360" w:lineRule="auto"/>
        <w:jc w:val="both"/>
        <w:rPr>
          <w:rFonts w:ascii="Times New Roman" w:hAnsi="Times New Roman" w:cs="Times New Roman"/>
          <w:sz w:val="24"/>
          <w:szCs w:val="24"/>
        </w:rPr>
      </w:pPr>
      <w:r w:rsidRPr="00D23C28">
        <w:rPr>
          <w:rFonts w:ascii="Times New Roman" w:hAnsi="Times New Roman" w:cs="Times New Roman"/>
          <w:noProof/>
          <w:sz w:val="24"/>
          <w:szCs w:val="24"/>
          <w:lang w:eastAsia="ru-RU"/>
        </w:rPr>
        <w:lastRenderedPageBreak/>
        <w:drawing>
          <wp:inline distT="0" distB="0" distL="0" distR="0" wp14:anchorId="54A22223" wp14:editId="50D2BD34">
            <wp:extent cx="5940425" cy="7880350"/>
            <wp:effectExtent l="0" t="0" r="317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7880350"/>
                    </a:xfrm>
                    <a:prstGeom prst="rect">
                      <a:avLst/>
                    </a:prstGeom>
                  </pic:spPr>
                </pic:pic>
              </a:graphicData>
            </a:graphic>
          </wp:inline>
        </w:drawing>
      </w:r>
    </w:p>
    <w:p w14:paraId="78688399" w14:textId="77777777" w:rsidR="00AA76DB" w:rsidRDefault="00AA76DB">
      <w:pPr>
        <w:rPr>
          <w:rFonts w:ascii="Times New Roman" w:hAnsi="Times New Roman" w:cs="Times New Roman"/>
          <w:sz w:val="24"/>
          <w:szCs w:val="24"/>
        </w:rPr>
        <w:sectPr w:rsidR="00AA76DB" w:rsidSect="00DC21E5">
          <w:pgSz w:w="11906" w:h="16838"/>
          <w:pgMar w:top="1134" w:right="850" w:bottom="1134" w:left="1701" w:header="708" w:footer="708" w:gutter="0"/>
          <w:cols w:space="708"/>
          <w:titlePg/>
          <w:docGrid w:linePitch="360"/>
        </w:sectPr>
      </w:pPr>
    </w:p>
    <w:p w14:paraId="0F421925" w14:textId="28674E38" w:rsidR="00D23C28" w:rsidRPr="00AA76DB" w:rsidRDefault="00AA76DB" w:rsidP="00AA76DB">
      <w:pPr>
        <w:jc w:val="right"/>
        <w:rPr>
          <w:rFonts w:ascii="Times New Roman" w:hAnsi="Times New Roman" w:cs="Times New Roman"/>
          <w:b/>
          <w:sz w:val="24"/>
          <w:szCs w:val="24"/>
        </w:rPr>
      </w:pPr>
      <w:bookmarkStart w:id="21" w:name="Приложение2"/>
      <w:r w:rsidRPr="00AA76DB">
        <w:rPr>
          <w:rFonts w:ascii="Times New Roman" w:hAnsi="Times New Roman" w:cs="Times New Roman"/>
          <w:b/>
          <w:sz w:val="24"/>
          <w:szCs w:val="24"/>
        </w:rPr>
        <w:lastRenderedPageBreak/>
        <w:t>Приложение 2</w:t>
      </w:r>
      <w:bookmarkEnd w:id="21"/>
    </w:p>
    <w:p w14:paraId="1E3091A3" w14:textId="73216A49" w:rsidR="00AA76DB" w:rsidRPr="00AA76DB" w:rsidRDefault="00AA76DB">
      <w:pPr>
        <w:rPr>
          <w:rFonts w:ascii="Times New Roman" w:hAnsi="Times New Roman" w:cs="Times New Roman"/>
          <w:b/>
          <w:sz w:val="24"/>
          <w:szCs w:val="24"/>
        </w:rPr>
      </w:pPr>
      <w:r w:rsidRPr="00AA76DB">
        <w:rPr>
          <w:rFonts w:ascii="Times New Roman" w:hAnsi="Times New Roman" w:cs="Times New Roman"/>
          <w:b/>
          <w:sz w:val="24"/>
          <w:szCs w:val="24"/>
        </w:rPr>
        <w:t>Детализированное статистическое приложение. Основные результаты исследования: дошкольное образование</w:t>
      </w:r>
    </w:p>
    <w:tbl>
      <w:tblPr>
        <w:tblW w:w="10206" w:type="dxa"/>
        <w:tblLook w:val="04A0" w:firstRow="1" w:lastRow="0" w:firstColumn="1" w:lastColumn="0" w:noHBand="0" w:noVBand="1"/>
      </w:tblPr>
      <w:tblGrid>
        <w:gridCol w:w="1942"/>
        <w:gridCol w:w="1460"/>
        <w:gridCol w:w="1506"/>
        <w:gridCol w:w="1093"/>
        <w:gridCol w:w="1654"/>
        <w:gridCol w:w="2551"/>
      </w:tblGrid>
      <w:tr w:rsidR="00485384" w:rsidRPr="00485384" w14:paraId="4E69F032" w14:textId="77777777" w:rsidTr="001E62E0">
        <w:trPr>
          <w:trHeight w:val="288"/>
        </w:trPr>
        <w:tc>
          <w:tcPr>
            <w:tcW w:w="10206" w:type="dxa"/>
            <w:gridSpan w:val="6"/>
            <w:tcBorders>
              <w:top w:val="nil"/>
              <w:left w:val="nil"/>
              <w:bottom w:val="nil"/>
              <w:right w:val="nil"/>
            </w:tcBorders>
            <w:shd w:val="clear" w:color="auto" w:fill="auto"/>
            <w:noWrap/>
            <w:vAlign w:val="bottom"/>
            <w:hideMark/>
          </w:tcPr>
          <w:p w14:paraId="540B3E82" w14:textId="72F12649" w:rsidR="00485384" w:rsidRPr="00485384" w:rsidRDefault="00C958F1" w:rsidP="00485384">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highlight w:val="yellow"/>
                <w:lang w:eastAsia="ru-RU"/>
              </w:rPr>
              <w:t xml:space="preserve">Вопрос 4: </w:t>
            </w:r>
            <w:r w:rsidR="00485384" w:rsidRPr="00485384">
              <w:rPr>
                <w:rFonts w:ascii="Times New Roman" w:eastAsia="Times New Roman" w:hAnsi="Times New Roman" w:cs="Times New Roman"/>
                <w:b/>
                <w:bCs/>
                <w:color w:val="000000"/>
                <w:highlight w:val="yellow"/>
                <w:lang w:eastAsia="ru-RU"/>
              </w:rPr>
              <w:t>Есть ли у Вас дети, которые посещают дошкольную образовательную организацию (детский сад, ясли)?</w:t>
            </w:r>
          </w:p>
        </w:tc>
      </w:tr>
      <w:tr w:rsidR="00485384" w:rsidRPr="00485384" w14:paraId="63FDE11D" w14:textId="77777777" w:rsidTr="001E62E0">
        <w:trPr>
          <w:trHeight w:val="842"/>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08861"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 </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14:paraId="4DECBF63" w14:textId="77777777" w:rsidR="00485384" w:rsidRPr="00485384" w:rsidRDefault="00485384" w:rsidP="00485384">
            <w:pPr>
              <w:spacing w:after="0" w:line="240" w:lineRule="auto"/>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среднее</w:t>
            </w:r>
          </w:p>
        </w:tc>
        <w:tc>
          <w:tcPr>
            <w:tcW w:w="1506" w:type="dxa"/>
            <w:tcBorders>
              <w:top w:val="single" w:sz="4" w:space="0" w:color="auto"/>
              <w:left w:val="nil"/>
              <w:bottom w:val="single" w:sz="4" w:space="0" w:color="auto"/>
              <w:right w:val="single" w:sz="4" w:space="0" w:color="auto"/>
            </w:tcBorders>
            <w:shd w:val="clear" w:color="auto" w:fill="auto"/>
            <w:vAlign w:val="bottom"/>
            <w:hideMark/>
          </w:tcPr>
          <w:p w14:paraId="0E77241E" w14:textId="77777777" w:rsidR="00485384" w:rsidRPr="00485384" w:rsidRDefault="00485384" w:rsidP="00485384">
            <w:pPr>
              <w:spacing w:after="0" w:line="240" w:lineRule="auto"/>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город-районный центр</w:t>
            </w:r>
          </w:p>
        </w:tc>
        <w:tc>
          <w:tcPr>
            <w:tcW w:w="1093" w:type="dxa"/>
            <w:tcBorders>
              <w:top w:val="single" w:sz="4" w:space="0" w:color="auto"/>
              <w:left w:val="nil"/>
              <w:bottom w:val="single" w:sz="4" w:space="0" w:color="auto"/>
              <w:right w:val="single" w:sz="4" w:space="0" w:color="auto"/>
            </w:tcBorders>
            <w:shd w:val="clear" w:color="auto" w:fill="auto"/>
            <w:vAlign w:val="bottom"/>
            <w:hideMark/>
          </w:tcPr>
          <w:p w14:paraId="0BB13CA3" w14:textId="77777777" w:rsidR="00485384" w:rsidRPr="00485384" w:rsidRDefault="00485384" w:rsidP="00485384">
            <w:pPr>
              <w:spacing w:after="0" w:line="240" w:lineRule="auto"/>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город</w:t>
            </w:r>
          </w:p>
        </w:tc>
        <w:tc>
          <w:tcPr>
            <w:tcW w:w="1654" w:type="dxa"/>
            <w:tcBorders>
              <w:top w:val="single" w:sz="4" w:space="0" w:color="auto"/>
              <w:left w:val="nil"/>
              <w:bottom w:val="single" w:sz="4" w:space="0" w:color="auto"/>
              <w:right w:val="single" w:sz="4" w:space="0" w:color="auto"/>
            </w:tcBorders>
            <w:shd w:val="clear" w:color="auto" w:fill="auto"/>
            <w:vAlign w:val="bottom"/>
            <w:hideMark/>
          </w:tcPr>
          <w:p w14:paraId="296FF35C" w14:textId="77777777" w:rsidR="00485384" w:rsidRPr="00485384" w:rsidRDefault="00485384" w:rsidP="00485384">
            <w:pPr>
              <w:spacing w:after="0" w:line="240" w:lineRule="auto"/>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поселок городского типа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14:paraId="46D7E876" w14:textId="77777777" w:rsidR="00485384" w:rsidRPr="00485384" w:rsidRDefault="00485384" w:rsidP="00485384">
            <w:pPr>
              <w:spacing w:after="0" w:line="240" w:lineRule="auto"/>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сельское поселение (село, деревня и т.п.)</w:t>
            </w:r>
          </w:p>
        </w:tc>
      </w:tr>
      <w:tr w:rsidR="00485384" w:rsidRPr="00485384" w14:paraId="6F15F548" w14:textId="77777777" w:rsidTr="001E62E0">
        <w:trPr>
          <w:trHeight w:val="381"/>
        </w:trPr>
        <w:tc>
          <w:tcPr>
            <w:tcW w:w="1942" w:type="dxa"/>
            <w:tcBorders>
              <w:top w:val="nil"/>
              <w:left w:val="single" w:sz="4" w:space="0" w:color="auto"/>
              <w:bottom w:val="single" w:sz="4" w:space="0" w:color="auto"/>
              <w:right w:val="single" w:sz="4" w:space="0" w:color="auto"/>
            </w:tcBorders>
            <w:shd w:val="clear" w:color="auto" w:fill="auto"/>
            <w:vAlign w:val="bottom"/>
            <w:hideMark/>
          </w:tcPr>
          <w:p w14:paraId="1DB2051B"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да</w:t>
            </w:r>
          </w:p>
        </w:tc>
        <w:tc>
          <w:tcPr>
            <w:tcW w:w="1460" w:type="dxa"/>
            <w:tcBorders>
              <w:top w:val="nil"/>
              <w:left w:val="nil"/>
              <w:bottom w:val="single" w:sz="4" w:space="0" w:color="auto"/>
              <w:right w:val="single" w:sz="4" w:space="0" w:color="auto"/>
            </w:tcBorders>
            <w:shd w:val="clear" w:color="auto" w:fill="auto"/>
            <w:vAlign w:val="bottom"/>
            <w:hideMark/>
          </w:tcPr>
          <w:p w14:paraId="517AA20B"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53,5%</w:t>
            </w:r>
          </w:p>
        </w:tc>
        <w:tc>
          <w:tcPr>
            <w:tcW w:w="1506" w:type="dxa"/>
            <w:tcBorders>
              <w:top w:val="nil"/>
              <w:left w:val="nil"/>
              <w:bottom w:val="single" w:sz="4" w:space="0" w:color="auto"/>
              <w:right w:val="single" w:sz="4" w:space="0" w:color="auto"/>
            </w:tcBorders>
            <w:shd w:val="clear" w:color="auto" w:fill="auto"/>
            <w:vAlign w:val="bottom"/>
            <w:hideMark/>
          </w:tcPr>
          <w:p w14:paraId="68A7538A"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46,9%</w:t>
            </w:r>
          </w:p>
        </w:tc>
        <w:tc>
          <w:tcPr>
            <w:tcW w:w="1093" w:type="dxa"/>
            <w:tcBorders>
              <w:top w:val="nil"/>
              <w:left w:val="nil"/>
              <w:bottom w:val="single" w:sz="4" w:space="0" w:color="auto"/>
              <w:right w:val="single" w:sz="4" w:space="0" w:color="auto"/>
            </w:tcBorders>
            <w:shd w:val="clear" w:color="auto" w:fill="auto"/>
            <w:vAlign w:val="bottom"/>
            <w:hideMark/>
          </w:tcPr>
          <w:p w14:paraId="763CC346"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53,7%</w:t>
            </w:r>
          </w:p>
        </w:tc>
        <w:tc>
          <w:tcPr>
            <w:tcW w:w="1654" w:type="dxa"/>
            <w:tcBorders>
              <w:top w:val="nil"/>
              <w:left w:val="nil"/>
              <w:bottom w:val="single" w:sz="4" w:space="0" w:color="auto"/>
              <w:right w:val="single" w:sz="4" w:space="0" w:color="auto"/>
            </w:tcBorders>
            <w:shd w:val="clear" w:color="auto" w:fill="auto"/>
            <w:vAlign w:val="bottom"/>
            <w:hideMark/>
          </w:tcPr>
          <w:p w14:paraId="141C5516"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54,4%</w:t>
            </w:r>
          </w:p>
        </w:tc>
        <w:tc>
          <w:tcPr>
            <w:tcW w:w="2551" w:type="dxa"/>
            <w:tcBorders>
              <w:top w:val="nil"/>
              <w:left w:val="nil"/>
              <w:bottom w:val="single" w:sz="4" w:space="0" w:color="auto"/>
              <w:right w:val="single" w:sz="4" w:space="0" w:color="auto"/>
            </w:tcBorders>
            <w:shd w:val="clear" w:color="auto" w:fill="auto"/>
            <w:vAlign w:val="bottom"/>
            <w:hideMark/>
          </w:tcPr>
          <w:p w14:paraId="1DF8DBD3"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56,0%</w:t>
            </w:r>
          </w:p>
        </w:tc>
      </w:tr>
      <w:tr w:rsidR="00485384" w:rsidRPr="00485384" w14:paraId="3893CB56" w14:textId="77777777" w:rsidTr="001E62E0">
        <w:trPr>
          <w:trHeight w:val="288"/>
        </w:trPr>
        <w:tc>
          <w:tcPr>
            <w:tcW w:w="1942" w:type="dxa"/>
            <w:tcBorders>
              <w:top w:val="nil"/>
              <w:left w:val="single" w:sz="4" w:space="0" w:color="auto"/>
              <w:bottom w:val="single" w:sz="4" w:space="0" w:color="auto"/>
              <w:right w:val="single" w:sz="4" w:space="0" w:color="auto"/>
            </w:tcBorders>
            <w:shd w:val="clear" w:color="auto" w:fill="auto"/>
            <w:vAlign w:val="bottom"/>
            <w:hideMark/>
          </w:tcPr>
          <w:p w14:paraId="386FBDDF"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нет</w:t>
            </w:r>
          </w:p>
        </w:tc>
        <w:tc>
          <w:tcPr>
            <w:tcW w:w="1460" w:type="dxa"/>
            <w:tcBorders>
              <w:top w:val="nil"/>
              <w:left w:val="nil"/>
              <w:bottom w:val="single" w:sz="4" w:space="0" w:color="auto"/>
              <w:right w:val="single" w:sz="4" w:space="0" w:color="auto"/>
            </w:tcBorders>
            <w:shd w:val="clear" w:color="auto" w:fill="auto"/>
            <w:vAlign w:val="bottom"/>
            <w:hideMark/>
          </w:tcPr>
          <w:p w14:paraId="31D3F173"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46,5%</w:t>
            </w:r>
          </w:p>
        </w:tc>
        <w:tc>
          <w:tcPr>
            <w:tcW w:w="1506" w:type="dxa"/>
            <w:tcBorders>
              <w:top w:val="nil"/>
              <w:left w:val="nil"/>
              <w:bottom w:val="single" w:sz="4" w:space="0" w:color="auto"/>
              <w:right w:val="single" w:sz="4" w:space="0" w:color="auto"/>
            </w:tcBorders>
            <w:shd w:val="clear" w:color="auto" w:fill="auto"/>
            <w:vAlign w:val="bottom"/>
            <w:hideMark/>
          </w:tcPr>
          <w:p w14:paraId="2AE28FA9"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53,1%</w:t>
            </w:r>
          </w:p>
        </w:tc>
        <w:tc>
          <w:tcPr>
            <w:tcW w:w="1093" w:type="dxa"/>
            <w:tcBorders>
              <w:top w:val="nil"/>
              <w:left w:val="nil"/>
              <w:bottom w:val="single" w:sz="4" w:space="0" w:color="auto"/>
              <w:right w:val="single" w:sz="4" w:space="0" w:color="auto"/>
            </w:tcBorders>
            <w:shd w:val="clear" w:color="auto" w:fill="auto"/>
            <w:vAlign w:val="bottom"/>
            <w:hideMark/>
          </w:tcPr>
          <w:p w14:paraId="50AE19CA"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46,3%</w:t>
            </w:r>
          </w:p>
        </w:tc>
        <w:tc>
          <w:tcPr>
            <w:tcW w:w="1654" w:type="dxa"/>
            <w:tcBorders>
              <w:top w:val="nil"/>
              <w:left w:val="nil"/>
              <w:bottom w:val="single" w:sz="4" w:space="0" w:color="auto"/>
              <w:right w:val="single" w:sz="4" w:space="0" w:color="auto"/>
            </w:tcBorders>
            <w:shd w:val="clear" w:color="auto" w:fill="auto"/>
            <w:vAlign w:val="bottom"/>
            <w:hideMark/>
          </w:tcPr>
          <w:p w14:paraId="42203A97"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45,6%</w:t>
            </w:r>
          </w:p>
        </w:tc>
        <w:tc>
          <w:tcPr>
            <w:tcW w:w="2551" w:type="dxa"/>
            <w:tcBorders>
              <w:top w:val="nil"/>
              <w:left w:val="nil"/>
              <w:bottom w:val="single" w:sz="4" w:space="0" w:color="auto"/>
              <w:right w:val="single" w:sz="4" w:space="0" w:color="auto"/>
            </w:tcBorders>
            <w:shd w:val="clear" w:color="auto" w:fill="auto"/>
            <w:vAlign w:val="bottom"/>
            <w:hideMark/>
          </w:tcPr>
          <w:p w14:paraId="69749562"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44,0%</w:t>
            </w:r>
          </w:p>
        </w:tc>
      </w:tr>
      <w:tr w:rsidR="00485384" w:rsidRPr="00485384" w14:paraId="190790EC" w14:textId="77777777" w:rsidTr="001E62E0">
        <w:trPr>
          <w:trHeight w:val="288"/>
        </w:trPr>
        <w:tc>
          <w:tcPr>
            <w:tcW w:w="1942" w:type="dxa"/>
            <w:tcBorders>
              <w:top w:val="nil"/>
              <w:left w:val="single" w:sz="4" w:space="0" w:color="auto"/>
              <w:bottom w:val="single" w:sz="4" w:space="0" w:color="auto"/>
              <w:right w:val="single" w:sz="4" w:space="0" w:color="auto"/>
            </w:tcBorders>
            <w:shd w:val="clear" w:color="auto" w:fill="auto"/>
            <w:vAlign w:val="bottom"/>
            <w:hideMark/>
          </w:tcPr>
          <w:p w14:paraId="18EC69F4"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Всего</w:t>
            </w:r>
          </w:p>
        </w:tc>
        <w:tc>
          <w:tcPr>
            <w:tcW w:w="1460" w:type="dxa"/>
            <w:tcBorders>
              <w:top w:val="nil"/>
              <w:left w:val="nil"/>
              <w:bottom w:val="single" w:sz="4" w:space="0" w:color="auto"/>
              <w:right w:val="single" w:sz="4" w:space="0" w:color="auto"/>
            </w:tcBorders>
            <w:shd w:val="clear" w:color="auto" w:fill="auto"/>
            <w:vAlign w:val="bottom"/>
            <w:hideMark/>
          </w:tcPr>
          <w:p w14:paraId="40A96299"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30541</w:t>
            </w:r>
          </w:p>
        </w:tc>
        <w:tc>
          <w:tcPr>
            <w:tcW w:w="1506" w:type="dxa"/>
            <w:tcBorders>
              <w:top w:val="nil"/>
              <w:left w:val="nil"/>
              <w:bottom w:val="single" w:sz="4" w:space="0" w:color="auto"/>
              <w:right w:val="single" w:sz="4" w:space="0" w:color="auto"/>
            </w:tcBorders>
            <w:shd w:val="clear" w:color="auto" w:fill="auto"/>
            <w:vAlign w:val="bottom"/>
            <w:hideMark/>
          </w:tcPr>
          <w:p w14:paraId="3D3860D2"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3907</w:t>
            </w:r>
          </w:p>
        </w:tc>
        <w:tc>
          <w:tcPr>
            <w:tcW w:w="1093" w:type="dxa"/>
            <w:tcBorders>
              <w:top w:val="nil"/>
              <w:left w:val="nil"/>
              <w:bottom w:val="single" w:sz="4" w:space="0" w:color="auto"/>
              <w:right w:val="single" w:sz="4" w:space="0" w:color="auto"/>
            </w:tcBorders>
            <w:shd w:val="clear" w:color="auto" w:fill="auto"/>
            <w:vAlign w:val="bottom"/>
            <w:hideMark/>
          </w:tcPr>
          <w:p w14:paraId="36E73EF1"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14316</w:t>
            </w:r>
          </w:p>
        </w:tc>
        <w:tc>
          <w:tcPr>
            <w:tcW w:w="1654" w:type="dxa"/>
            <w:tcBorders>
              <w:top w:val="nil"/>
              <w:left w:val="nil"/>
              <w:bottom w:val="single" w:sz="4" w:space="0" w:color="auto"/>
              <w:right w:val="single" w:sz="4" w:space="0" w:color="auto"/>
            </w:tcBorders>
            <w:shd w:val="clear" w:color="auto" w:fill="auto"/>
            <w:vAlign w:val="bottom"/>
            <w:hideMark/>
          </w:tcPr>
          <w:p w14:paraId="6066778B"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5862</w:t>
            </w:r>
          </w:p>
        </w:tc>
        <w:tc>
          <w:tcPr>
            <w:tcW w:w="2551" w:type="dxa"/>
            <w:tcBorders>
              <w:top w:val="nil"/>
              <w:left w:val="nil"/>
              <w:bottom w:val="single" w:sz="4" w:space="0" w:color="auto"/>
              <w:right w:val="single" w:sz="4" w:space="0" w:color="auto"/>
            </w:tcBorders>
            <w:shd w:val="clear" w:color="auto" w:fill="auto"/>
            <w:vAlign w:val="bottom"/>
            <w:hideMark/>
          </w:tcPr>
          <w:p w14:paraId="56050116"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6456</w:t>
            </w:r>
          </w:p>
        </w:tc>
      </w:tr>
    </w:tbl>
    <w:p w14:paraId="7AA5D917" w14:textId="21FCCFB1" w:rsidR="00D23C28" w:rsidRDefault="00D23C28" w:rsidP="00AC56C6">
      <w:pPr>
        <w:spacing w:line="360" w:lineRule="auto"/>
        <w:jc w:val="both"/>
        <w:rPr>
          <w:rFonts w:ascii="Times New Roman" w:hAnsi="Times New Roman" w:cs="Times New Roman"/>
          <w:sz w:val="24"/>
          <w:szCs w:val="24"/>
        </w:rPr>
      </w:pPr>
    </w:p>
    <w:tbl>
      <w:tblPr>
        <w:tblW w:w="15468" w:type="dxa"/>
        <w:tblLayout w:type="fixed"/>
        <w:tblLook w:val="04A0" w:firstRow="1" w:lastRow="0" w:firstColumn="1" w:lastColumn="0" w:noHBand="0" w:noVBand="1"/>
      </w:tblPr>
      <w:tblGrid>
        <w:gridCol w:w="759"/>
        <w:gridCol w:w="1930"/>
        <w:gridCol w:w="1842"/>
        <w:gridCol w:w="1413"/>
        <w:gridCol w:w="1715"/>
        <w:gridCol w:w="1533"/>
        <w:gridCol w:w="1557"/>
        <w:gridCol w:w="1869"/>
        <w:gridCol w:w="1450"/>
        <w:gridCol w:w="1400"/>
      </w:tblGrid>
      <w:tr w:rsidR="00485384" w:rsidRPr="00485384" w14:paraId="4CBF2355" w14:textId="77777777" w:rsidTr="001E62E0">
        <w:trPr>
          <w:trHeight w:val="864"/>
        </w:trPr>
        <w:tc>
          <w:tcPr>
            <w:tcW w:w="7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5AE47B"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 </w:t>
            </w:r>
          </w:p>
        </w:tc>
        <w:tc>
          <w:tcPr>
            <w:tcW w:w="1930" w:type="dxa"/>
            <w:tcBorders>
              <w:top w:val="single" w:sz="4" w:space="0" w:color="auto"/>
              <w:left w:val="nil"/>
              <w:bottom w:val="single" w:sz="4" w:space="0" w:color="auto"/>
              <w:right w:val="single" w:sz="4" w:space="0" w:color="auto"/>
            </w:tcBorders>
            <w:shd w:val="clear" w:color="auto" w:fill="auto"/>
            <w:vAlign w:val="bottom"/>
            <w:hideMark/>
          </w:tcPr>
          <w:p w14:paraId="12FBFCD5"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Бокситогорский МР</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66E8EBF8" w14:textId="77777777" w:rsidR="001E62E0"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 xml:space="preserve">Волосовский </w:t>
            </w:r>
          </w:p>
          <w:p w14:paraId="681F290E" w14:textId="2A10F08C"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МР</w:t>
            </w:r>
          </w:p>
        </w:tc>
        <w:tc>
          <w:tcPr>
            <w:tcW w:w="1413" w:type="dxa"/>
            <w:tcBorders>
              <w:top w:val="single" w:sz="4" w:space="0" w:color="auto"/>
              <w:left w:val="nil"/>
              <w:bottom w:val="single" w:sz="4" w:space="0" w:color="auto"/>
              <w:right w:val="single" w:sz="4" w:space="0" w:color="auto"/>
            </w:tcBorders>
            <w:shd w:val="clear" w:color="auto" w:fill="auto"/>
            <w:vAlign w:val="bottom"/>
            <w:hideMark/>
          </w:tcPr>
          <w:p w14:paraId="0E76E856"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Волховский МР</w:t>
            </w:r>
          </w:p>
        </w:tc>
        <w:tc>
          <w:tcPr>
            <w:tcW w:w="1715" w:type="dxa"/>
            <w:tcBorders>
              <w:top w:val="single" w:sz="4" w:space="0" w:color="auto"/>
              <w:left w:val="nil"/>
              <w:bottom w:val="single" w:sz="4" w:space="0" w:color="auto"/>
              <w:right w:val="single" w:sz="4" w:space="0" w:color="auto"/>
            </w:tcBorders>
            <w:shd w:val="clear" w:color="auto" w:fill="auto"/>
            <w:vAlign w:val="bottom"/>
            <w:hideMark/>
          </w:tcPr>
          <w:p w14:paraId="02BBF474"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Всеволожский МР</w:t>
            </w:r>
          </w:p>
        </w:tc>
        <w:tc>
          <w:tcPr>
            <w:tcW w:w="1533" w:type="dxa"/>
            <w:tcBorders>
              <w:top w:val="single" w:sz="4" w:space="0" w:color="auto"/>
              <w:left w:val="nil"/>
              <w:bottom w:val="single" w:sz="4" w:space="0" w:color="auto"/>
              <w:right w:val="single" w:sz="4" w:space="0" w:color="auto"/>
            </w:tcBorders>
            <w:shd w:val="clear" w:color="auto" w:fill="auto"/>
            <w:vAlign w:val="bottom"/>
            <w:hideMark/>
          </w:tcPr>
          <w:p w14:paraId="7F9DA502"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Выборгский МР</w:t>
            </w:r>
          </w:p>
        </w:tc>
        <w:tc>
          <w:tcPr>
            <w:tcW w:w="1557" w:type="dxa"/>
            <w:tcBorders>
              <w:top w:val="single" w:sz="4" w:space="0" w:color="auto"/>
              <w:left w:val="nil"/>
              <w:bottom w:val="single" w:sz="4" w:space="0" w:color="auto"/>
              <w:right w:val="single" w:sz="4" w:space="0" w:color="auto"/>
            </w:tcBorders>
            <w:shd w:val="clear" w:color="auto" w:fill="auto"/>
            <w:vAlign w:val="bottom"/>
            <w:hideMark/>
          </w:tcPr>
          <w:p w14:paraId="5DD037A3"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Гатчинский МР</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14:paraId="17F34700"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Кингисеппский МР</w:t>
            </w:r>
          </w:p>
        </w:tc>
        <w:tc>
          <w:tcPr>
            <w:tcW w:w="1450" w:type="dxa"/>
            <w:tcBorders>
              <w:top w:val="single" w:sz="4" w:space="0" w:color="auto"/>
              <w:left w:val="nil"/>
              <w:bottom w:val="single" w:sz="4" w:space="0" w:color="auto"/>
              <w:right w:val="single" w:sz="4" w:space="0" w:color="auto"/>
            </w:tcBorders>
            <w:shd w:val="clear" w:color="auto" w:fill="auto"/>
            <w:vAlign w:val="bottom"/>
            <w:hideMark/>
          </w:tcPr>
          <w:p w14:paraId="6AF79C38"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Киришский МР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38310CA7"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Кировский МР</w:t>
            </w:r>
          </w:p>
        </w:tc>
      </w:tr>
      <w:tr w:rsidR="00485384" w:rsidRPr="00485384" w14:paraId="570A350E"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5BBB445A"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да</w:t>
            </w:r>
          </w:p>
        </w:tc>
        <w:tc>
          <w:tcPr>
            <w:tcW w:w="1930" w:type="dxa"/>
            <w:tcBorders>
              <w:top w:val="nil"/>
              <w:left w:val="nil"/>
              <w:bottom w:val="single" w:sz="4" w:space="0" w:color="auto"/>
              <w:right w:val="single" w:sz="4" w:space="0" w:color="auto"/>
            </w:tcBorders>
            <w:shd w:val="clear" w:color="auto" w:fill="auto"/>
            <w:vAlign w:val="bottom"/>
            <w:hideMark/>
          </w:tcPr>
          <w:p w14:paraId="3A3A0DA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60,5%</w:t>
            </w:r>
          </w:p>
        </w:tc>
        <w:tc>
          <w:tcPr>
            <w:tcW w:w="1842" w:type="dxa"/>
            <w:tcBorders>
              <w:top w:val="nil"/>
              <w:left w:val="nil"/>
              <w:bottom w:val="single" w:sz="4" w:space="0" w:color="auto"/>
              <w:right w:val="single" w:sz="4" w:space="0" w:color="auto"/>
            </w:tcBorders>
            <w:shd w:val="clear" w:color="auto" w:fill="auto"/>
            <w:vAlign w:val="bottom"/>
            <w:hideMark/>
          </w:tcPr>
          <w:p w14:paraId="602BB60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43,8%</w:t>
            </w:r>
          </w:p>
        </w:tc>
        <w:tc>
          <w:tcPr>
            <w:tcW w:w="1413" w:type="dxa"/>
            <w:tcBorders>
              <w:top w:val="nil"/>
              <w:left w:val="nil"/>
              <w:bottom w:val="single" w:sz="4" w:space="0" w:color="auto"/>
              <w:right w:val="single" w:sz="4" w:space="0" w:color="auto"/>
            </w:tcBorders>
            <w:shd w:val="clear" w:color="auto" w:fill="auto"/>
            <w:vAlign w:val="bottom"/>
            <w:hideMark/>
          </w:tcPr>
          <w:p w14:paraId="07F256D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43,2%</w:t>
            </w:r>
          </w:p>
        </w:tc>
        <w:tc>
          <w:tcPr>
            <w:tcW w:w="1715" w:type="dxa"/>
            <w:tcBorders>
              <w:top w:val="nil"/>
              <w:left w:val="nil"/>
              <w:bottom w:val="single" w:sz="4" w:space="0" w:color="auto"/>
              <w:right w:val="single" w:sz="4" w:space="0" w:color="auto"/>
            </w:tcBorders>
            <w:shd w:val="clear" w:color="auto" w:fill="auto"/>
            <w:vAlign w:val="bottom"/>
            <w:hideMark/>
          </w:tcPr>
          <w:p w14:paraId="76FAA0C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68,8%</w:t>
            </w:r>
          </w:p>
        </w:tc>
        <w:tc>
          <w:tcPr>
            <w:tcW w:w="1533" w:type="dxa"/>
            <w:tcBorders>
              <w:top w:val="nil"/>
              <w:left w:val="nil"/>
              <w:bottom w:val="single" w:sz="4" w:space="0" w:color="auto"/>
              <w:right w:val="single" w:sz="4" w:space="0" w:color="auto"/>
            </w:tcBorders>
            <w:shd w:val="clear" w:color="auto" w:fill="auto"/>
            <w:vAlign w:val="bottom"/>
            <w:hideMark/>
          </w:tcPr>
          <w:p w14:paraId="07F75D0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64,7%</w:t>
            </w:r>
          </w:p>
        </w:tc>
        <w:tc>
          <w:tcPr>
            <w:tcW w:w="1557" w:type="dxa"/>
            <w:tcBorders>
              <w:top w:val="nil"/>
              <w:left w:val="nil"/>
              <w:bottom w:val="single" w:sz="4" w:space="0" w:color="auto"/>
              <w:right w:val="single" w:sz="4" w:space="0" w:color="auto"/>
            </w:tcBorders>
            <w:shd w:val="clear" w:color="auto" w:fill="auto"/>
            <w:vAlign w:val="bottom"/>
            <w:hideMark/>
          </w:tcPr>
          <w:p w14:paraId="37B94BF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57,7%</w:t>
            </w:r>
          </w:p>
        </w:tc>
        <w:tc>
          <w:tcPr>
            <w:tcW w:w="1869" w:type="dxa"/>
            <w:tcBorders>
              <w:top w:val="nil"/>
              <w:left w:val="nil"/>
              <w:bottom w:val="single" w:sz="4" w:space="0" w:color="auto"/>
              <w:right w:val="single" w:sz="4" w:space="0" w:color="auto"/>
            </w:tcBorders>
            <w:shd w:val="clear" w:color="auto" w:fill="auto"/>
            <w:vAlign w:val="bottom"/>
            <w:hideMark/>
          </w:tcPr>
          <w:p w14:paraId="5AA4C5F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44,0%</w:t>
            </w:r>
          </w:p>
        </w:tc>
        <w:tc>
          <w:tcPr>
            <w:tcW w:w="1450" w:type="dxa"/>
            <w:tcBorders>
              <w:top w:val="nil"/>
              <w:left w:val="nil"/>
              <w:bottom w:val="single" w:sz="4" w:space="0" w:color="auto"/>
              <w:right w:val="single" w:sz="4" w:space="0" w:color="auto"/>
            </w:tcBorders>
            <w:shd w:val="clear" w:color="auto" w:fill="auto"/>
            <w:vAlign w:val="bottom"/>
            <w:hideMark/>
          </w:tcPr>
          <w:p w14:paraId="7E4C1A4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46,3%</w:t>
            </w:r>
          </w:p>
        </w:tc>
        <w:tc>
          <w:tcPr>
            <w:tcW w:w="1400" w:type="dxa"/>
            <w:tcBorders>
              <w:top w:val="nil"/>
              <w:left w:val="nil"/>
              <w:bottom w:val="single" w:sz="4" w:space="0" w:color="auto"/>
              <w:right w:val="single" w:sz="4" w:space="0" w:color="auto"/>
            </w:tcBorders>
            <w:shd w:val="clear" w:color="auto" w:fill="auto"/>
            <w:vAlign w:val="bottom"/>
            <w:hideMark/>
          </w:tcPr>
          <w:p w14:paraId="489A004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65,4%</w:t>
            </w:r>
          </w:p>
        </w:tc>
      </w:tr>
      <w:tr w:rsidR="00485384" w:rsidRPr="00485384" w14:paraId="0BFDC434"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3DA244EF"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нет</w:t>
            </w:r>
          </w:p>
        </w:tc>
        <w:tc>
          <w:tcPr>
            <w:tcW w:w="1930" w:type="dxa"/>
            <w:tcBorders>
              <w:top w:val="nil"/>
              <w:left w:val="nil"/>
              <w:bottom w:val="single" w:sz="4" w:space="0" w:color="auto"/>
              <w:right w:val="single" w:sz="4" w:space="0" w:color="auto"/>
            </w:tcBorders>
            <w:shd w:val="clear" w:color="auto" w:fill="auto"/>
            <w:vAlign w:val="bottom"/>
            <w:hideMark/>
          </w:tcPr>
          <w:p w14:paraId="153B5F6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39,5%</w:t>
            </w:r>
          </w:p>
        </w:tc>
        <w:tc>
          <w:tcPr>
            <w:tcW w:w="1842" w:type="dxa"/>
            <w:tcBorders>
              <w:top w:val="nil"/>
              <w:left w:val="nil"/>
              <w:bottom w:val="single" w:sz="4" w:space="0" w:color="auto"/>
              <w:right w:val="single" w:sz="4" w:space="0" w:color="auto"/>
            </w:tcBorders>
            <w:shd w:val="clear" w:color="auto" w:fill="auto"/>
            <w:vAlign w:val="bottom"/>
            <w:hideMark/>
          </w:tcPr>
          <w:p w14:paraId="21C8302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56,2%</w:t>
            </w:r>
          </w:p>
        </w:tc>
        <w:tc>
          <w:tcPr>
            <w:tcW w:w="1413" w:type="dxa"/>
            <w:tcBorders>
              <w:top w:val="nil"/>
              <w:left w:val="nil"/>
              <w:bottom w:val="single" w:sz="4" w:space="0" w:color="auto"/>
              <w:right w:val="single" w:sz="4" w:space="0" w:color="auto"/>
            </w:tcBorders>
            <w:shd w:val="clear" w:color="auto" w:fill="auto"/>
            <w:vAlign w:val="bottom"/>
            <w:hideMark/>
          </w:tcPr>
          <w:p w14:paraId="17EB854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56,8%</w:t>
            </w:r>
          </w:p>
        </w:tc>
        <w:tc>
          <w:tcPr>
            <w:tcW w:w="1715" w:type="dxa"/>
            <w:tcBorders>
              <w:top w:val="nil"/>
              <w:left w:val="nil"/>
              <w:bottom w:val="single" w:sz="4" w:space="0" w:color="auto"/>
              <w:right w:val="single" w:sz="4" w:space="0" w:color="auto"/>
            </w:tcBorders>
            <w:shd w:val="clear" w:color="auto" w:fill="auto"/>
            <w:vAlign w:val="bottom"/>
            <w:hideMark/>
          </w:tcPr>
          <w:p w14:paraId="416406F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31,2%</w:t>
            </w:r>
          </w:p>
        </w:tc>
        <w:tc>
          <w:tcPr>
            <w:tcW w:w="1533" w:type="dxa"/>
            <w:tcBorders>
              <w:top w:val="nil"/>
              <w:left w:val="nil"/>
              <w:bottom w:val="single" w:sz="4" w:space="0" w:color="auto"/>
              <w:right w:val="single" w:sz="4" w:space="0" w:color="auto"/>
            </w:tcBorders>
            <w:shd w:val="clear" w:color="auto" w:fill="auto"/>
            <w:vAlign w:val="bottom"/>
            <w:hideMark/>
          </w:tcPr>
          <w:p w14:paraId="356B672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35,3%</w:t>
            </w:r>
          </w:p>
        </w:tc>
        <w:tc>
          <w:tcPr>
            <w:tcW w:w="1557" w:type="dxa"/>
            <w:tcBorders>
              <w:top w:val="nil"/>
              <w:left w:val="nil"/>
              <w:bottom w:val="single" w:sz="4" w:space="0" w:color="auto"/>
              <w:right w:val="single" w:sz="4" w:space="0" w:color="auto"/>
            </w:tcBorders>
            <w:shd w:val="clear" w:color="auto" w:fill="auto"/>
            <w:vAlign w:val="bottom"/>
            <w:hideMark/>
          </w:tcPr>
          <w:p w14:paraId="74620D7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42,3%</w:t>
            </w:r>
          </w:p>
        </w:tc>
        <w:tc>
          <w:tcPr>
            <w:tcW w:w="1869" w:type="dxa"/>
            <w:tcBorders>
              <w:top w:val="nil"/>
              <w:left w:val="nil"/>
              <w:bottom w:val="single" w:sz="4" w:space="0" w:color="auto"/>
              <w:right w:val="single" w:sz="4" w:space="0" w:color="auto"/>
            </w:tcBorders>
            <w:shd w:val="clear" w:color="auto" w:fill="auto"/>
            <w:vAlign w:val="bottom"/>
            <w:hideMark/>
          </w:tcPr>
          <w:p w14:paraId="70AAE86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56,0%</w:t>
            </w:r>
          </w:p>
        </w:tc>
        <w:tc>
          <w:tcPr>
            <w:tcW w:w="1450" w:type="dxa"/>
            <w:tcBorders>
              <w:top w:val="nil"/>
              <w:left w:val="nil"/>
              <w:bottom w:val="single" w:sz="4" w:space="0" w:color="auto"/>
              <w:right w:val="single" w:sz="4" w:space="0" w:color="auto"/>
            </w:tcBorders>
            <w:shd w:val="clear" w:color="auto" w:fill="auto"/>
            <w:vAlign w:val="bottom"/>
            <w:hideMark/>
          </w:tcPr>
          <w:p w14:paraId="67A228A8"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53,7%</w:t>
            </w:r>
          </w:p>
        </w:tc>
        <w:tc>
          <w:tcPr>
            <w:tcW w:w="1400" w:type="dxa"/>
            <w:tcBorders>
              <w:top w:val="nil"/>
              <w:left w:val="nil"/>
              <w:bottom w:val="single" w:sz="4" w:space="0" w:color="auto"/>
              <w:right w:val="single" w:sz="4" w:space="0" w:color="auto"/>
            </w:tcBorders>
            <w:shd w:val="clear" w:color="auto" w:fill="auto"/>
            <w:vAlign w:val="bottom"/>
            <w:hideMark/>
          </w:tcPr>
          <w:p w14:paraId="52FE974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34,6%</w:t>
            </w:r>
          </w:p>
        </w:tc>
      </w:tr>
      <w:tr w:rsidR="00485384" w:rsidRPr="00485384" w14:paraId="0F6DCB2F"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215CB0B8"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Всего</w:t>
            </w:r>
          </w:p>
        </w:tc>
        <w:tc>
          <w:tcPr>
            <w:tcW w:w="1930" w:type="dxa"/>
            <w:tcBorders>
              <w:top w:val="nil"/>
              <w:left w:val="nil"/>
              <w:bottom w:val="single" w:sz="4" w:space="0" w:color="auto"/>
              <w:right w:val="single" w:sz="4" w:space="0" w:color="auto"/>
            </w:tcBorders>
            <w:shd w:val="clear" w:color="auto" w:fill="auto"/>
            <w:vAlign w:val="bottom"/>
            <w:hideMark/>
          </w:tcPr>
          <w:p w14:paraId="7BF454A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663</w:t>
            </w:r>
          </w:p>
        </w:tc>
        <w:tc>
          <w:tcPr>
            <w:tcW w:w="1842" w:type="dxa"/>
            <w:tcBorders>
              <w:top w:val="nil"/>
              <w:left w:val="nil"/>
              <w:bottom w:val="single" w:sz="4" w:space="0" w:color="auto"/>
              <w:right w:val="single" w:sz="4" w:space="0" w:color="auto"/>
            </w:tcBorders>
            <w:shd w:val="clear" w:color="auto" w:fill="auto"/>
            <w:vAlign w:val="bottom"/>
            <w:hideMark/>
          </w:tcPr>
          <w:p w14:paraId="6760E515"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1616</w:t>
            </w:r>
          </w:p>
        </w:tc>
        <w:tc>
          <w:tcPr>
            <w:tcW w:w="1413" w:type="dxa"/>
            <w:tcBorders>
              <w:top w:val="nil"/>
              <w:left w:val="nil"/>
              <w:bottom w:val="single" w:sz="4" w:space="0" w:color="auto"/>
              <w:right w:val="single" w:sz="4" w:space="0" w:color="auto"/>
            </w:tcBorders>
            <w:shd w:val="clear" w:color="auto" w:fill="auto"/>
            <w:vAlign w:val="bottom"/>
            <w:hideMark/>
          </w:tcPr>
          <w:p w14:paraId="0B41430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2421</w:t>
            </w:r>
          </w:p>
        </w:tc>
        <w:tc>
          <w:tcPr>
            <w:tcW w:w="1715" w:type="dxa"/>
            <w:tcBorders>
              <w:top w:val="nil"/>
              <w:left w:val="nil"/>
              <w:bottom w:val="single" w:sz="4" w:space="0" w:color="auto"/>
              <w:right w:val="single" w:sz="4" w:space="0" w:color="auto"/>
            </w:tcBorders>
            <w:shd w:val="clear" w:color="auto" w:fill="auto"/>
            <w:vAlign w:val="bottom"/>
            <w:hideMark/>
          </w:tcPr>
          <w:p w14:paraId="61B61D31"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2554</w:t>
            </w:r>
          </w:p>
        </w:tc>
        <w:tc>
          <w:tcPr>
            <w:tcW w:w="1533" w:type="dxa"/>
            <w:tcBorders>
              <w:top w:val="nil"/>
              <w:left w:val="nil"/>
              <w:bottom w:val="single" w:sz="4" w:space="0" w:color="auto"/>
              <w:right w:val="single" w:sz="4" w:space="0" w:color="auto"/>
            </w:tcBorders>
            <w:shd w:val="clear" w:color="auto" w:fill="auto"/>
            <w:vAlign w:val="bottom"/>
            <w:hideMark/>
          </w:tcPr>
          <w:p w14:paraId="228AC7F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2183</w:t>
            </w:r>
          </w:p>
        </w:tc>
        <w:tc>
          <w:tcPr>
            <w:tcW w:w="1557" w:type="dxa"/>
            <w:tcBorders>
              <w:top w:val="nil"/>
              <w:left w:val="nil"/>
              <w:bottom w:val="single" w:sz="4" w:space="0" w:color="auto"/>
              <w:right w:val="single" w:sz="4" w:space="0" w:color="auto"/>
            </w:tcBorders>
            <w:shd w:val="clear" w:color="auto" w:fill="auto"/>
            <w:vAlign w:val="bottom"/>
            <w:hideMark/>
          </w:tcPr>
          <w:p w14:paraId="4126A03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1708</w:t>
            </w:r>
          </w:p>
        </w:tc>
        <w:tc>
          <w:tcPr>
            <w:tcW w:w="1869" w:type="dxa"/>
            <w:tcBorders>
              <w:top w:val="nil"/>
              <w:left w:val="nil"/>
              <w:bottom w:val="single" w:sz="4" w:space="0" w:color="auto"/>
              <w:right w:val="single" w:sz="4" w:space="0" w:color="auto"/>
            </w:tcBorders>
            <w:shd w:val="clear" w:color="auto" w:fill="auto"/>
            <w:vAlign w:val="bottom"/>
            <w:hideMark/>
          </w:tcPr>
          <w:p w14:paraId="01DDCC2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1349</w:t>
            </w:r>
          </w:p>
        </w:tc>
        <w:tc>
          <w:tcPr>
            <w:tcW w:w="1450" w:type="dxa"/>
            <w:tcBorders>
              <w:top w:val="nil"/>
              <w:left w:val="nil"/>
              <w:bottom w:val="single" w:sz="4" w:space="0" w:color="auto"/>
              <w:right w:val="single" w:sz="4" w:space="0" w:color="auto"/>
            </w:tcBorders>
            <w:shd w:val="clear" w:color="auto" w:fill="auto"/>
            <w:vAlign w:val="bottom"/>
            <w:hideMark/>
          </w:tcPr>
          <w:p w14:paraId="34EEC4E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3184</w:t>
            </w:r>
          </w:p>
        </w:tc>
        <w:tc>
          <w:tcPr>
            <w:tcW w:w="1400" w:type="dxa"/>
            <w:tcBorders>
              <w:top w:val="nil"/>
              <w:left w:val="nil"/>
              <w:bottom w:val="single" w:sz="4" w:space="0" w:color="auto"/>
              <w:right w:val="single" w:sz="4" w:space="0" w:color="auto"/>
            </w:tcBorders>
            <w:shd w:val="clear" w:color="auto" w:fill="auto"/>
            <w:vAlign w:val="bottom"/>
            <w:hideMark/>
          </w:tcPr>
          <w:p w14:paraId="47046A4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2541</w:t>
            </w:r>
          </w:p>
        </w:tc>
      </w:tr>
      <w:tr w:rsidR="00485384" w:rsidRPr="00485384" w14:paraId="7D6FD343" w14:textId="77777777" w:rsidTr="001E62E0">
        <w:trPr>
          <w:trHeight w:val="288"/>
        </w:trPr>
        <w:tc>
          <w:tcPr>
            <w:tcW w:w="759" w:type="dxa"/>
            <w:tcBorders>
              <w:top w:val="nil"/>
              <w:left w:val="nil"/>
              <w:bottom w:val="nil"/>
              <w:right w:val="nil"/>
            </w:tcBorders>
            <w:shd w:val="clear" w:color="auto" w:fill="auto"/>
            <w:vAlign w:val="bottom"/>
            <w:hideMark/>
          </w:tcPr>
          <w:p w14:paraId="0218960E"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p>
        </w:tc>
        <w:tc>
          <w:tcPr>
            <w:tcW w:w="1930" w:type="dxa"/>
            <w:tcBorders>
              <w:top w:val="nil"/>
              <w:left w:val="nil"/>
              <w:bottom w:val="nil"/>
              <w:right w:val="nil"/>
            </w:tcBorders>
            <w:shd w:val="clear" w:color="auto" w:fill="auto"/>
            <w:vAlign w:val="bottom"/>
            <w:hideMark/>
          </w:tcPr>
          <w:p w14:paraId="0441519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842" w:type="dxa"/>
            <w:tcBorders>
              <w:top w:val="nil"/>
              <w:left w:val="nil"/>
              <w:bottom w:val="nil"/>
              <w:right w:val="nil"/>
            </w:tcBorders>
            <w:shd w:val="clear" w:color="auto" w:fill="auto"/>
            <w:vAlign w:val="bottom"/>
            <w:hideMark/>
          </w:tcPr>
          <w:p w14:paraId="58E47BD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413" w:type="dxa"/>
            <w:tcBorders>
              <w:top w:val="nil"/>
              <w:left w:val="nil"/>
              <w:bottom w:val="nil"/>
              <w:right w:val="nil"/>
            </w:tcBorders>
            <w:shd w:val="clear" w:color="auto" w:fill="auto"/>
            <w:vAlign w:val="bottom"/>
            <w:hideMark/>
          </w:tcPr>
          <w:p w14:paraId="506F60A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715" w:type="dxa"/>
            <w:tcBorders>
              <w:top w:val="nil"/>
              <w:left w:val="nil"/>
              <w:bottom w:val="nil"/>
              <w:right w:val="nil"/>
            </w:tcBorders>
            <w:shd w:val="clear" w:color="auto" w:fill="auto"/>
            <w:vAlign w:val="bottom"/>
            <w:hideMark/>
          </w:tcPr>
          <w:p w14:paraId="5BDBBFC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533" w:type="dxa"/>
            <w:tcBorders>
              <w:top w:val="nil"/>
              <w:left w:val="nil"/>
              <w:bottom w:val="nil"/>
              <w:right w:val="nil"/>
            </w:tcBorders>
            <w:shd w:val="clear" w:color="auto" w:fill="auto"/>
            <w:vAlign w:val="bottom"/>
            <w:hideMark/>
          </w:tcPr>
          <w:p w14:paraId="18584E3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557" w:type="dxa"/>
            <w:tcBorders>
              <w:top w:val="nil"/>
              <w:left w:val="nil"/>
              <w:bottom w:val="nil"/>
              <w:right w:val="nil"/>
            </w:tcBorders>
            <w:shd w:val="clear" w:color="auto" w:fill="auto"/>
            <w:vAlign w:val="bottom"/>
            <w:hideMark/>
          </w:tcPr>
          <w:p w14:paraId="0EBC8A0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869" w:type="dxa"/>
            <w:tcBorders>
              <w:top w:val="nil"/>
              <w:left w:val="nil"/>
              <w:bottom w:val="nil"/>
              <w:right w:val="nil"/>
            </w:tcBorders>
            <w:shd w:val="clear" w:color="auto" w:fill="auto"/>
            <w:vAlign w:val="bottom"/>
            <w:hideMark/>
          </w:tcPr>
          <w:p w14:paraId="72086C1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450" w:type="dxa"/>
            <w:tcBorders>
              <w:top w:val="nil"/>
              <w:left w:val="nil"/>
              <w:bottom w:val="nil"/>
              <w:right w:val="nil"/>
            </w:tcBorders>
            <w:shd w:val="clear" w:color="auto" w:fill="auto"/>
            <w:vAlign w:val="bottom"/>
            <w:hideMark/>
          </w:tcPr>
          <w:p w14:paraId="48285D2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400" w:type="dxa"/>
            <w:tcBorders>
              <w:top w:val="nil"/>
              <w:left w:val="nil"/>
              <w:bottom w:val="nil"/>
              <w:right w:val="nil"/>
            </w:tcBorders>
            <w:shd w:val="clear" w:color="auto" w:fill="auto"/>
            <w:vAlign w:val="bottom"/>
            <w:hideMark/>
          </w:tcPr>
          <w:p w14:paraId="4F8A085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r>
      <w:tr w:rsidR="00485384" w:rsidRPr="00485384" w14:paraId="23B2754C" w14:textId="77777777" w:rsidTr="001E62E0">
        <w:trPr>
          <w:trHeight w:val="1152"/>
        </w:trPr>
        <w:tc>
          <w:tcPr>
            <w:tcW w:w="7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08BEBB"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 </w:t>
            </w:r>
          </w:p>
        </w:tc>
        <w:tc>
          <w:tcPr>
            <w:tcW w:w="1930" w:type="dxa"/>
            <w:tcBorders>
              <w:top w:val="single" w:sz="4" w:space="0" w:color="auto"/>
              <w:left w:val="nil"/>
              <w:bottom w:val="single" w:sz="4" w:space="0" w:color="auto"/>
              <w:right w:val="single" w:sz="4" w:space="0" w:color="auto"/>
            </w:tcBorders>
            <w:shd w:val="clear" w:color="auto" w:fill="auto"/>
            <w:vAlign w:val="bottom"/>
            <w:hideMark/>
          </w:tcPr>
          <w:p w14:paraId="5889DC7B"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Лодейнопольский МР</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3BDC3EA3"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Ломоносовский МР</w:t>
            </w:r>
          </w:p>
        </w:tc>
        <w:tc>
          <w:tcPr>
            <w:tcW w:w="1413" w:type="dxa"/>
            <w:tcBorders>
              <w:top w:val="single" w:sz="4" w:space="0" w:color="auto"/>
              <w:left w:val="nil"/>
              <w:bottom w:val="single" w:sz="4" w:space="0" w:color="auto"/>
              <w:right w:val="single" w:sz="4" w:space="0" w:color="auto"/>
            </w:tcBorders>
            <w:shd w:val="clear" w:color="auto" w:fill="auto"/>
            <w:vAlign w:val="bottom"/>
            <w:hideMark/>
          </w:tcPr>
          <w:p w14:paraId="78A53AC1" w14:textId="77777777" w:rsidR="001E62E0"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 xml:space="preserve">Лужский </w:t>
            </w:r>
          </w:p>
          <w:p w14:paraId="0B5BD8E5" w14:textId="13608399"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МР</w:t>
            </w:r>
          </w:p>
        </w:tc>
        <w:tc>
          <w:tcPr>
            <w:tcW w:w="1715" w:type="dxa"/>
            <w:tcBorders>
              <w:top w:val="single" w:sz="4" w:space="0" w:color="auto"/>
              <w:left w:val="nil"/>
              <w:bottom w:val="single" w:sz="4" w:space="0" w:color="auto"/>
              <w:right w:val="single" w:sz="4" w:space="0" w:color="auto"/>
            </w:tcBorders>
            <w:shd w:val="clear" w:color="auto" w:fill="auto"/>
            <w:vAlign w:val="bottom"/>
            <w:hideMark/>
          </w:tcPr>
          <w:p w14:paraId="5D9C8F53"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Подпорожский МР</w:t>
            </w:r>
          </w:p>
        </w:tc>
        <w:tc>
          <w:tcPr>
            <w:tcW w:w="1533" w:type="dxa"/>
            <w:tcBorders>
              <w:top w:val="single" w:sz="4" w:space="0" w:color="auto"/>
              <w:left w:val="nil"/>
              <w:bottom w:val="single" w:sz="4" w:space="0" w:color="auto"/>
              <w:right w:val="single" w:sz="4" w:space="0" w:color="auto"/>
            </w:tcBorders>
            <w:shd w:val="clear" w:color="auto" w:fill="auto"/>
            <w:vAlign w:val="bottom"/>
            <w:hideMark/>
          </w:tcPr>
          <w:p w14:paraId="5A333D97"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Приозерский МР</w:t>
            </w:r>
          </w:p>
        </w:tc>
        <w:tc>
          <w:tcPr>
            <w:tcW w:w="1557" w:type="dxa"/>
            <w:tcBorders>
              <w:top w:val="single" w:sz="4" w:space="0" w:color="auto"/>
              <w:left w:val="nil"/>
              <w:bottom w:val="single" w:sz="4" w:space="0" w:color="auto"/>
              <w:right w:val="single" w:sz="4" w:space="0" w:color="auto"/>
            </w:tcBorders>
            <w:shd w:val="clear" w:color="auto" w:fill="auto"/>
            <w:vAlign w:val="bottom"/>
            <w:hideMark/>
          </w:tcPr>
          <w:p w14:paraId="7ACEACE8"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Сланцевский МР</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14:paraId="65CC456D" w14:textId="40CE3746"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Сосновоборский ГО</w:t>
            </w:r>
          </w:p>
        </w:tc>
        <w:tc>
          <w:tcPr>
            <w:tcW w:w="1450" w:type="dxa"/>
            <w:tcBorders>
              <w:top w:val="single" w:sz="4" w:space="0" w:color="auto"/>
              <w:left w:val="nil"/>
              <w:bottom w:val="single" w:sz="4" w:space="0" w:color="auto"/>
              <w:right w:val="single" w:sz="4" w:space="0" w:color="auto"/>
            </w:tcBorders>
            <w:shd w:val="clear" w:color="auto" w:fill="auto"/>
            <w:vAlign w:val="bottom"/>
            <w:hideMark/>
          </w:tcPr>
          <w:p w14:paraId="68905E42"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Тихвинский МР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057CE6E4"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Тосненский МР</w:t>
            </w:r>
          </w:p>
        </w:tc>
      </w:tr>
      <w:tr w:rsidR="00485384" w:rsidRPr="00485384" w14:paraId="29A74270"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104AAE7E"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да</w:t>
            </w:r>
          </w:p>
        </w:tc>
        <w:tc>
          <w:tcPr>
            <w:tcW w:w="1930" w:type="dxa"/>
            <w:tcBorders>
              <w:top w:val="nil"/>
              <w:left w:val="nil"/>
              <w:bottom w:val="single" w:sz="4" w:space="0" w:color="auto"/>
              <w:right w:val="single" w:sz="4" w:space="0" w:color="auto"/>
            </w:tcBorders>
            <w:shd w:val="clear" w:color="auto" w:fill="auto"/>
            <w:vAlign w:val="bottom"/>
            <w:hideMark/>
          </w:tcPr>
          <w:p w14:paraId="1C14CF0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60,6%</w:t>
            </w:r>
          </w:p>
        </w:tc>
        <w:tc>
          <w:tcPr>
            <w:tcW w:w="1842" w:type="dxa"/>
            <w:tcBorders>
              <w:top w:val="nil"/>
              <w:left w:val="nil"/>
              <w:bottom w:val="single" w:sz="4" w:space="0" w:color="auto"/>
              <w:right w:val="single" w:sz="4" w:space="0" w:color="auto"/>
            </w:tcBorders>
            <w:shd w:val="clear" w:color="auto" w:fill="auto"/>
            <w:vAlign w:val="bottom"/>
            <w:hideMark/>
          </w:tcPr>
          <w:p w14:paraId="6555E17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54,4%</w:t>
            </w:r>
          </w:p>
        </w:tc>
        <w:tc>
          <w:tcPr>
            <w:tcW w:w="1413" w:type="dxa"/>
            <w:tcBorders>
              <w:top w:val="nil"/>
              <w:left w:val="nil"/>
              <w:bottom w:val="single" w:sz="4" w:space="0" w:color="auto"/>
              <w:right w:val="single" w:sz="4" w:space="0" w:color="auto"/>
            </w:tcBorders>
            <w:shd w:val="clear" w:color="auto" w:fill="auto"/>
            <w:vAlign w:val="bottom"/>
            <w:hideMark/>
          </w:tcPr>
          <w:p w14:paraId="2AB710A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48,9%</w:t>
            </w:r>
          </w:p>
        </w:tc>
        <w:tc>
          <w:tcPr>
            <w:tcW w:w="1715" w:type="dxa"/>
            <w:tcBorders>
              <w:top w:val="nil"/>
              <w:left w:val="nil"/>
              <w:bottom w:val="single" w:sz="4" w:space="0" w:color="auto"/>
              <w:right w:val="single" w:sz="4" w:space="0" w:color="auto"/>
            </w:tcBorders>
            <w:shd w:val="clear" w:color="auto" w:fill="auto"/>
            <w:vAlign w:val="bottom"/>
            <w:hideMark/>
          </w:tcPr>
          <w:p w14:paraId="4C06DDF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55,5%</w:t>
            </w:r>
          </w:p>
        </w:tc>
        <w:tc>
          <w:tcPr>
            <w:tcW w:w="1533" w:type="dxa"/>
            <w:tcBorders>
              <w:top w:val="nil"/>
              <w:left w:val="nil"/>
              <w:bottom w:val="single" w:sz="4" w:space="0" w:color="auto"/>
              <w:right w:val="single" w:sz="4" w:space="0" w:color="auto"/>
            </w:tcBorders>
            <w:shd w:val="clear" w:color="auto" w:fill="auto"/>
            <w:vAlign w:val="bottom"/>
            <w:hideMark/>
          </w:tcPr>
          <w:p w14:paraId="3E7F0E6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57,2%</w:t>
            </w:r>
          </w:p>
        </w:tc>
        <w:tc>
          <w:tcPr>
            <w:tcW w:w="1557" w:type="dxa"/>
            <w:tcBorders>
              <w:top w:val="nil"/>
              <w:left w:val="nil"/>
              <w:bottom w:val="single" w:sz="4" w:space="0" w:color="auto"/>
              <w:right w:val="single" w:sz="4" w:space="0" w:color="auto"/>
            </w:tcBorders>
            <w:shd w:val="clear" w:color="auto" w:fill="auto"/>
            <w:vAlign w:val="bottom"/>
            <w:hideMark/>
          </w:tcPr>
          <w:p w14:paraId="2B58309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55,8%</w:t>
            </w:r>
          </w:p>
        </w:tc>
        <w:tc>
          <w:tcPr>
            <w:tcW w:w="1869" w:type="dxa"/>
            <w:tcBorders>
              <w:top w:val="nil"/>
              <w:left w:val="nil"/>
              <w:bottom w:val="single" w:sz="4" w:space="0" w:color="auto"/>
              <w:right w:val="single" w:sz="4" w:space="0" w:color="auto"/>
            </w:tcBorders>
            <w:shd w:val="clear" w:color="auto" w:fill="auto"/>
            <w:vAlign w:val="bottom"/>
            <w:hideMark/>
          </w:tcPr>
          <w:p w14:paraId="714C693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46,3%</w:t>
            </w:r>
          </w:p>
        </w:tc>
        <w:tc>
          <w:tcPr>
            <w:tcW w:w="1450" w:type="dxa"/>
            <w:tcBorders>
              <w:top w:val="nil"/>
              <w:left w:val="nil"/>
              <w:bottom w:val="single" w:sz="4" w:space="0" w:color="auto"/>
              <w:right w:val="single" w:sz="4" w:space="0" w:color="auto"/>
            </w:tcBorders>
            <w:shd w:val="clear" w:color="auto" w:fill="auto"/>
            <w:vAlign w:val="bottom"/>
            <w:hideMark/>
          </w:tcPr>
          <w:p w14:paraId="1B6D5FD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44,5%</w:t>
            </w:r>
          </w:p>
        </w:tc>
        <w:tc>
          <w:tcPr>
            <w:tcW w:w="1400" w:type="dxa"/>
            <w:tcBorders>
              <w:top w:val="nil"/>
              <w:left w:val="nil"/>
              <w:bottom w:val="single" w:sz="4" w:space="0" w:color="auto"/>
              <w:right w:val="single" w:sz="4" w:space="0" w:color="auto"/>
            </w:tcBorders>
            <w:shd w:val="clear" w:color="auto" w:fill="auto"/>
            <w:vAlign w:val="bottom"/>
            <w:hideMark/>
          </w:tcPr>
          <w:p w14:paraId="4E0179B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52,4%</w:t>
            </w:r>
          </w:p>
        </w:tc>
      </w:tr>
      <w:tr w:rsidR="00485384" w:rsidRPr="00485384" w14:paraId="5EE1998B"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10AC9E2E"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нет</w:t>
            </w:r>
          </w:p>
        </w:tc>
        <w:tc>
          <w:tcPr>
            <w:tcW w:w="1930" w:type="dxa"/>
            <w:tcBorders>
              <w:top w:val="nil"/>
              <w:left w:val="nil"/>
              <w:bottom w:val="single" w:sz="4" w:space="0" w:color="auto"/>
              <w:right w:val="single" w:sz="4" w:space="0" w:color="auto"/>
            </w:tcBorders>
            <w:shd w:val="clear" w:color="auto" w:fill="auto"/>
            <w:vAlign w:val="bottom"/>
            <w:hideMark/>
          </w:tcPr>
          <w:p w14:paraId="493CF5D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39,4%</w:t>
            </w:r>
          </w:p>
        </w:tc>
        <w:tc>
          <w:tcPr>
            <w:tcW w:w="1842" w:type="dxa"/>
            <w:tcBorders>
              <w:top w:val="nil"/>
              <w:left w:val="nil"/>
              <w:bottom w:val="single" w:sz="4" w:space="0" w:color="auto"/>
              <w:right w:val="single" w:sz="4" w:space="0" w:color="auto"/>
            </w:tcBorders>
            <w:shd w:val="clear" w:color="auto" w:fill="auto"/>
            <w:vAlign w:val="bottom"/>
            <w:hideMark/>
          </w:tcPr>
          <w:p w14:paraId="42B1377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45,6%</w:t>
            </w:r>
          </w:p>
        </w:tc>
        <w:tc>
          <w:tcPr>
            <w:tcW w:w="1413" w:type="dxa"/>
            <w:tcBorders>
              <w:top w:val="nil"/>
              <w:left w:val="nil"/>
              <w:bottom w:val="single" w:sz="4" w:space="0" w:color="auto"/>
              <w:right w:val="single" w:sz="4" w:space="0" w:color="auto"/>
            </w:tcBorders>
            <w:shd w:val="clear" w:color="auto" w:fill="auto"/>
            <w:vAlign w:val="bottom"/>
            <w:hideMark/>
          </w:tcPr>
          <w:p w14:paraId="23A9A6B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51,1%</w:t>
            </w:r>
          </w:p>
        </w:tc>
        <w:tc>
          <w:tcPr>
            <w:tcW w:w="1715" w:type="dxa"/>
            <w:tcBorders>
              <w:top w:val="nil"/>
              <w:left w:val="nil"/>
              <w:bottom w:val="single" w:sz="4" w:space="0" w:color="auto"/>
              <w:right w:val="single" w:sz="4" w:space="0" w:color="auto"/>
            </w:tcBorders>
            <w:shd w:val="clear" w:color="auto" w:fill="auto"/>
            <w:vAlign w:val="bottom"/>
            <w:hideMark/>
          </w:tcPr>
          <w:p w14:paraId="3E6CEC08"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44,5%</w:t>
            </w:r>
          </w:p>
        </w:tc>
        <w:tc>
          <w:tcPr>
            <w:tcW w:w="1533" w:type="dxa"/>
            <w:tcBorders>
              <w:top w:val="nil"/>
              <w:left w:val="nil"/>
              <w:bottom w:val="single" w:sz="4" w:space="0" w:color="auto"/>
              <w:right w:val="single" w:sz="4" w:space="0" w:color="auto"/>
            </w:tcBorders>
            <w:shd w:val="clear" w:color="auto" w:fill="auto"/>
            <w:vAlign w:val="bottom"/>
            <w:hideMark/>
          </w:tcPr>
          <w:p w14:paraId="73A7C1E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42,8%</w:t>
            </w:r>
          </w:p>
        </w:tc>
        <w:tc>
          <w:tcPr>
            <w:tcW w:w="1557" w:type="dxa"/>
            <w:tcBorders>
              <w:top w:val="nil"/>
              <w:left w:val="nil"/>
              <w:bottom w:val="single" w:sz="4" w:space="0" w:color="auto"/>
              <w:right w:val="single" w:sz="4" w:space="0" w:color="auto"/>
            </w:tcBorders>
            <w:shd w:val="clear" w:color="auto" w:fill="auto"/>
            <w:vAlign w:val="bottom"/>
            <w:hideMark/>
          </w:tcPr>
          <w:p w14:paraId="05C784D5"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44,2%</w:t>
            </w:r>
          </w:p>
        </w:tc>
        <w:tc>
          <w:tcPr>
            <w:tcW w:w="1869" w:type="dxa"/>
            <w:tcBorders>
              <w:top w:val="nil"/>
              <w:left w:val="nil"/>
              <w:bottom w:val="single" w:sz="4" w:space="0" w:color="auto"/>
              <w:right w:val="single" w:sz="4" w:space="0" w:color="auto"/>
            </w:tcBorders>
            <w:shd w:val="clear" w:color="auto" w:fill="auto"/>
            <w:vAlign w:val="bottom"/>
            <w:hideMark/>
          </w:tcPr>
          <w:p w14:paraId="523F89D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53,7%</w:t>
            </w:r>
          </w:p>
        </w:tc>
        <w:tc>
          <w:tcPr>
            <w:tcW w:w="1450" w:type="dxa"/>
            <w:tcBorders>
              <w:top w:val="nil"/>
              <w:left w:val="nil"/>
              <w:bottom w:val="single" w:sz="4" w:space="0" w:color="auto"/>
              <w:right w:val="single" w:sz="4" w:space="0" w:color="auto"/>
            </w:tcBorders>
            <w:shd w:val="clear" w:color="auto" w:fill="auto"/>
            <w:vAlign w:val="bottom"/>
            <w:hideMark/>
          </w:tcPr>
          <w:p w14:paraId="6A98BCB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55,5%</w:t>
            </w:r>
          </w:p>
        </w:tc>
        <w:tc>
          <w:tcPr>
            <w:tcW w:w="1400" w:type="dxa"/>
            <w:tcBorders>
              <w:top w:val="nil"/>
              <w:left w:val="nil"/>
              <w:bottom w:val="single" w:sz="4" w:space="0" w:color="auto"/>
              <w:right w:val="single" w:sz="4" w:space="0" w:color="auto"/>
            </w:tcBorders>
            <w:shd w:val="clear" w:color="auto" w:fill="auto"/>
            <w:vAlign w:val="bottom"/>
            <w:hideMark/>
          </w:tcPr>
          <w:p w14:paraId="008DE6F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47,6%</w:t>
            </w:r>
          </w:p>
        </w:tc>
      </w:tr>
      <w:tr w:rsidR="00485384" w:rsidRPr="00485384" w14:paraId="42C25898"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0FCC5C37"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Всего</w:t>
            </w:r>
          </w:p>
        </w:tc>
        <w:tc>
          <w:tcPr>
            <w:tcW w:w="1930" w:type="dxa"/>
            <w:tcBorders>
              <w:top w:val="nil"/>
              <w:left w:val="nil"/>
              <w:bottom w:val="single" w:sz="4" w:space="0" w:color="auto"/>
              <w:right w:val="single" w:sz="4" w:space="0" w:color="auto"/>
            </w:tcBorders>
            <w:shd w:val="clear" w:color="auto" w:fill="auto"/>
            <w:vAlign w:val="bottom"/>
            <w:hideMark/>
          </w:tcPr>
          <w:p w14:paraId="2DFA6C71"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558</w:t>
            </w:r>
          </w:p>
        </w:tc>
        <w:tc>
          <w:tcPr>
            <w:tcW w:w="1842" w:type="dxa"/>
            <w:tcBorders>
              <w:top w:val="nil"/>
              <w:left w:val="nil"/>
              <w:bottom w:val="single" w:sz="4" w:space="0" w:color="auto"/>
              <w:right w:val="single" w:sz="4" w:space="0" w:color="auto"/>
            </w:tcBorders>
            <w:shd w:val="clear" w:color="auto" w:fill="auto"/>
            <w:vAlign w:val="bottom"/>
            <w:hideMark/>
          </w:tcPr>
          <w:p w14:paraId="7B1F094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1307</w:t>
            </w:r>
          </w:p>
        </w:tc>
        <w:tc>
          <w:tcPr>
            <w:tcW w:w="1413" w:type="dxa"/>
            <w:tcBorders>
              <w:top w:val="nil"/>
              <w:left w:val="nil"/>
              <w:bottom w:val="single" w:sz="4" w:space="0" w:color="auto"/>
              <w:right w:val="single" w:sz="4" w:space="0" w:color="auto"/>
            </w:tcBorders>
            <w:shd w:val="clear" w:color="auto" w:fill="auto"/>
            <w:vAlign w:val="bottom"/>
            <w:hideMark/>
          </w:tcPr>
          <w:p w14:paraId="70B508D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1694</w:t>
            </w:r>
          </w:p>
        </w:tc>
        <w:tc>
          <w:tcPr>
            <w:tcW w:w="1715" w:type="dxa"/>
            <w:tcBorders>
              <w:top w:val="nil"/>
              <w:left w:val="nil"/>
              <w:bottom w:val="single" w:sz="4" w:space="0" w:color="auto"/>
              <w:right w:val="single" w:sz="4" w:space="0" w:color="auto"/>
            </w:tcBorders>
            <w:shd w:val="clear" w:color="auto" w:fill="auto"/>
            <w:vAlign w:val="bottom"/>
            <w:hideMark/>
          </w:tcPr>
          <w:p w14:paraId="6C221F8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854</w:t>
            </w:r>
          </w:p>
        </w:tc>
        <w:tc>
          <w:tcPr>
            <w:tcW w:w="1533" w:type="dxa"/>
            <w:tcBorders>
              <w:top w:val="nil"/>
              <w:left w:val="nil"/>
              <w:bottom w:val="single" w:sz="4" w:space="0" w:color="auto"/>
              <w:right w:val="single" w:sz="4" w:space="0" w:color="auto"/>
            </w:tcBorders>
            <w:shd w:val="clear" w:color="auto" w:fill="auto"/>
            <w:vAlign w:val="bottom"/>
            <w:hideMark/>
          </w:tcPr>
          <w:p w14:paraId="741FCFF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893</w:t>
            </w:r>
          </w:p>
        </w:tc>
        <w:tc>
          <w:tcPr>
            <w:tcW w:w="1557" w:type="dxa"/>
            <w:tcBorders>
              <w:top w:val="nil"/>
              <w:left w:val="nil"/>
              <w:bottom w:val="single" w:sz="4" w:space="0" w:color="auto"/>
              <w:right w:val="single" w:sz="4" w:space="0" w:color="auto"/>
            </w:tcBorders>
            <w:shd w:val="clear" w:color="auto" w:fill="auto"/>
            <w:vAlign w:val="bottom"/>
            <w:hideMark/>
          </w:tcPr>
          <w:p w14:paraId="0379F57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855</w:t>
            </w:r>
          </w:p>
        </w:tc>
        <w:tc>
          <w:tcPr>
            <w:tcW w:w="1869" w:type="dxa"/>
            <w:tcBorders>
              <w:top w:val="nil"/>
              <w:left w:val="nil"/>
              <w:bottom w:val="single" w:sz="4" w:space="0" w:color="auto"/>
              <w:right w:val="single" w:sz="4" w:space="0" w:color="auto"/>
            </w:tcBorders>
            <w:shd w:val="clear" w:color="auto" w:fill="auto"/>
            <w:vAlign w:val="bottom"/>
            <w:hideMark/>
          </w:tcPr>
          <w:p w14:paraId="78C9F19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1998</w:t>
            </w:r>
          </w:p>
        </w:tc>
        <w:tc>
          <w:tcPr>
            <w:tcW w:w="1450" w:type="dxa"/>
            <w:tcBorders>
              <w:top w:val="nil"/>
              <w:left w:val="nil"/>
              <w:bottom w:val="single" w:sz="4" w:space="0" w:color="auto"/>
              <w:right w:val="single" w:sz="4" w:space="0" w:color="auto"/>
            </w:tcBorders>
            <w:shd w:val="clear" w:color="auto" w:fill="auto"/>
            <w:vAlign w:val="bottom"/>
            <w:hideMark/>
          </w:tcPr>
          <w:p w14:paraId="76467CF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1908</w:t>
            </w:r>
          </w:p>
        </w:tc>
        <w:tc>
          <w:tcPr>
            <w:tcW w:w="1400" w:type="dxa"/>
            <w:tcBorders>
              <w:top w:val="nil"/>
              <w:left w:val="nil"/>
              <w:bottom w:val="single" w:sz="4" w:space="0" w:color="auto"/>
              <w:right w:val="single" w:sz="4" w:space="0" w:color="auto"/>
            </w:tcBorders>
            <w:shd w:val="clear" w:color="auto" w:fill="auto"/>
            <w:vAlign w:val="bottom"/>
            <w:hideMark/>
          </w:tcPr>
          <w:p w14:paraId="09349EF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2255</w:t>
            </w:r>
          </w:p>
        </w:tc>
      </w:tr>
    </w:tbl>
    <w:p w14:paraId="7AB886A0" w14:textId="0622E3B7" w:rsidR="00485384" w:rsidRDefault="00485384" w:rsidP="00AC56C6">
      <w:pPr>
        <w:spacing w:line="360" w:lineRule="auto"/>
        <w:jc w:val="both"/>
        <w:rPr>
          <w:rFonts w:ascii="Times New Roman" w:hAnsi="Times New Roman" w:cs="Times New Roman"/>
          <w:sz w:val="24"/>
          <w:szCs w:val="24"/>
        </w:rPr>
      </w:pPr>
    </w:p>
    <w:p w14:paraId="038697A2" w14:textId="77777777" w:rsidR="00485384" w:rsidRDefault="00485384">
      <w:pPr>
        <w:rPr>
          <w:rFonts w:ascii="Times New Roman" w:hAnsi="Times New Roman" w:cs="Times New Roman"/>
          <w:sz w:val="24"/>
          <w:szCs w:val="24"/>
        </w:rPr>
      </w:pPr>
      <w:r>
        <w:rPr>
          <w:rFonts w:ascii="Times New Roman" w:hAnsi="Times New Roman" w:cs="Times New Roman"/>
          <w:sz w:val="24"/>
          <w:szCs w:val="24"/>
        </w:rPr>
        <w:br w:type="page"/>
      </w:r>
    </w:p>
    <w:tbl>
      <w:tblPr>
        <w:tblW w:w="13330" w:type="dxa"/>
        <w:tblLook w:val="04A0" w:firstRow="1" w:lastRow="0" w:firstColumn="1" w:lastColumn="0" w:noHBand="0" w:noVBand="1"/>
      </w:tblPr>
      <w:tblGrid>
        <w:gridCol w:w="3828"/>
        <w:gridCol w:w="1227"/>
        <w:gridCol w:w="1805"/>
        <w:gridCol w:w="1715"/>
        <w:gridCol w:w="1944"/>
        <w:gridCol w:w="2811"/>
      </w:tblGrid>
      <w:tr w:rsidR="00485384" w:rsidRPr="00485384" w14:paraId="6B8D0A32" w14:textId="77777777" w:rsidTr="005B2BE8">
        <w:trPr>
          <w:trHeight w:val="288"/>
        </w:trPr>
        <w:tc>
          <w:tcPr>
            <w:tcW w:w="13330" w:type="dxa"/>
            <w:gridSpan w:val="6"/>
            <w:tcBorders>
              <w:top w:val="nil"/>
              <w:left w:val="nil"/>
              <w:bottom w:val="nil"/>
              <w:right w:val="nil"/>
            </w:tcBorders>
            <w:shd w:val="clear" w:color="auto" w:fill="auto"/>
            <w:noWrap/>
            <w:vAlign w:val="bottom"/>
            <w:hideMark/>
          </w:tcPr>
          <w:p w14:paraId="67D82EEC" w14:textId="55BD02FE" w:rsidR="00485384" w:rsidRPr="00F809D4" w:rsidRDefault="00C958F1" w:rsidP="00485384">
            <w:pPr>
              <w:spacing w:after="0" w:line="240" w:lineRule="auto"/>
              <w:rPr>
                <w:rFonts w:ascii="Times New Roman" w:eastAsia="Times New Roman" w:hAnsi="Times New Roman" w:cs="Times New Roman"/>
                <w:b/>
                <w:bCs/>
                <w:color w:val="000000"/>
                <w:highlight w:val="yellow"/>
                <w:lang w:eastAsia="ru-RU"/>
              </w:rPr>
            </w:pPr>
            <w:r>
              <w:rPr>
                <w:rFonts w:ascii="Times New Roman" w:eastAsia="Times New Roman" w:hAnsi="Times New Roman" w:cs="Times New Roman"/>
                <w:b/>
                <w:bCs/>
                <w:color w:val="000000"/>
                <w:highlight w:val="yellow"/>
                <w:lang w:eastAsia="ru-RU"/>
              </w:rPr>
              <w:lastRenderedPageBreak/>
              <w:t xml:space="preserve">Вопрос 5: </w:t>
            </w:r>
            <w:r w:rsidR="00485384" w:rsidRPr="00F809D4">
              <w:rPr>
                <w:rFonts w:ascii="Times New Roman" w:eastAsia="Times New Roman" w:hAnsi="Times New Roman" w:cs="Times New Roman"/>
                <w:b/>
                <w:bCs/>
                <w:color w:val="000000"/>
                <w:highlight w:val="yellow"/>
                <w:lang w:eastAsia="ru-RU"/>
              </w:rPr>
              <w:t>Что повлияло на Ваш выбор именно этого детского сада (укажите не более 3-х позиций)?</w:t>
            </w:r>
          </w:p>
        </w:tc>
      </w:tr>
      <w:tr w:rsidR="00485384" w:rsidRPr="00485384" w14:paraId="064CB080" w14:textId="77777777" w:rsidTr="005B2BE8">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D00A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 </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7F9F9E86" w14:textId="77777777" w:rsidR="00485384" w:rsidRPr="00485384" w:rsidRDefault="00485384" w:rsidP="00485384">
            <w:pPr>
              <w:spacing w:after="0" w:line="240" w:lineRule="auto"/>
              <w:jc w:val="center"/>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среднее</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14:paraId="299164EE" w14:textId="77777777" w:rsidR="00485384" w:rsidRPr="00485384" w:rsidRDefault="00485384" w:rsidP="00485384">
            <w:pPr>
              <w:spacing w:after="0" w:line="240" w:lineRule="auto"/>
              <w:jc w:val="center"/>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город-районный центр</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14:paraId="49D9C7D1" w14:textId="77777777" w:rsidR="00485384" w:rsidRPr="00485384" w:rsidRDefault="00485384" w:rsidP="00485384">
            <w:pPr>
              <w:spacing w:after="0" w:line="240" w:lineRule="auto"/>
              <w:jc w:val="center"/>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город</w:t>
            </w:r>
          </w:p>
        </w:tc>
        <w:tc>
          <w:tcPr>
            <w:tcW w:w="1944" w:type="dxa"/>
            <w:tcBorders>
              <w:top w:val="single" w:sz="4" w:space="0" w:color="auto"/>
              <w:left w:val="nil"/>
              <w:bottom w:val="single" w:sz="4" w:space="0" w:color="auto"/>
              <w:right w:val="single" w:sz="4" w:space="0" w:color="auto"/>
            </w:tcBorders>
            <w:shd w:val="clear" w:color="auto" w:fill="auto"/>
            <w:noWrap/>
            <w:vAlign w:val="bottom"/>
            <w:hideMark/>
          </w:tcPr>
          <w:p w14:paraId="42D37019" w14:textId="77777777" w:rsidR="00485384" w:rsidRPr="00485384" w:rsidRDefault="00485384" w:rsidP="00485384">
            <w:pPr>
              <w:spacing w:after="0" w:line="240" w:lineRule="auto"/>
              <w:jc w:val="center"/>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поселок городского типа</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44803A63" w14:textId="77777777" w:rsidR="00485384" w:rsidRPr="00485384" w:rsidRDefault="00485384" w:rsidP="00485384">
            <w:pPr>
              <w:spacing w:after="0" w:line="240" w:lineRule="auto"/>
              <w:jc w:val="center"/>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сельское поселение (село, деревня и т.п.)</w:t>
            </w:r>
          </w:p>
        </w:tc>
      </w:tr>
      <w:tr w:rsidR="00485384" w:rsidRPr="00485384" w14:paraId="37E59C11" w14:textId="77777777" w:rsidTr="005B2BE8">
        <w:trPr>
          <w:trHeight w:val="864"/>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71BCB62"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территориальная расположенность (близко от дома)</w:t>
            </w:r>
          </w:p>
        </w:tc>
        <w:tc>
          <w:tcPr>
            <w:tcW w:w="1227" w:type="dxa"/>
            <w:tcBorders>
              <w:top w:val="nil"/>
              <w:left w:val="nil"/>
              <w:bottom w:val="single" w:sz="4" w:space="0" w:color="auto"/>
              <w:right w:val="single" w:sz="4" w:space="0" w:color="auto"/>
            </w:tcBorders>
            <w:shd w:val="clear" w:color="auto" w:fill="auto"/>
            <w:noWrap/>
            <w:vAlign w:val="bottom"/>
            <w:hideMark/>
          </w:tcPr>
          <w:p w14:paraId="105640E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73,7%</w:t>
            </w:r>
          </w:p>
        </w:tc>
        <w:tc>
          <w:tcPr>
            <w:tcW w:w="1805" w:type="dxa"/>
            <w:tcBorders>
              <w:top w:val="nil"/>
              <w:left w:val="nil"/>
              <w:bottom w:val="single" w:sz="4" w:space="0" w:color="auto"/>
              <w:right w:val="single" w:sz="4" w:space="0" w:color="auto"/>
            </w:tcBorders>
            <w:shd w:val="clear" w:color="auto" w:fill="auto"/>
            <w:noWrap/>
            <w:vAlign w:val="bottom"/>
            <w:hideMark/>
          </w:tcPr>
          <w:p w14:paraId="580395C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70,0%</w:t>
            </w:r>
          </w:p>
        </w:tc>
        <w:tc>
          <w:tcPr>
            <w:tcW w:w="1715" w:type="dxa"/>
            <w:tcBorders>
              <w:top w:val="nil"/>
              <w:left w:val="nil"/>
              <w:bottom w:val="single" w:sz="4" w:space="0" w:color="auto"/>
              <w:right w:val="single" w:sz="4" w:space="0" w:color="auto"/>
            </w:tcBorders>
            <w:shd w:val="clear" w:color="auto" w:fill="auto"/>
            <w:noWrap/>
            <w:vAlign w:val="bottom"/>
            <w:hideMark/>
          </w:tcPr>
          <w:p w14:paraId="1C9613A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70,9%</w:t>
            </w:r>
          </w:p>
        </w:tc>
        <w:tc>
          <w:tcPr>
            <w:tcW w:w="1944" w:type="dxa"/>
            <w:tcBorders>
              <w:top w:val="nil"/>
              <w:left w:val="nil"/>
              <w:bottom w:val="single" w:sz="4" w:space="0" w:color="auto"/>
              <w:right w:val="single" w:sz="4" w:space="0" w:color="auto"/>
            </w:tcBorders>
            <w:shd w:val="clear" w:color="auto" w:fill="auto"/>
            <w:noWrap/>
            <w:vAlign w:val="bottom"/>
            <w:hideMark/>
          </w:tcPr>
          <w:p w14:paraId="447C495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76,0%</w:t>
            </w:r>
          </w:p>
        </w:tc>
        <w:tc>
          <w:tcPr>
            <w:tcW w:w="2806" w:type="dxa"/>
            <w:tcBorders>
              <w:top w:val="nil"/>
              <w:left w:val="nil"/>
              <w:bottom w:val="single" w:sz="4" w:space="0" w:color="auto"/>
              <w:right w:val="single" w:sz="4" w:space="0" w:color="auto"/>
            </w:tcBorders>
            <w:shd w:val="clear" w:color="auto" w:fill="auto"/>
            <w:noWrap/>
            <w:vAlign w:val="bottom"/>
            <w:hideMark/>
          </w:tcPr>
          <w:p w14:paraId="6F15F1A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79,4%</w:t>
            </w:r>
          </w:p>
        </w:tc>
      </w:tr>
      <w:tr w:rsidR="00485384" w:rsidRPr="00485384" w14:paraId="74CE9EB6" w14:textId="77777777" w:rsidTr="005B2BE8">
        <w:trPr>
          <w:trHeight w:val="603"/>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7EA11BC1"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статус д/сада (частный, ведомственный, муниципальный)</w:t>
            </w:r>
          </w:p>
        </w:tc>
        <w:tc>
          <w:tcPr>
            <w:tcW w:w="1227" w:type="dxa"/>
            <w:tcBorders>
              <w:top w:val="nil"/>
              <w:left w:val="nil"/>
              <w:bottom w:val="single" w:sz="4" w:space="0" w:color="auto"/>
              <w:right w:val="single" w:sz="4" w:space="0" w:color="auto"/>
            </w:tcBorders>
            <w:shd w:val="clear" w:color="auto" w:fill="auto"/>
            <w:noWrap/>
            <w:vAlign w:val="bottom"/>
            <w:hideMark/>
          </w:tcPr>
          <w:p w14:paraId="05B2A451"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12,4%</w:t>
            </w:r>
          </w:p>
        </w:tc>
        <w:tc>
          <w:tcPr>
            <w:tcW w:w="1805" w:type="dxa"/>
            <w:tcBorders>
              <w:top w:val="nil"/>
              <w:left w:val="nil"/>
              <w:bottom w:val="single" w:sz="4" w:space="0" w:color="auto"/>
              <w:right w:val="single" w:sz="4" w:space="0" w:color="auto"/>
            </w:tcBorders>
            <w:shd w:val="clear" w:color="auto" w:fill="auto"/>
            <w:noWrap/>
            <w:vAlign w:val="bottom"/>
            <w:hideMark/>
          </w:tcPr>
          <w:p w14:paraId="31566BC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12,2%</w:t>
            </w:r>
          </w:p>
        </w:tc>
        <w:tc>
          <w:tcPr>
            <w:tcW w:w="1715" w:type="dxa"/>
            <w:tcBorders>
              <w:top w:val="nil"/>
              <w:left w:val="nil"/>
              <w:bottom w:val="single" w:sz="4" w:space="0" w:color="auto"/>
              <w:right w:val="single" w:sz="4" w:space="0" w:color="auto"/>
            </w:tcBorders>
            <w:shd w:val="clear" w:color="auto" w:fill="auto"/>
            <w:noWrap/>
            <w:vAlign w:val="bottom"/>
            <w:hideMark/>
          </w:tcPr>
          <w:p w14:paraId="5B72700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13,5%</w:t>
            </w:r>
          </w:p>
        </w:tc>
        <w:tc>
          <w:tcPr>
            <w:tcW w:w="1944" w:type="dxa"/>
            <w:tcBorders>
              <w:top w:val="nil"/>
              <w:left w:val="nil"/>
              <w:bottom w:val="single" w:sz="4" w:space="0" w:color="auto"/>
              <w:right w:val="single" w:sz="4" w:space="0" w:color="auto"/>
            </w:tcBorders>
            <w:shd w:val="clear" w:color="auto" w:fill="auto"/>
            <w:noWrap/>
            <w:vAlign w:val="bottom"/>
            <w:hideMark/>
          </w:tcPr>
          <w:p w14:paraId="5040FDE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10,3%</w:t>
            </w:r>
          </w:p>
        </w:tc>
        <w:tc>
          <w:tcPr>
            <w:tcW w:w="2806" w:type="dxa"/>
            <w:tcBorders>
              <w:top w:val="nil"/>
              <w:left w:val="nil"/>
              <w:bottom w:val="single" w:sz="4" w:space="0" w:color="auto"/>
              <w:right w:val="single" w:sz="4" w:space="0" w:color="auto"/>
            </w:tcBorders>
            <w:shd w:val="clear" w:color="auto" w:fill="auto"/>
            <w:noWrap/>
            <w:vAlign w:val="bottom"/>
            <w:hideMark/>
          </w:tcPr>
          <w:p w14:paraId="685A8C8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12,1%</w:t>
            </w:r>
          </w:p>
        </w:tc>
      </w:tr>
      <w:tr w:rsidR="00485384" w:rsidRPr="00485384" w14:paraId="6E06516E" w14:textId="77777777" w:rsidTr="005B2BE8">
        <w:trPr>
          <w:trHeight w:val="555"/>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5ABB3BD"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профессиональный уровень воспитателей д/с</w:t>
            </w:r>
          </w:p>
        </w:tc>
        <w:tc>
          <w:tcPr>
            <w:tcW w:w="1227" w:type="dxa"/>
            <w:tcBorders>
              <w:top w:val="nil"/>
              <w:left w:val="nil"/>
              <w:bottom w:val="single" w:sz="4" w:space="0" w:color="auto"/>
              <w:right w:val="single" w:sz="4" w:space="0" w:color="auto"/>
            </w:tcBorders>
            <w:shd w:val="clear" w:color="auto" w:fill="auto"/>
            <w:noWrap/>
            <w:vAlign w:val="bottom"/>
            <w:hideMark/>
          </w:tcPr>
          <w:p w14:paraId="171B2AC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48,1%</w:t>
            </w:r>
          </w:p>
        </w:tc>
        <w:tc>
          <w:tcPr>
            <w:tcW w:w="1805" w:type="dxa"/>
            <w:tcBorders>
              <w:top w:val="nil"/>
              <w:left w:val="nil"/>
              <w:bottom w:val="single" w:sz="4" w:space="0" w:color="auto"/>
              <w:right w:val="single" w:sz="4" w:space="0" w:color="auto"/>
            </w:tcBorders>
            <w:shd w:val="clear" w:color="auto" w:fill="auto"/>
            <w:noWrap/>
            <w:vAlign w:val="bottom"/>
            <w:hideMark/>
          </w:tcPr>
          <w:p w14:paraId="0846162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50,2%</w:t>
            </w:r>
          </w:p>
        </w:tc>
        <w:tc>
          <w:tcPr>
            <w:tcW w:w="1715" w:type="dxa"/>
            <w:tcBorders>
              <w:top w:val="nil"/>
              <w:left w:val="nil"/>
              <w:bottom w:val="single" w:sz="4" w:space="0" w:color="auto"/>
              <w:right w:val="single" w:sz="4" w:space="0" w:color="auto"/>
            </w:tcBorders>
            <w:shd w:val="clear" w:color="auto" w:fill="auto"/>
            <w:noWrap/>
            <w:vAlign w:val="bottom"/>
            <w:hideMark/>
          </w:tcPr>
          <w:p w14:paraId="03CD811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51,6%</w:t>
            </w:r>
          </w:p>
        </w:tc>
        <w:tc>
          <w:tcPr>
            <w:tcW w:w="1944" w:type="dxa"/>
            <w:tcBorders>
              <w:top w:val="nil"/>
              <w:left w:val="nil"/>
              <w:bottom w:val="single" w:sz="4" w:space="0" w:color="auto"/>
              <w:right w:val="single" w:sz="4" w:space="0" w:color="auto"/>
            </w:tcBorders>
            <w:shd w:val="clear" w:color="auto" w:fill="auto"/>
            <w:noWrap/>
            <w:vAlign w:val="bottom"/>
            <w:hideMark/>
          </w:tcPr>
          <w:p w14:paraId="7DDCE59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43,4%</w:t>
            </w:r>
          </w:p>
        </w:tc>
        <w:tc>
          <w:tcPr>
            <w:tcW w:w="2806" w:type="dxa"/>
            <w:tcBorders>
              <w:top w:val="nil"/>
              <w:left w:val="nil"/>
              <w:bottom w:val="single" w:sz="4" w:space="0" w:color="auto"/>
              <w:right w:val="single" w:sz="4" w:space="0" w:color="auto"/>
            </w:tcBorders>
            <w:shd w:val="clear" w:color="auto" w:fill="auto"/>
            <w:noWrap/>
            <w:vAlign w:val="bottom"/>
            <w:hideMark/>
          </w:tcPr>
          <w:p w14:paraId="1E60436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44,0%</w:t>
            </w:r>
          </w:p>
        </w:tc>
      </w:tr>
      <w:tr w:rsidR="00485384" w:rsidRPr="00485384" w14:paraId="3B519B87" w14:textId="77777777" w:rsidTr="005B2BE8">
        <w:trPr>
          <w:trHeight w:val="563"/>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36EDDB4"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пребывание старшего ребенка в этом же д/саду</w:t>
            </w:r>
          </w:p>
        </w:tc>
        <w:tc>
          <w:tcPr>
            <w:tcW w:w="1227" w:type="dxa"/>
            <w:tcBorders>
              <w:top w:val="nil"/>
              <w:left w:val="nil"/>
              <w:bottom w:val="single" w:sz="4" w:space="0" w:color="auto"/>
              <w:right w:val="single" w:sz="4" w:space="0" w:color="auto"/>
            </w:tcBorders>
            <w:shd w:val="clear" w:color="auto" w:fill="auto"/>
            <w:noWrap/>
            <w:vAlign w:val="bottom"/>
            <w:hideMark/>
          </w:tcPr>
          <w:p w14:paraId="4F3BF5D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21,7%</w:t>
            </w:r>
          </w:p>
        </w:tc>
        <w:tc>
          <w:tcPr>
            <w:tcW w:w="1805" w:type="dxa"/>
            <w:tcBorders>
              <w:top w:val="nil"/>
              <w:left w:val="nil"/>
              <w:bottom w:val="single" w:sz="4" w:space="0" w:color="auto"/>
              <w:right w:val="single" w:sz="4" w:space="0" w:color="auto"/>
            </w:tcBorders>
            <w:shd w:val="clear" w:color="auto" w:fill="auto"/>
            <w:noWrap/>
            <w:vAlign w:val="bottom"/>
            <w:hideMark/>
          </w:tcPr>
          <w:p w14:paraId="4A54175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22,0%</w:t>
            </w:r>
          </w:p>
        </w:tc>
        <w:tc>
          <w:tcPr>
            <w:tcW w:w="1715" w:type="dxa"/>
            <w:tcBorders>
              <w:top w:val="nil"/>
              <w:left w:val="nil"/>
              <w:bottom w:val="single" w:sz="4" w:space="0" w:color="auto"/>
              <w:right w:val="single" w:sz="4" w:space="0" w:color="auto"/>
            </w:tcBorders>
            <w:shd w:val="clear" w:color="auto" w:fill="auto"/>
            <w:noWrap/>
            <w:vAlign w:val="bottom"/>
            <w:hideMark/>
          </w:tcPr>
          <w:p w14:paraId="170F7E2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22,5%</w:t>
            </w:r>
          </w:p>
        </w:tc>
        <w:tc>
          <w:tcPr>
            <w:tcW w:w="1944" w:type="dxa"/>
            <w:tcBorders>
              <w:top w:val="nil"/>
              <w:left w:val="nil"/>
              <w:bottom w:val="single" w:sz="4" w:space="0" w:color="auto"/>
              <w:right w:val="single" w:sz="4" w:space="0" w:color="auto"/>
            </w:tcBorders>
            <w:shd w:val="clear" w:color="auto" w:fill="auto"/>
            <w:noWrap/>
            <w:vAlign w:val="bottom"/>
            <w:hideMark/>
          </w:tcPr>
          <w:p w14:paraId="486878F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21,5%</w:t>
            </w:r>
          </w:p>
        </w:tc>
        <w:tc>
          <w:tcPr>
            <w:tcW w:w="2806" w:type="dxa"/>
            <w:tcBorders>
              <w:top w:val="nil"/>
              <w:left w:val="nil"/>
              <w:bottom w:val="single" w:sz="4" w:space="0" w:color="auto"/>
              <w:right w:val="single" w:sz="4" w:space="0" w:color="auto"/>
            </w:tcBorders>
            <w:shd w:val="clear" w:color="auto" w:fill="auto"/>
            <w:noWrap/>
            <w:vAlign w:val="bottom"/>
            <w:hideMark/>
          </w:tcPr>
          <w:p w14:paraId="6AF45AF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20,2%</w:t>
            </w:r>
          </w:p>
        </w:tc>
      </w:tr>
      <w:tr w:rsidR="00485384" w:rsidRPr="00485384" w14:paraId="58BE7825" w14:textId="77777777" w:rsidTr="005B2BE8">
        <w:trPr>
          <w:trHeight w:val="841"/>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4C86B13"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экспериментальная нестандартная программа обучения и воспитания детей в этом д/саду</w:t>
            </w:r>
          </w:p>
        </w:tc>
        <w:tc>
          <w:tcPr>
            <w:tcW w:w="1227" w:type="dxa"/>
            <w:tcBorders>
              <w:top w:val="nil"/>
              <w:left w:val="nil"/>
              <w:bottom w:val="single" w:sz="4" w:space="0" w:color="auto"/>
              <w:right w:val="single" w:sz="4" w:space="0" w:color="auto"/>
            </w:tcBorders>
            <w:shd w:val="clear" w:color="auto" w:fill="auto"/>
            <w:noWrap/>
            <w:vAlign w:val="bottom"/>
            <w:hideMark/>
          </w:tcPr>
          <w:p w14:paraId="57C09A5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2,5%</w:t>
            </w:r>
          </w:p>
        </w:tc>
        <w:tc>
          <w:tcPr>
            <w:tcW w:w="1805" w:type="dxa"/>
            <w:tcBorders>
              <w:top w:val="nil"/>
              <w:left w:val="nil"/>
              <w:bottom w:val="single" w:sz="4" w:space="0" w:color="auto"/>
              <w:right w:val="single" w:sz="4" w:space="0" w:color="auto"/>
            </w:tcBorders>
            <w:shd w:val="clear" w:color="auto" w:fill="auto"/>
            <w:noWrap/>
            <w:vAlign w:val="bottom"/>
            <w:hideMark/>
          </w:tcPr>
          <w:p w14:paraId="12EE88D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2,7%</w:t>
            </w:r>
          </w:p>
        </w:tc>
        <w:tc>
          <w:tcPr>
            <w:tcW w:w="1715" w:type="dxa"/>
            <w:tcBorders>
              <w:top w:val="nil"/>
              <w:left w:val="nil"/>
              <w:bottom w:val="single" w:sz="4" w:space="0" w:color="auto"/>
              <w:right w:val="single" w:sz="4" w:space="0" w:color="auto"/>
            </w:tcBorders>
            <w:shd w:val="clear" w:color="auto" w:fill="auto"/>
            <w:noWrap/>
            <w:vAlign w:val="bottom"/>
            <w:hideMark/>
          </w:tcPr>
          <w:p w14:paraId="6403D27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2,9%</w:t>
            </w:r>
          </w:p>
        </w:tc>
        <w:tc>
          <w:tcPr>
            <w:tcW w:w="1944" w:type="dxa"/>
            <w:tcBorders>
              <w:top w:val="nil"/>
              <w:left w:val="nil"/>
              <w:bottom w:val="single" w:sz="4" w:space="0" w:color="auto"/>
              <w:right w:val="single" w:sz="4" w:space="0" w:color="auto"/>
            </w:tcBorders>
            <w:shd w:val="clear" w:color="auto" w:fill="auto"/>
            <w:noWrap/>
            <w:vAlign w:val="bottom"/>
            <w:hideMark/>
          </w:tcPr>
          <w:p w14:paraId="01AE8BA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1,8%</w:t>
            </w:r>
          </w:p>
        </w:tc>
        <w:tc>
          <w:tcPr>
            <w:tcW w:w="2806" w:type="dxa"/>
            <w:tcBorders>
              <w:top w:val="nil"/>
              <w:left w:val="nil"/>
              <w:bottom w:val="single" w:sz="4" w:space="0" w:color="auto"/>
              <w:right w:val="single" w:sz="4" w:space="0" w:color="auto"/>
            </w:tcBorders>
            <w:shd w:val="clear" w:color="auto" w:fill="auto"/>
            <w:noWrap/>
            <w:vAlign w:val="bottom"/>
            <w:hideMark/>
          </w:tcPr>
          <w:p w14:paraId="202F7C4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w:t>
            </w:r>
          </w:p>
        </w:tc>
      </w:tr>
      <w:tr w:rsidR="00485384" w:rsidRPr="00485384" w14:paraId="1139CA1D" w14:textId="77777777" w:rsidTr="005B2BE8">
        <w:trPr>
          <w:trHeight w:val="1124"/>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E140C91"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хорошая материально-техническая база (наличие бассейна, хорошее оснащение групп, спортивного и музыкального залов)</w:t>
            </w:r>
          </w:p>
        </w:tc>
        <w:tc>
          <w:tcPr>
            <w:tcW w:w="1227" w:type="dxa"/>
            <w:tcBorders>
              <w:top w:val="nil"/>
              <w:left w:val="nil"/>
              <w:bottom w:val="single" w:sz="4" w:space="0" w:color="auto"/>
              <w:right w:val="single" w:sz="4" w:space="0" w:color="auto"/>
            </w:tcBorders>
            <w:shd w:val="clear" w:color="auto" w:fill="auto"/>
            <w:noWrap/>
            <w:vAlign w:val="bottom"/>
            <w:hideMark/>
          </w:tcPr>
          <w:p w14:paraId="0232EA7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16,4%</w:t>
            </w:r>
          </w:p>
        </w:tc>
        <w:tc>
          <w:tcPr>
            <w:tcW w:w="1805" w:type="dxa"/>
            <w:tcBorders>
              <w:top w:val="nil"/>
              <w:left w:val="nil"/>
              <w:bottom w:val="single" w:sz="4" w:space="0" w:color="auto"/>
              <w:right w:val="single" w:sz="4" w:space="0" w:color="auto"/>
            </w:tcBorders>
            <w:shd w:val="clear" w:color="auto" w:fill="auto"/>
            <w:noWrap/>
            <w:vAlign w:val="bottom"/>
            <w:hideMark/>
          </w:tcPr>
          <w:p w14:paraId="7658F41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21,1%</w:t>
            </w:r>
          </w:p>
        </w:tc>
        <w:tc>
          <w:tcPr>
            <w:tcW w:w="1715" w:type="dxa"/>
            <w:tcBorders>
              <w:top w:val="nil"/>
              <w:left w:val="nil"/>
              <w:bottom w:val="single" w:sz="4" w:space="0" w:color="auto"/>
              <w:right w:val="single" w:sz="4" w:space="0" w:color="auto"/>
            </w:tcBorders>
            <w:shd w:val="clear" w:color="auto" w:fill="auto"/>
            <w:noWrap/>
            <w:vAlign w:val="bottom"/>
            <w:hideMark/>
          </w:tcPr>
          <w:p w14:paraId="4D99575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18,3%</w:t>
            </w:r>
          </w:p>
        </w:tc>
        <w:tc>
          <w:tcPr>
            <w:tcW w:w="1944" w:type="dxa"/>
            <w:tcBorders>
              <w:top w:val="nil"/>
              <w:left w:val="nil"/>
              <w:bottom w:val="single" w:sz="4" w:space="0" w:color="auto"/>
              <w:right w:val="single" w:sz="4" w:space="0" w:color="auto"/>
            </w:tcBorders>
            <w:shd w:val="clear" w:color="auto" w:fill="auto"/>
            <w:noWrap/>
            <w:vAlign w:val="bottom"/>
            <w:hideMark/>
          </w:tcPr>
          <w:p w14:paraId="0EB9C4D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10,2%</w:t>
            </w:r>
          </w:p>
        </w:tc>
        <w:tc>
          <w:tcPr>
            <w:tcW w:w="2806" w:type="dxa"/>
            <w:tcBorders>
              <w:top w:val="nil"/>
              <w:left w:val="nil"/>
              <w:bottom w:val="single" w:sz="4" w:space="0" w:color="auto"/>
              <w:right w:val="single" w:sz="4" w:space="0" w:color="auto"/>
            </w:tcBorders>
            <w:shd w:val="clear" w:color="auto" w:fill="auto"/>
            <w:noWrap/>
            <w:vAlign w:val="bottom"/>
            <w:hideMark/>
          </w:tcPr>
          <w:p w14:paraId="07C0F9B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15,2%</w:t>
            </w:r>
          </w:p>
        </w:tc>
      </w:tr>
      <w:tr w:rsidR="00485384" w:rsidRPr="00485384" w14:paraId="3E51E099" w14:textId="77777777" w:rsidTr="005B2BE8">
        <w:trPr>
          <w:trHeight w:val="419"/>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710B7713"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наличие дополнительных услуг</w:t>
            </w:r>
          </w:p>
        </w:tc>
        <w:tc>
          <w:tcPr>
            <w:tcW w:w="1227" w:type="dxa"/>
            <w:tcBorders>
              <w:top w:val="nil"/>
              <w:left w:val="nil"/>
              <w:bottom w:val="single" w:sz="4" w:space="0" w:color="auto"/>
              <w:right w:val="single" w:sz="4" w:space="0" w:color="auto"/>
            </w:tcBorders>
            <w:shd w:val="clear" w:color="auto" w:fill="auto"/>
            <w:noWrap/>
            <w:vAlign w:val="bottom"/>
            <w:hideMark/>
          </w:tcPr>
          <w:p w14:paraId="5FE40B1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8,8%</w:t>
            </w:r>
          </w:p>
        </w:tc>
        <w:tc>
          <w:tcPr>
            <w:tcW w:w="1805" w:type="dxa"/>
            <w:tcBorders>
              <w:top w:val="nil"/>
              <w:left w:val="nil"/>
              <w:bottom w:val="single" w:sz="4" w:space="0" w:color="auto"/>
              <w:right w:val="single" w:sz="4" w:space="0" w:color="auto"/>
            </w:tcBorders>
            <w:shd w:val="clear" w:color="auto" w:fill="auto"/>
            <w:noWrap/>
            <w:vAlign w:val="bottom"/>
            <w:hideMark/>
          </w:tcPr>
          <w:p w14:paraId="4A8B311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12,9%</w:t>
            </w:r>
          </w:p>
        </w:tc>
        <w:tc>
          <w:tcPr>
            <w:tcW w:w="1715" w:type="dxa"/>
            <w:tcBorders>
              <w:top w:val="nil"/>
              <w:left w:val="nil"/>
              <w:bottom w:val="single" w:sz="4" w:space="0" w:color="auto"/>
              <w:right w:val="single" w:sz="4" w:space="0" w:color="auto"/>
            </w:tcBorders>
            <w:shd w:val="clear" w:color="auto" w:fill="auto"/>
            <w:noWrap/>
            <w:vAlign w:val="bottom"/>
            <w:hideMark/>
          </w:tcPr>
          <w:p w14:paraId="58E6821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10,4%</w:t>
            </w:r>
          </w:p>
        </w:tc>
        <w:tc>
          <w:tcPr>
            <w:tcW w:w="1944" w:type="dxa"/>
            <w:tcBorders>
              <w:top w:val="nil"/>
              <w:left w:val="nil"/>
              <w:bottom w:val="single" w:sz="4" w:space="0" w:color="auto"/>
              <w:right w:val="single" w:sz="4" w:space="0" w:color="auto"/>
            </w:tcBorders>
            <w:shd w:val="clear" w:color="auto" w:fill="auto"/>
            <w:noWrap/>
            <w:vAlign w:val="bottom"/>
            <w:hideMark/>
          </w:tcPr>
          <w:p w14:paraId="1E1889B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6,6%</w:t>
            </w:r>
          </w:p>
        </w:tc>
        <w:tc>
          <w:tcPr>
            <w:tcW w:w="2806" w:type="dxa"/>
            <w:tcBorders>
              <w:top w:val="nil"/>
              <w:left w:val="nil"/>
              <w:bottom w:val="single" w:sz="4" w:space="0" w:color="auto"/>
              <w:right w:val="single" w:sz="4" w:space="0" w:color="auto"/>
            </w:tcBorders>
            <w:shd w:val="clear" w:color="auto" w:fill="auto"/>
            <w:noWrap/>
            <w:vAlign w:val="bottom"/>
            <w:hideMark/>
          </w:tcPr>
          <w:p w14:paraId="2E66F1A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5,5%</w:t>
            </w:r>
          </w:p>
        </w:tc>
      </w:tr>
      <w:tr w:rsidR="00485384" w:rsidRPr="00485384" w14:paraId="0876D0F6" w14:textId="77777777" w:rsidTr="005B2BE8">
        <w:trPr>
          <w:trHeight w:val="837"/>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6221F40"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возможность устроить ребенка в престижную школу после этого д/сада</w:t>
            </w:r>
          </w:p>
        </w:tc>
        <w:tc>
          <w:tcPr>
            <w:tcW w:w="1227" w:type="dxa"/>
            <w:tcBorders>
              <w:top w:val="nil"/>
              <w:left w:val="nil"/>
              <w:bottom w:val="single" w:sz="4" w:space="0" w:color="auto"/>
              <w:right w:val="single" w:sz="4" w:space="0" w:color="auto"/>
            </w:tcBorders>
            <w:shd w:val="clear" w:color="auto" w:fill="auto"/>
            <w:noWrap/>
            <w:vAlign w:val="bottom"/>
            <w:hideMark/>
          </w:tcPr>
          <w:p w14:paraId="4615DA01"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1,9%</w:t>
            </w:r>
          </w:p>
        </w:tc>
        <w:tc>
          <w:tcPr>
            <w:tcW w:w="1805" w:type="dxa"/>
            <w:tcBorders>
              <w:top w:val="nil"/>
              <w:left w:val="nil"/>
              <w:bottom w:val="single" w:sz="4" w:space="0" w:color="auto"/>
              <w:right w:val="single" w:sz="4" w:space="0" w:color="auto"/>
            </w:tcBorders>
            <w:shd w:val="clear" w:color="auto" w:fill="auto"/>
            <w:noWrap/>
            <w:vAlign w:val="bottom"/>
            <w:hideMark/>
          </w:tcPr>
          <w:p w14:paraId="4F59269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2,0%</w:t>
            </w:r>
          </w:p>
        </w:tc>
        <w:tc>
          <w:tcPr>
            <w:tcW w:w="1715" w:type="dxa"/>
            <w:tcBorders>
              <w:top w:val="nil"/>
              <w:left w:val="nil"/>
              <w:bottom w:val="single" w:sz="4" w:space="0" w:color="auto"/>
              <w:right w:val="single" w:sz="4" w:space="0" w:color="auto"/>
            </w:tcBorders>
            <w:shd w:val="clear" w:color="auto" w:fill="auto"/>
            <w:noWrap/>
            <w:vAlign w:val="bottom"/>
            <w:hideMark/>
          </w:tcPr>
          <w:p w14:paraId="2A2A3A9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1,3%</w:t>
            </w:r>
          </w:p>
        </w:tc>
        <w:tc>
          <w:tcPr>
            <w:tcW w:w="1944" w:type="dxa"/>
            <w:tcBorders>
              <w:top w:val="nil"/>
              <w:left w:val="nil"/>
              <w:bottom w:val="single" w:sz="4" w:space="0" w:color="auto"/>
              <w:right w:val="single" w:sz="4" w:space="0" w:color="auto"/>
            </w:tcBorders>
            <w:shd w:val="clear" w:color="auto" w:fill="auto"/>
            <w:noWrap/>
            <w:vAlign w:val="bottom"/>
            <w:hideMark/>
          </w:tcPr>
          <w:p w14:paraId="31173EA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0,8%</w:t>
            </w:r>
          </w:p>
        </w:tc>
        <w:tc>
          <w:tcPr>
            <w:tcW w:w="2806" w:type="dxa"/>
            <w:tcBorders>
              <w:top w:val="nil"/>
              <w:left w:val="nil"/>
              <w:bottom w:val="single" w:sz="4" w:space="0" w:color="auto"/>
              <w:right w:val="single" w:sz="4" w:space="0" w:color="auto"/>
            </w:tcBorders>
            <w:shd w:val="clear" w:color="auto" w:fill="auto"/>
            <w:noWrap/>
            <w:vAlign w:val="bottom"/>
            <w:hideMark/>
          </w:tcPr>
          <w:p w14:paraId="63CB472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4,1%</w:t>
            </w:r>
          </w:p>
        </w:tc>
      </w:tr>
      <w:tr w:rsidR="00485384" w:rsidRPr="00485384" w14:paraId="68F6B4B0" w14:textId="77777777" w:rsidTr="005B2BE8">
        <w:trPr>
          <w:trHeight w:val="565"/>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13B1CA5"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контингент, социальный состав семей воспитанников д/с</w:t>
            </w:r>
          </w:p>
        </w:tc>
        <w:tc>
          <w:tcPr>
            <w:tcW w:w="1227" w:type="dxa"/>
            <w:tcBorders>
              <w:top w:val="nil"/>
              <w:left w:val="nil"/>
              <w:bottom w:val="single" w:sz="4" w:space="0" w:color="auto"/>
              <w:right w:val="single" w:sz="4" w:space="0" w:color="auto"/>
            </w:tcBorders>
            <w:shd w:val="clear" w:color="auto" w:fill="auto"/>
            <w:noWrap/>
            <w:vAlign w:val="bottom"/>
            <w:hideMark/>
          </w:tcPr>
          <w:p w14:paraId="63C6D76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1,8%</w:t>
            </w:r>
          </w:p>
        </w:tc>
        <w:tc>
          <w:tcPr>
            <w:tcW w:w="1805" w:type="dxa"/>
            <w:tcBorders>
              <w:top w:val="nil"/>
              <w:left w:val="nil"/>
              <w:bottom w:val="single" w:sz="4" w:space="0" w:color="auto"/>
              <w:right w:val="single" w:sz="4" w:space="0" w:color="auto"/>
            </w:tcBorders>
            <w:shd w:val="clear" w:color="auto" w:fill="auto"/>
            <w:noWrap/>
            <w:vAlign w:val="bottom"/>
            <w:hideMark/>
          </w:tcPr>
          <w:p w14:paraId="5E41A49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2,9%</w:t>
            </w:r>
          </w:p>
        </w:tc>
        <w:tc>
          <w:tcPr>
            <w:tcW w:w="1715" w:type="dxa"/>
            <w:tcBorders>
              <w:top w:val="nil"/>
              <w:left w:val="nil"/>
              <w:bottom w:val="single" w:sz="4" w:space="0" w:color="auto"/>
              <w:right w:val="single" w:sz="4" w:space="0" w:color="auto"/>
            </w:tcBorders>
            <w:shd w:val="clear" w:color="auto" w:fill="auto"/>
            <w:noWrap/>
            <w:vAlign w:val="bottom"/>
            <w:hideMark/>
          </w:tcPr>
          <w:p w14:paraId="1754147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1,5%</w:t>
            </w:r>
          </w:p>
        </w:tc>
        <w:tc>
          <w:tcPr>
            <w:tcW w:w="1944" w:type="dxa"/>
            <w:tcBorders>
              <w:top w:val="nil"/>
              <w:left w:val="nil"/>
              <w:bottom w:val="single" w:sz="4" w:space="0" w:color="auto"/>
              <w:right w:val="single" w:sz="4" w:space="0" w:color="auto"/>
            </w:tcBorders>
            <w:shd w:val="clear" w:color="auto" w:fill="auto"/>
            <w:noWrap/>
            <w:vAlign w:val="bottom"/>
            <w:hideMark/>
          </w:tcPr>
          <w:p w14:paraId="0FA1EA6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w:t>
            </w:r>
          </w:p>
        </w:tc>
        <w:tc>
          <w:tcPr>
            <w:tcW w:w="2806" w:type="dxa"/>
            <w:tcBorders>
              <w:top w:val="nil"/>
              <w:left w:val="nil"/>
              <w:bottom w:val="single" w:sz="4" w:space="0" w:color="auto"/>
              <w:right w:val="single" w:sz="4" w:space="0" w:color="auto"/>
            </w:tcBorders>
            <w:shd w:val="clear" w:color="auto" w:fill="auto"/>
            <w:noWrap/>
            <w:vAlign w:val="bottom"/>
            <w:hideMark/>
          </w:tcPr>
          <w:p w14:paraId="51A95A3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1,7%</w:t>
            </w:r>
          </w:p>
        </w:tc>
      </w:tr>
      <w:tr w:rsidR="00485384" w:rsidRPr="00485384" w14:paraId="7A320D50" w14:textId="77777777" w:rsidTr="005B2BE8">
        <w:trPr>
          <w:trHeight w:val="58"/>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B7EB36E"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наличие летней дачи (базы отдыха) для детей</w:t>
            </w:r>
          </w:p>
        </w:tc>
        <w:tc>
          <w:tcPr>
            <w:tcW w:w="1227" w:type="dxa"/>
            <w:tcBorders>
              <w:top w:val="nil"/>
              <w:left w:val="nil"/>
              <w:bottom w:val="single" w:sz="4" w:space="0" w:color="auto"/>
              <w:right w:val="single" w:sz="4" w:space="0" w:color="auto"/>
            </w:tcBorders>
            <w:shd w:val="clear" w:color="auto" w:fill="auto"/>
            <w:noWrap/>
            <w:vAlign w:val="bottom"/>
            <w:hideMark/>
          </w:tcPr>
          <w:p w14:paraId="26B6679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0,1%</w:t>
            </w:r>
          </w:p>
        </w:tc>
        <w:tc>
          <w:tcPr>
            <w:tcW w:w="1805" w:type="dxa"/>
            <w:tcBorders>
              <w:top w:val="nil"/>
              <w:left w:val="nil"/>
              <w:bottom w:val="single" w:sz="4" w:space="0" w:color="auto"/>
              <w:right w:val="single" w:sz="4" w:space="0" w:color="auto"/>
            </w:tcBorders>
            <w:shd w:val="clear" w:color="auto" w:fill="auto"/>
            <w:noWrap/>
            <w:vAlign w:val="bottom"/>
            <w:hideMark/>
          </w:tcPr>
          <w:p w14:paraId="3EB0E38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0,3%</w:t>
            </w:r>
          </w:p>
        </w:tc>
        <w:tc>
          <w:tcPr>
            <w:tcW w:w="1715" w:type="dxa"/>
            <w:tcBorders>
              <w:top w:val="nil"/>
              <w:left w:val="nil"/>
              <w:bottom w:val="single" w:sz="4" w:space="0" w:color="auto"/>
              <w:right w:val="single" w:sz="4" w:space="0" w:color="auto"/>
            </w:tcBorders>
            <w:shd w:val="clear" w:color="auto" w:fill="auto"/>
            <w:noWrap/>
            <w:vAlign w:val="bottom"/>
            <w:hideMark/>
          </w:tcPr>
          <w:p w14:paraId="2315531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0,1%</w:t>
            </w:r>
          </w:p>
        </w:tc>
        <w:tc>
          <w:tcPr>
            <w:tcW w:w="1944" w:type="dxa"/>
            <w:tcBorders>
              <w:top w:val="nil"/>
              <w:left w:val="nil"/>
              <w:bottom w:val="single" w:sz="4" w:space="0" w:color="auto"/>
              <w:right w:val="single" w:sz="4" w:space="0" w:color="auto"/>
            </w:tcBorders>
            <w:shd w:val="clear" w:color="auto" w:fill="auto"/>
            <w:noWrap/>
            <w:vAlign w:val="bottom"/>
            <w:hideMark/>
          </w:tcPr>
          <w:p w14:paraId="042150C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0,1%</w:t>
            </w:r>
          </w:p>
        </w:tc>
        <w:tc>
          <w:tcPr>
            <w:tcW w:w="2806" w:type="dxa"/>
            <w:tcBorders>
              <w:top w:val="nil"/>
              <w:left w:val="nil"/>
              <w:bottom w:val="single" w:sz="4" w:space="0" w:color="auto"/>
              <w:right w:val="single" w:sz="4" w:space="0" w:color="auto"/>
            </w:tcBorders>
            <w:shd w:val="clear" w:color="auto" w:fill="auto"/>
            <w:noWrap/>
            <w:vAlign w:val="bottom"/>
            <w:hideMark/>
          </w:tcPr>
          <w:p w14:paraId="0D25B23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0,2%</w:t>
            </w:r>
          </w:p>
        </w:tc>
      </w:tr>
      <w:tr w:rsidR="00485384" w:rsidRPr="00485384" w14:paraId="0D6EC04E" w14:textId="77777777" w:rsidTr="005B2BE8">
        <w:trPr>
          <w:trHeight w:val="18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D35BE81"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у нас вообще не было выбора</w:t>
            </w:r>
          </w:p>
        </w:tc>
        <w:tc>
          <w:tcPr>
            <w:tcW w:w="1227" w:type="dxa"/>
            <w:tcBorders>
              <w:top w:val="nil"/>
              <w:left w:val="nil"/>
              <w:bottom w:val="single" w:sz="4" w:space="0" w:color="auto"/>
              <w:right w:val="single" w:sz="4" w:space="0" w:color="auto"/>
            </w:tcBorders>
            <w:shd w:val="clear" w:color="auto" w:fill="auto"/>
            <w:noWrap/>
            <w:vAlign w:val="bottom"/>
            <w:hideMark/>
          </w:tcPr>
          <w:p w14:paraId="41DA523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10,1%</w:t>
            </w:r>
          </w:p>
        </w:tc>
        <w:tc>
          <w:tcPr>
            <w:tcW w:w="1805" w:type="dxa"/>
            <w:tcBorders>
              <w:top w:val="nil"/>
              <w:left w:val="nil"/>
              <w:bottom w:val="single" w:sz="4" w:space="0" w:color="auto"/>
              <w:right w:val="single" w:sz="4" w:space="0" w:color="auto"/>
            </w:tcBorders>
            <w:shd w:val="clear" w:color="auto" w:fill="auto"/>
            <w:noWrap/>
            <w:vAlign w:val="bottom"/>
            <w:hideMark/>
          </w:tcPr>
          <w:p w14:paraId="6F913C2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7,7%</w:t>
            </w:r>
          </w:p>
        </w:tc>
        <w:tc>
          <w:tcPr>
            <w:tcW w:w="1715" w:type="dxa"/>
            <w:tcBorders>
              <w:top w:val="nil"/>
              <w:left w:val="nil"/>
              <w:bottom w:val="single" w:sz="4" w:space="0" w:color="auto"/>
              <w:right w:val="single" w:sz="4" w:space="0" w:color="auto"/>
            </w:tcBorders>
            <w:shd w:val="clear" w:color="auto" w:fill="auto"/>
            <w:noWrap/>
            <w:vAlign w:val="bottom"/>
            <w:hideMark/>
          </w:tcPr>
          <w:p w14:paraId="31BEAAF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6,9%</w:t>
            </w:r>
          </w:p>
        </w:tc>
        <w:tc>
          <w:tcPr>
            <w:tcW w:w="1944" w:type="dxa"/>
            <w:tcBorders>
              <w:top w:val="nil"/>
              <w:left w:val="nil"/>
              <w:bottom w:val="single" w:sz="4" w:space="0" w:color="auto"/>
              <w:right w:val="single" w:sz="4" w:space="0" w:color="auto"/>
            </w:tcBorders>
            <w:shd w:val="clear" w:color="auto" w:fill="auto"/>
            <w:noWrap/>
            <w:vAlign w:val="bottom"/>
            <w:hideMark/>
          </w:tcPr>
          <w:p w14:paraId="7AB2BCE5"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14,5%</w:t>
            </w:r>
          </w:p>
        </w:tc>
        <w:tc>
          <w:tcPr>
            <w:tcW w:w="2806" w:type="dxa"/>
            <w:tcBorders>
              <w:top w:val="nil"/>
              <w:left w:val="nil"/>
              <w:bottom w:val="single" w:sz="4" w:space="0" w:color="auto"/>
              <w:right w:val="single" w:sz="4" w:space="0" w:color="auto"/>
            </w:tcBorders>
            <w:shd w:val="clear" w:color="auto" w:fill="auto"/>
            <w:noWrap/>
            <w:vAlign w:val="bottom"/>
            <w:hideMark/>
          </w:tcPr>
          <w:p w14:paraId="3605893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14,1%</w:t>
            </w:r>
          </w:p>
        </w:tc>
      </w:tr>
      <w:tr w:rsidR="00485384" w:rsidRPr="00485384" w14:paraId="1A9FB2B2" w14:textId="77777777" w:rsidTr="001E62E0">
        <w:trPr>
          <w:trHeight w:val="58"/>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CD42D53"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другое</w:t>
            </w:r>
          </w:p>
        </w:tc>
        <w:tc>
          <w:tcPr>
            <w:tcW w:w="1227" w:type="dxa"/>
            <w:tcBorders>
              <w:top w:val="nil"/>
              <w:left w:val="nil"/>
              <w:bottom w:val="single" w:sz="4" w:space="0" w:color="auto"/>
              <w:right w:val="single" w:sz="4" w:space="0" w:color="auto"/>
            </w:tcBorders>
            <w:shd w:val="clear" w:color="auto" w:fill="auto"/>
            <w:noWrap/>
            <w:vAlign w:val="bottom"/>
            <w:hideMark/>
          </w:tcPr>
          <w:p w14:paraId="22DBC3D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2,5%</w:t>
            </w:r>
          </w:p>
        </w:tc>
        <w:tc>
          <w:tcPr>
            <w:tcW w:w="1805" w:type="dxa"/>
            <w:tcBorders>
              <w:top w:val="nil"/>
              <w:left w:val="nil"/>
              <w:bottom w:val="single" w:sz="4" w:space="0" w:color="auto"/>
              <w:right w:val="single" w:sz="4" w:space="0" w:color="auto"/>
            </w:tcBorders>
            <w:shd w:val="clear" w:color="auto" w:fill="auto"/>
            <w:noWrap/>
            <w:vAlign w:val="bottom"/>
            <w:hideMark/>
          </w:tcPr>
          <w:p w14:paraId="63F3C36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2,7%</w:t>
            </w:r>
          </w:p>
        </w:tc>
        <w:tc>
          <w:tcPr>
            <w:tcW w:w="1715" w:type="dxa"/>
            <w:tcBorders>
              <w:top w:val="nil"/>
              <w:left w:val="nil"/>
              <w:bottom w:val="single" w:sz="4" w:space="0" w:color="auto"/>
              <w:right w:val="single" w:sz="4" w:space="0" w:color="auto"/>
            </w:tcBorders>
            <w:shd w:val="clear" w:color="auto" w:fill="auto"/>
            <w:noWrap/>
            <w:vAlign w:val="bottom"/>
            <w:hideMark/>
          </w:tcPr>
          <w:p w14:paraId="199B184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2,7%</w:t>
            </w:r>
          </w:p>
        </w:tc>
        <w:tc>
          <w:tcPr>
            <w:tcW w:w="1944" w:type="dxa"/>
            <w:tcBorders>
              <w:top w:val="nil"/>
              <w:left w:val="nil"/>
              <w:bottom w:val="single" w:sz="4" w:space="0" w:color="auto"/>
              <w:right w:val="single" w:sz="4" w:space="0" w:color="auto"/>
            </w:tcBorders>
            <w:shd w:val="clear" w:color="auto" w:fill="auto"/>
            <w:noWrap/>
            <w:vAlign w:val="bottom"/>
            <w:hideMark/>
          </w:tcPr>
          <w:p w14:paraId="6DFF7D4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w:t>
            </w:r>
          </w:p>
        </w:tc>
        <w:tc>
          <w:tcPr>
            <w:tcW w:w="2806" w:type="dxa"/>
            <w:tcBorders>
              <w:top w:val="nil"/>
              <w:left w:val="nil"/>
              <w:bottom w:val="single" w:sz="4" w:space="0" w:color="auto"/>
              <w:right w:val="single" w:sz="4" w:space="0" w:color="auto"/>
            </w:tcBorders>
            <w:shd w:val="clear" w:color="auto" w:fill="auto"/>
            <w:noWrap/>
            <w:vAlign w:val="bottom"/>
            <w:hideMark/>
          </w:tcPr>
          <w:p w14:paraId="7D755DE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2,6%</w:t>
            </w:r>
          </w:p>
        </w:tc>
      </w:tr>
      <w:tr w:rsidR="00485384" w:rsidRPr="00485384" w14:paraId="0FA123F5" w14:textId="77777777" w:rsidTr="001E62E0">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97196C"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Всего</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6EB73E5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13015</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14:paraId="06E078F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1471</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14:paraId="6C8E377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6075</w:t>
            </w:r>
          </w:p>
        </w:tc>
        <w:tc>
          <w:tcPr>
            <w:tcW w:w="1944" w:type="dxa"/>
            <w:tcBorders>
              <w:top w:val="single" w:sz="4" w:space="0" w:color="auto"/>
              <w:left w:val="nil"/>
              <w:bottom w:val="single" w:sz="4" w:space="0" w:color="auto"/>
              <w:right w:val="single" w:sz="4" w:space="0" w:color="auto"/>
            </w:tcBorders>
            <w:shd w:val="clear" w:color="auto" w:fill="auto"/>
            <w:noWrap/>
            <w:vAlign w:val="bottom"/>
            <w:hideMark/>
          </w:tcPr>
          <w:p w14:paraId="26F3650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2433</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627723B1"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3036</w:t>
            </w:r>
          </w:p>
        </w:tc>
      </w:tr>
      <w:tr w:rsidR="001E62E0" w:rsidRPr="00485384" w14:paraId="4DDD6138" w14:textId="77777777" w:rsidTr="001E62E0">
        <w:trPr>
          <w:trHeight w:val="288"/>
        </w:trPr>
        <w:tc>
          <w:tcPr>
            <w:tcW w:w="3828" w:type="dxa"/>
            <w:tcBorders>
              <w:top w:val="single" w:sz="4" w:space="0" w:color="auto"/>
            </w:tcBorders>
            <w:shd w:val="clear" w:color="auto" w:fill="auto"/>
            <w:vAlign w:val="bottom"/>
          </w:tcPr>
          <w:p w14:paraId="6E0D8434" w14:textId="77777777" w:rsidR="001E62E0" w:rsidRPr="00C958F1" w:rsidRDefault="001E62E0" w:rsidP="00485384">
            <w:pPr>
              <w:spacing w:after="0" w:line="240" w:lineRule="auto"/>
              <w:rPr>
                <w:rFonts w:ascii="Times New Roman" w:eastAsia="Times New Roman" w:hAnsi="Times New Roman" w:cs="Times New Roman"/>
                <w:color w:val="000000"/>
                <w:sz w:val="20"/>
                <w:lang w:eastAsia="ru-RU"/>
              </w:rPr>
            </w:pPr>
          </w:p>
        </w:tc>
        <w:tc>
          <w:tcPr>
            <w:tcW w:w="1227" w:type="dxa"/>
            <w:tcBorders>
              <w:top w:val="single" w:sz="4" w:space="0" w:color="auto"/>
            </w:tcBorders>
            <w:shd w:val="clear" w:color="auto" w:fill="auto"/>
            <w:noWrap/>
            <w:vAlign w:val="bottom"/>
          </w:tcPr>
          <w:p w14:paraId="1795BF65" w14:textId="77777777" w:rsidR="001E62E0" w:rsidRPr="00485384" w:rsidRDefault="001E62E0" w:rsidP="00485384">
            <w:pPr>
              <w:spacing w:after="0" w:line="240" w:lineRule="auto"/>
              <w:jc w:val="center"/>
              <w:rPr>
                <w:rFonts w:ascii="Times New Roman" w:eastAsia="Times New Roman" w:hAnsi="Times New Roman" w:cs="Times New Roman"/>
                <w:color w:val="000000"/>
                <w:lang w:eastAsia="ru-RU"/>
              </w:rPr>
            </w:pPr>
          </w:p>
        </w:tc>
        <w:tc>
          <w:tcPr>
            <w:tcW w:w="1805" w:type="dxa"/>
            <w:tcBorders>
              <w:top w:val="single" w:sz="4" w:space="0" w:color="auto"/>
            </w:tcBorders>
            <w:shd w:val="clear" w:color="auto" w:fill="auto"/>
            <w:noWrap/>
            <w:vAlign w:val="bottom"/>
          </w:tcPr>
          <w:p w14:paraId="66DC4CF2" w14:textId="77777777" w:rsidR="001E62E0" w:rsidRPr="00485384" w:rsidRDefault="001E62E0" w:rsidP="00485384">
            <w:pPr>
              <w:spacing w:after="0" w:line="240" w:lineRule="auto"/>
              <w:jc w:val="center"/>
              <w:rPr>
                <w:rFonts w:ascii="Times New Roman" w:eastAsia="Times New Roman" w:hAnsi="Times New Roman" w:cs="Times New Roman"/>
                <w:color w:val="000000"/>
                <w:lang w:eastAsia="ru-RU"/>
              </w:rPr>
            </w:pPr>
          </w:p>
        </w:tc>
        <w:tc>
          <w:tcPr>
            <w:tcW w:w="1715" w:type="dxa"/>
            <w:tcBorders>
              <w:top w:val="single" w:sz="4" w:space="0" w:color="auto"/>
            </w:tcBorders>
            <w:shd w:val="clear" w:color="auto" w:fill="auto"/>
            <w:noWrap/>
            <w:vAlign w:val="bottom"/>
          </w:tcPr>
          <w:p w14:paraId="2C80D627" w14:textId="77777777" w:rsidR="001E62E0" w:rsidRPr="00485384" w:rsidRDefault="001E62E0" w:rsidP="00485384">
            <w:pPr>
              <w:spacing w:after="0" w:line="240" w:lineRule="auto"/>
              <w:jc w:val="center"/>
              <w:rPr>
                <w:rFonts w:ascii="Times New Roman" w:eastAsia="Times New Roman" w:hAnsi="Times New Roman" w:cs="Times New Roman"/>
                <w:color w:val="000000"/>
                <w:lang w:eastAsia="ru-RU"/>
              </w:rPr>
            </w:pPr>
          </w:p>
        </w:tc>
        <w:tc>
          <w:tcPr>
            <w:tcW w:w="1944" w:type="dxa"/>
            <w:tcBorders>
              <w:top w:val="single" w:sz="4" w:space="0" w:color="auto"/>
            </w:tcBorders>
            <w:shd w:val="clear" w:color="auto" w:fill="auto"/>
            <w:noWrap/>
            <w:vAlign w:val="bottom"/>
          </w:tcPr>
          <w:p w14:paraId="65A461C5" w14:textId="77777777" w:rsidR="001E62E0" w:rsidRPr="00485384" w:rsidRDefault="001E62E0" w:rsidP="00485384">
            <w:pPr>
              <w:spacing w:after="0" w:line="240" w:lineRule="auto"/>
              <w:jc w:val="center"/>
              <w:rPr>
                <w:rFonts w:ascii="Times New Roman" w:eastAsia="Times New Roman" w:hAnsi="Times New Roman" w:cs="Times New Roman"/>
                <w:color w:val="000000"/>
                <w:lang w:eastAsia="ru-RU"/>
              </w:rPr>
            </w:pPr>
          </w:p>
        </w:tc>
        <w:tc>
          <w:tcPr>
            <w:tcW w:w="2806" w:type="dxa"/>
            <w:tcBorders>
              <w:top w:val="single" w:sz="4" w:space="0" w:color="auto"/>
            </w:tcBorders>
            <w:shd w:val="clear" w:color="auto" w:fill="auto"/>
            <w:noWrap/>
            <w:vAlign w:val="bottom"/>
          </w:tcPr>
          <w:p w14:paraId="6E47A6F8" w14:textId="77777777" w:rsidR="001E62E0" w:rsidRPr="00485384" w:rsidRDefault="001E62E0" w:rsidP="00485384">
            <w:pPr>
              <w:spacing w:after="0" w:line="240" w:lineRule="auto"/>
              <w:jc w:val="center"/>
              <w:rPr>
                <w:rFonts w:ascii="Times New Roman" w:eastAsia="Times New Roman" w:hAnsi="Times New Roman" w:cs="Times New Roman"/>
                <w:color w:val="000000"/>
                <w:lang w:eastAsia="ru-RU"/>
              </w:rPr>
            </w:pPr>
          </w:p>
        </w:tc>
      </w:tr>
    </w:tbl>
    <w:tbl>
      <w:tblPr>
        <w:tblStyle w:val="a8"/>
        <w:tblW w:w="4997" w:type="pct"/>
        <w:tblLook w:val="04A0" w:firstRow="1" w:lastRow="0" w:firstColumn="1" w:lastColumn="0" w:noHBand="0" w:noVBand="1"/>
      </w:tblPr>
      <w:tblGrid>
        <w:gridCol w:w="1994"/>
        <w:gridCol w:w="1554"/>
        <w:gridCol w:w="1353"/>
        <w:gridCol w:w="1353"/>
        <w:gridCol w:w="1397"/>
        <w:gridCol w:w="1353"/>
        <w:gridCol w:w="1353"/>
        <w:gridCol w:w="1499"/>
        <w:gridCol w:w="1353"/>
        <w:gridCol w:w="1342"/>
      </w:tblGrid>
      <w:tr w:rsidR="00C958F1" w14:paraId="7A9A2539" w14:textId="77777777" w:rsidTr="00C958F1">
        <w:tc>
          <w:tcPr>
            <w:tcW w:w="685" w:type="pct"/>
          </w:tcPr>
          <w:p w14:paraId="52EA9F27" w14:textId="77777777" w:rsidR="00C958F1" w:rsidRDefault="00C958F1" w:rsidP="00C958F1">
            <w:pPr>
              <w:rPr>
                <w:rFonts w:ascii="Times New Roman" w:hAnsi="Times New Roman" w:cs="Times New Roman"/>
                <w:sz w:val="24"/>
                <w:szCs w:val="24"/>
              </w:rPr>
            </w:pPr>
          </w:p>
        </w:tc>
        <w:tc>
          <w:tcPr>
            <w:tcW w:w="534" w:type="pct"/>
            <w:vAlign w:val="bottom"/>
          </w:tcPr>
          <w:p w14:paraId="0DE88711" w14:textId="0649F319"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2C92603B" w14:textId="5DFFCA31"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06829519" w14:textId="38FC97E9"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A9E9581" w14:textId="4D5CA4E1"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10DA6343" w14:textId="762E2067"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251EBC4F" w14:textId="629E195C"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72AFAAB" w14:textId="663FC7B2"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36DF2F0A" w14:textId="37DCD95F"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4" w:type="pct"/>
            <w:vAlign w:val="bottom"/>
          </w:tcPr>
          <w:p w14:paraId="2B1C5FF6" w14:textId="2E8BE5F5"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C958F1" w14:paraId="594F5B7F" w14:textId="77777777" w:rsidTr="00C958F1">
        <w:tc>
          <w:tcPr>
            <w:tcW w:w="685" w:type="pct"/>
            <w:vAlign w:val="bottom"/>
          </w:tcPr>
          <w:p w14:paraId="0692F924" w14:textId="343EFE99"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территориальная расположенность (близко от дома)</w:t>
            </w:r>
          </w:p>
        </w:tc>
        <w:tc>
          <w:tcPr>
            <w:tcW w:w="534" w:type="pct"/>
            <w:vAlign w:val="bottom"/>
          </w:tcPr>
          <w:p w14:paraId="4F6C9040" w14:textId="5168905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70,5%</w:t>
            </w:r>
          </w:p>
        </w:tc>
        <w:tc>
          <w:tcPr>
            <w:tcW w:w="465" w:type="pct"/>
            <w:vAlign w:val="bottom"/>
          </w:tcPr>
          <w:p w14:paraId="12E6CD9B" w14:textId="3375AA7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78,9%</w:t>
            </w:r>
          </w:p>
        </w:tc>
        <w:tc>
          <w:tcPr>
            <w:tcW w:w="465" w:type="pct"/>
            <w:vAlign w:val="bottom"/>
          </w:tcPr>
          <w:p w14:paraId="3B6A6B6E" w14:textId="4419DA7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66,2%</w:t>
            </w:r>
          </w:p>
        </w:tc>
        <w:tc>
          <w:tcPr>
            <w:tcW w:w="480" w:type="pct"/>
            <w:vAlign w:val="bottom"/>
          </w:tcPr>
          <w:p w14:paraId="7CA836AB" w14:textId="2EDFFB4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81,0%</w:t>
            </w:r>
          </w:p>
        </w:tc>
        <w:tc>
          <w:tcPr>
            <w:tcW w:w="465" w:type="pct"/>
            <w:vAlign w:val="bottom"/>
          </w:tcPr>
          <w:p w14:paraId="5C464AE9" w14:textId="61B69A2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75,7%</w:t>
            </w:r>
          </w:p>
        </w:tc>
        <w:tc>
          <w:tcPr>
            <w:tcW w:w="465" w:type="pct"/>
            <w:vAlign w:val="bottom"/>
          </w:tcPr>
          <w:p w14:paraId="0FB4B22D" w14:textId="35454E3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67,7%</w:t>
            </w:r>
          </w:p>
        </w:tc>
        <w:tc>
          <w:tcPr>
            <w:tcW w:w="515" w:type="pct"/>
            <w:vAlign w:val="bottom"/>
          </w:tcPr>
          <w:p w14:paraId="2224208C" w14:textId="3ED78C9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72,8%</w:t>
            </w:r>
          </w:p>
        </w:tc>
        <w:tc>
          <w:tcPr>
            <w:tcW w:w="465" w:type="pct"/>
            <w:vAlign w:val="bottom"/>
          </w:tcPr>
          <w:p w14:paraId="5F01572D" w14:textId="6E38940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71,7%</w:t>
            </w:r>
          </w:p>
        </w:tc>
        <w:tc>
          <w:tcPr>
            <w:tcW w:w="464" w:type="pct"/>
            <w:vAlign w:val="bottom"/>
          </w:tcPr>
          <w:p w14:paraId="517A3BA7" w14:textId="0B93CC5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71,0%</w:t>
            </w:r>
          </w:p>
        </w:tc>
      </w:tr>
      <w:tr w:rsidR="00C958F1" w14:paraId="058B2FB8" w14:textId="77777777" w:rsidTr="00C958F1">
        <w:tc>
          <w:tcPr>
            <w:tcW w:w="685" w:type="pct"/>
            <w:vAlign w:val="bottom"/>
          </w:tcPr>
          <w:p w14:paraId="5475EB35" w14:textId="6FB9F8D0"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статус д/сада (частный, ведомственный, муниципальный)</w:t>
            </w:r>
          </w:p>
        </w:tc>
        <w:tc>
          <w:tcPr>
            <w:tcW w:w="534" w:type="pct"/>
            <w:vAlign w:val="bottom"/>
          </w:tcPr>
          <w:p w14:paraId="4ACD2273" w14:textId="401268B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11,7%</w:t>
            </w:r>
          </w:p>
        </w:tc>
        <w:tc>
          <w:tcPr>
            <w:tcW w:w="465" w:type="pct"/>
            <w:vAlign w:val="bottom"/>
          </w:tcPr>
          <w:p w14:paraId="3AAF7995" w14:textId="1D470E4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11,7%</w:t>
            </w:r>
          </w:p>
        </w:tc>
        <w:tc>
          <w:tcPr>
            <w:tcW w:w="465" w:type="pct"/>
            <w:vAlign w:val="bottom"/>
          </w:tcPr>
          <w:p w14:paraId="78D820DE" w14:textId="49FC0B5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13,2%</w:t>
            </w:r>
          </w:p>
        </w:tc>
        <w:tc>
          <w:tcPr>
            <w:tcW w:w="480" w:type="pct"/>
            <w:vAlign w:val="bottom"/>
          </w:tcPr>
          <w:p w14:paraId="1671D964" w14:textId="654CF0D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12,3%</w:t>
            </w:r>
          </w:p>
        </w:tc>
        <w:tc>
          <w:tcPr>
            <w:tcW w:w="465" w:type="pct"/>
            <w:vAlign w:val="bottom"/>
          </w:tcPr>
          <w:p w14:paraId="28AD84CE" w14:textId="53C10E5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12,2%</w:t>
            </w:r>
          </w:p>
        </w:tc>
        <w:tc>
          <w:tcPr>
            <w:tcW w:w="465" w:type="pct"/>
            <w:vAlign w:val="bottom"/>
          </w:tcPr>
          <w:p w14:paraId="23CCA483" w14:textId="305051C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14,1%</w:t>
            </w:r>
          </w:p>
        </w:tc>
        <w:tc>
          <w:tcPr>
            <w:tcW w:w="515" w:type="pct"/>
            <w:vAlign w:val="bottom"/>
          </w:tcPr>
          <w:p w14:paraId="7CCFE89D" w14:textId="145E639D"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15,5%</w:t>
            </w:r>
          </w:p>
        </w:tc>
        <w:tc>
          <w:tcPr>
            <w:tcW w:w="465" w:type="pct"/>
            <w:vAlign w:val="bottom"/>
          </w:tcPr>
          <w:p w14:paraId="4F1BC39F" w14:textId="04203E7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8,9%</w:t>
            </w:r>
          </w:p>
        </w:tc>
        <w:tc>
          <w:tcPr>
            <w:tcW w:w="464" w:type="pct"/>
            <w:vAlign w:val="bottom"/>
          </w:tcPr>
          <w:p w14:paraId="772C9CE0" w14:textId="640989E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14,2%</w:t>
            </w:r>
          </w:p>
        </w:tc>
      </w:tr>
      <w:tr w:rsidR="00C958F1" w14:paraId="03711B51" w14:textId="77777777" w:rsidTr="00C958F1">
        <w:tc>
          <w:tcPr>
            <w:tcW w:w="685" w:type="pct"/>
            <w:vAlign w:val="bottom"/>
          </w:tcPr>
          <w:p w14:paraId="0D6830AA" w14:textId="4C8B3D78"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профессиональный уровень воспитателей д/с</w:t>
            </w:r>
          </w:p>
        </w:tc>
        <w:tc>
          <w:tcPr>
            <w:tcW w:w="534" w:type="pct"/>
            <w:vAlign w:val="bottom"/>
          </w:tcPr>
          <w:p w14:paraId="711F9BBB" w14:textId="5CFBB2D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57,2%</w:t>
            </w:r>
          </w:p>
        </w:tc>
        <w:tc>
          <w:tcPr>
            <w:tcW w:w="465" w:type="pct"/>
            <w:vAlign w:val="bottom"/>
          </w:tcPr>
          <w:p w14:paraId="64A65B0E" w14:textId="3F07BE3D"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52,6%</w:t>
            </w:r>
          </w:p>
        </w:tc>
        <w:tc>
          <w:tcPr>
            <w:tcW w:w="465" w:type="pct"/>
            <w:vAlign w:val="bottom"/>
          </w:tcPr>
          <w:p w14:paraId="5D000751" w14:textId="2719FA7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53,8%</w:t>
            </w:r>
          </w:p>
        </w:tc>
        <w:tc>
          <w:tcPr>
            <w:tcW w:w="480" w:type="pct"/>
            <w:vAlign w:val="bottom"/>
          </w:tcPr>
          <w:p w14:paraId="6525A975" w14:textId="2AAB361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34,1%</w:t>
            </w:r>
          </w:p>
        </w:tc>
        <w:tc>
          <w:tcPr>
            <w:tcW w:w="465" w:type="pct"/>
            <w:vAlign w:val="bottom"/>
          </w:tcPr>
          <w:p w14:paraId="70E2D115" w14:textId="054728C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48,8%</w:t>
            </w:r>
          </w:p>
        </w:tc>
        <w:tc>
          <w:tcPr>
            <w:tcW w:w="465" w:type="pct"/>
            <w:vAlign w:val="bottom"/>
          </w:tcPr>
          <w:p w14:paraId="487BFBD4" w14:textId="15F385D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47,7%</w:t>
            </w:r>
          </w:p>
        </w:tc>
        <w:tc>
          <w:tcPr>
            <w:tcW w:w="515" w:type="pct"/>
            <w:vAlign w:val="bottom"/>
          </w:tcPr>
          <w:p w14:paraId="5778CEC1" w14:textId="3A62BAD6"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56,4%</w:t>
            </w:r>
          </w:p>
        </w:tc>
        <w:tc>
          <w:tcPr>
            <w:tcW w:w="465" w:type="pct"/>
            <w:vAlign w:val="bottom"/>
          </w:tcPr>
          <w:p w14:paraId="50A09AAE" w14:textId="78A677E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39,7%</w:t>
            </w:r>
          </w:p>
        </w:tc>
        <w:tc>
          <w:tcPr>
            <w:tcW w:w="464" w:type="pct"/>
            <w:vAlign w:val="bottom"/>
          </w:tcPr>
          <w:p w14:paraId="3C5AD383" w14:textId="255218A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55,3%</w:t>
            </w:r>
          </w:p>
        </w:tc>
      </w:tr>
      <w:tr w:rsidR="00C958F1" w14:paraId="6B8ED708" w14:textId="77777777" w:rsidTr="00C958F1">
        <w:tc>
          <w:tcPr>
            <w:tcW w:w="685" w:type="pct"/>
            <w:vAlign w:val="bottom"/>
          </w:tcPr>
          <w:p w14:paraId="253193EC" w14:textId="14C212D1"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пребывание старшего ребенка в этом же д/саду</w:t>
            </w:r>
          </w:p>
        </w:tc>
        <w:tc>
          <w:tcPr>
            <w:tcW w:w="534" w:type="pct"/>
            <w:vAlign w:val="bottom"/>
          </w:tcPr>
          <w:p w14:paraId="7A047FA0" w14:textId="5987B85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25,9%</w:t>
            </w:r>
          </w:p>
        </w:tc>
        <w:tc>
          <w:tcPr>
            <w:tcW w:w="465" w:type="pct"/>
            <w:vAlign w:val="bottom"/>
          </w:tcPr>
          <w:p w14:paraId="19A1147D" w14:textId="46B707D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23,7%</w:t>
            </w:r>
          </w:p>
        </w:tc>
        <w:tc>
          <w:tcPr>
            <w:tcW w:w="465" w:type="pct"/>
            <w:vAlign w:val="bottom"/>
          </w:tcPr>
          <w:p w14:paraId="539BC086" w14:textId="76B4AC1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27,5%</w:t>
            </w:r>
          </w:p>
        </w:tc>
        <w:tc>
          <w:tcPr>
            <w:tcW w:w="480" w:type="pct"/>
            <w:vAlign w:val="bottom"/>
          </w:tcPr>
          <w:p w14:paraId="1935A89A" w14:textId="0C3A677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14,6%</w:t>
            </w:r>
          </w:p>
        </w:tc>
        <w:tc>
          <w:tcPr>
            <w:tcW w:w="465" w:type="pct"/>
            <w:vAlign w:val="bottom"/>
          </w:tcPr>
          <w:p w14:paraId="3A91E035" w14:textId="379FFEC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21,0%</w:t>
            </w:r>
          </w:p>
        </w:tc>
        <w:tc>
          <w:tcPr>
            <w:tcW w:w="465" w:type="pct"/>
            <w:vAlign w:val="bottom"/>
          </w:tcPr>
          <w:p w14:paraId="095316F1" w14:textId="0FFEA54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21,5%</w:t>
            </w:r>
          </w:p>
        </w:tc>
        <w:tc>
          <w:tcPr>
            <w:tcW w:w="515" w:type="pct"/>
            <w:vAlign w:val="bottom"/>
          </w:tcPr>
          <w:p w14:paraId="53A3CC2E" w14:textId="3717BEC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23,7%</w:t>
            </w:r>
          </w:p>
        </w:tc>
        <w:tc>
          <w:tcPr>
            <w:tcW w:w="465" w:type="pct"/>
            <w:vAlign w:val="bottom"/>
          </w:tcPr>
          <w:p w14:paraId="4DDCD621" w14:textId="24FFC426"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21,4%</w:t>
            </w:r>
          </w:p>
        </w:tc>
        <w:tc>
          <w:tcPr>
            <w:tcW w:w="464" w:type="pct"/>
            <w:vAlign w:val="bottom"/>
          </w:tcPr>
          <w:p w14:paraId="2C0F8C87" w14:textId="03149B1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21,7%</w:t>
            </w:r>
          </w:p>
        </w:tc>
      </w:tr>
      <w:tr w:rsidR="00C958F1" w14:paraId="4500F746" w14:textId="77777777" w:rsidTr="00C958F1">
        <w:tc>
          <w:tcPr>
            <w:tcW w:w="685" w:type="pct"/>
            <w:vAlign w:val="bottom"/>
          </w:tcPr>
          <w:p w14:paraId="61DC2C64" w14:textId="745896D1"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экспериментальная нестандартная программа обучения и воспитания детей в этом д/саду</w:t>
            </w:r>
          </w:p>
        </w:tc>
        <w:tc>
          <w:tcPr>
            <w:tcW w:w="534" w:type="pct"/>
            <w:vAlign w:val="bottom"/>
          </w:tcPr>
          <w:p w14:paraId="569FD41D" w14:textId="488E2DB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1,5%</w:t>
            </w:r>
          </w:p>
        </w:tc>
        <w:tc>
          <w:tcPr>
            <w:tcW w:w="465" w:type="pct"/>
            <w:vAlign w:val="bottom"/>
          </w:tcPr>
          <w:p w14:paraId="4C9949EE" w14:textId="117CFBC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0,7%</w:t>
            </w:r>
          </w:p>
        </w:tc>
        <w:tc>
          <w:tcPr>
            <w:tcW w:w="465" w:type="pct"/>
            <w:vAlign w:val="bottom"/>
          </w:tcPr>
          <w:p w14:paraId="2FB610CB" w14:textId="02D415E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2,3%</w:t>
            </w:r>
          </w:p>
        </w:tc>
        <w:tc>
          <w:tcPr>
            <w:tcW w:w="480" w:type="pct"/>
            <w:vAlign w:val="bottom"/>
          </w:tcPr>
          <w:p w14:paraId="76AF13B5" w14:textId="1D5813A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0,9%</w:t>
            </w:r>
          </w:p>
        </w:tc>
        <w:tc>
          <w:tcPr>
            <w:tcW w:w="465" w:type="pct"/>
            <w:vAlign w:val="bottom"/>
          </w:tcPr>
          <w:p w14:paraId="35941066" w14:textId="56F5FED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2,1%</w:t>
            </w:r>
          </w:p>
        </w:tc>
        <w:tc>
          <w:tcPr>
            <w:tcW w:w="465" w:type="pct"/>
            <w:vAlign w:val="bottom"/>
          </w:tcPr>
          <w:p w14:paraId="0C45E676" w14:textId="363EC93D"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7,7%</w:t>
            </w:r>
          </w:p>
        </w:tc>
        <w:tc>
          <w:tcPr>
            <w:tcW w:w="515" w:type="pct"/>
            <w:vAlign w:val="bottom"/>
          </w:tcPr>
          <w:p w14:paraId="70A6E254" w14:textId="21BAED0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1,5%</w:t>
            </w:r>
          </w:p>
        </w:tc>
        <w:tc>
          <w:tcPr>
            <w:tcW w:w="465" w:type="pct"/>
            <w:vAlign w:val="bottom"/>
          </w:tcPr>
          <w:p w14:paraId="4D45A9D3" w14:textId="1B24AE9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2,5%</w:t>
            </w:r>
          </w:p>
        </w:tc>
        <w:tc>
          <w:tcPr>
            <w:tcW w:w="464" w:type="pct"/>
            <w:vAlign w:val="bottom"/>
          </w:tcPr>
          <w:p w14:paraId="0490E07E" w14:textId="6949B5E8"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2,4%</w:t>
            </w:r>
          </w:p>
        </w:tc>
      </w:tr>
      <w:tr w:rsidR="00C958F1" w14:paraId="6D7A3341" w14:textId="77777777" w:rsidTr="00C958F1">
        <w:tc>
          <w:tcPr>
            <w:tcW w:w="685" w:type="pct"/>
            <w:vAlign w:val="bottom"/>
          </w:tcPr>
          <w:p w14:paraId="4385D97A" w14:textId="059EC74A"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хорошая материально-техническая база (наличие бассейна, хорошее оснащение групп, спортивного и музыкального залов)</w:t>
            </w:r>
          </w:p>
        </w:tc>
        <w:tc>
          <w:tcPr>
            <w:tcW w:w="534" w:type="pct"/>
            <w:vAlign w:val="bottom"/>
          </w:tcPr>
          <w:p w14:paraId="00F4FE6E" w14:textId="4BD47F3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9,3%</w:t>
            </w:r>
          </w:p>
        </w:tc>
        <w:tc>
          <w:tcPr>
            <w:tcW w:w="465" w:type="pct"/>
            <w:vAlign w:val="bottom"/>
          </w:tcPr>
          <w:p w14:paraId="51D18505" w14:textId="3220429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17,9%</w:t>
            </w:r>
          </w:p>
        </w:tc>
        <w:tc>
          <w:tcPr>
            <w:tcW w:w="465" w:type="pct"/>
            <w:vAlign w:val="bottom"/>
          </w:tcPr>
          <w:p w14:paraId="6DE90075" w14:textId="1AA7286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14,5%</w:t>
            </w:r>
          </w:p>
        </w:tc>
        <w:tc>
          <w:tcPr>
            <w:tcW w:w="480" w:type="pct"/>
            <w:vAlign w:val="bottom"/>
          </w:tcPr>
          <w:p w14:paraId="1EC38689" w14:textId="19C665F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11,7%</w:t>
            </w:r>
          </w:p>
        </w:tc>
        <w:tc>
          <w:tcPr>
            <w:tcW w:w="465" w:type="pct"/>
            <w:vAlign w:val="bottom"/>
          </w:tcPr>
          <w:p w14:paraId="4E0CFD53" w14:textId="6B4381E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18,4%</w:t>
            </w:r>
          </w:p>
        </w:tc>
        <w:tc>
          <w:tcPr>
            <w:tcW w:w="465" w:type="pct"/>
            <w:vAlign w:val="bottom"/>
          </w:tcPr>
          <w:p w14:paraId="635F44E6" w14:textId="17DCA4A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31,3%</w:t>
            </w:r>
          </w:p>
        </w:tc>
        <w:tc>
          <w:tcPr>
            <w:tcW w:w="515" w:type="pct"/>
            <w:vAlign w:val="bottom"/>
          </w:tcPr>
          <w:p w14:paraId="58E30D09" w14:textId="06A5C48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16,1%</w:t>
            </w:r>
          </w:p>
        </w:tc>
        <w:tc>
          <w:tcPr>
            <w:tcW w:w="465" w:type="pct"/>
            <w:vAlign w:val="bottom"/>
          </w:tcPr>
          <w:p w14:paraId="1977F82D" w14:textId="207166C8"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16,0%</w:t>
            </w:r>
          </w:p>
        </w:tc>
        <w:tc>
          <w:tcPr>
            <w:tcW w:w="464" w:type="pct"/>
            <w:vAlign w:val="bottom"/>
          </w:tcPr>
          <w:p w14:paraId="2A788B06" w14:textId="3980C42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10,4%</w:t>
            </w:r>
          </w:p>
        </w:tc>
      </w:tr>
      <w:tr w:rsidR="00C958F1" w14:paraId="405C6B7B" w14:textId="77777777" w:rsidTr="00C958F1">
        <w:tc>
          <w:tcPr>
            <w:tcW w:w="685" w:type="pct"/>
            <w:vAlign w:val="bottom"/>
          </w:tcPr>
          <w:p w14:paraId="040D28CC" w14:textId="375022FF"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наличие дополнительных услуг</w:t>
            </w:r>
          </w:p>
        </w:tc>
        <w:tc>
          <w:tcPr>
            <w:tcW w:w="534" w:type="pct"/>
            <w:vAlign w:val="bottom"/>
          </w:tcPr>
          <w:p w14:paraId="07E2C80B" w14:textId="1BF2AAB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6,0%</w:t>
            </w:r>
          </w:p>
        </w:tc>
        <w:tc>
          <w:tcPr>
            <w:tcW w:w="465" w:type="pct"/>
            <w:vAlign w:val="bottom"/>
          </w:tcPr>
          <w:p w14:paraId="22210EBC" w14:textId="478B38E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10,4%</w:t>
            </w:r>
          </w:p>
        </w:tc>
        <w:tc>
          <w:tcPr>
            <w:tcW w:w="465" w:type="pct"/>
            <w:vAlign w:val="bottom"/>
          </w:tcPr>
          <w:p w14:paraId="693F19BC" w14:textId="4313696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11,0%</w:t>
            </w:r>
          </w:p>
        </w:tc>
        <w:tc>
          <w:tcPr>
            <w:tcW w:w="480" w:type="pct"/>
            <w:vAlign w:val="bottom"/>
          </w:tcPr>
          <w:p w14:paraId="34CB4087" w14:textId="5AC0ADE6"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8,0%</w:t>
            </w:r>
          </w:p>
        </w:tc>
        <w:tc>
          <w:tcPr>
            <w:tcW w:w="465" w:type="pct"/>
            <w:vAlign w:val="bottom"/>
          </w:tcPr>
          <w:p w14:paraId="74773EDA" w14:textId="2CDC43F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6,6%</w:t>
            </w:r>
          </w:p>
        </w:tc>
        <w:tc>
          <w:tcPr>
            <w:tcW w:w="465" w:type="pct"/>
            <w:vAlign w:val="bottom"/>
          </w:tcPr>
          <w:p w14:paraId="1DB319CC" w14:textId="19276A4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11,7%</w:t>
            </w:r>
          </w:p>
        </w:tc>
        <w:tc>
          <w:tcPr>
            <w:tcW w:w="515" w:type="pct"/>
            <w:vAlign w:val="bottom"/>
          </w:tcPr>
          <w:p w14:paraId="7AF17076" w14:textId="182473E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10,7%</w:t>
            </w:r>
          </w:p>
        </w:tc>
        <w:tc>
          <w:tcPr>
            <w:tcW w:w="465" w:type="pct"/>
            <w:vAlign w:val="bottom"/>
          </w:tcPr>
          <w:p w14:paraId="1B745867" w14:textId="497ECCB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11,7%</w:t>
            </w:r>
          </w:p>
        </w:tc>
        <w:tc>
          <w:tcPr>
            <w:tcW w:w="464" w:type="pct"/>
            <w:vAlign w:val="bottom"/>
          </w:tcPr>
          <w:p w14:paraId="597032DF" w14:textId="20806EF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9,3%</w:t>
            </w:r>
          </w:p>
        </w:tc>
      </w:tr>
      <w:tr w:rsidR="00C958F1" w14:paraId="7EC4DB94" w14:textId="77777777" w:rsidTr="00C958F1">
        <w:tc>
          <w:tcPr>
            <w:tcW w:w="685" w:type="pct"/>
            <w:vAlign w:val="bottom"/>
          </w:tcPr>
          <w:p w14:paraId="349418B0" w14:textId="185B648F"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возможность устроить ребенка в престижную школу после этого д/сада</w:t>
            </w:r>
          </w:p>
        </w:tc>
        <w:tc>
          <w:tcPr>
            <w:tcW w:w="534" w:type="pct"/>
            <w:vAlign w:val="bottom"/>
          </w:tcPr>
          <w:p w14:paraId="3083EAF6" w14:textId="7A2E7F9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1,8%</w:t>
            </w:r>
          </w:p>
        </w:tc>
        <w:tc>
          <w:tcPr>
            <w:tcW w:w="465" w:type="pct"/>
            <w:vAlign w:val="bottom"/>
          </w:tcPr>
          <w:p w14:paraId="4FD99CBC" w14:textId="64E230C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2,4%</w:t>
            </w:r>
          </w:p>
        </w:tc>
        <w:tc>
          <w:tcPr>
            <w:tcW w:w="465" w:type="pct"/>
            <w:vAlign w:val="bottom"/>
          </w:tcPr>
          <w:p w14:paraId="6A5EA911" w14:textId="5476299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w:t>
            </w:r>
          </w:p>
        </w:tc>
        <w:tc>
          <w:tcPr>
            <w:tcW w:w="480" w:type="pct"/>
            <w:vAlign w:val="bottom"/>
          </w:tcPr>
          <w:p w14:paraId="4C88EA09" w14:textId="54277EB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0,3%</w:t>
            </w:r>
          </w:p>
        </w:tc>
        <w:tc>
          <w:tcPr>
            <w:tcW w:w="465" w:type="pct"/>
            <w:vAlign w:val="bottom"/>
          </w:tcPr>
          <w:p w14:paraId="3B873496" w14:textId="0A3631E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0,8%</w:t>
            </w:r>
          </w:p>
        </w:tc>
        <w:tc>
          <w:tcPr>
            <w:tcW w:w="465" w:type="pct"/>
            <w:vAlign w:val="bottom"/>
          </w:tcPr>
          <w:p w14:paraId="4CF925C0" w14:textId="5C24BCC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12,7%</w:t>
            </w:r>
          </w:p>
        </w:tc>
        <w:tc>
          <w:tcPr>
            <w:tcW w:w="515" w:type="pct"/>
            <w:vAlign w:val="bottom"/>
          </w:tcPr>
          <w:p w14:paraId="0D2A06A1" w14:textId="086A62E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2,6%</w:t>
            </w:r>
          </w:p>
        </w:tc>
        <w:tc>
          <w:tcPr>
            <w:tcW w:w="465" w:type="pct"/>
            <w:vAlign w:val="bottom"/>
          </w:tcPr>
          <w:p w14:paraId="204CF3BB" w14:textId="746003A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0,7%</w:t>
            </w:r>
          </w:p>
        </w:tc>
        <w:tc>
          <w:tcPr>
            <w:tcW w:w="464" w:type="pct"/>
            <w:vAlign w:val="bottom"/>
          </w:tcPr>
          <w:p w14:paraId="432F0AF9" w14:textId="2278835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w:t>
            </w:r>
          </w:p>
        </w:tc>
      </w:tr>
      <w:tr w:rsidR="00C958F1" w14:paraId="133D02B4" w14:textId="77777777" w:rsidTr="00C958F1">
        <w:tc>
          <w:tcPr>
            <w:tcW w:w="685" w:type="pct"/>
            <w:vAlign w:val="bottom"/>
          </w:tcPr>
          <w:p w14:paraId="538FFDDB" w14:textId="052D8636"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контингент, социальный состав семей воспитанников д/с</w:t>
            </w:r>
          </w:p>
        </w:tc>
        <w:tc>
          <w:tcPr>
            <w:tcW w:w="534" w:type="pct"/>
            <w:vAlign w:val="bottom"/>
          </w:tcPr>
          <w:p w14:paraId="560A8E1A" w14:textId="0454906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3,6%</w:t>
            </w:r>
          </w:p>
        </w:tc>
        <w:tc>
          <w:tcPr>
            <w:tcW w:w="465" w:type="pct"/>
            <w:vAlign w:val="bottom"/>
          </w:tcPr>
          <w:p w14:paraId="6DFA6996" w14:textId="3B35994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2,4%</w:t>
            </w:r>
          </w:p>
        </w:tc>
        <w:tc>
          <w:tcPr>
            <w:tcW w:w="465" w:type="pct"/>
            <w:vAlign w:val="bottom"/>
          </w:tcPr>
          <w:p w14:paraId="3AB1A025" w14:textId="124670B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1,5%</w:t>
            </w:r>
          </w:p>
        </w:tc>
        <w:tc>
          <w:tcPr>
            <w:tcW w:w="480" w:type="pct"/>
            <w:vAlign w:val="bottom"/>
          </w:tcPr>
          <w:p w14:paraId="4B5980A2" w14:textId="3360001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w:t>
            </w:r>
          </w:p>
        </w:tc>
        <w:tc>
          <w:tcPr>
            <w:tcW w:w="465" w:type="pct"/>
            <w:vAlign w:val="bottom"/>
          </w:tcPr>
          <w:p w14:paraId="43A8B4D9" w14:textId="04F04EB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1,6%</w:t>
            </w:r>
          </w:p>
        </w:tc>
        <w:tc>
          <w:tcPr>
            <w:tcW w:w="465" w:type="pct"/>
            <w:vAlign w:val="bottom"/>
          </w:tcPr>
          <w:p w14:paraId="3A2EB52F" w14:textId="1209A77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4,8%</w:t>
            </w:r>
          </w:p>
        </w:tc>
        <w:tc>
          <w:tcPr>
            <w:tcW w:w="515" w:type="pct"/>
            <w:vAlign w:val="bottom"/>
          </w:tcPr>
          <w:p w14:paraId="2CE9A970" w14:textId="17695A6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0,7%</w:t>
            </w:r>
          </w:p>
        </w:tc>
        <w:tc>
          <w:tcPr>
            <w:tcW w:w="465" w:type="pct"/>
            <w:vAlign w:val="bottom"/>
          </w:tcPr>
          <w:p w14:paraId="1B15ED9B" w14:textId="3FBE6F7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w:t>
            </w:r>
          </w:p>
        </w:tc>
        <w:tc>
          <w:tcPr>
            <w:tcW w:w="464" w:type="pct"/>
            <w:vAlign w:val="bottom"/>
          </w:tcPr>
          <w:p w14:paraId="33490476" w14:textId="07C73C1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w:t>
            </w:r>
          </w:p>
        </w:tc>
      </w:tr>
      <w:tr w:rsidR="00C958F1" w14:paraId="39AC43FA" w14:textId="77777777" w:rsidTr="00C958F1">
        <w:tc>
          <w:tcPr>
            <w:tcW w:w="685" w:type="pct"/>
            <w:vAlign w:val="bottom"/>
          </w:tcPr>
          <w:p w14:paraId="1D163A40" w14:textId="20B8A929"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lastRenderedPageBreak/>
              <w:t>наличие летней дачи (базы отдыха) для детей</w:t>
            </w:r>
          </w:p>
        </w:tc>
        <w:tc>
          <w:tcPr>
            <w:tcW w:w="534" w:type="pct"/>
            <w:vAlign w:val="bottom"/>
          </w:tcPr>
          <w:p w14:paraId="78C56BC8" w14:textId="01581A1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0,0%</w:t>
            </w:r>
          </w:p>
        </w:tc>
        <w:tc>
          <w:tcPr>
            <w:tcW w:w="465" w:type="pct"/>
            <w:vAlign w:val="bottom"/>
          </w:tcPr>
          <w:p w14:paraId="48C4E33F" w14:textId="2BEE9E6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0,4%</w:t>
            </w:r>
          </w:p>
        </w:tc>
        <w:tc>
          <w:tcPr>
            <w:tcW w:w="465" w:type="pct"/>
            <w:vAlign w:val="bottom"/>
          </w:tcPr>
          <w:p w14:paraId="444ED103" w14:textId="7C3ED2E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0,0%</w:t>
            </w:r>
          </w:p>
        </w:tc>
        <w:tc>
          <w:tcPr>
            <w:tcW w:w="480" w:type="pct"/>
            <w:vAlign w:val="bottom"/>
          </w:tcPr>
          <w:p w14:paraId="1EB533DD" w14:textId="112D708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0,2%</w:t>
            </w:r>
          </w:p>
        </w:tc>
        <w:tc>
          <w:tcPr>
            <w:tcW w:w="465" w:type="pct"/>
            <w:vAlign w:val="bottom"/>
          </w:tcPr>
          <w:p w14:paraId="28935B9C" w14:textId="17419D8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0,3%</w:t>
            </w:r>
          </w:p>
        </w:tc>
        <w:tc>
          <w:tcPr>
            <w:tcW w:w="465" w:type="pct"/>
            <w:vAlign w:val="bottom"/>
          </w:tcPr>
          <w:p w14:paraId="382E3D99" w14:textId="4B44A19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0,2%</w:t>
            </w:r>
          </w:p>
        </w:tc>
        <w:tc>
          <w:tcPr>
            <w:tcW w:w="515" w:type="pct"/>
            <w:vAlign w:val="bottom"/>
          </w:tcPr>
          <w:p w14:paraId="60FDECD3" w14:textId="22F76F5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0,0%</w:t>
            </w:r>
          </w:p>
        </w:tc>
        <w:tc>
          <w:tcPr>
            <w:tcW w:w="465" w:type="pct"/>
            <w:vAlign w:val="bottom"/>
          </w:tcPr>
          <w:p w14:paraId="0873371E" w14:textId="0976A4B6"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0,0%</w:t>
            </w:r>
          </w:p>
        </w:tc>
        <w:tc>
          <w:tcPr>
            <w:tcW w:w="464" w:type="pct"/>
            <w:vAlign w:val="bottom"/>
          </w:tcPr>
          <w:p w14:paraId="471632EB" w14:textId="2799A0A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0,1%</w:t>
            </w:r>
          </w:p>
        </w:tc>
      </w:tr>
      <w:tr w:rsidR="00C958F1" w14:paraId="6101F8D5" w14:textId="77777777" w:rsidTr="00C958F1">
        <w:tc>
          <w:tcPr>
            <w:tcW w:w="685" w:type="pct"/>
            <w:vAlign w:val="bottom"/>
          </w:tcPr>
          <w:p w14:paraId="0EF923DE" w14:textId="23B3FFB0"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у нас вообще не было выбора</w:t>
            </w:r>
          </w:p>
        </w:tc>
        <w:tc>
          <w:tcPr>
            <w:tcW w:w="534" w:type="pct"/>
            <w:vAlign w:val="bottom"/>
          </w:tcPr>
          <w:p w14:paraId="06E1AE3B" w14:textId="4BB3F10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6,3%</w:t>
            </w:r>
          </w:p>
        </w:tc>
        <w:tc>
          <w:tcPr>
            <w:tcW w:w="465" w:type="pct"/>
            <w:vAlign w:val="bottom"/>
          </w:tcPr>
          <w:p w14:paraId="1AE5B1DA" w14:textId="5133017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10,6%</w:t>
            </w:r>
          </w:p>
        </w:tc>
        <w:tc>
          <w:tcPr>
            <w:tcW w:w="465" w:type="pct"/>
            <w:vAlign w:val="bottom"/>
          </w:tcPr>
          <w:p w14:paraId="78E4B64F" w14:textId="2CCB531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7,7%</w:t>
            </w:r>
          </w:p>
        </w:tc>
        <w:tc>
          <w:tcPr>
            <w:tcW w:w="480" w:type="pct"/>
            <w:vAlign w:val="bottom"/>
          </w:tcPr>
          <w:p w14:paraId="7932E4CA" w14:textId="0F3EBF8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18,7%</w:t>
            </w:r>
          </w:p>
        </w:tc>
        <w:tc>
          <w:tcPr>
            <w:tcW w:w="465" w:type="pct"/>
            <w:vAlign w:val="bottom"/>
          </w:tcPr>
          <w:p w14:paraId="30800F65" w14:textId="75460CF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7,3%</w:t>
            </w:r>
          </w:p>
        </w:tc>
        <w:tc>
          <w:tcPr>
            <w:tcW w:w="465" w:type="pct"/>
            <w:vAlign w:val="bottom"/>
          </w:tcPr>
          <w:p w14:paraId="3BDB72D4" w14:textId="1B6C035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3,7%</w:t>
            </w:r>
          </w:p>
        </w:tc>
        <w:tc>
          <w:tcPr>
            <w:tcW w:w="515" w:type="pct"/>
            <w:vAlign w:val="bottom"/>
          </w:tcPr>
          <w:p w14:paraId="6CD10063" w14:textId="19C8456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7,2%</w:t>
            </w:r>
          </w:p>
        </w:tc>
        <w:tc>
          <w:tcPr>
            <w:tcW w:w="465" w:type="pct"/>
            <w:vAlign w:val="bottom"/>
          </w:tcPr>
          <w:p w14:paraId="2908B9D9" w14:textId="331BF18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10,9%</w:t>
            </w:r>
          </w:p>
        </w:tc>
        <w:tc>
          <w:tcPr>
            <w:tcW w:w="464" w:type="pct"/>
            <w:vAlign w:val="bottom"/>
          </w:tcPr>
          <w:p w14:paraId="4ECE7241" w14:textId="520E028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9,6%</w:t>
            </w:r>
          </w:p>
        </w:tc>
      </w:tr>
      <w:tr w:rsidR="00C958F1" w14:paraId="33988822" w14:textId="77777777" w:rsidTr="00C958F1">
        <w:tc>
          <w:tcPr>
            <w:tcW w:w="685" w:type="pct"/>
            <w:vAlign w:val="bottom"/>
          </w:tcPr>
          <w:p w14:paraId="3E37528B" w14:textId="7DAB5265"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другое</w:t>
            </w:r>
          </w:p>
        </w:tc>
        <w:tc>
          <w:tcPr>
            <w:tcW w:w="534" w:type="pct"/>
            <w:vAlign w:val="bottom"/>
          </w:tcPr>
          <w:p w14:paraId="6B66721D" w14:textId="7E8445F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w:t>
            </w:r>
          </w:p>
        </w:tc>
        <w:tc>
          <w:tcPr>
            <w:tcW w:w="465" w:type="pct"/>
            <w:vAlign w:val="bottom"/>
          </w:tcPr>
          <w:p w14:paraId="5434B7A6" w14:textId="337C184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w:t>
            </w:r>
          </w:p>
        </w:tc>
        <w:tc>
          <w:tcPr>
            <w:tcW w:w="465" w:type="pct"/>
            <w:vAlign w:val="bottom"/>
          </w:tcPr>
          <w:p w14:paraId="0576318D" w14:textId="3ABC1AA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1,9%</w:t>
            </w:r>
          </w:p>
        </w:tc>
        <w:tc>
          <w:tcPr>
            <w:tcW w:w="480" w:type="pct"/>
            <w:vAlign w:val="bottom"/>
          </w:tcPr>
          <w:p w14:paraId="2257A453" w14:textId="5D57881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3,0%</w:t>
            </w:r>
          </w:p>
        </w:tc>
        <w:tc>
          <w:tcPr>
            <w:tcW w:w="465" w:type="pct"/>
            <w:vAlign w:val="bottom"/>
          </w:tcPr>
          <w:p w14:paraId="1747BD2D" w14:textId="020C5A6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3,7%</w:t>
            </w:r>
          </w:p>
        </w:tc>
        <w:tc>
          <w:tcPr>
            <w:tcW w:w="465" w:type="pct"/>
            <w:vAlign w:val="bottom"/>
          </w:tcPr>
          <w:p w14:paraId="36312397" w14:textId="2EF60EC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1,9%</w:t>
            </w:r>
          </w:p>
        </w:tc>
        <w:tc>
          <w:tcPr>
            <w:tcW w:w="515" w:type="pct"/>
            <w:vAlign w:val="bottom"/>
          </w:tcPr>
          <w:p w14:paraId="162F3332" w14:textId="30A1691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3,3%</w:t>
            </w:r>
          </w:p>
        </w:tc>
        <w:tc>
          <w:tcPr>
            <w:tcW w:w="465" w:type="pct"/>
            <w:vAlign w:val="bottom"/>
          </w:tcPr>
          <w:p w14:paraId="2BCBC8C0" w14:textId="3B4A94A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4,5%</w:t>
            </w:r>
          </w:p>
        </w:tc>
        <w:tc>
          <w:tcPr>
            <w:tcW w:w="464" w:type="pct"/>
            <w:vAlign w:val="bottom"/>
          </w:tcPr>
          <w:p w14:paraId="43E14172" w14:textId="373625C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1,9%</w:t>
            </w:r>
          </w:p>
        </w:tc>
      </w:tr>
      <w:tr w:rsidR="00C958F1" w14:paraId="6E36076C" w14:textId="77777777" w:rsidTr="00C958F1">
        <w:tc>
          <w:tcPr>
            <w:tcW w:w="685" w:type="pct"/>
            <w:vAlign w:val="bottom"/>
          </w:tcPr>
          <w:p w14:paraId="0D09C1C3" w14:textId="29C7A2C3"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Всего</w:t>
            </w:r>
          </w:p>
        </w:tc>
        <w:tc>
          <w:tcPr>
            <w:tcW w:w="534" w:type="pct"/>
            <w:vAlign w:val="bottom"/>
          </w:tcPr>
          <w:p w14:paraId="4A5B11DB" w14:textId="335361D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332</w:t>
            </w:r>
          </w:p>
        </w:tc>
        <w:tc>
          <w:tcPr>
            <w:tcW w:w="465" w:type="pct"/>
            <w:vAlign w:val="bottom"/>
          </w:tcPr>
          <w:p w14:paraId="22C8EB5B" w14:textId="20DC365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549</w:t>
            </w:r>
          </w:p>
        </w:tc>
        <w:tc>
          <w:tcPr>
            <w:tcW w:w="465" w:type="pct"/>
            <w:vAlign w:val="bottom"/>
          </w:tcPr>
          <w:p w14:paraId="10F9D203" w14:textId="3B1D6FE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743</w:t>
            </w:r>
          </w:p>
        </w:tc>
        <w:tc>
          <w:tcPr>
            <w:tcW w:w="480" w:type="pct"/>
            <w:vAlign w:val="bottom"/>
          </w:tcPr>
          <w:p w14:paraId="5AFA694C" w14:textId="735B2258"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1476</w:t>
            </w:r>
          </w:p>
        </w:tc>
        <w:tc>
          <w:tcPr>
            <w:tcW w:w="465" w:type="pct"/>
            <w:vAlign w:val="bottom"/>
          </w:tcPr>
          <w:p w14:paraId="53A668E4" w14:textId="0A418EF8"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1188</w:t>
            </w:r>
          </w:p>
        </w:tc>
        <w:tc>
          <w:tcPr>
            <w:tcW w:w="465" w:type="pct"/>
            <w:vAlign w:val="bottom"/>
          </w:tcPr>
          <w:p w14:paraId="3212DC54" w14:textId="1016837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966</w:t>
            </w:r>
          </w:p>
        </w:tc>
        <w:tc>
          <w:tcPr>
            <w:tcW w:w="515" w:type="pct"/>
            <w:vAlign w:val="bottom"/>
          </w:tcPr>
          <w:p w14:paraId="189B52C4" w14:textId="4ABDDE4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459</w:t>
            </w:r>
          </w:p>
        </w:tc>
        <w:tc>
          <w:tcPr>
            <w:tcW w:w="465" w:type="pct"/>
            <w:vAlign w:val="bottom"/>
          </w:tcPr>
          <w:p w14:paraId="19C2F149" w14:textId="7105C55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1036</w:t>
            </w:r>
          </w:p>
        </w:tc>
        <w:tc>
          <w:tcPr>
            <w:tcW w:w="464" w:type="pct"/>
            <w:vAlign w:val="bottom"/>
          </w:tcPr>
          <w:p w14:paraId="66AF4D51" w14:textId="056FF87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1391</w:t>
            </w:r>
          </w:p>
        </w:tc>
      </w:tr>
    </w:tbl>
    <w:p w14:paraId="27B2EE4A" w14:textId="775D320A" w:rsidR="00485384" w:rsidRDefault="00485384"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26"/>
        <w:gridCol w:w="1690"/>
        <w:gridCol w:w="1505"/>
        <w:gridCol w:w="1286"/>
        <w:gridCol w:w="1443"/>
        <w:gridCol w:w="1294"/>
        <w:gridCol w:w="1313"/>
        <w:gridCol w:w="1568"/>
        <w:gridCol w:w="1251"/>
        <w:gridCol w:w="1275"/>
      </w:tblGrid>
      <w:tr w:rsidR="00C958F1" w:rsidRPr="00C958F1" w14:paraId="1A641567" w14:textId="77777777" w:rsidTr="00C958F1">
        <w:tc>
          <w:tcPr>
            <w:tcW w:w="685" w:type="pct"/>
          </w:tcPr>
          <w:p w14:paraId="699AF17C" w14:textId="77777777" w:rsidR="00C958F1" w:rsidRDefault="00C958F1" w:rsidP="00C958F1">
            <w:pPr>
              <w:rPr>
                <w:rFonts w:ascii="Times New Roman" w:hAnsi="Times New Roman" w:cs="Times New Roman"/>
                <w:sz w:val="24"/>
                <w:szCs w:val="24"/>
              </w:rPr>
            </w:pPr>
          </w:p>
        </w:tc>
        <w:tc>
          <w:tcPr>
            <w:tcW w:w="534" w:type="pct"/>
            <w:vAlign w:val="bottom"/>
          </w:tcPr>
          <w:p w14:paraId="782F192E" w14:textId="1AB997A5"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465" w:type="pct"/>
            <w:vAlign w:val="bottom"/>
          </w:tcPr>
          <w:p w14:paraId="41E5F292" w14:textId="320720A9"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65" w:type="pct"/>
            <w:vAlign w:val="bottom"/>
          </w:tcPr>
          <w:p w14:paraId="2D97A46E" w14:textId="0BF452D1"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80" w:type="pct"/>
            <w:vAlign w:val="bottom"/>
          </w:tcPr>
          <w:p w14:paraId="2D8BDE30" w14:textId="778F0D8C"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65" w:type="pct"/>
            <w:vAlign w:val="bottom"/>
          </w:tcPr>
          <w:p w14:paraId="69D7A330" w14:textId="30711D1D"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65" w:type="pct"/>
            <w:vAlign w:val="bottom"/>
          </w:tcPr>
          <w:p w14:paraId="109C5AC8" w14:textId="28E2E75F"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15" w:type="pct"/>
            <w:vAlign w:val="bottom"/>
          </w:tcPr>
          <w:p w14:paraId="5953652D" w14:textId="16DAA599"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65" w:type="pct"/>
            <w:vAlign w:val="bottom"/>
          </w:tcPr>
          <w:p w14:paraId="6F5D43DD" w14:textId="0AC7D814"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61" w:type="pct"/>
            <w:vAlign w:val="bottom"/>
          </w:tcPr>
          <w:p w14:paraId="6801714A" w14:textId="6C36D45F"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C958F1" w:rsidRPr="00C958F1" w14:paraId="4E71D0FD" w14:textId="77777777" w:rsidTr="00C958F1">
        <w:tc>
          <w:tcPr>
            <w:tcW w:w="685" w:type="pct"/>
            <w:vAlign w:val="bottom"/>
          </w:tcPr>
          <w:p w14:paraId="0C95CB04"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территориальная расположенность (близко от дома)</w:t>
            </w:r>
          </w:p>
        </w:tc>
        <w:tc>
          <w:tcPr>
            <w:tcW w:w="534" w:type="pct"/>
            <w:vAlign w:val="bottom"/>
          </w:tcPr>
          <w:p w14:paraId="699A0D93" w14:textId="0E7E227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68,7%</w:t>
            </w:r>
          </w:p>
        </w:tc>
        <w:tc>
          <w:tcPr>
            <w:tcW w:w="465" w:type="pct"/>
            <w:vAlign w:val="bottom"/>
          </w:tcPr>
          <w:p w14:paraId="5607B849" w14:textId="17FDA26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83,8%</w:t>
            </w:r>
          </w:p>
        </w:tc>
        <w:tc>
          <w:tcPr>
            <w:tcW w:w="465" w:type="pct"/>
            <w:vAlign w:val="bottom"/>
          </w:tcPr>
          <w:p w14:paraId="0135BA57" w14:textId="784B009B"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77,9%</w:t>
            </w:r>
          </w:p>
        </w:tc>
        <w:tc>
          <w:tcPr>
            <w:tcW w:w="480" w:type="pct"/>
            <w:vAlign w:val="bottom"/>
          </w:tcPr>
          <w:p w14:paraId="053A4BB7" w14:textId="7063424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71,8%</w:t>
            </w:r>
          </w:p>
        </w:tc>
        <w:tc>
          <w:tcPr>
            <w:tcW w:w="465" w:type="pct"/>
            <w:vAlign w:val="bottom"/>
          </w:tcPr>
          <w:p w14:paraId="28775020" w14:textId="2AF377E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71,8%</w:t>
            </w:r>
          </w:p>
        </w:tc>
        <w:tc>
          <w:tcPr>
            <w:tcW w:w="465" w:type="pct"/>
            <w:vAlign w:val="bottom"/>
          </w:tcPr>
          <w:p w14:paraId="044993C8" w14:textId="594B194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70,5%</w:t>
            </w:r>
          </w:p>
        </w:tc>
        <w:tc>
          <w:tcPr>
            <w:tcW w:w="515" w:type="pct"/>
            <w:vAlign w:val="bottom"/>
          </w:tcPr>
          <w:p w14:paraId="15B72408" w14:textId="3116970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66,1%</w:t>
            </w:r>
          </w:p>
        </w:tc>
        <w:tc>
          <w:tcPr>
            <w:tcW w:w="465" w:type="pct"/>
            <w:vAlign w:val="bottom"/>
          </w:tcPr>
          <w:p w14:paraId="2DEE03DD" w14:textId="4AAC011E"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74,0%</w:t>
            </w:r>
          </w:p>
        </w:tc>
        <w:tc>
          <w:tcPr>
            <w:tcW w:w="461" w:type="pct"/>
            <w:vAlign w:val="bottom"/>
          </w:tcPr>
          <w:p w14:paraId="1F16F2EA" w14:textId="43B3AA2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77,5%</w:t>
            </w:r>
          </w:p>
        </w:tc>
      </w:tr>
      <w:tr w:rsidR="00C958F1" w:rsidRPr="00C958F1" w14:paraId="2A8D9805" w14:textId="77777777" w:rsidTr="00C958F1">
        <w:tc>
          <w:tcPr>
            <w:tcW w:w="685" w:type="pct"/>
            <w:vAlign w:val="bottom"/>
          </w:tcPr>
          <w:p w14:paraId="7F6B5129"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статус д/сада (частный, ведомственный, муниципальный)</w:t>
            </w:r>
          </w:p>
        </w:tc>
        <w:tc>
          <w:tcPr>
            <w:tcW w:w="534" w:type="pct"/>
            <w:vAlign w:val="bottom"/>
          </w:tcPr>
          <w:p w14:paraId="531592EC" w14:textId="5E92596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11,0%</w:t>
            </w:r>
          </w:p>
        </w:tc>
        <w:tc>
          <w:tcPr>
            <w:tcW w:w="465" w:type="pct"/>
            <w:vAlign w:val="bottom"/>
          </w:tcPr>
          <w:p w14:paraId="7DB2397A" w14:textId="2F7BAA3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10,1%</w:t>
            </w:r>
          </w:p>
        </w:tc>
        <w:tc>
          <w:tcPr>
            <w:tcW w:w="465" w:type="pct"/>
            <w:vAlign w:val="bottom"/>
          </w:tcPr>
          <w:p w14:paraId="3954040B" w14:textId="363DE0D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15,0%</w:t>
            </w:r>
          </w:p>
        </w:tc>
        <w:tc>
          <w:tcPr>
            <w:tcW w:w="480" w:type="pct"/>
            <w:vAlign w:val="bottom"/>
          </w:tcPr>
          <w:p w14:paraId="672BE43F" w14:textId="7EE852C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7,9%</w:t>
            </w:r>
          </w:p>
        </w:tc>
        <w:tc>
          <w:tcPr>
            <w:tcW w:w="465" w:type="pct"/>
            <w:vAlign w:val="bottom"/>
          </w:tcPr>
          <w:p w14:paraId="19E04551" w14:textId="31BD7E7B"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16,7%</w:t>
            </w:r>
          </w:p>
        </w:tc>
        <w:tc>
          <w:tcPr>
            <w:tcW w:w="465" w:type="pct"/>
            <w:vAlign w:val="bottom"/>
          </w:tcPr>
          <w:p w14:paraId="4BCFF4A4" w14:textId="4DA9FFD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12,5%</w:t>
            </w:r>
          </w:p>
        </w:tc>
        <w:tc>
          <w:tcPr>
            <w:tcW w:w="515" w:type="pct"/>
            <w:vAlign w:val="bottom"/>
          </w:tcPr>
          <w:p w14:paraId="03E9049C" w14:textId="0DC895B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15,0%</w:t>
            </w:r>
          </w:p>
        </w:tc>
        <w:tc>
          <w:tcPr>
            <w:tcW w:w="465" w:type="pct"/>
            <w:vAlign w:val="bottom"/>
          </w:tcPr>
          <w:p w14:paraId="1D627DA9" w14:textId="6323CF8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11,1%</w:t>
            </w:r>
          </w:p>
        </w:tc>
        <w:tc>
          <w:tcPr>
            <w:tcW w:w="461" w:type="pct"/>
            <w:vAlign w:val="bottom"/>
          </w:tcPr>
          <w:p w14:paraId="667B7D95" w14:textId="6FDCCC7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10,1%</w:t>
            </w:r>
          </w:p>
        </w:tc>
      </w:tr>
      <w:tr w:rsidR="00C958F1" w:rsidRPr="00C958F1" w14:paraId="2B4496A4" w14:textId="77777777" w:rsidTr="00C958F1">
        <w:tc>
          <w:tcPr>
            <w:tcW w:w="685" w:type="pct"/>
            <w:vAlign w:val="bottom"/>
          </w:tcPr>
          <w:p w14:paraId="150DB7F5"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профессиональный уровень воспитателей д/с</w:t>
            </w:r>
          </w:p>
        </w:tc>
        <w:tc>
          <w:tcPr>
            <w:tcW w:w="534" w:type="pct"/>
            <w:vAlign w:val="bottom"/>
          </w:tcPr>
          <w:p w14:paraId="4A56F810" w14:textId="049D2FC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61,5%</w:t>
            </w:r>
          </w:p>
        </w:tc>
        <w:tc>
          <w:tcPr>
            <w:tcW w:w="465" w:type="pct"/>
            <w:vAlign w:val="bottom"/>
          </w:tcPr>
          <w:p w14:paraId="05775149" w14:textId="1D3E957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38,4%</w:t>
            </w:r>
          </w:p>
        </w:tc>
        <w:tc>
          <w:tcPr>
            <w:tcW w:w="465" w:type="pct"/>
            <w:vAlign w:val="bottom"/>
          </w:tcPr>
          <w:p w14:paraId="4D761E55" w14:textId="04F914E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49,6%</w:t>
            </w:r>
          </w:p>
        </w:tc>
        <w:tc>
          <w:tcPr>
            <w:tcW w:w="480" w:type="pct"/>
            <w:vAlign w:val="bottom"/>
          </w:tcPr>
          <w:p w14:paraId="4776814A" w14:textId="62A4BD5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52,6%</w:t>
            </w:r>
          </w:p>
        </w:tc>
        <w:tc>
          <w:tcPr>
            <w:tcW w:w="465" w:type="pct"/>
            <w:vAlign w:val="bottom"/>
          </w:tcPr>
          <w:p w14:paraId="284AC8A1" w14:textId="6501568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54,4%</w:t>
            </w:r>
          </w:p>
        </w:tc>
        <w:tc>
          <w:tcPr>
            <w:tcW w:w="465" w:type="pct"/>
            <w:vAlign w:val="bottom"/>
          </w:tcPr>
          <w:p w14:paraId="57FF8CAC" w14:textId="7F61464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58,2%</w:t>
            </w:r>
          </w:p>
        </w:tc>
        <w:tc>
          <w:tcPr>
            <w:tcW w:w="515" w:type="pct"/>
            <w:vAlign w:val="bottom"/>
          </w:tcPr>
          <w:p w14:paraId="01C48791" w14:textId="51D28F8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47,6%</w:t>
            </w:r>
          </w:p>
        </w:tc>
        <w:tc>
          <w:tcPr>
            <w:tcW w:w="465" w:type="pct"/>
            <w:vAlign w:val="bottom"/>
          </w:tcPr>
          <w:p w14:paraId="6B917A6C" w14:textId="15D7FCD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50,4%</w:t>
            </w:r>
          </w:p>
        </w:tc>
        <w:tc>
          <w:tcPr>
            <w:tcW w:w="461" w:type="pct"/>
            <w:vAlign w:val="bottom"/>
          </w:tcPr>
          <w:p w14:paraId="47127CA5" w14:textId="1A0B87B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44,8%</w:t>
            </w:r>
          </w:p>
        </w:tc>
      </w:tr>
      <w:tr w:rsidR="00C958F1" w:rsidRPr="00C958F1" w14:paraId="3468807A" w14:textId="77777777" w:rsidTr="00C958F1">
        <w:tc>
          <w:tcPr>
            <w:tcW w:w="685" w:type="pct"/>
            <w:vAlign w:val="bottom"/>
          </w:tcPr>
          <w:p w14:paraId="0153DD1C"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пребывание старшего ребенка в этом же д/саду</w:t>
            </w:r>
          </w:p>
        </w:tc>
        <w:tc>
          <w:tcPr>
            <w:tcW w:w="534" w:type="pct"/>
            <w:vAlign w:val="bottom"/>
          </w:tcPr>
          <w:p w14:paraId="0956323F" w14:textId="476164F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31,3%</w:t>
            </w:r>
          </w:p>
        </w:tc>
        <w:tc>
          <w:tcPr>
            <w:tcW w:w="465" w:type="pct"/>
            <w:vAlign w:val="bottom"/>
          </w:tcPr>
          <w:p w14:paraId="4AD261C5" w14:textId="7E6C605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16,5%</w:t>
            </w:r>
          </w:p>
        </w:tc>
        <w:tc>
          <w:tcPr>
            <w:tcW w:w="465" w:type="pct"/>
            <w:vAlign w:val="bottom"/>
          </w:tcPr>
          <w:p w14:paraId="03FDA178" w14:textId="1EB9551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22,4%</w:t>
            </w:r>
          </w:p>
        </w:tc>
        <w:tc>
          <w:tcPr>
            <w:tcW w:w="480" w:type="pct"/>
            <w:vAlign w:val="bottom"/>
          </w:tcPr>
          <w:p w14:paraId="34281AC3" w14:textId="4702C2C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31,5%</w:t>
            </w:r>
          </w:p>
        </w:tc>
        <w:tc>
          <w:tcPr>
            <w:tcW w:w="465" w:type="pct"/>
            <w:vAlign w:val="bottom"/>
          </w:tcPr>
          <w:p w14:paraId="01977E17" w14:textId="4FF626B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21,7%</w:t>
            </w:r>
          </w:p>
        </w:tc>
        <w:tc>
          <w:tcPr>
            <w:tcW w:w="465" w:type="pct"/>
            <w:vAlign w:val="bottom"/>
          </w:tcPr>
          <w:p w14:paraId="2BCCE444" w14:textId="313790E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26,6%</w:t>
            </w:r>
          </w:p>
        </w:tc>
        <w:tc>
          <w:tcPr>
            <w:tcW w:w="515" w:type="pct"/>
            <w:vAlign w:val="bottom"/>
          </w:tcPr>
          <w:p w14:paraId="6E5DC91C" w14:textId="3BBE824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20,7%</w:t>
            </w:r>
          </w:p>
        </w:tc>
        <w:tc>
          <w:tcPr>
            <w:tcW w:w="465" w:type="pct"/>
            <w:vAlign w:val="bottom"/>
          </w:tcPr>
          <w:p w14:paraId="1EF93CA9" w14:textId="1699870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19,8%</w:t>
            </w:r>
          </w:p>
        </w:tc>
        <w:tc>
          <w:tcPr>
            <w:tcW w:w="461" w:type="pct"/>
            <w:vAlign w:val="bottom"/>
          </w:tcPr>
          <w:p w14:paraId="5A98D677" w14:textId="1ADE2D8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22,0%</w:t>
            </w:r>
          </w:p>
        </w:tc>
      </w:tr>
      <w:tr w:rsidR="00C958F1" w:rsidRPr="00C958F1" w14:paraId="0AEE1509" w14:textId="77777777" w:rsidTr="00C958F1">
        <w:tc>
          <w:tcPr>
            <w:tcW w:w="685" w:type="pct"/>
            <w:vAlign w:val="bottom"/>
          </w:tcPr>
          <w:p w14:paraId="28159BB8"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экспериментальная нестандартная программа обучения и воспитания детей в этом д/саду</w:t>
            </w:r>
          </w:p>
        </w:tc>
        <w:tc>
          <w:tcPr>
            <w:tcW w:w="534" w:type="pct"/>
            <w:vAlign w:val="bottom"/>
          </w:tcPr>
          <w:p w14:paraId="60039BB0" w14:textId="5886466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4,1%</w:t>
            </w:r>
          </w:p>
        </w:tc>
        <w:tc>
          <w:tcPr>
            <w:tcW w:w="465" w:type="pct"/>
            <w:vAlign w:val="bottom"/>
          </w:tcPr>
          <w:p w14:paraId="05789179" w14:textId="3248930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0,7%</w:t>
            </w:r>
          </w:p>
        </w:tc>
        <w:tc>
          <w:tcPr>
            <w:tcW w:w="465" w:type="pct"/>
            <w:vAlign w:val="bottom"/>
          </w:tcPr>
          <w:p w14:paraId="7D717CF6" w14:textId="253D155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0,9%</w:t>
            </w:r>
          </w:p>
        </w:tc>
        <w:tc>
          <w:tcPr>
            <w:tcW w:w="480" w:type="pct"/>
            <w:vAlign w:val="bottom"/>
          </w:tcPr>
          <w:p w14:paraId="05D3D771" w14:textId="33685B0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1,6%</w:t>
            </w:r>
          </w:p>
        </w:tc>
        <w:tc>
          <w:tcPr>
            <w:tcW w:w="465" w:type="pct"/>
            <w:vAlign w:val="bottom"/>
          </w:tcPr>
          <w:p w14:paraId="2AFCB716" w14:textId="4578429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2,1%</w:t>
            </w:r>
          </w:p>
        </w:tc>
        <w:tc>
          <w:tcPr>
            <w:tcW w:w="465" w:type="pct"/>
            <w:vAlign w:val="bottom"/>
          </w:tcPr>
          <w:p w14:paraId="3C0880D6" w14:textId="319FF6D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4,4%</w:t>
            </w:r>
          </w:p>
        </w:tc>
        <w:tc>
          <w:tcPr>
            <w:tcW w:w="515" w:type="pct"/>
            <w:vAlign w:val="bottom"/>
          </w:tcPr>
          <w:p w14:paraId="2D437446" w14:textId="60CDA1B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1,7%</w:t>
            </w:r>
          </w:p>
        </w:tc>
        <w:tc>
          <w:tcPr>
            <w:tcW w:w="465" w:type="pct"/>
            <w:vAlign w:val="bottom"/>
          </w:tcPr>
          <w:p w14:paraId="0FD075CD" w14:textId="4BC112B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3,4%</w:t>
            </w:r>
          </w:p>
        </w:tc>
        <w:tc>
          <w:tcPr>
            <w:tcW w:w="461" w:type="pct"/>
            <w:vAlign w:val="bottom"/>
          </w:tcPr>
          <w:p w14:paraId="4B44012E" w14:textId="48F7C34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4,0%</w:t>
            </w:r>
          </w:p>
        </w:tc>
      </w:tr>
      <w:tr w:rsidR="00C958F1" w:rsidRPr="00C958F1" w14:paraId="24F51347" w14:textId="77777777" w:rsidTr="00C958F1">
        <w:tc>
          <w:tcPr>
            <w:tcW w:w="685" w:type="pct"/>
            <w:vAlign w:val="bottom"/>
          </w:tcPr>
          <w:p w14:paraId="6AA9AD25"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хорошая материально-техническая база (наличие бассейна, хорошее оснащение групп, спортивного и музыкального залов)</w:t>
            </w:r>
          </w:p>
        </w:tc>
        <w:tc>
          <w:tcPr>
            <w:tcW w:w="534" w:type="pct"/>
            <w:vAlign w:val="bottom"/>
          </w:tcPr>
          <w:p w14:paraId="0A644B19" w14:textId="640B81F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22,7%</w:t>
            </w:r>
          </w:p>
        </w:tc>
        <w:tc>
          <w:tcPr>
            <w:tcW w:w="465" w:type="pct"/>
            <w:vAlign w:val="bottom"/>
          </w:tcPr>
          <w:p w14:paraId="44A1ABB7" w14:textId="2885AE4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13,7%</w:t>
            </w:r>
          </w:p>
        </w:tc>
        <w:tc>
          <w:tcPr>
            <w:tcW w:w="465" w:type="pct"/>
            <w:vAlign w:val="bottom"/>
          </w:tcPr>
          <w:p w14:paraId="094556B6" w14:textId="2B7BD9E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8,7%</w:t>
            </w:r>
          </w:p>
        </w:tc>
        <w:tc>
          <w:tcPr>
            <w:tcW w:w="480" w:type="pct"/>
            <w:vAlign w:val="bottom"/>
          </w:tcPr>
          <w:p w14:paraId="441C45AE" w14:textId="4963FD7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6,3%</w:t>
            </w:r>
          </w:p>
        </w:tc>
        <w:tc>
          <w:tcPr>
            <w:tcW w:w="465" w:type="pct"/>
            <w:vAlign w:val="bottom"/>
          </w:tcPr>
          <w:p w14:paraId="0BA9FB95" w14:textId="1BFE8F3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26,5%</w:t>
            </w:r>
          </w:p>
        </w:tc>
        <w:tc>
          <w:tcPr>
            <w:tcW w:w="465" w:type="pct"/>
            <w:vAlign w:val="bottom"/>
          </w:tcPr>
          <w:p w14:paraId="13252EAA" w14:textId="0FC8656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26,4%</w:t>
            </w:r>
          </w:p>
        </w:tc>
        <w:tc>
          <w:tcPr>
            <w:tcW w:w="515" w:type="pct"/>
            <w:vAlign w:val="bottom"/>
          </w:tcPr>
          <w:p w14:paraId="147BF7B1" w14:textId="15E6098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23,1%</w:t>
            </w:r>
          </w:p>
        </w:tc>
        <w:tc>
          <w:tcPr>
            <w:tcW w:w="465" w:type="pct"/>
            <w:vAlign w:val="bottom"/>
          </w:tcPr>
          <w:p w14:paraId="72DA0329" w14:textId="3507C72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16,0%</w:t>
            </w:r>
          </w:p>
        </w:tc>
        <w:tc>
          <w:tcPr>
            <w:tcW w:w="461" w:type="pct"/>
            <w:vAlign w:val="bottom"/>
          </w:tcPr>
          <w:p w14:paraId="30B82F23" w14:textId="0670C1F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14,0%</w:t>
            </w:r>
          </w:p>
        </w:tc>
      </w:tr>
      <w:tr w:rsidR="00C958F1" w:rsidRPr="00C958F1" w14:paraId="77645853" w14:textId="77777777" w:rsidTr="00C958F1">
        <w:tc>
          <w:tcPr>
            <w:tcW w:w="685" w:type="pct"/>
            <w:vAlign w:val="bottom"/>
          </w:tcPr>
          <w:p w14:paraId="68F16228"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lastRenderedPageBreak/>
              <w:t>наличие дополнительных услуг</w:t>
            </w:r>
          </w:p>
        </w:tc>
        <w:tc>
          <w:tcPr>
            <w:tcW w:w="534" w:type="pct"/>
            <w:vAlign w:val="bottom"/>
          </w:tcPr>
          <w:p w14:paraId="0F4F90CB" w14:textId="2ECF136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3,8%</w:t>
            </w:r>
          </w:p>
        </w:tc>
        <w:tc>
          <w:tcPr>
            <w:tcW w:w="465" w:type="pct"/>
            <w:vAlign w:val="bottom"/>
          </w:tcPr>
          <w:p w14:paraId="7A7283AD" w14:textId="59281FF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11,2%</w:t>
            </w:r>
          </w:p>
        </w:tc>
        <w:tc>
          <w:tcPr>
            <w:tcW w:w="465" w:type="pct"/>
            <w:vAlign w:val="bottom"/>
          </w:tcPr>
          <w:p w14:paraId="16326C13" w14:textId="736061B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7,6%</w:t>
            </w:r>
          </w:p>
        </w:tc>
        <w:tc>
          <w:tcPr>
            <w:tcW w:w="480" w:type="pct"/>
            <w:vAlign w:val="bottom"/>
          </w:tcPr>
          <w:p w14:paraId="2768E1DB" w14:textId="5391686B"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11,8%</w:t>
            </w:r>
          </w:p>
        </w:tc>
        <w:tc>
          <w:tcPr>
            <w:tcW w:w="465" w:type="pct"/>
            <w:vAlign w:val="bottom"/>
          </w:tcPr>
          <w:p w14:paraId="7DAD56F0" w14:textId="0C5FC0E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5,0%</w:t>
            </w:r>
          </w:p>
        </w:tc>
        <w:tc>
          <w:tcPr>
            <w:tcW w:w="465" w:type="pct"/>
            <w:vAlign w:val="bottom"/>
          </w:tcPr>
          <w:p w14:paraId="7DED20DB" w14:textId="5077B38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15,7%</w:t>
            </w:r>
          </w:p>
        </w:tc>
        <w:tc>
          <w:tcPr>
            <w:tcW w:w="515" w:type="pct"/>
            <w:vAlign w:val="bottom"/>
          </w:tcPr>
          <w:p w14:paraId="0D127283" w14:textId="1B2E636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4,6%</w:t>
            </w:r>
          </w:p>
        </w:tc>
        <w:tc>
          <w:tcPr>
            <w:tcW w:w="465" w:type="pct"/>
            <w:vAlign w:val="bottom"/>
          </w:tcPr>
          <w:p w14:paraId="17BFD64C" w14:textId="5DA87D2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8,5%</w:t>
            </w:r>
          </w:p>
        </w:tc>
        <w:tc>
          <w:tcPr>
            <w:tcW w:w="461" w:type="pct"/>
            <w:vAlign w:val="bottom"/>
          </w:tcPr>
          <w:p w14:paraId="358CD8C2" w14:textId="23D6EC8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5,3%</w:t>
            </w:r>
          </w:p>
        </w:tc>
      </w:tr>
      <w:tr w:rsidR="00C958F1" w:rsidRPr="00C958F1" w14:paraId="2A5A9318" w14:textId="77777777" w:rsidTr="00C958F1">
        <w:tc>
          <w:tcPr>
            <w:tcW w:w="685" w:type="pct"/>
            <w:vAlign w:val="bottom"/>
          </w:tcPr>
          <w:p w14:paraId="5F9D5DCA"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возможность устроить ребенка в престижную школу после этого д/сада</w:t>
            </w:r>
          </w:p>
        </w:tc>
        <w:tc>
          <w:tcPr>
            <w:tcW w:w="534" w:type="pct"/>
            <w:vAlign w:val="bottom"/>
          </w:tcPr>
          <w:p w14:paraId="3323EF1E" w14:textId="073C03C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1,7%</w:t>
            </w:r>
          </w:p>
        </w:tc>
        <w:tc>
          <w:tcPr>
            <w:tcW w:w="465" w:type="pct"/>
            <w:vAlign w:val="bottom"/>
          </w:tcPr>
          <w:p w14:paraId="0499187C" w14:textId="246AC1BE"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0,7%</w:t>
            </w:r>
          </w:p>
        </w:tc>
        <w:tc>
          <w:tcPr>
            <w:tcW w:w="465" w:type="pct"/>
            <w:vAlign w:val="bottom"/>
          </w:tcPr>
          <w:p w14:paraId="004D0493" w14:textId="2E97499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0,9%</w:t>
            </w:r>
          </w:p>
        </w:tc>
        <w:tc>
          <w:tcPr>
            <w:tcW w:w="480" w:type="pct"/>
            <w:vAlign w:val="bottom"/>
          </w:tcPr>
          <w:p w14:paraId="25B51F5F" w14:textId="7CEE650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0,5%</w:t>
            </w:r>
          </w:p>
        </w:tc>
        <w:tc>
          <w:tcPr>
            <w:tcW w:w="465" w:type="pct"/>
            <w:vAlign w:val="bottom"/>
          </w:tcPr>
          <w:p w14:paraId="30813A2F" w14:textId="60A72C4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1,9%</w:t>
            </w:r>
          </w:p>
        </w:tc>
        <w:tc>
          <w:tcPr>
            <w:tcW w:w="465" w:type="pct"/>
            <w:vAlign w:val="bottom"/>
          </w:tcPr>
          <w:p w14:paraId="68A1E78D" w14:textId="0859FB75"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1,8%</w:t>
            </w:r>
          </w:p>
        </w:tc>
        <w:tc>
          <w:tcPr>
            <w:tcW w:w="515" w:type="pct"/>
            <w:vAlign w:val="bottom"/>
          </w:tcPr>
          <w:p w14:paraId="263CFB31" w14:textId="7F10674E"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0,6%</w:t>
            </w:r>
          </w:p>
        </w:tc>
        <w:tc>
          <w:tcPr>
            <w:tcW w:w="465" w:type="pct"/>
            <w:vAlign w:val="bottom"/>
          </w:tcPr>
          <w:p w14:paraId="0C7D6105" w14:textId="3358173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w:t>
            </w:r>
          </w:p>
        </w:tc>
        <w:tc>
          <w:tcPr>
            <w:tcW w:w="461" w:type="pct"/>
            <w:vAlign w:val="bottom"/>
          </w:tcPr>
          <w:p w14:paraId="40FFA49B" w14:textId="557E9661"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1,0%</w:t>
            </w:r>
          </w:p>
        </w:tc>
      </w:tr>
      <w:tr w:rsidR="00C958F1" w:rsidRPr="00C958F1" w14:paraId="6CFEFED7" w14:textId="77777777" w:rsidTr="00C958F1">
        <w:tc>
          <w:tcPr>
            <w:tcW w:w="685" w:type="pct"/>
            <w:vAlign w:val="bottom"/>
          </w:tcPr>
          <w:p w14:paraId="6FC9CFD1"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контингент, социальный состав семей воспитанников д/с</w:t>
            </w:r>
          </w:p>
        </w:tc>
        <w:tc>
          <w:tcPr>
            <w:tcW w:w="534" w:type="pct"/>
            <w:vAlign w:val="bottom"/>
          </w:tcPr>
          <w:p w14:paraId="2C36656F" w14:textId="745BF06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2,4%</w:t>
            </w:r>
          </w:p>
        </w:tc>
        <w:tc>
          <w:tcPr>
            <w:tcW w:w="465" w:type="pct"/>
            <w:vAlign w:val="bottom"/>
          </w:tcPr>
          <w:p w14:paraId="3DDE2B5E" w14:textId="0623D36E"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2,3%</w:t>
            </w:r>
          </w:p>
        </w:tc>
        <w:tc>
          <w:tcPr>
            <w:tcW w:w="465" w:type="pct"/>
            <w:vAlign w:val="bottom"/>
          </w:tcPr>
          <w:p w14:paraId="0F327909" w14:textId="2772D53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2,0%</w:t>
            </w:r>
          </w:p>
        </w:tc>
        <w:tc>
          <w:tcPr>
            <w:tcW w:w="480" w:type="pct"/>
            <w:vAlign w:val="bottom"/>
          </w:tcPr>
          <w:p w14:paraId="1E5A177A" w14:textId="7B6B5A6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1,9%</w:t>
            </w:r>
          </w:p>
        </w:tc>
        <w:tc>
          <w:tcPr>
            <w:tcW w:w="465" w:type="pct"/>
            <w:vAlign w:val="bottom"/>
          </w:tcPr>
          <w:p w14:paraId="0143688F" w14:textId="6078FC8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2,4%</w:t>
            </w:r>
          </w:p>
        </w:tc>
        <w:tc>
          <w:tcPr>
            <w:tcW w:w="465" w:type="pct"/>
            <w:vAlign w:val="bottom"/>
          </w:tcPr>
          <w:p w14:paraId="120EE322" w14:textId="1C7DE89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3,1%</w:t>
            </w:r>
          </w:p>
        </w:tc>
        <w:tc>
          <w:tcPr>
            <w:tcW w:w="515" w:type="pct"/>
            <w:vAlign w:val="bottom"/>
          </w:tcPr>
          <w:p w14:paraId="602C5722" w14:textId="2551DA1B"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w:t>
            </w:r>
          </w:p>
        </w:tc>
        <w:tc>
          <w:tcPr>
            <w:tcW w:w="465" w:type="pct"/>
            <w:vAlign w:val="bottom"/>
          </w:tcPr>
          <w:p w14:paraId="20179925" w14:textId="5028F61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0,8%</w:t>
            </w:r>
          </w:p>
        </w:tc>
        <w:tc>
          <w:tcPr>
            <w:tcW w:w="461" w:type="pct"/>
            <w:vAlign w:val="bottom"/>
          </w:tcPr>
          <w:p w14:paraId="445ADDE2" w14:textId="4E7546E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w:t>
            </w:r>
          </w:p>
        </w:tc>
      </w:tr>
      <w:tr w:rsidR="00C958F1" w:rsidRPr="00C958F1" w14:paraId="110A347E" w14:textId="77777777" w:rsidTr="00C958F1">
        <w:tc>
          <w:tcPr>
            <w:tcW w:w="685" w:type="pct"/>
            <w:vAlign w:val="bottom"/>
          </w:tcPr>
          <w:p w14:paraId="0D8372D9" w14:textId="77777777"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наличие летней дачи (базы отдыха) для детей</w:t>
            </w:r>
          </w:p>
        </w:tc>
        <w:tc>
          <w:tcPr>
            <w:tcW w:w="534" w:type="pct"/>
            <w:vAlign w:val="bottom"/>
          </w:tcPr>
          <w:p w14:paraId="06D9A250" w14:textId="042E5D3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0,0%</w:t>
            </w:r>
          </w:p>
        </w:tc>
        <w:tc>
          <w:tcPr>
            <w:tcW w:w="465" w:type="pct"/>
            <w:vAlign w:val="bottom"/>
          </w:tcPr>
          <w:p w14:paraId="6634825E" w14:textId="01BA070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0,2%</w:t>
            </w:r>
          </w:p>
        </w:tc>
        <w:tc>
          <w:tcPr>
            <w:tcW w:w="465" w:type="pct"/>
            <w:vAlign w:val="bottom"/>
          </w:tcPr>
          <w:p w14:paraId="077A4FE8" w14:textId="58AB81E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0,3%</w:t>
            </w:r>
          </w:p>
        </w:tc>
        <w:tc>
          <w:tcPr>
            <w:tcW w:w="480" w:type="pct"/>
            <w:vAlign w:val="bottom"/>
          </w:tcPr>
          <w:p w14:paraId="7A581F24" w14:textId="46A3AB9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0,0%</w:t>
            </w:r>
          </w:p>
        </w:tc>
        <w:tc>
          <w:tcPr>
            <w:tcW w:w="465" w:type="pct"/>
            <w:vAlign w:val="bottom"/>
          </w:tcPr>
          <w:p w14:paraId="21AF9A32" w14:textId="0FFB094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0,2%</w:t>
            </w:r>
          </w:p>
        </w:tc>
        <w:tc>
          <w:tcPr>
            <w:tcW w:w="465" w:type="pct"/>
            <w:vAlign w:val="bottom"/>
          </w:tcPr>
          <w:p w14:paraId="68BB3C37" w14:textId="2C9F32C5"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0,0%</w:t>
            </w:r>
          </w:p>
        </w:tc>
        <w:tc>
          <w:tcPr>
            <w:tcW w:w="515" w:type="pct"/>
            <w:vAlign w:val="bottom"/>
          </w:tcPr>
          <w:p w14:paraId="7201F1D4" w14:textId="726B8AD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0,2%</w:t>
            </w:r>
          </w:p>
        </w:tc>
        <w:tc>
          <w:tcPr>
            <w:tcW w:w="465" w:type="pct"/>
            <w:vAlign w:val="bottom"/>
          </w:tcPr>
          <w:p w14:paraId="4FA748C7" w14:textId="22B9C9F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0,0%</w:t>
            </w:r>
          </w:p>
        </w:tc>
        <w:tc>
          <w:tcPr>
            <w:tcW w:w="461" w:type="pct"/>
            <w:vAlign w:val="bottom"/>
          </w:tcPr>
          <w:p w14:paraId="5F9FD062" w14:textId="4C87138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0,1%</w:t>
            </w:r>
          </w:p>
        </w:tc>
      </w:tr>
      <w:tr w:rsidR="00C958F1" w:rsidRPr="00C958F1" w14:paraId="07A70220" w14:textId="77777777" w:rsidTr="00C958F1">
        <w:tc>
          <w:tcPr>
            <w:tcW w:w="685" w:type="pct"/>
            <w:vAlign w:val="bottom"/>
          </w:tcPr>
          <w:p w14:paraId="4F8C8709" w14:textId="77777777"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у нас вообще не было выбора</w:t>
            </w:r>
          </w:p>
        </w:tc>
        <w:tc>
          <w:tcPr>
            <w:tcW w:w="534" w:type="pct"/>
            <w:vAlign w:val="bottom"/>
          </w:tcPr>
          <w:p w14:paraId="5D254620" w14:textId="7504FE5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9,3%</w:t>
            </w:r>
          </w:p>
        </w:tc>
        <w:tc>
          <w:tcPr>
            <w:tcW w:w="465" w:type="pct"/>
            <w:vAlign w:val="bottom"/>
          </w:tcPr>
          <w:p w14:paraId="7A001C01" w14:textId="5B9EBA81"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14,1%</w:t>
            </w:r>
          </w:p>
        </w:tc>
        <w:tc>
          <w:tcPr>
            <w:tcW w:w="465" w:type="pct"/>
            <w:vAlign w:val="bottom"/>
          </w:tcPr>
          <w:p w14:paraId="713F3F28" w14:textId="7365D1C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11,0%</w:t>
            </w:r>
          </w:p>
        </w:tc>
        <w:tc>
          <w:tcPr>
            <w:tcW w:w="480" w:type="pct"/>
            <w:vAlign w:val="bottom"/>
          </w:tcPr>
          <w:p w14:paraId="2266D7D8" w14:textId="242DED9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11,2%</w:t>
            </w:r>
          </w:p>
        </w:tc>
        <w:tc>
          <w:tcPr>
            <w:tcW w:w="465" w:type="pct"/>
            <w:vAlign w:val="bottom"/>
          </w:tcPr>
          <w:p w14:paraId="5E734C1D" w14:textId="11000D6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10,3%</w:t>
            </w:r>
          </w:p>
        </w:tc>
        <w:tc>
          <w:tcPr>
            <w:tcW w:w="465" w:type="pct"/>
            <w:vAlign w:val="bottom"/>
          </w:tcPr>
          <w:p w14:paraId="083BDBCA" w14:textId="4A0FCD1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6,0%</w:t>
            </w:r>
          </w:p>
        </w:tc>
        <w:tc>
          <w:tcPr>
            <w:tcW w:w="515" w:type="pct"/>
            <w:vAlign w:val="bottom"/>
          </w:tcPr>
          <w:p w14:paraId="7B6B9365" w14:textId="5B3BB19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9,0%</w:t>
            </w:r>
          </w:p>
        </w:tc>
        <w:tc>
          <w:tcPr>
            <w:tcW w:w="465" w:type="pct"/>
            <w:vAlign w:val="bottom"/>
          </w:tcPr>
          <w:p w14:paraId="690280AD" w14:textId="1C17C2B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7,5%</w:t>
            </w:r>
          </w:p>
        </w:tc>
        <w:tc>
          <w:tcPr>
            <w:tcW w:w="461" w:type="pct"/>
            <w:vAlign w:val="bottom"/>
          </w:tcPr>
          <w:p w14:paraId="200F57C6" w14:textId="5695EBC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12,4%</w:t>
            </w:r>
          </w:p>
        </w:tc>
      </w:tr>
      <w:tr w:rsidR="00C958F1" w:rsidRPr="00C958F1" w14:paraId="41680DF8" w14:textId="77777777" w:rsidTr="00C958F1">
        <w:tc>
          <w:tcPr>
            <w:tcW w:w="685" w:type="pct"/>
            <w:vAlign w:val="bottom"/>
          </w:tcPr>
          <w:p w14:paraId="2D094C22" w14:textId="77777777"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другое</w:t>
            </w:r>
          </w:p>
        </w:tc>
        <w:tc>
          <w:tcPr>
            <w:tcW w:w="534" w:type="pct"/>
            <w:vAlign w:val="bottom"/>
          </w:tcPr>
          <w:p w14:paraId="58BA8B44" w14:textId="5083107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2,1%</w:t>
            </w:r>
          </w:p>
        </w:tc>
        <w:tc>
          <w:tcPr>
            <w:tcW w:w="465" w:type="pct"/>
            <w:vAlign w:val="bottom"/>
          </w:tcPr>
          <w:p w14:paraId="077DA485" w14:textId="4F1AFFD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2,1%</w:t>
            </w:r>
          </w:p>
        </w:tc>
        <w:tc>
          <w:tcPr>
            <w:tcW w:w="465" w:type="pct"/>
            <w:vAlign w:val="bottom"/>
          </w:tcPr>
          <w:p w14:paraId="7A1D3C9B" w14:textId="59D5C2CE"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2,5%</w:t>
            </w:r>
          </w:p>
        </w:tc>
        <w:tc>
          <w:tcPr>
            <w:tcW w:w="480" w:type="pct"/>
            <w:vAlign w:val="bottom"/>
          </w:tcPr>
          <w:p w14:paraId="4EAB12A6" w14:textId="789F41A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1,4%</w:t>
            </w:r>
          </w:p>
        </w:tc>
        <w:tc>
          <w:tcPr>
            <w:tcW w:w="465" w:type="pct"/>
            <w:vAlign w:val="bottom"/>
          </w:tcPr>
          <w:p w14:paraId="13F74C64" w14:textId="10A6CEA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2,1%</w:t>
            </w:r>
          </w:p>
        </w:tc>
        <w:tc>
          <w:tcPr>
            <w:tcW w:w="465" w:type="pct"/>
            <w:vAlign w:val="bottom"/>
          </w:tcPr>
          <w:p w14:paraId="113A42E4" w14:textId="6A52C9F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1,3%</w:t>
            </w:r>
          </w:p>
        </w:tc>
        <w:tc>
          <w:tcPr>
            <w:tcW w:w="515" w:type="pct"/>
            <w:vAlign w:val="bottom"/>
          </w:tcPr>
          <w:p w14:paraId="0324DEE7" w14:textId="051BC94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3,3%</w:t>
            </w:r>
          </w:p>
        </w:tc>
        <w:tc>
          <w:tcPr>
            <w:tcW w:w="465" w:type="pct"/>
            <w:vAlign w:val="bottom"/>
          </w:tcPr>
          <w:p w14:paraId="3887EEA1" w14:textId="16055E85"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1,8%</w:t>
            </w:r>
          </w:p>
        </w:tc>
        <w:tc>
          <w:tcPr>
            <w:tcW w:w="461" w:type="pct"/>
            <w:vAlign w:val="bottom"/>
          </w:tcPr>
          <w:p w14:paraId="51DA5E7F" w14:textId="6707D0DB"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2,9%</w:t>
            </w:r>
          </w:p>
        </w:tc>
      </w:tr>
      <w:tr w:rsidR="00C958F1" w:rsidRPr="00C958F1" w14:paraId="58AD603B" w14:textId="77777777" w:rsidTr="00C958F1">
        <w:tc>
          <w:tcPr>
            <w:tcW w:w="685" w:type="pct"/>
            <w:vAlign w:val="bottom"/>
          </w:tcPr>
          <w:p w14:paraId="4FECC925" w14:textId="77777777"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Всего</w:t>
            </w:r>
          </w:p>
        </w:tc>
        <w:tc>
          <w:tcPr>
            <w:tcW w:w="534" w:type="pct"/>
            <w:vAlign w:val="bottom"/>
          </w:tcPr>
          <w:p w14:paraId="49ED796A" w14:textId="31E458C5"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291</w:t>
            </w:r>
          </w:p>
        </w:tc>
        <w:tc>
          <w:tcPr>
            <w:tcW w:w="465" w:type="pct"/>
            <w:vAlign w:val="bottom"/>
          </w:tcPr>
          <w:p w14:paraId="3657C3B5" w14:textId="202E570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562</w:t>
            </w:r>
          </w:p>
        </w:tc>
        <w:tc>
          <w:tcPr>
            <w:tcW w:w="465" w:type="pct"/>
            <w:vAlign w:val="bottom"/>
          </w:tcPr>
          <w:p w14:paraId="5FFBB551" w14:textId="2CCDA31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647</w:t>
            </w:r>
          </w:p>
        </w:tc>
        <w:tc>
          <w:tcPr>
            <w:tcW w:w="480" w:type="pct"/>
            <w:vAlign w:val="bottom"/>
          </w:tcPr>
          <w:p w14:paraId="5667D7F7" w14:textId="67F6E41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365</w:t>
            </w:r>
          </w:p>
        </w:tc>
        <w:tc>
          <w:tcPr>
            <w:tcW w:w="465" w:type="pct"/>
            <w:vAlign w:val="bottom"/>
          </w:tcPr>
          <w:p w14:paraId="68D4FC04" w14:textId="05989F9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419</w:t>
            </w:r>
          </w:p>
        </w:tc>
        <w:tc>
          <w:tcPr>
            <w:tcW w:w="465" w:type="pct"/>
            <w:vAlign w:val="bottom"/>
          </w:tcPr>
          <w:p w14:paraId="4DD504C3" w14:textId="4B304DC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383</w:t>
            </w:r>
          </w:p>
        </w:tc>
        <w:tc>
          <w:tcPr>
            <w:tcW w:w="515" w:type="pct"/>
            <w:vAlign w:val="bottom"/>
          </w:tcPr>
          <w:p w14:paraId="0024887B" w14:textId="1723F1C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658</w:t>
            </w:r>
          </w:p>
        </w:tc>
        <w:tc>
          <w:tcPr>
            <w:tcW w:w="465" w:type="pct"/>
            <w:vAlign w:val="bottom"/>
          </w:tcPr>
          <w:p w14:paraId="14948FC8" w14:textId="58FE50A1"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611</w:t>
            </w:r>
          </w:p>
        </w:tc>
        <w:tc>
          <w:tcPr>
            <w:tcW w:w="461" w:type="pct"/>
            <w:vAlign w:val="bottom"/>
          </w:tcPr>
          <w:p w14:paraId="225CAEDF" w14:textId="2F68105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939</w:t>
            </w:r>
          </w:p>
        </w:tc>
      </w:tr>
    </w:tbl>
    <w:p w14:paraId="4D55A4AA" w14:textId="35AAEDE7" w:rsidR="001E62E0" w:rsidRDefault="001E62E0" w:rsidP="00C958F1">
      <w:pPr>
        <w:rPr>
          <w:rFonts w:ascii="Times New Roman" w:hAnsi="Times New Roman" w:cs="Times New Roman"/>
          <w:sz w:val="24"/>
          <w:szCs w:val="24"/>
        </w:rPr>
      </w:pPr>
    </w:p>
    <w:p w14:paraId="79757C00" w14:textId="77777777" w:rsidR="001E62E0" w:rsidRDefault="001E62E0">
      <w:pPr>
        <w:rPr>
          <w:rFonts w:ascii="Times New Roman" w:hAnsi="Times New Roman" w:cs="Times New Roman"/>
          <w:sz w:val="24"/>
          <w:szCs w:val="24"/>
        </w:rPr>
      </w:pPr>
      <w:r>
        <w:rPr>
          <w:rFonts w:ascii="Times New Roman" w:hAnsi="Times New Roman" w:cs="Times New Roman"/>
          <w:sz w:val="24"/>
          <w:szCs w:val="24"/>
        </w:rPr>
        <w:br w:type="page"/>
      </w:r>
    </w:p>
    <w:p w14:paraId="2F24E67C" w14:textId="77777777" w:rsidR="00C958F1" w:rsidRDefault="00C958F1" w:rsidP="00C958F1">
      <w:pPr>
        <w:rPr>
          <w:rFonts w:ascii="Times New Roman" w:hAnsi="Times New Roman" w:cs="Times New Roman"/>
          <w:sz w:val="24"/>
          <w:szCs w:val="24"/>
        </w:rPr>
      </w:pPr>
    </w:p>
    <w:tbl>
      <w:tblPr>
        <w:tblW w:w="10644" w:type="dxa"/>
        <w:tblLook w:val="04A0" w:firstRow="1" w:lastRow="0" w:firstColumn="1" w:lastColumn="0" w:noHBand="0" w:noVBand="1"/>
      </w:tblPr>
      <w:tblGrid>
        <w:gridCol w:w="3160"/>
        <w:gridCol w:w="1376"/>
        <w:gridCol w:w="1374"/>
        <w:gridCol w:w="785"/>
        <w:gridCol w:w="1479"/>
        <w:gridCol w:w="2461"/>
        <w:gridCol w:w="9"/>
      </w:tblGrid>
      <w:tr w:rsidR="00511552" w:rsidRPr="00511552" w14:paraId="7ED9D5CC" w14:textId="77777777" w:rsidTr="00511552">
        <w:trPr>
          <w:trHeight w:val="288"/>
        </w:trPr>
        <w:tc>
          <w:tcPr>
            <w:tcW w:w="10644" w:type="dxa"/>
            <w:gridSpan w:val="7"/>
            <w:tcBorders>
              <w:top w:val="nil"/>
              <w:left w:val="nil"/>
              <w:bottom w:val="nil"/>
              <w:right w:val="nil"/>
            </w:tcBorders>
            <w:shd w:val="clear" w:color="auto" w:fill="auto"/>
            <w:noWrap/>
            <w:vAlign w:val="bottom"/>
            <w:hideMark/>
          </w:tcPr>
          <w:p w14:paraId="6E9FADC2" w14:textId="36DC7729" w:rsidR="00511552" w:rsidRPr="00511552" w:rsidRDefault="00511552" w:rsidP="00511552">
            <w:pPr>
              <w:spacing w:after="0" w:line="240" w:lineRule="auto"/>
              <w:rPr>
                <w:rFonts w:ascii="Times New Roman" w:eastAsia="Times New Roman" w:hAnsi="Times New Roman" w:cs="Times New Roman"/>
                <w:b/>
                <w:bCs/>
                <w:color w:val="000000"/>
                <w:lang w:eastAsia="ru-RU"/>
              </w:rPr>
            </w:pPr>
            <w:r w:rsidRPr="00511552">
              <w:rPr>
                <w:rFonts w:ascii="Times New Roman" w:eastAsia="Times New Roman" w:hAnsi="Times New Roman" w:cs="Times New Roman"/>
                <w:b/>
                <w:bCs/>
                <w:color w:val="000000"/>
                <w:highlight w:val="yellow"/>
                <w:lang w:eastAsia="ru-RU"/>
              </w:rPr>
              <w:t>Вопрос 6. Нравится ли Вам детский сад, который посещает Ваш ребенок?</w:t>
            </w:r>
          </w:p>
        </w:tc>
      </w:tr>
      <w:tr w:rsidR="00511552" w:rsidRPr="00511552" w14:paraId="5C24FA31" w14:textId="77777777" w:rsidTr="00511552">
        <w:trPr>
          <w:gridAfter w:val="1"/>
          <w:wAfter w:w="9" w:type="dxa"/>
          <w:trHeight w:val="288"/>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BE9BA" w14:textId="77777777" w:rsidR="00511552" w:rsidRPr="00511552" w:rsidRDefault="00511552" w:rsidP="00511552">
            <w:pPr>
              <w:spacing w:after="0" w:line="240" w:lineRule="auto"/>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 </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4672265D" w14:textId="77777777" w:rsidR="00511552" w:rsidRPr="00511552" w:rsidRDefault="00511552" w:rsidP="00511552">
            <w:pPr>
              <w:spacing w:after="0" w:line="240" w:lineRule="auto"/>
              <w:rPr>
                <w:rFonts w:ascii="Times New Roman" w:eastAsia="Times New Roman" w:hAnsi="Times New Roman" w:cs="Times New Roman"/>
                <w:b/>
                <w:color w:val="000000"/>
                <w:lang w:eastAsia="ru-RU"/>
              </w:rPr>
            </w:pPr>
            <w:r w:rsidRPr="00511552">
              <w:rPr>
                <w:rFonts w:ascii="Times New Roman" w:eastAsia="Times New Roman" w:hAnsi="Times New Roman" w:cs="Times New Roman"/>
                <w:b/>
                <w:color w:val="000000"/>
                <w:lang w:eastAsia="ru-RU"/>
              </w:rPr>
              <w:t>среднее</w:t>
            </w:r>
          </w:p>
        </w:tc>
        <w:tc>
          <w:tcPr>
            <w:tcW w:w="1374" w:type="dxa"/>
            <w:tcBorders>
              <w:top w:val="single" w:sz="4" w:space="0" w:color="auto"/>
              <w:left w:val="nil"/>
              <w:bottom w:val="single" w:sz="4" w:space="0" w:color="auto"/>
              <w:right w:val="single" w:sz="4" w:space="0" w:color="auto"/>
            </w:tcBorders>
            <w:shd w:val="clear" w:color="auto" w:fill="auto"/>
            <w:noWrap/>
            <w:vAlign w:val="bottom"/>
            <w:hideMark/>
          </w:tcPr>
          <w:p w14:paraId="2436948E" w14:textId="77777777" w:rsidR="00511552" w:rsidRPr="00511552" w:rsidRDefault="00511552" w:rsidP="00511552">
            <w:pPr>
              <w:spacing w:after="0" w:line="240" w:lineRule="auto"/>
              <w:rPr>
                <w:rFonts w:ascii="Times New Roman" w:eastAsia="Times New Roman" w:hAnsi="Times New Roman" w:cs="Times New Roman"/>
                <w:b/>
                <w:color w:val="000000"/>
                <w:lang w:eastAsia="ru-RU"/>
              </w:rPr>
            </w:pPr>
            <w:r w:rsidRPr="00511552">
              <w:rPr>
                <w:rFonts w:ascii="Times New Roman" w:eastAsia="Times New Roman" w:hAnsi="Times New Roman" w:cs="Times New Roman"/>
                <w:b/>
                <w:color w:val="000000"/>
                <w:lang w:eastAsia="ru-RU"/>
              </w:rPr>
              <w:t>город-районный центр</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14:paraId="5CEDCC19" w14:textId="77777777" w:rsidR="00511552" w:rsidRPr="00511552" w:rsidRDefault="00511552" w:rsidP="00511552">
            <w:pPr>
              <w:spacing w:after="0" w:line="240" w:lineRule="auto"/>
              <w:rPr>
                <w:rFonts w:ascii="Times New Roman" w:eastAsia="Times New Roman" w:hAnsi="Times New Roman" w:cs="Times New Roman"/>
                <w:b/>
                <w:color w:val="000000"/>
                <w:lang w:eastAsia="ru-RU"/>
              </w:rPr>
            </w:pPr>
            <w:r w:rsidRPr="00511552">
              <w:rPr>
                <w:rFonts w:ascii="Times New Roman" w:eastAsia="Times New Roman" w:hAnsi="Times New Roman" w:cs="Times New Roman"/>
                <w:b/>
                <w:color w:val="000000"/>
                <w:lang w:eastAsia="ru-RU"/>
              </w:rPr>
              <w:t>город</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14:paraId="29BBC3FC" w14:textId="77777777" w:rsidR="00511552" w:rsidRPr="00511552" w:rsidRDefault="00511552" w:rsidP="00511552">
            <w:pPr>
              <w:spacing w:after="0" w:line="240" w:lineRule="auto"/>
              <w:rPr>
                <w:rFonts w:ascii="Times New Roman" w:eastAsia="Times New Roman" w:hAnsi="Times New Roman" w:cs="Times New Roman"/>
                <w:b/>
                <w:color w:val="000000"/>
                <w:lang w:eastAsia="ru-RU"/>
              </w:rPr>
            </w:pPr>
            <w:r w:rsidRPr="00511552">
              <w:rPr>
                <w:rFonts w:ascii="Times New Roman" w:eastAsia="Times New Roman" w:hAnsi="Times New Roman" w:cs="Times New Roman"/>
                <w:b/>
                <w:color w:val="000000"/>
                <w:lang w:eastAsia="ru-RU"/>
              </w:rPr>
              <w:t>поселок городского типа</w:t>
            </w:r>
          </w:p>
        </w:tc>
        <w:tc>
          <w:tcPr>
            <w:tcW w:w="2461" w:type="dxa"/>
            <w:tcBorders>
              <w:top w:val="single" w:sz="4" w:space="0" w:color="auto"/>
              <w:left w:val="nil"/>
              <w:bottom w:val="single" w:sz="4" w:space="0" w:color="auto"/>
              <w:right w:val="single" w:sz="4" w:space="0" w:color="auto"/>
            </w:tcBorders>
            <w:shd w:val="clear" w:color="auto" w:fill="auto"/>
            <w:noWrap/>
            <w:vAlign w:val="bottom"/>
            <w:hideMark/>
          </w:tcPr>
          <w:p w14:paraId="235A596A" w14:textId="77777777" w:rsidR="00511552" w:rsidRPr="00511552" w:rsidRDefault="00511552" w:rsidP="00511552">
            <w:pPr>
              <w:spacing w:after="0" w:line="240" w:lineRule="auto"/>
              <w:rPr>
                <w:rFonts w:ascii="Times New Roman" w:eastAsia="Times New Roman" w:hAnsi="Times New Roman" w:cs="Times New Roman"/>
                <w:b/>
                <w:color w:val="000000"/>
                <w:lang w:eastAsia="ru-RU"/>
              </w:rPr>
            </w:pPr>
            <w:r w:rsidRPr="00511552">
              <w:rPr>
                <w:rFonts w:ascii="Times New Roman" w:eastAsia="Times New Roman" w:hAnsi="Times New Roman" w:cs="Times New Roman"/>
                <w:b/>
                <w:color w:val="000000"/>
                <w:lang w:eastAsia="ru-RU"/>
              </w:rPr>
              <w:t>сельское поселение (село, деревня и т.п.)</w:t>
            </w:r>
          </w:p>
        </w:tc>
      </w:tr>
      <w:tr w:rsidR="00511552" w:rsidRPr="00511552" w14:paraId="2CEC3757" w14:textId="77777777" w:rsidTr="00511552">
        <w:trPr>
          <w:gridAfter w:val="1"/>
          <w:wAfter w:w="9" w:type="dxa"/>
          <w:trHeight w:val="288"/>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19F1CF8" w14:textId="77777777" w:rsidR="00511552" w:rsidRPr="00511552" w:rsidRDefault="00511552" w:rsidP="00511552">
            <w:pPr>
              <w:spacing w:after="0" w:line="240" w:lineRule="auto"/>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да, в целом я удовлетворен(-а) и меня все устраивает</w:t>
            </w:r>
          </w:p>
        </w:tc>
        <w:tc>
          <w:tcPr>
            <w:tcW w:w="1376" w:type="dxa"/>
            <w:tcBorders>
              <w:top w:val="nil"/>
              <w:left w:val="nil"/>
              <w:bottom w:val="single" w:sz="4" w:space="0" w:color="auto"/>
              <w:right w:val="single" w:sz="4" w:space="0" w:color="auto"/>
            </w:tcBorders>
            <w:shd w:val="clear" w:color="auto" w:fill="auto"/>
            <w:noWrap/>
            <w:vAlign w:val="bottom"/>
            <w:hideMark/>
          </w:tcPr>
          <w:p w14:paraId="2027108A"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84,4%</w:t>
            </w:r>
          </w:p>
        </w:tc>
        <w:tc>
          <w:tcPr>
            <w:tcW w:w="1374" w:type="dxa"/>
            <w:tcBorders>
              <w:top w:val="nil"/>
              <w:left w:val="nil"/>
              <w:bottom w:val="single" w:sz="4" w:space="0" w:color="auto"/>
              <w:right w:val="single" w:sz="4" w:space="0" w:color="auto"/>
            </w:tcBorders>
            <w:shd w:val="clear" w:color="auto" w:fill="auto"/>
            <w:noWrap/>
            <w:vAlign w:val="bottom"/>
            <w:hideMark/>
          </w:tcPr>
          <w:p w14:paraId="15B24BB0"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83,3%</w:t>
            </w:r>
          </w:p>
        </w:tc>
        <w:tc>
          <w:tcPr>
            <w:tcW w:w="785" w:type="dxa"/>
            <w:tcBorders>
              <w:top w:val="nil"/>
              <w:left w:val="nil"/>
              <w:bottom w:val="single" w:sz="4" w:space="0" w:color="auto"/>
              <w:right w:val="single" w:sz="4" w:space="0" w:color="auto"/>
            </w:tcBorders>
            <w:shd w:val="clear" w:color="auto" w:fill="auto"/>
            <w:noWrap/>
            <w:vAlign w:val="bottom"/>
            <w:hideMark/>
          </w:tcPr>
          <w:p w14:paraId="740E5256"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84,6%</w:t>
            </w:r>
          </w:p>
        </w:tc>
        <w:tc>
          <w:tcPr>
            <w:tcW w:w="1479" w:type="dxa"/>
            <w:tcBorders>
              <w:top w:val="nil"/>
              <w:left w:val="nil"/>
              <w:bottom w:val="single" w:sz="4" w:space="0" w:color="auto"/>
              <w:right w:val="single" w:sz="4" w:space="0" w:color="auto"/>
            </w:tcBorders>
            <w:shd w:val="clear" w:color="auto" w:fill="auto"/>
            <w:noWrap/>
            <w:vAlign w:val="bottom"/>
            <w:hideMark/>
          </w:tcPr>
          <w:p w14:paraId="64799E4F"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82,4%</w:t>
            </w:r>
          </w:p>
        </w:tc>
        <w:tc>
          <w:tcPr>
            <w:tcW w:w="2461" w:type="dxa"/>
            <w:tcBorders>
              <w:top w:val="nil"/>
              <w:left w:val="nil"/>
              <w:bottom w:val="single" w:sz="4" w:space="0" w:color="auto"/>
              <w:right w:val="single" w:sz="4" w:space="0" w:color="auto"/>
            </w:tcBorders>
            <w:shd w:val="clear" w:color="auto" w:fill="auto"/>
            <w:noWrap/>
            <w:vAlign w:val="bottom"/>
            <w:hideMark/>
          </w:tcPr>
          <w:p w14:paraId="28BB1A49"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86,1%</w:t>
            </w:r>
          </w:p>
        </w:tc>
      </w:tr>
      <w:tr w:rsidR="00511552" w:rsidRPr="00511552" w14:paraId="33AE8BCF" w14:textId="77777777" w:rsidTr="00511552">
        <w:trPr>
          <w:gridAfter w:val="1"/>
          <w:wAfter w:w="9" w:type="dxa"/>
          <w:trHeight w:val="288"/>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7D13CFC1" w14:textId="77777777" w:rsidR="00511552" w:rsidRPr="00511552" w:rsidRDefault="00511552" w:rsidP="00511552">
            <w:pPr>
              <w:spacing w:after="0" w:line="240" w:lineRule="auto"/>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нет, детский сад меня абсолютно не устраивает</w:t>
            </w:r>
          </w:p>
        </w:tc>
        <w:tc>
          <w:tcPr>
            <w:tcW w:w="1376" w:type="dxa"/>
            <w:tcBorders>
              <w:top w:val="nil"/>
              <w:left w:val="nil"/>
              <w:bottom w:val="single" w:sz="4" w:space="0" w:color="auto"/>
              <w:right w:val="single" w:sz="4" w:space="0" w:color="auto"/>
            </w:tcBorders>
            <w:shd w:val="clear" w:color="auto" w:fill="auto"/>
            <w:noWrap/>
            <w:vAlign w:val="bottom"/>
            <w:hideMark/>
          </w:tcPr>
          <w:p w14:paraId="7C16266E"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0,8%</w:t>
            </w:r>
          </w:p>
        </w:tc>
        <w:tc>
          <w:tcPr>
            <w:tcW w:w="1374" w:type="dxa"/>
            <w:tcBorders>
              <w:top w:val="nil"/>
              <w:left w:val="nil"/>
              <w:bottom w:val="single" w:sz="4" w:space="0" w:color="auto"/>
              <w:right w:val="single" w:sz="4" w:space="0" w:color="auto"/>
            </w:tcBorders>
            <w:shd w:val="clear" w:color="auto" w:fill="auto"/>
            <w:noWrap/>
            <w:vAlign w:val="bottom"/>
            <w:hideMark/>
          </w:tcPr>
          <w:p w14:paraId="78CD4BF5"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0,6%</w:t>
            </w:r>
          </w:p>
        </w:tc>
        <w:tc>
          <w:tcPr>
            <w:tcW w:w="785" w:type="dxa"/>
            <w:tcBorders>
              <w:top w:val="nil"/>
              <w:left w:val="nil"/>
              <w:bottom w:val="single" w:sz="4" w:space="0" w:color="auto"/>
              <w:right w:val="single" w:sz="4" w:space="0" w:color="auto"/>
            </w:tcBorders>
            <w:shd w:val="clear" w:color="auto" w:fill="auto"/>
            <w:noWrap/>
            <w:vAlign w:val="bottom"/>
            <w:hideMark/>
          </w:tcPr>
          <w:p w14:paraId="76E7FBE6"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0,9%</w:t>
            </w:r>
          </w:p>
        </w:tc>
        <w:tc>
          <w:tcPr>
            <w:tcW w:w="1479" w:type="dxa"/>
            <w:tcBorders>
              <w:top w:val="nil"/>
              <w:left w:val="nil"/>
              <w:bottom w:val="single" w:sz="4" w:space="0" w:color="auto"/>
              <w:right w:val="single" w:sz="4" w:space="0" w:color="auto"/>
            </w:tcBorders>
            <w:shd w:val="clear" w:color="auto" w:fill="auto"/>
            <w:noWrap/>
            <w:vAlign w:val="bottom"/>
            <w:hideMark/>
          </w:tcPr>
          <w:p w14:paraId="3CB7972C"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1,1%</w:t>
            </w:r>
          </w:p>
        </w:tc>
        <w:tc>
          <w:tcPr>
            <w:tcW w:w="2461" w:type="dxa"/>
            <w:tcBorders>
              <w:top w:val="nil"/>
              <w:left w:val="nil"/>
              <w:bottom w:val="single" w:sz="4" w:space="0" w:color="auto"/>
              <w:right w:val="single" w:sz="4" w:space="0" w:color="auto"/>
            </w:tcBorders>
            <w:shd w:val="clear" w:color="auto" w:fill="auto"/>
            <w:noWrap/>
            <w:vAlign w:val="bottom"/>
            <w:hideMark/>
          </w:tcPr>
          <w:p w14:paraId="6A2F4D1F"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0,4%</w:t>
            </w:r>
          </w:p>
        </w:tc>
      </w:tr>
      <w:tr w:rsidR="00511552" w:rsidRPr="00511552" w14:paraId="426AB451" w14:textId="77777777" w:rsidTr="00511552">
        <w:trPr>
          <w:gridAfter w:val="1"/>
          <w:wAfter w:w="9" w:type="dxa"/>
          <w:trHeight w:val="288"/>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4A364D1B" w14:textId="77777777" w:rsidR="00511552" w:rsidRPr="00511552" w:rsidRDefault="00511552" w:rsidP="00511552">
            <w:pPr>
              <w:spacing w:after="0" w:line="240" w:lineRule="auto"/>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в целом удовлетворен(-а), но есть недостатки</w:t>
            </w:r>
          </w:p>
        </w:tc>
        <w:tc>
          <w:tcPr>
            <w:tcW w:w="1376" w:type="dxa"/>
            <w:tcBorders>
              <w:top w:val="nil"/>
              <w:left w:val="nil"/>
              <w:bottom w:val="single" w:sz="4" w:space="0" w:color="auto"/>
              <w:right w:val="single" w:sz="4" w:space="0" w:color="auto"/>
            </w:tcBorders>
            <w:shd w:val="clear" w:color="auto" w:fill="auto"/>
            <w:noWrap/>
            <w:vAlign w:val="bottom"/>
            <w:hideMark/>
          </w:tcPr>
          <w:p w14:paraId="2038D489"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14,8%</w:t>
            </w:r>
          </w:p>
        </w:tc>
        <w:tc>
          <w:tcPr>
            <w:tcW w:w="1374" w:type="dxa"/>
            <w:tcBorders>
              <w:top w:val="nil"/>
              <w:left w:val="nil"/>
              <w:bottom w:val="single" w:sz="4" w:space="0" w:color="auto"/>
              <w:right w:val="single" w:sz="4" w:space="0" w:color="auto"/>
            </w:tcBorders>
            <w:shd w:val="clear" w:color="auto" w:fill="auto"/>
            <w:noWrap/>
            <w:vAlign w:val="bottom"/>
            <w:hideMark/>
          </w:tcPr>
          <w:p w14:paraId="3F3E4970"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16,1%</w:t>
            </w:r>
          </w:p>
        </w:tc>
        <w:tc>
          <w:tcPr>
            <w:tcW w:w="785" w:type="dxa"/>
            <w:tcBorders>
              <w:top w:val="nil"/>
              <w:left w:val="nil"/>
              <w:bottom w:val="single" w:sz="4" w:space="0" w:color="auto"/>
              <w:right w:val="single" w:sz="4" w:space="0" w:color="auto"/>
            </w:tcBorders>
            <w:shd w:val="clear" w:color="auto" w:fill="auto"/>
            <w:noWrap/>
            <w:vAlign w:val="bottom"/>
            <w:hideMark/>
          </w:tcPr>
          <w:p w14:paraId="539413F8"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14,5%</w:t>
            </w:r>
          </w:p>
        </w:tc>
        <w:tc>
          <w:tcPr>
            <w:tcW w:w="1479" w:type="dxa"/>
            <w:tcBorders>
              <w:top w:val="nil"/>
              <w:left w:val="nil"/>
              <w:bottom w:val="single" w:sz="4" w:space="0" w:color="auto"/>
              <w:right w:val="single" w:sz="4" w:space="0" w:color="auto"/>
            </w:tcBorders>
            <w:shd w:val="clear" w:color="auto" w:fill="auto"/>
            <w:noWrap/>
            <w:vAlign w:val="bottom"/>
            <w:hideMark/>
          </w:tcPr>
          <w:p w14:paraId="72CEF977"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16,5%</w:t>
            </w:r>
          </w:p>
        </w:tc>
        <w:tc>
          <w:tcPr>
            <w:tcW w:w="2461" w:type="dxa"/>
            <w:tcBorders>
              <w:top w:val="nil"/>
              <w:left w:val="nil"/>
              <w:bottom w:val="single" w:sz="4" w:space="0" w:color="auto"/>
              <w:right w:val="single" w:sz="4" w:space="0" w:color="auto"/>
            </w:tcBorders>
            <w:shd w:val="clear" w:color="auto" w:fill="auto"/>
            <w:noWrap/>
            <w:vAlign w:val="bottom"/>
            <w:hideMark/>
          </w:tcPr>
          <w:p w14:paraId="09454B69"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13,6%</w:t>
            </w:r>
          </w:p>
        </w:tc>
      </w:tr>
      <w:tr w:rsidR="00511552" w:rsidRPr="00511552" w14:paraId="47BAE79B" w14:textId="77777777" w:rsidTr="00511552">
        <w:trPr>
          <w:gridAfter w:val="1"/>
          <w:wAfter w:w="9" w:type="dxa"/>
          <w:trHeight w:val="288"/>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294519C" w14:textId="77777777" w:rsidR="00511552" w:rsidRPr="00511552" w:rsidRDefault="00511552" w:rsidP="00511552">
            <w:pPr>
              <w:spacing w:after="0" w:line="240" w:lineRule="auto"/>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Всего</w:t>
            </w:r>
          </w:p>
        </w:tc>
        <w:tc>
          <w:tcPr>
            <w:tcW w:w="1376" w:type="dxa"/>
            <w:tcBorders>
              <w:top w:val="nil"/>
              <w:left w:val="nil"/>
              <w:bottom w:val="single" w:sz="4" w:space="0" w:color="auto"/>
              <w:right w:val="single" w:sz="4" w:space="0" w:color="auto"/>
            </w:tcBorders>
            <w:shd w:val="clear" w:color="auto" w:fill="auto"/>
            <w:noWrap/>
            <w:vAlign w:val="bottom"/>
            <w:hideMark/>
          </w:tcPr>
          <w:p w14:paraId="5F0B7A67"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16335</w:t>
            </w:r>
          </w:p>
        </w:tc>
        <w:tc>
          <w:tcPr>
            <w:tcW w:w="1374" w:type="dxa"/>
            <w:tcBorders>
              <w:top w:val="nil"/>
              <w:left w:val="nil"/>
              <w:bottom w:val="single" w:sz="4" w:space="0" w:color="auto"/>
              <w:right w:val="single" w:sz="4" w:space="0" w:color="auto"/>
            </w:tcBorders>
            <w:shd w:val="clear" w:color="auto" w:fill="auto"/>
            <w:noWrap/>
            <w:vAlign w:val="bottom"/>
            <w:hideMark/>
          </w:tcPr>
          <w:p w14:paraId="5663AC1D"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1478</w:t>
            </w:r>
          </w:p>
        </w:tc>
        <w:tc>
          <w:tcPr>
            <w:tcW w:w="785" w:type="dxa"/>
            <w:tcBorders>
              <w:top w:val="nil"/>
              <w:left w:val="nil"/>
              <w:bottom w:val="single" w:sz="4" w:space="0" w:color="auto"/>
              <w:right w:val="single" w:sz="4" w:space="0" w:color="auto"/>
            </w:tcBorders>
            <w:shd w:val="clear" w:color="auto" w:fill="auto"/>
            <w:noWrap/>
            <w:vAlign w:val="bottom"/>
            <w:hideMark/>
          </w:tcPr>
          <w:p w14:paraId="48CEC78D"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6090</w:t>
            </w:r>
          </w:p>
        </w:tc>
        <w:tc>
          <w:tcPr>
            <w:tcW w:w="1479" w:type="dxa"/>
            <w:tcBorders>
              <w:top w:val="nil"/>
              <w:left w:val="nil"/>
              <w:bottom w:val="single" w:sz="4" w:space="0" w:color="auto"/>
              <w:right w:val="single" w:sz="4" w:space="0" w:color="auto"/>
            </w:tcBorders>
            <w:shd w:val="clear" w:color="auto" w:fill="auto"/>
            <w:noWrap/>
            <w:vAlign w:val="bottom"/>
            <w:hideMark/>
          </w:tcPr>
          <w:p w14:paraId="3FCA3F18"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2441</w:t>
            </w:r>
          </w:p>
        </w:tc>
        <w:tc>
          <w:tcPr>
            <w:tcW w:w="2461" w:type="dxa"/>
            <w:tcBorders>
              <w:top w:val="nil"/>
              <w:left w:val="nil"/>
              <w:bottom w:val="single" w:sz="4" w:space="0" w:color="auto"/>
              <w:right w:val="single" w:sz="4" w:space="0" w:color="auto"/>
            </w:tcBorders>
            <w:shd w:val="clear" w:color="auto" w:fill="auto"/>
            <w:noWrap/>
            <w:vAlign w:val="bottom"/>
            <w:hideMark/>
          </w:tcPr>
          <w:p w14:paraId="4CE35183"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3038</w:t>
            </w:r>
          </w:p>
        </w:tc>
      </w:tr>
    </w:tbl>
    <w:p w14:paraId="7367A9FE" w14:textId="2B22F7F9" w:rsidR="00511552" w:rsidRDefault="00511552">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94"/>
        <w:gridCol w:w="1554"/>
        <w:gridCol w:w="1353"/>
        <w:gridCol w:w="1353"/>
        <w:gridCol w:w="1397"/>
        <w:gridCol w:w="1353"/>
        <w:gridCol w:w="1353"/>
        <w:gridCol w:w="1499"/>
        <w:gridCol w:w="1353"/>
        <w:gridCol w:w="1342"/>
      </w:tblGrid>
      <w:tr w:rsidR="00511552" w:rsidRPr="00C958F1" w14:paraId="5E80DE85" w14:textId="77777777" w:rsidTr="0022653F">
        <w:tc>
          <w:tcPr>
            <w:tcW w:w="685" w:type="pct"/>
          </w:tcPr>
          <w:p w14:paraId="2EA23EBF" w14:textId="77777777" w:rsidR="00511552" w:rsidRDefault="00511552" w:rsidP="00BF0989">
            <w:pPr>
              <w:rPr>
                <w:rFonts w:ascii="Times New Roman" w:hAnsi="Times New Roman" w:cs="Times New Roman"/>
                <w:sz w:val="24"/>
                <w:szCs w:val="24"/>
              </w:rPr>
            </w:pPr>
          </w:p>
        </w:tc>
        <w:tc>
          <w:tcPr>
            <w:tcW w:w="534" w:type="pct"/>
            <w:vAlign w:val="bottom"/>
          </w:tcPr>
          <w:p w14:paraId="214DFA95"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4792EDC3"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6AB81E31"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46B1B2A"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0BFDDA2D"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24A7A181"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4DEB8B55"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604D21EE"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1" w:type="pct"/>
            <w:vAlign w:val="bottom"/>
          </w:tcPr>
          <w:p w14:paraId="0A1B9070"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22653F" w:rsidRPr="00C958F1" w14:paraId="726992F2" w14:textId="77777777" w:rsidTr="0022653F">
        <w:tc>
          <w:tcPr>
            <w:tcW w:w="685" w:type="pct"/>
            <w:vAlign w:val="bottom"/>
          </w:tcPr>
          <w:p w14:paraId="10E5793F" w14:textId="75B2682A"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да, в целом я удовлетворен(-а) и меня все устраивает</w:t>
            </w:r>
          </w:p>
        </w:tc>
        <w:tc>
          <w:tcPr>
            <w:tcW w:w="534" w:type="pct"/>
            <w:vAlign w:val="bottom"/>
          </w:tcPr>
          <w:p w14:paraId="4E693310" w14:textId="58531867"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86,5%</w:t>
            </w:r>
          </w:p>
        </w:tc>
        <w:tc>
          <w:tcPr>
            <w:tcW w:w="465" w:type="pct"/>
            <w:vAlign w:val="bottom"/>
          </w:tcPr>
          <w:p w14:paraId="34D8CA19" w14:textId="06DC1F15"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87,6%</w:t>
            </w:r>
          </w:p>
        </w:tc>
        <w:tc>
          <w:tcPr>
            <w:tcW w:w="465" w:type="pct"/>
            <w:vAlign w:val="bottom"/>
          </w:tcPr>
          <w:p w14:paraId="7BCE0063" w14:textId="45A11F2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85,8%</w:t>
            </w:r>
          </w:p>
        </w:tc>
        <w:tc>
          <w:tcPr>
            <w:tcW w:w="480" w:type="pct"/>
            <w:vAlign w:val="bottom"/>
          </w:tcPr>
          <w:p w14:paraId="28F1D7F8" w14:textId="5135E42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81,7%</w:t>
            </w:r>
          </w:p>
        </w:tc>
        <w:tc>
          <w:tcPr>
            <w:tcW w:w="465" w:type="pct"/>
            <w:vAlign w:val="bottom"/>
          </w:tcPr>
          <w:p w14:paraId="60F6FE43" w14:textId="1B7F8298"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85,2%</w:t>
            </w:r>
          </w:p>
        </w:tc>
        <w:tc>
          <w:tcPr>
            <w:tcW w:w="465" w:type="pct"/>
            <w:vAlign w:val="bottom"/>
          </w:tcPr>
          <w:p w14:paraId="7E8540E1" w14:textId="05C1B87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90,0%</w:t>
            </w:r>
          </w:p>
        </w:tc>
        <w:tc>
          <w:tcPr>
            <w:tcW w:w="515" w:type="pct"/>
            <w:vAlign w:val="bottom"/>
          </w:tcPr>
          <w:p w14:paraId="5916F132" w14:textId="73CD9BDE"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84,1%</w:t>
            </w:r>
          </w:p>
        </w:tc>
        <w:tc>
          <w:tcPr>
            <w:tcW w:w="465" w:type="pct"/>
            <w:vAlign w:val="bottom"/>
          </w:tcPr>
          <w:p w14:paraId="602FF5EF" w14:textId="31E1852A"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75,8%</w:t>
            </w:r>
          </w:p>
        </w:tc>
        <w:tc>
          <w:tcPr>
            <w:tcW w:w="461" w:type="pct"/>
            <w:vAlign w:val="bottom"/>
          </w:tcPr>
          <w:p w14:paraId="2AFACBCF" w14:textId="33BE7D4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84,5%</w:t>
            </w:r>
          </w:p>
        </w:tc>
      </w:tr>
      <w:tr w:rsidR="0022653F" w:rsidRPr="00C958F1" w14:paraId="5C38E035" w14:textId="77777777" w:rsidTr="0022653F">
        <w:tc>
          <w:tcPr>
            <w:tcW w:w="685" w:type="pct"/>
            <w:vAlign w:val="bottom"/>
          </w:tcPr>
          <w:p w14:paraId="57374A72" w14:textId="2DD96257"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нет, детский сад меня абсолютно не устраивает</w:t>
            </w:r>
          </w:p>
        </w:tc>
        <w:tc>
          <w:tcPr>
            <w:tcW w:w="534" w:type="pct"/>
            <w:vAlign w:val="bottom"/>
          </w:tcPr>
          <w:p w14:paraId="7F2FCD0E" w14:textId="079E7103"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0,3%</w:t>
            </w:r>
          </w:p>
        </w:tc>
        <w:tc>
          <w:tcPr>
            <w:tcW w:w="465" w:type="pct"/>
            <w:vAlign w:val="bottom"/>
          </w:tcPr>
          <w:p w14:paraId="67DA8386" w14:textId="6462258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0,2%</w:t>
            </w:r>
          </w:p>
        </w:tc>
        <w:tc>
          <w:tcPr>
            <w:tcW w:w="465" w:type="pct"/>
            <w:vAlign w:val="bottom"/>
          </w:tcPr>
          <w:p w14:paraId="44F4AC2F" w14:textId="24478B89"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0,9%</w:t>
            </w:r>
          </w:p>
        </w:tc>
        <w:tc>
          <w:tcPr>
            <w:tcW w:w="480" w:type="pct"/>
            <w:vAlign w:val="bottom"/>
          </w:tcPr>
          <w:p w14:paraId="797E4E41" w14:textId="67C0BD2A"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1,4%</w:t>
            </w:r>
          </w:p>
        </w:tc>
        <w:tc>
          <w:tcPr>
            <w:tcW w:w="465" w:type="pct"/>
            <w:vAlign w:val="bottom"/>
          </w:tcPr>
          <w:p w14:paraId="7D8D02E1" w14:textId="6825EF83"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0,6%</w:t>
            </w:r>
          </w:p>
        </w:tc>
        <w:tc>
          <w:tcPr>
            <w:tcW w:w="465" w:type="pct"/>
            <w:vAlign w:val="bottom"/>
          </w:tcPr>
          <w:p w14:paraId="25B467E7" w14:textId="12626D1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0,0%</w:t>
            </w:r>
          </w:p>
        </w:tc>
        <w:tc>
          <w:tcPr>
            <w:tcW w:w="515" w:type="pct"/>
            <w:vAlign w:val="bottom"/>
          </w:tcPr>
          <w:p w14:paraId="1502CDA1" w14:textId="64FF4EB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0,2%</w:t>
            </w:r>
          </w:p>
        </w:tc>
        <w:tc>
          <w:tcPr>
            <w:tcW w:w="465" w:type="pct"/>
            <w:vAlign w:val="bottom"/>
          </w:tcPr>
          <w:p w14:paraId="2797629F" w14:textId="317C8486"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1,3%</w:t>
            </w:r>
          </w:p>
        </w:tc>
        <w:tc>
          <w:tcPr>
            <w:tcW w:w="461" w:type="pct"/>
            <w:vAlign w:val="bottom"/>
          </w:tcPr>
          <w:p w14:paraId="75AF2C06" w14:textId="10F4D6AF"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0,5%</w:t>
            </w:r>
          </w:p>
        </w:tc>
      </w:tr>
      <w:tr w:rsidR="0022653F" w:rsidRPr="00C958F1" w14:paraId="3BCBED7A" w14:textId="77777777" w:rsidTr="0022653F">
        <w:tc>
          <w:tcPr>
            <w:tcW w:w="685" w:type="pct"/>
            <w:vAlign w:val="bottom"/>
          </w:tcPr>
          <w:p w14:paraId="0CFE3F2D" w14:textId="1BDCAE6D"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в целом удовлетворен(-а), но есть недостатки</w:t>
            </w:r>
          </w:p>
        </w:tc>
        <w:tc>
          <w:tcPr>
            <w:tcW w:w="534" w:type="pct"/>
            <w:vAlign w:val="bottom"/>
          </w:tcPr>
          <w:p w14:paraId="10CA66BC" w14:textId="7C1C3D9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13,2%</w:t>
            </w:r>
          </w:p>
        </w:tc>
        <w:tc>
          <w:tcPr>
            <w:tcW w:w="465" w:type="pct"/>
            <w:vAlign w:val="bottom"/>
          </w:tcPr>
          <w:p w14:paraId="3FD3F56A" w14:textId="62731029"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12,2%</w:t>
            </w:r>
          </w:p>
        </w:tc>
        <w:tc>
          <w:tcPr>
            <w:tcW w:w="465" w:type="pct"/>
            <w:vAlign w:val="bottom"/>
          </w:tcPr>
          <w:p w14:paraId="417AC969" w14:textId="733FD420"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13,3%</w:t>
            </w:r>
          </w:p>
        </w:tc>
        <w:tc>
          <w:tcPr>
            <w:tcW w:w="480" w:type="pct"/>
            <w:vAlign w:val="bottom"/>
          </w:tcPr>
          <w:p w14:paraId="1E8D9C2F" w14:textId="72B9CAA8"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16,9%</w:t>
            </w:r>
          </w:p>
        </w:tc>
        <w:tc>
          <w:tcPr>
            <w:tcW w:w="465" w:type="pct"/>
            <w:vAlign w:val="bottom"/>
          </w:tcPr>
          <w:p w14:paraId="39AD8526" w14:textId="5CA072C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14,2%</w:t>
            </w:r>
          </w:p>
        </w:tc>
        <w:tc>
          <w:tcPr>
            <w:tcW w:w="465" w:type="pct"/>
            <w:vAlign w:val="bottom"/>
          </w:tcPr>
          <w:p w14:paraId="50D9E6FC" w14:textId="125F73B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10,0%</w:t>
            </w:r>
          </w:p>
        </w:tc>
        <w:tc>
          <w:tcPr>
            <w:tcW w:w="515" w:type="pct"/>
            <w:vAlign w:val="bottom"/>
          </w:tcPr>
          <w:p w14:paraId="527F25C4" w14:textId="72E60066"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15,7%</w:t>
            </w:r>
          </w:p>
        </w:tc>
        <w:tc>
          <w:tcPr>
            <w:tcW w:w="465" w:type="pct"/>
            <w:vAlign w:val="bottom"/>
          </w:tcPr>
          <w:p w14:paraId="72D8B055" w14:textId="7CAA449C"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22,8%</w:t>
            </w:r>
          </w:p>
        </w:tc>
        <w:tc>
          <w:tcPr>
            <w:tcW w:w="461" w:type="pct"/>
            <w:vAlign w:val="bottom"/>
          </w:tcPr>
          <w:p w14:paraId="7DF1AECD" w14:textId="2B1702BE"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15,0%</w:t>
            </w:r>
          </w:p>
        </w:tc>
      </w:tr>
      <w:tr w:rsidR="0022653F" w:rsidRPr="00C958F1" w14:paraId="0BCAE032" w14:textId="77777777" w:rsidTr="0022653F">
        <w:tc>
          <w:tcPr>
            <w:tcW w:w="685" w:type="pct"/>
            <w:vAlign w:val="bottom"/>
          </w:tcPr>
          <w:p w14:paraId="196236AB" w14:textId="2CD1066C"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Всего</w:t>
            </w:r>
          </w:p>
        </w:tc>
        <w:tc>
          <w:tcPr>
            <w:tcW w:w="534" w:type="pct"/>
            <w:vAlign w:val="bottom"/>
          </w:tcPr>
          <w:p w14:paraId="67D7ED53" w14:textId="69F0171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333</w:t>
            </w:r>
          </w:p>
        </w:tc>
        <w:tc>
          <w:tcPr>
            <w:tcW w:w="465" w:type="pct"/>
            <w:vAlign w:val="bottom"/>
          </w:tcPr>
          <w:p w14:paraId="61B873A0" w14:textId="3AB23CCC"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549</w:t>
            </w:r>
          </w:p>
        </w:tc>
        <w:tc>
          <w:tcPr>
            <w:tcW w:w="465" w:type="pct"/>
            <w:vAlign w:val="bottom"/>
          </w:tcPr>
          <w:p w14:paraId="7C389F3B" w14:textId="62D3327A"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746</w:t>
            </w:r>
          </w:p>
        </w:tc>
        <w:tc>
          <w:tcPr>
            <w:tcW w:w="480" w:type="pct"/>
            <w:vAlign w:val="bottom"/>
          </w:tcPr>
          <w:p w14:paraId="2341A008" w14:textId="5B446063"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1479</w:t>
            </w:r>
          </w:p>
        </w:tc>
        <w:tc>
          <w:tcPr>
            <w:tcW w:w="465" w:type="pct"/>
            <w:vAlign w:val="bottom"/>
          </w:tcPr>
          <w:p w14:paraId="27A527A7" w14:textId="6932AFA5"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1188</w:t>
            </w:r>
          </w:p>
        </w:tc>
        <w:tc>
          <w:tcPr>
            <w:tcW w:w="465" w:type="pct"/>
            <w:vAlign w:val="bottom"/>
          </w:tcPr>
          <w:p w14:paraId="05EEF5DB" w14:textId="58894C8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966</w:t>
            </w:r>
          </w:p>
        </w:tc>
        <w:tc>
          <w:tcPr>
            <w:tcW w:w="515" w:type="pct"/>
            <w:vAlign w:val="bottom"/>
          </w:tcPr>
          <w:p w14:paraId="3B5A9146" w14:textId="264A5726"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459</w:t>
            </w:r>
          </w:p>
        </w:tc>
        <w:tc>
          <w:tcPr>
            <w:tcW w:w="465" w:type="pct"/>
            <w:vAlign w:val="bottom"/>
          </w:tcPr>
          <w:p w14:paraId="1C84058C" w14:textId="0CFE20CE"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1039</w:t>
            </w:r>
          </w:p>
        </w:tc>
        <w:tc>
          <w:tcPr>
            <w:tcW w:w="461" w:type="pct"/>
            <w:vAlign w:val="bottom"/>
          </w:tcPr>
          <w:p w14:paraId="0FD57A8B" w14:textId="0C3D23B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1398</w:t>
            </w:r>
          </w:p>
        </w:tc>
      </w:tr>
    </w:tbl>
    <w:p w14:paraId="15B1D6FB" w14:textId="778FDB8D" w:rsidR="00511552" w:rsidRDefault="00511552" w:rsidP="00C958F1">
      <w:pPr>
        <w:rPr>
          <w:rFonts w:ascii="Times New Roman" w:hAnsi="Times New Roman" w:cs="Times New Roman"/>
          <w:sz w:val="24"/>
          <w:szCs w:val="24"/>
        </w:rPr>
      </w:pPr>
    </w:p>
    <w:p w14:paraId="64E6B717" w14:textId="020AEBC3" w:rsidR="001E62E0" w:rsidRDefault="001E62E0" w:rsidP="00C958F1">
      <w:pPr>
        <w:rPr>
          <w:rFonts w:ascii="Times New Roman" w:hAnsi="Times New Roman" w:cs="Times New Roman"/>
          <w:sz w:val="24"/>
          <w:szCs w:val="24"/>
        </w:rPr>
      </w:pPr>
    </w:p>
    <w:p w14:paraId="78035BB9" w14:textId="33E2B7C7" w:rsidR="001E62E0" w:rsidRDefault="001E62E0" w:rsidP="00C958F1">
      <w:pPr>
        <w:rPr>
          <w:rFonts w:ascii="Times New Roman" w:hAnsi="Times New Roman" w:cs="Times New Roman"/>
          <w:sz w:val="24"/>
          <w:szCs w:val="24"/>
        </w:rPr>
      </w:pPr>
    </w:p>
    <w:p w14:paraId="1BB12988" w14:textId="77777777" w:rsidR="001E62E0" w:rsidRDefault="001E62E0"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26"/>
        <w:gridCol w:w="1691"/>
        <w:gridCol w:w="1505"/>
        <w:gridCol w:w="1286"/>
        <w:gridCol w:w="1443"/>
        <w:gridCol w:w="1295"/>
        <w:gridCol w:w="1313"/>
        <w:gridCol w:w="1569"/>
        <w:gridCol w:w="1251"/>
        <w:gridCol w:w="1272"/>
      </w:tblGrid>
      <w:tr w:rsidR="00511552" w:rsidRPr="00C958F1" w14:paraId="4158E9D4" w14:textId="77777777" w:rsidTr="0022653F">
        <w:tc>
          <w:tcPr>
            <w:tcW w:w="662" w:type="pct"/>
          </w:tcPr>
          <w:p w14:paraId="33BCB760" w14:textId="77777777" w:rsidR="00511552" w:rsidRDefault="00511552" w:rsidP="00BF0989">
            <w:pPr>
              <w:rPr>
                <w:rFonts w:ascii="Times New Roman" w:hAnsi="Times New Roman" w:cs="Times New Roman"/>
                <w:sz w:val="24"/>
                <w:szCs w:val="24"/>
              </w:rPr>
            </w:pPr>
          </w:p>
        </w:tc>
        <w:tc>
          <w:tcPr>
            <w:tcW w:w="581" w:type="pct"/>
            <w:vAlign w:val="bottom"/>
          </w:tcPr>
          <w:p w14:paraId="69D3BF5B"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7B60EBF5"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50491768"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1F13BEEF"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53909B9C"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6DAE7FC5"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5A688913"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775F75F1"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243C88CD"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22653F" w:rsidRPr="00C958F1" w14:paraId="201DE67C" w14:textId="77777777" w:rsidTr="0022653F">
        <w:tc>
          <w:tcPr>
            <w:tcW w:w="662" w:type="pct"/>
            <w:vAlign w:val="bottom"/>
          </w:tcPr>
          <w:p w14:paraId="0B0F3D31" w14:textId="527574DB"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да, в целом я удовлетворен(-а) и меня все устраивает</w:t>
            </w:r>
          </w:p>
        </w:tc>
        <w:tc>
          <w:tcPr>
            <w:tcW w:w="581" w:type="pct"/>
            <w:vAlign w:val="bottom"/>
          </w:tcPr>
          <w:p w14:paraId="62AB25BD" w14:textId="7F10DFE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89,4%</w:t>
            </w:r>
          </w:p>
        </w:tc>
        <w:tc>
          <w:tcPr>
            <w:tcW w:w="517" w:type="pct"/>
            <w:vAlign w:val="bottom"/>
          </w:tcPr>
          <w:p w14:paraId="5AD3B28D" w14:textId="4569B146"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82,2%</w:t>
            </w:r>
          </w:p>
        </w:tc>
        <w:tc>
          <w:tcPr>
            <w:tcW w:w="442" w:type="pct"/>
            <w:vAlign w:val="bottom"/>
          </w:tcPr>
          <w:p w14:paraId="0675C4D6" w14:textId="02C2B20F"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84,9%</w:t>
            </w:r>
          </w:p>
        </w:tc>
        <w:tc>
          <w:tcPr>
            <w:tcW w:w="496" w:type="pct"/>
            <w:vAlign w:val="bottom"/>
          </w:tcPr>
          <w:p w14:paraId="6F0CF1A6" w14:textId="0235A4F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82,5%</w:t>
            </w:r>
          </w:p>
        </w:tc>
        <w:tc>
          <w:tcPr>
            <w:tcW w:w="445" w:type="pct"/>
            <w:vAlign w:val="bottom"/>
          </w:tcPr>
          <w:p w14:paraId="5E9F5813" w14:textId="5F0593EF"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87,6%</w:t>
            </w:r>
          </w:p>
        </w:tc>
        <w:tc>
          <w:tcPr>
            <w:tcW w:w="451" w:type="pct"/>
            <w:vAlign w:val="bottom"/>
          </w:tcPr>
          <w:p w14:paraId="2202CAF6" w14:textId="7409154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91,6%</w:t>
            </w:r>
          </w:p>
        </w:tc>
        <w:tc>
          <w:tcPr>
            <w:tcW w:w="539" w:type="pct"/>
            <w:vAlign w:val="bottom"/>
          </w:tcPr>
          <w:p w14:paraId="60311515" w14:textId="1B814438"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82,9%</w:t>
            </w:r>
          </w:p>
        </w:tc>
        <w:tc>
          <w:tcPr>
            <w:tcW w:w="430" w:type="pct"/>
            <w:vAlign w:val="bottom"/>
          </w:tcPr>
          <w:p w14:paraId="5602BF0A" w14:textId="4922D78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86,0%</w:t>
            </w:r>
          </w:p>
        </w:tc>
        <w:tc>
          <w:tcPr>
            <w:tcW w:w="438" w:type="pct"/>
            <w:vAlign w:val="bottom"/>
          </w:tcPr>
          <w:p w14:paraId="4267B880" w14:textId="58B274C9"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83,2%</w:t>
            </w:r>
          </w:p>
        </w:tc>
      </w:tr>
      <w:tr w:rsidR="0022653F" w:rsidRPr="00C958F1" w14:paraId="7CC6405B" w14:textId="77777777" w:rsidTr="0022653F">
        <w:tc>
          <w:tcPr>
            <w:tcW w:w="662" w:type="pct"/>
            <w:vAlign w:val="bottom"/>
          </w:tcPr>
          <w:p w14:paraId="361FF0AC" w14:textId="513725B3"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нет, детский сад меня абсолютно не устраивает</w:t>
            </w:r>
          </w:p>
        </w:tc>
        <w:tc>
          <w:tcPr>
            <w:tcW w:w="581" w:type="pct"/>
            <w:vAlign w:val="bottom"/>
          </w:tcPr>
          <w:p w14:paraId="0260D739" w14:textId="4BAE2655"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0,3%</w:t>
            </w:r>
          </w:p>
        </w:tc>
        <w:tc>
          <w:tcPr>
            <w:tcW w:w="517" w:type="pct"/>
            <w:vAlign w:val="bottom"/>
          </w:tcPr>
          <w:p w14:paraId="582D45ED" w14:textId="730170B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0,7%</w:t>
            </w:r>
          </w:p>
        </w:tc>
        <w:tc>
          <w:tcPr>
            <w:tcW w:w="442" w:type="pct"/>
            <w:vAlign w:val="bottom"/>
          </w:tcPr>
          <w:p w14:paraId="5BE072FC" w14:textId="194DA3D3"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1,1%</w:t>
            </w:r>
          </w:p>
        </w:tc>
        <w:tc>
          <w:tcPr>
            <w:tcW w:w="496" w:type="pct"/>
            <w:vAlign w:val="bottom"/>
          </w:tcPr>
          <w:p w14:paraId="4CA80EE1" w14:textId="5292A7FF"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1,4%</w:t>
            </w:r>
          </w:p>
        </w:tc>
        <w:tc>
          <w:tcPr>
            <w:tcW w:w="445" w:type="pct"/>
            <w:vAlign w:val="bottom"/>
          </w:tcPr>
          <w:p w14:paraId="664FA5B4" w14:textId="5F43D360"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0,5%</w:t>
            </w:r>
          </w:p>
        </w:tc>
        <w:tc>
          <w:tcPr>
            <w:tcW w:w="451" w:type="pct"/>
            <w:vAlign w:val="bottom"/>
          </w:tcPr>
          <w:p w14:paraId="1894CDAC" w14:textId="4810FFB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0,5%</w:t>
            </w:r>
          </w:p>
        </w:tc>
        <w:tc>
          <w:tcPr>
            <w:tcW w:w="539" w:type="pct"/>
            <w:vAlign w:val="bottom"/>
          </w:tcPr>
          <w:p w14:paraId="1FA30CD0" w14:textId="4F2FC4C9"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0,9%</w:t>
            </w:r>
          </w:p>
        </w:tc>
        <w:tc>
          <w:tcPr>
            <w:tcW w:w="430" w:type="pct"/>
            <w:vAlign w:val="bottom"/>
          </w:tcPr>
          <w:p w14:paraId="4D2F4C6C" w14:textId="769D25AA"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1,5%</w:t>
            </w:r>
          </w:p>
        </w:tc>
        <w:tc>
          <w:tcPr>
            <w:tcW w:w="438" w:type="pct"/>
            <w:vAlign w:val="bottom"/>
          </w:tcPr>
          <w:p w14:paraId="2A93A24D" w14:textId="05BAD203"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0,9%</w:t>
            </w:r>
          </w:p>
        </w:tc>
      </w:tr>
      <w:tr w:rsidR="0022653F" w:rsidRPr="00C958F1" w14:paraId="0F4E4317" w14:textId="77777777" w:rsidTr="0022653F">
        <w:tc>
          <w:tcPr>
            <w:tcW w:w="662" w:type="pct"/>
            <w:vAlign w:val="bottom"/>
          </w:tcPr>
          <w:p w14:paraId="5C9FE1D6" w14:textId="6B177C41"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в целом удовлетворен(-а), но есть недостатки</w:t>
            </w:r>
          </w:p>
        </w:tc>
        <w:tc>
          <w:tcPr>
            <w:tcW w:w="581" w:type="pct"/>
            <w:vAlign w:val="bottom"/>
          </w:tcPr>
          <w:p w14:paraId="7CA7B577" w14:textId="7F06A82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10,3%</w:t>
            </w:r>
          </w:p>
        </w:tc>
        <w:tc>
          <w:tcPr>
            <w:tcW w:w="517" w:type="pct"/>
            <w:vAlign w:val="bottom"/>
          </w:tcPr>
          <w:p w14:paraId="48E9978E" w14:textId="3D6E82D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17,1%</w:t>
            </w:r>
          </w:p>
        </w:tc>
        <w:tc>
          <w:tcPr>
            <w:tcW w:w="442" w:type="pct"/>
            <w:vAlign w:val="bottom"/>
          </w:tcPr>
          <w:p w14:paraId="44681035" w14:textId="539D55E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14,0%</w:t>
            </w:r>
          </w:p>
        </w:tc>
        <w:tc>
          <w:tcPr>
            <w:tcW w:w="496" w:type="pct"/>
            <w:vAlign w:val="bottom"/>
          </w:tcPr>
          <w:p w14:paraId="67429120" w14:textId="55F47D4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16,2%</w:t>
            </w:r>
          </w:p>
        </w:tc>
        <w:tc>
          <w:tcPr>
            <w:tcW w:w="445" w:type="pct"/>
            <w:vAlign w:val="bottom"/>
          </w:tcPr>
          <w:p w14:paraId="7FC66A96" w14:textId="1F7776F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11,9%</w:t>
            </w:r>
          </w:p>
        </w:tc>
        <w:tc>
          <w:tcPr>
            <w:tcW w:w="451" w:type="pct"/>
            <w:vAlign w:val="bottom"/>
          </w:tcPr>
          <w:p w14:paraId="79F40742" w14:textId="451AED7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7,8%</w:t>
            </w:r>
          </w:p>
        </w:tc>
        <w:tc>
          <w:tcPr>
            <w:tcW w:w="539" w:type="pct"/>
            <w:vAlign w:val="bottom"/>
          </w:tcPr>
          <w:p w14:paraId="21C7581A" w14:textId="3513E57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16,2%</w:t>
            </w:r>
          </w:p>
        </w:tc>
        <w:tc>
          <w:tcPr>
            <w:tcW w:w="430" w:type="pct"/>
            <w:vAlign w:val="bottom"/>
          </w:tcPr>
          <w:p w14:paraId="778BB149" w14:textId="5757B34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12,5%</w:t>
            </w:r>
          </w:p>
        </w:tc>
        <w:tc>
          <w:tcPr>
            <w:tcW w:w="438" w:type="pct"/>
            <w:vAlign w:val="bottom"/>
          </w:tcPr>
          <w:p w14:paraId="451D478A" w14:textId="5A8617A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15,9%</w:t>
            </w:r>
          </w:p>
        </w:tc>
      </w:tr>
      <w:tr w:rsidR="0022653F" w:rsidRPr="00C958F1" w14:paraId="0EB4AED8" w14:textId="77777777" w:rsidTr="0022653F">
        <w:tc>
          <w:tcPr>
            <w:tcW w:w="662" w:type="pct"/>
            <w:vAlign w:val="bottom"/>
          </w:tcPr>
          <w:p w14:paraId="4870878C" w14:textId="6545CEC9"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Всего</w:t>
            </w:r>
          </w:p>
        </w:tc>
        <w:tc>
          <w:tcPr>
            <w:tcW w:w="581" w:type="pct"/>
            <w:vAlign w:val="bottom"/>
          </w:tcPr>
          <w:p w14:paraId="200CD68F" w14:textId="421AD78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292</w:t>
            </w:r>
          </w:p>
        </w:tc>
        <w:tc>
          <w:tcPr>
            <w:tcW w:w="517" w:type="pct"/>
            <w:vAlign w:val="bottom"/>
          </w:tcPr>
          <w:p w14:paraId="278FF77B" w14:textId="1ACC1098"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563</w:t>
            </w:r>
          </w:p>
        </w:tc>
        <w:tc>
          <w:tcPr>
            <w:tcW w:w="442" w:type="pct"/>
            <w:vAlign w:val="bottom"/>
          </w:tcPr>
          <w:p w14:paraId="5915E0C1" w14:textId="21A55EE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651</w:t>
            </w:r>
          </w:p>
        </w:tc>
        <w:tc>
          <w:tcPr>
            <w:tcW w:w="496" w:type="pct"/>
            <w:vAlign w:val="bottom"/>
          </w:tcPr>
          <w:p w14:paraId="375C395C" w14:textId="60377D6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365</w:t>
            </w:r>
          </w:p>
        </w:tc>
        <w:tc>
          <w:tcPr>
            <w:tcW w:w="445" w:type="pct"/>
            <w:vAlign w:val="bottom"/>
          </w:tcPr>
          <w:p w14:paraId="681151D1" w14:textId="4BD34B1C"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419</w:t>
            </w:r>
          </w:p>
        </w:tc>
        <w:tc>
          <w:tcPr>
            <w:tcW w:w="451" w:type="pct"/>
            <w:vAlign w:val="bottom"/>
          </w:tcPr>
          <w:p w14:paraId="7B7C9F21" w14:textId="03F557D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383</w:t>
            </w:r>
          </w:p>
        </w:tc>
        <w:tc>
          <w:tcPr>
            <w:tcW w:w="539" w:type="pct"/>
            <w:vAlign w:val="bottom"/>
          </w:tcPr>
          <w:p w14:paraId="76F1BDE1" w14:textId="76370DA5"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662</w:t>
            </w:r>
          </w:p>
        </w:tc>
        <w:tc>
          <w:tcPr>
            <w:tcW w:w="430" w:type="pct"/>
            <w:vAlign w:val="bottom"/>
          </w:tcPr>
          <w:p w14:paraId="330E5B8C" w14:textId="39136489"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614</w:t>
            </w:r>
          </w:p>
        </w:tc>
        <w:tc>
          <w:tcPr>
            <w:tcW w:w="438" w:type="pct"/>
            <w:vAlign w:val="bottom"/>
          </w:tcPr>
          <w:p w14:paraId="48DAD89C" w14:textId="38049D55"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941</w:t>
            </w:r>
          </w:p>
        </w:tc>
      </w:tr>
    </w:tbl>
    <w:p w14:paraId="6B5EED26" w14:textId="4C52990F" w:rsidR="00496407" w:rsidRDefault="00496407" w:rsidP="00C958F1">
      <w:pPr>
        <w:rPr>
          <w:rFonts w:ascii="Times New Roman" w:hAnsi="Times New Roman" w:cs="Times New Roman"/>
          <w:sz w:val="24"/>
          <w:szCs w:val="24"/>
        </w:rPr>
      </w:pPr>
    </w:p>
    <w:p w14:paraId="17C6B3B0" w14:textId="77777777" w:rsidR="00496407" w:rsidRDefault="00496407">
      <w:pPr>
        <w:rPr>
          <w:rFonts w:ascii="Times New Roman" w:hAnsi="Times New Roman" w:cs="Times New Roman"/>
          <w:sz w:val="24"/>
          <w:szCs w:val="24"/>
        </w:rPr>
      </w:pPr>
      <w:r>
        <w:rPr>
          <w:rFonts w:ascii="Times New Roman" w:hAnsi="Times New Roman" w:cs="Times New Roman"/>
          <w:sz w:val="24"/>
          <w:szCs w:val="24"/>
        </w:rPr>
        <w:br w:type="page"/>
      </w:r>
    </w:p>
    <w:tbl>
      <w:tblPr>
        <w:tblW w:w="11081" w:type="dxa"/>
        <w:tblLook w:val="04A0" w:firstRow="1" w:lastRow="0" w:firstColumn="1" w:lastColumn="0" w:noHBand="0" w:noVBand="1"/>
      </w:tblPr>
      <w:tblGrid>
        <w:gridCol w:w="2329"/>
        <w:gridCol w:w="1215"/>
        <w:gridCol w:w="1633"/>
        <w:gridCol w:w="1202"/>
        <w:gridCol w:w="1758"/>
        <w:gridCol w:w="2930"/>
        <w:gridCol w:w="14"/>
      </w:tblGrid>
      <w:tr w:rsidR="00C122E3" w:rsidRPr="00C122E3" w14:paraId="4BE79A17" w14:textId="77777777" w:rsidTr="00C122E3">
        <w:trPr>
          <w:trHeight w:val="288"/>
        </w:trPr>
        <w:tc>
          <w:tcPr>
            <w:tcW w:w="11081" w:type="dxa"/>
            <w:gridSpan w:val="7"/>
            <w:tcBorders>
              <w:top w:val="nil"/>
              <w:left w:val="nil"/>
              <w:bottom w:val="nil"/>
              <w:right w:val="nil"/>
            </w:tcBorders>
            <w:shd w:val="clear" w:color="auto" w:fill="auto"/>
            <w:noWrap/>
            <w:vAlign w:val="bottom"/>
            <w:hideMark/>
          </w:tcPr>
          <w:p w14:paraId="704CC327" w14:textId="418565A3" w:rsidR="00C122E3" w:rsidRPr="00C122E3" w:rsidRDefault="00C122E3" w:rsidP="00C122E3">
            <w:pPr>
              <w:spacing w:after="0" w:line="240" w:lineRule="auto"/>
              <w:rPr>
                <w:rFonts w:ascii="Times New Roman" w:eastAsia="Times New Roman" w:hAnsi="Times New Roman" w:cs="Times New Roman"/>
                <w:b/>
                <w:bCs/>
                <w:color w:val="000000"/>
                <w:lang w:eastAsia="ru-RU"/>
              </w:rPr>
            </w:pPr>
            <w:r w:rsidRPr="000D1619">
              <w:rPr>
                <w:rFonts w:ascii="Times New Roman" w:eastAsia="Times New Roman" w:hAnsi="Times New Roman" w:cs="Times New Roman"/>
                <w:b/>
                <w:bCs/>
                <w:color w:val="000000"/>
                <w:highlight w:val="yellow"/>
                <w:lang w:eastAsia="ru-RU"/>
              </w:rPr>
              <w:lastRenderedPageBreak/>
              <w:t xml:space="preserve">Вопрос </w:t>
            </w:r>
            <w:r w:rsidRPr="00C122E3">
              <w:rPr>
                <w:rFonts w:ascii="Times New Roman" w:eastAsia="Times New Roman" w:hAnsi="Times New Roman" w:cs="Times New Roman"/>
                <w:b/>
                <w:bCs/>
                <w:color w:val="000000"/>
                <w:highlight w:val="yellow"/>
                <w:lang w:eastAsia="ru-RU"/>
              </w:rPr>
              <w:t>7.1 Оцените степень Вашей удовлетворенности материальной оснащенностью детского сада:</w:t>
            </w:r>
            <w:r w:rsidRPr="00C122E3">
              <w:rPr>
                <w:rFonts w:ascii="Times New Roman" w:eastAsia="Times New Roman" w:hAnsi="Times New Roman" w:cs="Times New Roman"/>
                <w:b/>
                <w:bCs/>
                <w:color w:val="000000"/>
                <w:lang w:eastAsia="ru-RU"/>
              </w:rPr>
              <w:t xml:space="preserve"> </w:t>
            </w:r>
          </w:p>
        </w:tc>
      </w:tr>
      <w:tr w:rsidR="00C122E3" w:rsidRPr="00C122E3" w14:paraId="2F43AB10" w14:textId="77777777" w:rsidTr="00C122E3">
        <w:trPr>
          <w:gridAfter w:val="1"/>
          <w:wAfter w:w="14" w:type="dxa"/>
          <w:trHeight w:val="288"/>
        </w:trPr>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F45FE" w14:textId="77777777" w:rsidR="00C122E3" w:rsidRPr="00C122E3" w:rsidRDefault="00C122E3" w:rsidP="00C122E3">
            <w:pPr>
              <w:spacing w:after="0" w:line="240" w:lineRule="auto"/>
              <w:rPr>
                <w:rFonts w:ascii="Calibri" w:eastAsia="Times New Roman" w:hAnsi="Calibri" w:cs="Calibri"/>
                <w:color w:val="000000"/>
                <w:lang w:eastAsia="ru-RU"/>
              </w:rPr>
            </w:pPr>
            <w:r w:rsidRPr="00C122E3">
              <w:rPr>
                <w:rFonts w:ascii="Calibri" w:eastAsia="Times New Roman" w:hAnsi="Calibri" w:cs="Calibri"/>
                <w:color w:val="000000"/>
                <w:lang w:eastAsia="ru-RU"/>
              </w:rPr>
              <w:t> </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57FCC863" w14:textId="77777777" w:rsidR="00C122E3" w:rsidRPr="00C122E3" w:rsidRDefault="00C122E3" w:rsidP="00C122E3">
            <w:pPr>
              <w:spacing w:after="0" w:line="240" w:lineRule="auto"/>
              <w:rPr>
                <w:rFonts w:ascii="Times New Roman" w:eastAsia="Times New Roman" w:hAnsi="Times New Roman" w:cs="Times New Roman"/>
                <w:b/>
                <w:color w:val="000000"/>
                <w:sz w:val="18"/>
                <w:lang w:eastAsia="ru-RU"/>
              </w:rPr>
            </w:pPr>
            <w:r w:rsidRPr="00C122E3">
              <w:rPr>
                <w:rFonts w:ascii="Times New Roman" w:eastAsia="Times New Roman" w:hAnsi="Times New Roman" w:cs="Times New Roman"/>
                <w:b/>
                <w:color w:val="000000"/>
                <w:sz w:val="18"/>
                <w:lang w:eastAsia="ru-RU"/>
              </w:rPr>
              <w:t>среднее</w:t>
            </w:r>
          </w:p>
        </w:tc>
        <w:tc>
          <w:tcPr>
            <w:tcW w:w="1633" w:type="dxa"/>
            <w:tcBorders>
              <w:top w:val="single" w:sz="4" w:space="0" w:color="auto"/>
              <w:left w:val="nil"/>
              <w:bottom w:val="single" w:sz="4" w:space="0" w:color="auto"/>
              <w:right w:val="single" w:sz="4" w:space="0" w:color="auto"/>
            </w:tcBorders>
            <w:shd w:val="clear" w:color="auto" w:fill="auto"/>
            <w:noWrap/>
            <w:vAlign w:val="bottom"/>
            <w:hideMark/>
          </w:tcPr>
          <w:p w14:paraId="17A050C3" w14:textId="77777777" w:rsidR="00C122E3" w:rsidRPr="00C122E3" w:rsidRDefault="00C122E3" w:rsidP="00C122E3">
            <w:pPr>
              <w:spacing w:after="0" w:line="240" w:lineRule="auto"/>
              <w:rPr>
                <w:rFonts w:ascii="Times New Roman" w:eastAsia="Times New Roman" w:hAnsi="Times New Roman" w:cs="Times New Roman"/>
                <w:b/>
                <w:color w:val="000000"/>
                <w:sz w:val="18"/>
                <w:lang w:eastAsia="ru-RU"/>
              </w:rPr>
            </w:pPr>
            <w:r w:rsidRPr="00C122E3">
              <w:rPr>
                <w:rFonts w:ascii="Times New Roman" w:eastAsia="Times New Roman" w:hAnsi="Times New Roman" w:cs="Times New Roman"/>
                <w:b/>
                <w:color w:val="000000"/>
                <w:sz w:val="18"/>
                <w:lang w:eastAsia="ru-RU"/>
              </w:rPr>
              <w:t>город-районный центр</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7C4717A9" w14:textId="77777777" w:rsidR="00C122E3" w:rsidRPr="00C122E3" w:rsidRDefault="00C122E3" w:rsidP="00C122E3">
            <w:pPr>
              <w:spacing w:after="0" w:line="240" w:lineRule="auto"/>
              <w:rPr>
                <w:rFonts w:ascii="Times New Roman" w:eastAsia="Times New Roman" w:hAnsi="Times New Roman" w:cs="Times New Roman"/>
                <w:b/>
                <w:color w:val="000000"/>
                <w:sz w:val="18"/>
                <w:lang w:eastAsia="ru-RU"/>
              </w:rPr>
            </w:pPr>
            <w:r w:rsidRPr="00C122E3">
              <w:rPr>
                <w:rFonts w:ascii="Times New Roman" w:eastAsia="Times New Roman" w:hAnsi="Times New Roman" w:cs="Times New Roman"/>
                <w:b/>
                <w:color w:val="000000"/>
                <w:sz w:val="18"/>
                <w:lang w:eastAsia="ru-RU"/>
              </w:rPr>
              <w:t>город</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4E63B1E5" w14:textId="77777777" w:rsidR="00C122E3" w:rsidRPr="00C122E3" w:rsidRDefault="00C122E3" w:rsidP="00C122E3">
            <w:pPr>
              <w:spacing w:after="0" w:line="240" w:lineRule="auto"/>
              <w:rPr>
                <w:rFonts w:ascii="Times New Roman" w:eastAsia="Times New Roman" w:hAnsi="Times New Roman" w:cs="Times New Roman"/>
                <w:b/>
                <w:color w:val="000000"/>
                <w:sz w:val="18"/>
                <w:lang w:eastAsia="ru-RU"/>
              </w:rPr>
            </w:pPr>
            <w:r w:rsidRPr="00C122E3">
              <w:rPr>
                <w:rFonts w:ascii="Times New Roman" w:eastAsia="Times New Roman" w:hAnsi="Times New Roman" w:cs="Times New Roman"/>
                <w:b/>
                <w:color w:val="000000"/>
                <w:sz w:val="18"/>
                <w:lang w:eastAsia="ru-RU"/>
              </w:rPr>
              <w:t>поселок городского типа</w:t>
            </w:r>
          </w:p>
        </w:tc>
        <w:tc>
          <w:tcPr>
            <w:tcW w:w="2930" w:type="dxa"/>
            <w:tcBorders>
              <w:top w:val="single" w:sz="4" w:space="0" w:color="auto"/>
              <w:left w:val="nil"/>
              <w:bottom w:val="single" w:sz="4" w:space="0" w:color="auto"/>
              <w:right w:val="single" w:sz="4" w:space="0" w:color="auto"/>
            </w:tcBorders>
            <w:shd w:val="clear" w:color="auto" w:fill="auto"/>
            <w:noWrap/>
            <w:vAlign w:val="bottom"/>
            <w:hideMark/>
          </w:tcPr>
          <w:p w14:paraId="61AC6FA3" w14:textId="77777777" w:rsidR="00C122E3" w:rsidRPr="00C122E3" w:rsidRDefault="00C122E3" w:rsidP="00C122E3">
            <w:pPr>
              <w:spacing w:after="0" w:line="240" w:lineRule="auto"/>
              <w:rPr>
                <w:rFonts w:ascii="Times New Roman" w:eastAsia="Times New Roman" w:hAnsi="Times New Roman" w:cs="Times New Roman"/>
                <w:b/>
                <w:color w:val="000000"/>
                <w:sz w:val="18"/>
                <w:lang w:eastAsia="ru-RU"/>
              </w:rPr>
            </w:pPr>
            <w:r w:rsidRPr="00C122E3">
              <w:rPr>
                <w:rFonts w:ascii="Times New Roman" w:eastAsia="Times New Roman" w:hAnsi="Times New Roman" w:cs="Times New Roman"/>
                <w:b/>
                <w:color w:val="000000"/>
                <w:sz w:val="18"/>
                <w:lang w:eastAsia="ru-RU"/>
              </w:rPr>
              <w:t>сельское поселение (село, деревня и т.п.)</w:t>
            </w:r>
          </w:p>
        </w:tc>
      </w:tr>
      <w:tr w:rsidR="00C122E3" w:rsidRPr="00C122E3" w14:paraId="6AEC7819" w14:textId="77777777" w:rsidTr="00C122E3">
        <w:trPr>
          <w:gridAfter w:val="1"/>
          <w:wAfter w:w="14" w:type="dxa"/>
          <w:trHeight w:val="700"/>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52065F66" w14:textId="77777777" w:rsidR="00C122E3" w:rsidRPr="00C122E3" w:rsidRDefault="00C122E3" w:rsidP="00C122E3">
            <w:pPr>
              <w:spacing w:after="0" w:line="240" w:lineRule="auto"/>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 целом удовлетворен(-а)</w:t>
            </w:r>
          </w:p>
        </w:tc>
        <w:tc>
          <w:tcPr>
            <w:tcW w:w="1215" w:type="dxa"/>
            <w:tcBorders>
              <w:top w:val="nil"/>
              <w:left w:val="nil"/>
              <w:bottom w:val="single" w:sz="4" w:space="0" w:color="auto"/>
              <w:right w:val="single" w:sz="4" w:space="0" w:color="auto"/>
            </w:tcBorders>
            <w:shd w:val="clear" w:color="auto" w:fill="auto"/>
            <w:noWrap/>
            <w:vAlign w:val="bottom"/>
            <w:hideMark/>
          </w:tcPr>
          <w:p w14:paraId="5986BD0C"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87,8%</w:t>
            </w:r>
          </w:p>
        </w:tc>
        <w:tc>
          <w:tcPr>
            <w:tcW w:w="1633" w:type="dxa"/>
            <w:tcBorders>
              <w:top w:val="nil"/>
              <w:left w:val="nil"/>
              <w:bottom w:val="single" w:sz="4" w:space="0" w:color="auto"/>
              <w:right w:val="single" w:sz="4" w:space="0" w:color="auto"/>
            </w:tcBorders>
            <w:shd w:val="clear" w:color="auto" w:fill="auto"/>
            <w:noWrap/>
            <w:vAlign w:val="bottom"/>
            <w:hideMark/>
          </w:tcPr>
          <w:p w14:paraId="210F4BE7"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86,6%</w:t>
            </w:r>
          </w:p>
        </w:tc>
        <w:tc>
          <w:tcPr>
            <w:tcW w:w="1202" w:type="dxa"/>
            <w:tcBorders>
              <w:top w:val="nil"/>
              <w:left w:val="nil"/>
              <w:bottom w:val="single" w:sz="4" w:space="0" w:color="auto"/>
              <w:right w:val="single" w:sz="4" w:space="0" w:color="auto"/>
            </w:tcBorders>
            <w:shd w:val="clear" w:color="auto" w:fill="auto"/>
            <w:noWrap/>
            <w:vAlign w:val="bottom"/>
            <w:hideMark/>
          </w:tcPr>
          <w:p w14:paraId="62DFAEE3"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88,0%</w:t>
            </w:r>
          </w:p>
        </w:tc>
        <w:tc>
          <w:tcPr>
            <w:tcW w:w="1758" w:type="dxa"/>
            <w:tcBorders>
              <w:top w:val="nil"/>
              <w:left w:val="nil"/>
              <w:bottom w:val="single" w:sz="4" w:space="0" w:color="auto"/>
              <w:right w:val="single" w:sz="4" w:space="0" w:color="auto"/>
            </w:tcBorders>
            <w:shd w:val="clear" w:color="auto" w:fill="auto"/>
            <w:noWrap/>
            <w:vAlign w:val="bottom"/>
            <w:hideMark/>
          </w:tcPr>
          <w:p w14:paraId="3A452FBA"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85,9%</w:t>
            </w:r>
          </w:p>
        </w:tc>
        <w:tc>
          <w:tcPr>
            <w:tcW w:w="2930" w:type="dxa"/>
            <w:tcBorders>
              <w:top w:val="nil"/>
              <w:left w:val="nil"/>
              <w:bottom w:val="single" w:sz="4" w:space="0" w:color="auto"/>
              <w:right w:val="single" w:sz="4" w:space="0" w:color="auto"/>
            </w:tcBorders>
            <w:shd w:val="clear" w:color="auto" w:fill="auto"/>
            <w:noWrap/>
            <w:vAlign w:val="bottom"/>
            <w:hideMark/>
          </w:tcPr>
          <w:p w14:paraId="0B44D6AE"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89,2%</w:t>
            </w:r>
          </w:p>
        </w:tc>
      </w:tr>
      <w:tr w:rsidR="00C122E3" w:rsidRPr="00C122E3" w14:paraId="79650B0D" w14:textId="77777777" w:rsidTr="00C122E3">
        <w:trPr>
          <w:gridAfter w:val="1"/>
          <w:wAfter w:w="14"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0CC83B57" w14:textId="77777777" w:rsidR="00C122E3" w:rsidRPr="00C122E3" w:rsidRDefault="00C122E3" w:rsidP="00C122E3">
            <w:pPr>
              <w:spacing w:after="0" w:line="240" w:lineRule="auto"/>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совершенно не удовлетворен(-а)</w:t>
            </w:r>
          </w:p>
        </w:tc>
        <w:tc>
          <w:tcPr>
            <w:tcW w:w="1215" w:type="dxa"/>
            <w:tcBorders>
              <w:top w:val="nil"/>
              <w:left w:val="nil"/>
              <w:bottom w:val="single" w:sz="4" w:space="0" w:color="auto"/>
              <w:right w:val="single" w:sz="4" w:space="0" w:color="auto"/>
            </w:tcBorders>
            <w:shd w:val="clear" w:color="auto" w:fill="auto"/>
            <w:noWrap/>
            <w:vAlign w:val="bottom"/>
            <w:hideMark/>
          </w:tcPr>
          <w:p w14:paraId="78992D94"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2,5%</w:t>
            </w:r>
          </w:p>
        </w:tc>
        <w:tc>
          <w:tcPr>
            <w:tcW w:w="1633" w:type="dxa"/>
            <w:tcBorders>
              <w:top w:val="nil"/>
              <w:left w:val="nil"/>
              <w:bottom w:val="single" w:sz="4" w:space="0" w:color="auto"/>
              <w:right w:val="single" w:sz="4" w:space="0" w:color="auto"/>
            </w:tcBorders>
            <w:shd w:val="clear" w:color="auto" w:fill="auto"/>
            <w:noWrap/>
            <w:vAlign w:val="bottom"/>
            <w:hideMark/>
          </w:tcPr>
          <w:p w14:paraId="277670B7"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2,5%</w:t>
            </w:r>
          </w:p>
        </w:tc>
        <w:tc>
          <w:tcPr>
            <w:tcW w:w="1202" w:type="dxa"/>
            <w:tcBorders>
              <w:top w:val="nil"/>
              <w:left w:val="nil"/>
              <w:bottom w:val="single" w:sz="4" w:space="0" w:color="auto"/>
              <w:right w:val="single" w:sz="4" w:space="0" w:color="auto"/>
            </w:tcBorders>
            <w:shd w:val="clear" w:color="auto" w:fill="auto"/>
            <w:noWrap/>
            <w:vAlign w:val="bottom"/>
            <w:hideMark/>
          </w:tcPr>
          <w:p w14:paraId="05CEF054"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2,9%</w:t>
            </w:r>
          </w:p>
        </w:tc>
        <w:tc>
          <w:tcPr>
            <w:tcW w:w="1758" w:type="dxa"/>
            <w:tcBorders>
              <w:top w:val="nil"/>
              <w:left w:val="nil"/>
              <w:bottom w:val="single" w:sz="4" w:space="0" w:color="auto"/>
              <w:right w:val="single" w:sz="4" w:space="0" w:color="auto"/>
            </w:tcBorders>
            <w:shd w:val="clear" w:color="auto" w:fill="auto"/>
            <w:noWrap/>
            <w:vAlign w:val="bottom"/>
            <w:hideMark/>
          </w:tcPr>
          <w:p w14:paraId="6EE683CE"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2,4%</w:t>
            </w:r>
          </w:p>
        </w:tc>
        <w:tc>
          <w:tcPr>
            <w:tcW w:w="2930" w:type="dxa"/>
            <w:tcBorders>
              <w:top w:val="nil"/>
              <w:left w:val="nil"/>
              <w:bottom w:val="single" w:sz="4" w:space="0" w:color="auto"/>
              <w:right w:val="single" w:sz="4" w:space="0" w:color="auto"/>
            </w:tcBorders>
            <w:shd w:val="clear" w:color="auto" w:fill="auto"/>
            <w:noWrap/>
            <w:vAlign w:val="bottom"/>
            <w:hideMark/>
          </w:tcPr>
          <w:p w14:paraId="1C5B6602"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1,9%</w:t>
            </w:r>
          </w:p>
        </w:tc>
      </w:tr>
      <w:tr w:rsidR="00C122E3" w:rsidRPr="00C122E3" w14:paraId="1C0A04FB" w14:textId="77777777" w:rsidTr="00C122E3">
        <w:trPr>
          <w:gridAfter w:val="1"/>
          <w:wAfter w:w="14"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3465F7FF" w14:textId="77777777" w:rsidR="00C122E3" w:rsidRPr="00C122E3" w:rsidRDefault="00C122E3" w:rsidP="00C122E3">
            <w:pPr>
              <w:spacing w:after="0" w:line="240" w:lineRule="auto"/>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затрудняюсь ответить</w:t>
            </w:r>
          </w:p>
        </w:tc>
        <w:tc>
          <w:tcPr>
            <w:tcW w:w="1215" w:type="dxa"/>
            <w:tcBorders>
              <w:top w:val="nil"/>
              <w:left w:val="nil"/>
              <w:bottom w:val="single" w:sz="4" w:space="0" w:color="auto"/>
              <w:right w:val="single" w:sz="4" w:space="0" w:color="auto"/>
            </w:tcBorders>
            <w:shd w:val="clear" w:color="auto" w:fill="auto"/>
            <w:noWrap/>
            <w:vAlign w:val="bottom"/>
            <w:hideMark/>
          </w:tcPr>
          <w:p w14:paraId="46E7B84B"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9,7%</w:t>
            </w:r>
          </w:p>
        </w:tc>
        <w:tc>
          <w:tcPr>
            <w:tcW w:w="1633" w:type="dxa"/>
            <w:tcBorders>
              <w:top w:val="nil"/>
              <w:left w:val="nil"/>
              <w:bottom w:val="single" w:sz="4" w:space="0" w:color="auto"/>
              <w:right w:val="single" w:sz="4" w:space="0" w:color="auto"/>
            </w:tcBorders>
            <w:shd w:val="clear" w:color="auto" w:fill="auto"/>
            <w:noWrap/>
            <w:vAlign w:val="bottom"/>
            <w:hideMark/>
          </w:tcPr>
          <w:p w14:paraId="4295FA1A"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10,9%</w:t>
            </w:r>
          </w:p>
        </w:tc>
        <w:tc>
          <w:tcPr>
            <w:tcW w:w="1202" w:type="dxa"/>
            <w:tcBorders>
              <w:top w:val="nil"/>
              <w:left w:val="nil"/>
              <w:bottom w:val="single" w:sz="4" w:space="0" w:color="auto"/>
              <w:right w:val="single" w:sz="4" w:space="0" w:color="auto"/>
            </w:tcBorders>
            <w:shd w:val="clear" w:color="auto" w:fill="auto"/>
            <w:noWrap/>
            <w:vAlign w:val="bottom"/>
            <w:hideMark/>
          </w:tcPr>
          <w:p w14:paraId="0EA87DA8"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9,1%</w:t>
            </w:r>
          </w:p>
        </w:tc>
        <w:tc>
          <w:tcPr>
            <w:tcW w:w="1758" w:type="dxa"/>
            <w:tcBorders>
              <w:top w:val="nil"/>
              <w:left w:val="nil"/>
              <w:bottom w:val="single" w:sz="4" w:space="0" w:color="auto"/>
              <w:right w:val="single" w:sz="4" w:space="0" w:color="auto"/>
            </w:tcBorders>
            <w:shd w:val="clear" w:color="auto" w:fill="auto"/>
            <w:noWrap/>
            <w:vAlign w:val="bottom"/>
            <w:hideMark/>
          </w:tcPr>
          <w:p w14:paraId="70E95112"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11,7%</w:t>
            </w:r>
          </w:p>
        </w:tc>
        <w:tc>
          <w:tcPr>
            <w:tcW w:w="2930" w:type="dxa"/>
            <w:tcBorders>
              <w:top w:val="nil"/>
              <w:left w:val="nil"/>
              <w:bottom w:val="single" w:sz="4" w:space="0" w:color="auto"/>
              <w:right w:val="single" w:sz="4" w:space="0" w:color="auto"/>
            </w:tcBorders>
            <w:shd w:val="clear" w:color="auto" w:fill="auto"/>
            <w:noWrap/>
            <w:vAlign w:val="bottom"/>
            <w:hideMark/>
          </w:tcPr>
          <w:p w14:paraId="41D824D6"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w:t>
            </w:r>
          </w:p>
        </w:tc>
      </w:tr>
      <w:tr w:rsidR="00C122E3" w:rsidRPr="00C122E3" w14:paraId="0089C219" w14:textId="77777777" w:rsidTr="00C122E3">
        <w:trPr>
          <w:gridAfter w:val="1"/>
          <w:wAfter w:w="14"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476DBF7D" w14:textId="77777777" w:rsidR="00C122E3" w:rsidRPr="00C122E3" w:rsidRDefault="00C122E3" w:rsidP="00C122E3">
            <w:pPr>
              <w:spacing w:after="0" w:line="240" w:lineRule="auto"/>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Всего</w:t>
            </w:r>
          </w:p>
        </w:tc>
        <w:tc>
          <w:tcPr>
            <w:tcW w:w="1215" w:type="dxa"/>
            <w:tcBorders>
              <w:top w:val="nil"/>
              <w:left w:val="nil"/>
              <w:bottom w:val="single" w:sz="4" w:space="0" w:color="auto"/>
              <w:right w:val="single" w:sz="4" w:space="0" w:color="auto"/>
            </w:tcBorders>
            <w:shd w:val="clear" w:color="auto" w:fill="auto"/>
            <w:noWrap/>
            <w:vAlign w:val="bottom"/>
            <w:hideMark/>
          </w:tcPr>
          <w:p w14:paraId="585801FD"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12860</w:t>
            </w:r>
          </w:p>
        </w:tc>
        <w:tc>
          <w:tcPr>
            <w:tcW w:w="1633" w:type="dxa"/>
            <w:tcBorders>
              <w:top w:val="nil"/>
              <w:left w:val="nil"/>
              <w:bottom w:val="single" w:sz="4" w:space="0" w:color="auto"/>
              <w:right w:val="single" w:sz="4" w:space="0" w:color="auto"/>
            </w:tcBorders>
            <w:shd w:val="clear" w:color="auto" w:fill="auto"/>
            <w:noWrap/>
            <w:vAlign w:val="bottom"/>
            <w:hideMark/>
          </w:tcPr>
          <w:p w14:paraId="4351301C"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1445</w:t>
            </w:r>
          </w:p>
        </w:tc>
        <w:tc>
          <w:tcPr>
            <w:tcW w:w="1202" w:type="dxa"/>
            <w:tcBorders>
              <w:top w:val="nil"/>
              <w:left w:val="nil"/>
              <w:bottom w:val="single" w:sz="4" w:space="0" w:color="auto"/>
              <w:right w:val="single" w:sz="4" w:space="0" w:color="auto"/>
            </w:tcBorders>
            <w:shd w:val="clear" w:color="auto" w:fill="auto"/>
            <w:noWrap/>
            <w:vAlign w:val="bottom"/>
            <w:hideMark/>
          </w:tcPr>
          <w:p w14:paraId="1CAF7CEA"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6007</w:t>
            </w:r>
          </w:p>
        </w:tc>
        <w:tc>
          <w:tcPr>
            <w:tcW w:w="1758" w:type="dxa"/>
            <w:tcBorders>
              <w:top w:val="nil"/>
              <w:left w:val="nil"/>
              <w:bottom w:val="single" w:sz="4" w:space="0" w:color="auto"/>
              <w:right w:val="single" w:sz="4" w:space="0" w:color="auto"/>
            </w:tcBorders>
            <w:shd w:val="clear" w:color="auto" w:fill="auto"/>
            <w:noWrap/>
            <w:vAlign w:val="bottom"/>
            <w:hideMark/>
          </w:tcPr>
          <w:p w14:paraId="1357CF36"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2412</w:t>
            </w:r>
          </w:p>
        </w:tc>
        <w:tc>
          <w:tcPr>
            <w:tcW w:w="2930" w:type="dxa"/>
            <w:tcBorders>
              <w:top w:val="nil"/>
              <w:left w:val="nil"/>
              <w:bottom w:val="single" w:sz="4" w:space="0" w:color="auto"/>
              <w:right w:val="single" w:sz="4" w:space="0" w:color="auto"/>
            </w:tcBorders>
            <w:shd w:val="clear" w:color="auto" w:fill="auto"/>
            <w:noWrap/>
            <w:vAlign w:val="bottom"/>
            <w:hideMark/>
          </w:tcPr>
          <w:p w14:paraId="2AB518EB"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2996</w:t>
            </w:r>
          </w:p>
        </w:tc>
      </w:tr>
    </w:tbl>
    <w:p w14:paraId="72B2B18E" w14:textId="4BAA5431" w:rsidR="00511552" w:rsidRDefault="00511552"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94"/>
        <w:gridCol w:w="1554"/>
        <w:gridCol w:w="1353"/>
        <w:gridCol w:w="1353"/>
        <w:gridCol w:w="1397"/>
        <w:gridCol w:w="1353"/>
        <w:gridCol w:w="1353"/>
        <w:gridCol w:w="1499"/>
        <w:gridCol w:w="1353"/>
        <w:gridCol w:w="1342"/>
      </w:tblGrid>
      <w:tr w:rsidR="00C122E3" w:rsidRPr="00C958F1" w14:paraId="49EA3189" w14:textId="77777777" w:rsidTr="00BF0989">
        <w:tc>
          <w:tcPr>
            <w:tcW w:w="685" w:type="pct"/>
          </w:tcPr>
          <w:p w14:paraId="58741763" w14:textId="77777777" w:rsidR="00C122E3" w:rsidRDefault="00C122E3" w:rsidP="00BF0989">
            <w:pPr>
              <w:rPr>
                <w:rFonts w:ascii="Times New Roman" w:hAnsi="Times New Roman" w:cs="Times New Roman"/>
                <w:sz w:val="24"/>
                <w:szCs w:val="24"/>
              </w:rPr>
            </w:pPr>
          </w:p>
        </w:tc>
        <w:tc>
          <w:tcPr>
            <w:tcW w:w="534" w:type="pct"/>
            <w:vAlign w:val="bottom"/>
          </w:tcPr>
          <w:p w14:paraId="78B2234D"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65014837"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7D3C60EF"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105FB3CD"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4281866E"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7E0F0452"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125C03E"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404CC724"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1" w:type="pct"/>
            <w:vAlign w:val="bottom"/>
          </w:tcPr>
          <w:p w14:paraId="5C8087E5"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C122E3" w:rsidRPr="00C958F1" w14:paraId="6A98AB78" w14:textId="77777777" w:rsidTr="00BF0989">
        <w:tc>
          <w:tcPr>
            <w:tcW w:w="685" w:type="pct"/>
            <w:vAlign w:val="bottom"/>
          </w:tcPr>
          <w:p w14:paraId="387B2A57" w14:textId="13434D09"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 целом удовлетворен(-а)</w:t>
            </w:r>
          </w:p>
        </w:tc>
        <w:tc>
          <w:tcPr>
            <w:tcW w:w="534" w:type="pct"/>
            <w:vAlign w:val="bottom"/>
          </w:tcPr>
          <w:p w14:paraId="68140FB7" w14:textId="17EF19FB"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87,8%</w:t>
            </w:r>
          </w:p>
        </w:tc>
        <w:tc>
          <w:tcPr>
            <w:tcW w:w="465" w:type="pct"/>
            <w:vAlign w:val="bottom"/>
          </w:tcPr>
          <w:p w14:paraId="64ABBD97" w14:textId="4AC45F24"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89,0%</w:t>
            </w:r>
          </w:p>
        </w:tc>
        <w:tc>
          <w:tcPr>
            <w:tcW w:w="465" w:type="pct"/>
            <w:vAlign w:val="bottom"/>
          </w:tcPr>
          <w:p w14:paraId="2B952917" w14:textId="6A82C15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86,7%</w:t>
            </w:r>
          </w:p>
        </w:tc>
        <w:tc>
          <w:tcPr>
            <w:tcW w:w="480" w:type="pct"/>
            <w:vAlign w:val="bottom"/>
          </w:tcPr>
          <w:p w14:paraId="14562C07" w14:textId="353F2714"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88,7%</w:t>
            </w:r>
          </w:p>
        </w:tc>
        <w:tc>
          <w:tcPr>
            <w:tcW w:w="465" w:type="pct"/>
            <w:vAlign w:val="bottom"/>
          </w:tcPr>
          <w:p w14:paraId="48E3C5C2" w14:textId="52CAFE42"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92,0%</w:t>
            </w:r>
          </w:p>
        </w:tc>
        <w:tc>
          <w:tcPr>
            <w:tcW w:w="465" w:type="pct"/>
            <w:vAlign w:val="bottom"/>
          </w:tcPr>
          <w:p w14:paraId="65268CAD" w14:textId="50891B9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92,9%</w:t>
            </w:r>
          </w:p>
        </w:tc>
        <w:tc>
          <w:tcPr>
            <w:tcW w:w="515" w:type="pct"/>
            <w:vAlign w:val="bottom"/>
          </w:tcPr>
          <w:p w14:paraId="12EFA397" w14:textId="36F3719A"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81,2%</w:t>
            </w:r>
          </w:p>
        </w:tc>
        <w:tc>
          <w:tcPr>
            <w:tcW w:w="465" w:type="pct"/>
            <w:vAlign w:val="bottom"/>
          </w:tcPr>
          <w:p w14:paraId="0E638A10" w14:textId="3459F85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81,0%</w:t>
            </w:r>
          </w:p>
        </w:tc>
        <w:tc>
          <w:tcPr>
            <w:tcW w:w="461" w:type="pct"/>
            <w:vAlign w:val="bottom"/>
          </w:tcPr>
          <w:p w14:paraId="1BB42FC0" w14:textId="7A97E6F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85,8%</w:t>
            </w:r>
          </w:p>
        </w:tc>
      </w:tr>
      <w:tr w:rsidR="00C122E3" w:rsidRPr="00C958F1" w14:paraId="432346A1" w14:textId="77777777" w:rsidTr="00BF0989">
        <w:tc>
          <w:tcPr>
            <w:tcW w:w="685" w:type="pct"/>
            <w:vAlign w:val="bottom"/>
          </w:tcPr>
          <w:p w14:paraId="7DF708CF" w14:textId="3084334D"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совершенно не удовлетворен(-а)</w:t>
            </w:r>
          </w:p>
        </w:tc>
        <w:tc>
          <w:tcPr>
            <w:tcW w:w="534" w:type="pct"/>
            <w:vAlign w:val="bottom"/>
          </w:tcPr>
          <w:p w14:paraId="0919F4D3" w14:textId="5AB0D2D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1,8%</w:t>
            </w:r>
          </w:p>
        </w:tc>
        <w:tc>
          <w:tcPr>
            <w:tcW w:w="465" w:type="pct"/>
            <w:vAlign w:val="bottom"/>
          </w:tcPr>
          <w:p w14:paraId="43D1ED70" w14:textId="4C95289E"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1,8%</w:t>
            </w:r>
          </w:p>
        </w:tc>
        <w:tc>
          <w:tcPr>
            <w:tcW w:w="465" w:type="pct"/>
            <w:vAlign w:val="bottom"/>
          </w:tcPr>
          <w:p w14:paraId="678EB0A9" w14:textId="11441D2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2,8%</w:t>
            </w:r>
          </w:p>
        </w:tc>
        <w:tc>
          <w:tcPr>
            <w:tcW w:w="480" w:type="pct"/>
            <w:vAlign w:val="bottom"/>
          </w:tcPr>
          <w:p w14:paraId="681C2E77" w14:textId="7D2010C6"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2,8%</w:t>
            </w:r>
          </w:p>
        </w:tc>
        <w:tc>
          <w:tcPr>
            <w:tcW w:w="465" w:type="pct"/>
            <w:vAlign w:val="bottom"/>
          </w:tcPr>
          <w:p w14:paraId="1C2F7ABA" w14:textId="52307C6E"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1,4%</w:t>
            </w:r>
          </w:p>
        </w:tc>
        <w:tc>
          <w:tcPr>
            <w:tcW w:w="465" w:type="pct"/>
            <w:vAlign w:val="bottom"/>
          </w:tcPr>
          <w:p w14:paraId="6483EFD5" w14:textId="2922759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0,4%</w:t>
            </w:r>
          </w:p>
        </w:tc>
        <w:tc>
          <w:tcPr>
            <w:tcW w:w="515" w:type="pct"/>
            <w:vAlign w:val="bottom"/>
          </w:tcPr>
          <w:p w14:paraId="3494BC69" w14:textId="2A05A50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5,1%</w:t>
            </w:r>
          </w:p>
        </w:tc>
        <w:tc>
          <w:tcPr>
            <w:tcW w:w="465" w:type="pct"/>
            <w:vAlign w:val="bottom"/>
          </w:tcPr>
          <w:p w14:paraId="490CCF8D" w14:textId="3597E2F8"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5,0%</w:t>
            </w:r>
          </w:p>
        </w:tc>
        <w:tc>
          <w:tcPr>
            <w:tcW w:w="461" w:type="pct"/>
            <w:vAlign w:val="bottom"/>
          </w:tcPr>
          <w:p w14:paraId="0B833209" w14:textId="1EEB0223"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3,0%</w:t>
            </w:r>
          </w:p>
        </w:tc>
      </w:tr>
      <w:tr w:rsidR="00C122E3" w:rsidRPr="00C958F1" w14:paraId="2A951160" w14:textId="77777777" w:rsidTr="00BF0989">
        <w:tc>
          <w:tcPr>
            <w:tcW w:w="685" w:type="pct"/>
            <w:vAlign w:val="bottom"/>
          </w:tcPr>
          <w:p w14:paraId="3B5973A4" w14:textId="38BDBB7A"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затрудняюсь ответить</w:t>
            </w:r>
          </w:p>
        </w:tc>
        <w:tc>
          <w:tcPr>
            <w:tcW w:w="534" w:type="pct"/>
            <w:vAlign w:val="bottom"/>
          </w:tcPr>
          <w:p w14:paraId="71B63CA8" w14:textId="61CE0B17"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10,4%</w:t>
            </w:r>
          </w:p>
        </w:tc>
        <w:tc>
          <w:tcPr>
            <w:tcW w:w="465" w:type="pct"/>
            <w:vAlign w:val="bottom"/>
          </w:tcPr>
          <w:p w14:paraId="7741F050" w14:textId="388C4E0B"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9,2%</w:t>
            </w:r>
          </w:p>
        </w:tc>
        <w:tc>
          <w:tcPr>
            <w:tcW w:w="465" w:type="pct"/>
            <w:vAlign w:val="bottom"/>
          </w:tcPr>
          <w:p w14:paraId="37AD33DC" w14:textId="799AC9EB"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10,4%</w:t>
            </w:r>
          </w:p>
        </w:tc>
        <w:tc>
          <w:tcPr>
            <w:tcW w:w="480" w:type="pct"/>
            <w:vAlign w:val="bottom"/>
          </w:tcPr>
          <w:p w14:paraId="0AAB5013" w14:textId="424138FA"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8,5%</w:t>
            </w:r>
          </w:p>
        </w:tc>
        <w:tc>
          <w:tcPr>
            <w:tcW w:w="465" w:type="pct"/>
            <w:vAlign w:val="bottom"/>
          </w:tcPr>
          <w:p w14:paraId="692B9183" w14:textId="5B33AB5B"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6,6%</w:t>
            </w:r>
          </w:p>
        </w:tc>
        <w:tc>
          <w:tcPr>
            <w:tcW w:w="465" w:type="pct"/>
            <w:vAlign w:val="bottom"/>
          </w:tcPr>
          <w:p w14:paraId="477A39AA" w14:textId="6841A86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6,6%</w:t>
            </w:r>
          </w:p>
        </w:tc>
        <w:tc>
          <w:tcPr>
            <w:tcW w:w="515" w:type="pct"/>
            <w:vAlign w:val="bottom"/>
          </w:tcPr>
          <w:p w14:paraId="3702F7E4" w14:textId="39E6A2A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13,7%</w:t>
            </w:r>
          </w:p>
        </w:tc>
        <w:tc>
          <w:tcPr>
            <w:tcW w:w="465" w:type="pct"/>
            <w:vAlign w:val="bottom"/>
          </w:tcPr>
          <w:p w14:paraId="07ECA419" w14:textId="5FF9D633"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14,0%</w:t>
            </w:r>
          </w:p>
        </w:tc>
        <w:tc>
          <w:tcPr>
            <w:tcW w:w="461" w:type="pct"/>
            <w:vAlign w:val="bottom"/>
          </w:tcPr>
          <w:p w14:paraId="1C600463" w14:textId="0E9B48F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11,1%</w:t>
            </w:r>
          </w:p>
        </w:tc>
      </w:tr>
      <w:tr w:rsidR="00C122E3" w:rsidRPr="00C958F1" w14:paraId="295F667C" w14:textId="77777777" w:rsidTr="00BF0989">
        <w:tc>
          <w:tcPr>
            <w:tcW w:w="685" w:type="pct"/>
            <w:vAlign w:val="bottom"/>
          </w:tcPr>
          <w:p w14:paraId="33C84753" w14:textId="764A9E17"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Всего</w:t>
            </w:r>
          </w:p>
        </w:tc>
        <w:tc>
          <w:tcPr>
            <w:tcW w:w="534" w:type="pct"/>
            <w:vAlign w:val="bottom"/>
          </w:tcPr>
          <w:p w14:paraId="2564FE84" w14:textId="279FD65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328</w:t>
            </w:r>
          </w:p>
        </w:tc>
        <w:tc>
          <w:tcPr>
            <w:tcW w:w="465" w:type="pct"/>
            <w:vAlign w:val="bottom"/>
          </w:tcPr>
          <w:p w14:paraId="2E84CCBF" w14:textId="39ED7B94"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545</w:t>
            </w:r>
          </w:p>
        </w:tc>
        <w:tc>
          <w:tcPr>
            <w:tcW w:w="465" w:type="pct"/>
            <w:vAlign w:val="bottom"/>
          </w:tcPr>
          <w:p w14:paraId="37AF771B" w14:textId="66AA9F4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737</w:t>
            </w:r>
          </w:p>
        </w:tc>
        <w:tc>
          <w:tcPr>
            <w:tcW w:w="480" w:type="pct"/>
            <w:vAlign w:val="bottom"/>
          </w:tcPr>
          <w:p w14:paraId="617917BB" w14:textId="3AAE3234"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1458</w:t>
            </w:r>
          </w:p>
        </w:tc>
        <w:tc>
          <w:tcPr>
            <w:tcW w:w="465" w:type="pct"/>
            <w:vAlign w:val="bottom"/>
          </w:tcPr>
          <w:p w14:paraId="7D90415D" w14:textId="47C8B794"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1175</w:t>
            </w:r>
          </w:p>
        </w:tc>
        <w:tc>
          <w:tcPr>
            <w:tcW w:w="465" w:type="pct"/>
            <w:vAlign w:val="bottom"/>
          </w:tcPr>
          <w:p w14:paraId="22288439" w14:textId="7A37759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935</w:t>
            </w:r>
          </w:p>
        </w:tc>
        <w:tc>
          <w:tcPr>
            <w:tcW w:w="515" w:type="pct"/>
            <w:vAlign w:val="bottom"/>
          </w:tcPr>
          <w:p w14:paraId="076546DE" w14:textId="3CA61C7C"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453</w:t>
            </w:r>
          </w:p>
        </w:tc>
        <w:tc>
          <w:tcPr>
            <w:tcW w:w="465" w:type="pct"/>
            <w:vAlign w:val="bottom"/>
          </w:tcPr>
          <w:p w14:paraId="535C630D" w14:textId="4B9F8E9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1015</w:t>
            </w:r>
          </w:p>
        </w:tc>
        <w:tc>
          <w:tcPr>
            <w:tcW w:w="461" w:type="pct"/>
            <w:vAlign w:val="bottom"/>
          </w:tcPr>
          <w:p w14:paraId="1A50D09A" w14:textId="432E5D5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1384</w:t>
            </w:r>
          </w:p>
        </w:tc>
      </w:tr>
    </w:tbl>
    <w:p w14:paraId="4BEB61E9" w14:textId="77777777" w:rsidR="00C122E3" w:rsidRDefault="00C122E3" w:rsidP="00C122E3">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26"/>
        <w:gridCol w:w="1691"/>
        <w:gridCol w:w="1505"/>
        <w:gridCol w:w="1286"/>
        <w:gridCol w:w="1443"/>
        <w:gridCol w:w="1295"/>
        <w:gridCol w:w="1313"/>
        <w:gridCol w:w="1569"/>
        <w:gridCol w:w="1251"/>
        <w:gridCol w:w="1272"/>
      </w:tblGrid>
      <w:tr w:rsidR="00C122E3" w:rsidRPr="00C958F1" w14:paraId="598298D5" w14:textId="77777777" w:rsidTr="00C122E3">
        <w:tc>
          <w:tcPr>
            <w:tcW w:w="662" w:type="pct"/>
          </w:tcPr>
          <w:p w14:paraId="201810B2" w14:textId="77777777" w:rsidR="00C122E3" w:rsidRDefault="00C122E3" w:rsidP="00BF0989">
            <w:pPr>
              <w:rPr>
                <w:rFonts w:ascii="Times New Roman" w:hAnsi="Times New Roman" w:cs="Times New Roman"/>
                <w:sz w:val="24"/>
                <w:szCs w:val="24"/>
              </w:rPr>
            </w:pPr>
          </w:p>
        </w:tc>
        <w:tc>
          <w:tcPr>
            <w:tcW w:w="581" w:type="pct"/>
            <w:vAlign w:val="bottom"/>
          </w:tcPr>
          <w:p w14:paraId="56454977"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3B203B0A"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5E85BC2F"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4B9130D7"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1C0B72D0"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7E404CB5"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03CBAFF9"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382A8C72"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535AB29A"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C122E3" w:rsidRPr="00C958F1" w14:paraId="2ECE703D" w14:textId="77777777" w:rsidTr="00C122E3">
        <w:tc>
          <w:tcPr>
            <w:tcW w:w="662" w:type="pct"/>
            <w:vAlign w:val="bottom"/>
          </w:tcPr>
          <w:p w14:paraId="022E09E3" w14:textId="0118CD02"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 целом удовлетворен(-а)</w:t>
            </w:r>
          </w:p>
        </w:tc>
        <w:tc>
          <w:tcPr>
            <w:tcW w:w="581" w:type="pct"/>
            <w:vAlign w:val="bottom"/>
          </w:tcPr>
          <w:p w14:paraId="3B3DE929" w14:textId="2F7D7D2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91,3%</w:t>
            </w:r>
          </w:p>
        </w:tc>
        <w:tc>
          <w:tcPr>
            <w:tcW w:w="517" w:type="pct"/>
            <w:vAlign w:val="bottom"/>
          </w:tcPr>
          <w:p w14:paraId="51269D5E" w14:textId="7C37EAB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88,1%</w:t>
            </w:r>
          </w:p>
        </w:tc>
        <w:tc>
          <w:tcPr>
            <w:tcW w:w="442" w:type="pct"/>
            <w:vAlign w:val="bottom"/>
          </w:tcPr>
          <w:p w14:paraId="516FF6F7" w14:textId="0834126A"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87,0%</w:t>
            </w:r>
          </w:p>
        </w:tc>
        <w:tc>
          <w:tcPr>
            <w:tcW w:w="496" w:type="pct"/>
            <w:vAlign w:val="bottom"/>
          </w:tcPr>
          <w:p w14:paraId="4F623713" w14:textId="50B3108C"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86,7%</w:t>
            </w:r>
          </w:p>
        </w:tc>
        <w:tc>
          <w:tcPr>
            <w:tcW w:w="445" w:type="pct"/>
            <w:vAlign w:val="bottom"/>
          </w:tcPr>
          <w:p w14:paraId="05E7A979" w14:textId="008EB2D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91,3%</w:t>
            </w:r>
          </w:p>
        </w:tc>
        <w:tc>
          <w:tcPr>
            <w:tcW w:w="451" w:type="pct"/>
            <w:vAlign w:val="bottom"/>
          </w:tcPr>
          <w:p w14:paraId="235D4B12" w14:textId="7D70804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88,8%</w:t>
            </w:r>
          </w:p>
        </w:tc>
        <w:tc>
          <w:tcPr>
            <w:tcW w:w="539" w:type="pct"/>
            <w:vAlign w:val="bottom"/>
          </w:tcPr>
          <w:p w14:paraId="4D15A949" w14:textId="5FF531C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87,6%</w:t>
            </w:r>
          </w:p>
        </w:tc>
        <w:tc>
          <w:tcPr>
            <w:tcW w:w="430" w:type="pct"/>
            <w:vAlign w:val="bottom"/>
          </w:tcPr>
          <w:p w14:paraId="530C34C1" w14:textId="5C828CF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86,2%</w:t>
            </w:r>
          </w:p>
        </w:tc>
        <w:tc>
          <w:tcPr>
            <w:tcW w:w="437" w:type="pct"/>
            <w:vAlign w:val="bottom"/>
          </w:tcPr>
          <w:p w14:paraId="1650A4C9" w14:textId="176676A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88,0%</w:t>
            </w:r>
          </w:p>
        </w:tc>
      </w:tr>
      <w:tr w:rsidR="00C122E3" w:rsidRPr="00C958F1" w14:paraId="5217FD09" w14:textId="77777777" w:rsidTr="00C122E3">
        <w:tc>
          <w:tcPr>
            <w:tcW w:w="662" w:type="pct"/>
            <w:vAlign w:val="bottom"/>
          </w:tcPr>
          <w:p w14:paraId="40B496FF" w14:textId="50E2FB33"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совершенно не удовлетворен(-а)</w:t>
            </w:r>
          </w:p>
        </w:tc>
        <w:tc>
          <w:tcPr>
            <w:tcW w:w="581" w:type="pct"/>
            <w:vAlign w:val="bottom"/>
          </w:tcPr>
          <w:p w14:paraId="6B118F5F" w14:textId="2ECBAA2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1,7%</w:t>
            </w:r>
          </w:p>
        </w:tc>
        <w:tc>
          <w:tcPr>
            <w:tcW w:w="517" w:type="pct"/>
            <w:vAlign w:val="bottom"/>
          </w:tcPr>
          <w:p w14:paraId="1BB62E71" w14:textId="564B266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1,8%</w:t>
            </w:r>
          </w:p>
        </w:tc>
        <w:tc>
          <w:tcPr>
            <w:tcW w:w="442" w:type="pct"/>
            <w:vAlign w:val="bottom"/>
          </w:tcPr>
          <w:p w14:paraId="37207380" w14:textId="1C0C4862"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2,8%</w:t>
            </w:r>
          </w:p>
        </w:tc>
        <w:tc>
          <w:tcPr>
            <w:tcW w:w="496" w:type="pct"/>
            <w:vAlign w:val="bottom"/>
          </w:tcPr>
          <w:p w14:paraId="72FBD628" w14:textId="1E4195B8"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1,7%</w:t>
            </w:r>
          </w:p>
        </w:tc>
        <w:tc>
          <w:tcPr>
            <w:tcW w:w="445" w:type="pct"/>
            <w:vAlign w:val="bottom"/>
          </w:tcPr>
          <w:p w14:paraId="4253A282" w14:textId="55197D92"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1,4%</w:t>
            </w:r>
          </w:p>
        </w:tc>
        <w:tc>
          <w:tcPr>
            <w:tcW w:w="451" w:type="pct"/>
            <w:vAlign w:val="bottom"/>
          </w:tcPr>
          <w:p w14:paraId="1D8E374F" w14:textId="4DF3400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2,7%</w:t>
            </w:r>
          </w:p>
        </w:tc>
        <w:tc>
          <w:tcPr>
            <w:tcW w:w="539" w:type="pct"/>
            <w:vAlign w:val="bottom"/>
          </w:tcPr>
          <w:p w14:paraId="73ECA29E" w14:textId="07ED0FCA"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2,8%</w:t>
            </w:r>
          </w:p>
        </w:tc>
        <w:tc>
          <w:tcPr>
            <w:tcW w:w="430" w:type="pct"/>
            <w:vAlign w:val="bottom"/>
          </w:tcPr>
          <w:p w14:paraId="58278E31" w14:textId="2C835C6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2,0%</w:t>
            </w:r>
          </w:p>
        </w:tc>
        <w:tc>
          <w:tcPr>
            <w:tcW w:w="437" w:type="pct"/>
            <w:vAlign w:val="bottom"/>
          </w:tcPr>
          <w:p w14:paraId="0086E551" w14:textId="467D833C"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3,0%</w:t>
            </w:r>
          </w:p>
        </w:tc>
      </w:tr>
      <w:tr w:rsidR="00C122E3" w:rsidRPr="00C958F1" w14:paraId="6C94FC8F" w14:textId="77777777" w:rsidTr="00C122E3">
        <w:tc>
          <w:tcPr>
            <w:tcW w:w="662" w:type="pct"/>
            <w:vAlign w:val="bottom"/>
          </w:tcPr>
          <w:p w14:paraId="7D532D57" w14:textId="58207321"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затрудняюсь ответить</w:t>
            </w:r>
          </w:p>
        </w:tc>
        <w:tc>
          <w:tcPr>
            <w:tcW w:w="581" w:type="pct"/>
            <w:vAlign w:val="bottom"/>
          </w:tcPr>
          <w:p w14:paraId="7AFF5D8F" w14:textId="6FEDAD2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6,9%</w:t>
            </w:r>
          </w:p>
        </w:tc>
        <w:tc>
          <w:tcPr>
            <w:tcW w:w="517" w:type="pct"/>
            <w:vAlign w:val="bottom"/>
          </w:tcPr>
          <w:p w14:paraId="31B53A00" w14:textId="0C17934C"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10,1%</w:t>
            </w:r>
          </w:p>
        </w:tc>
        <w:tc>
          <w:tcPr>
            <w:tcW w:w="442" w:type="pct"/>
            <w:vAlign w:val="bottom"/>
          </w:tcPr>
          <w:p w14:paraId="107EE001" w14:textId="7F7A890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10,2%</w:t>
            </w:r>
          </w:p>
        </w:tc>
        <w:tc>
          <w:tcPr>
            <w:tcW w:w="496" w:type="pct"/>
            <w:vAlign w:val="bottom"/>
          </w:tcPr>
          <w:p w14:paraId="6E643D35" w14:textId="1AE790C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11,6%</w:t>
            </w:r>
          </w:p>
        </w:tc>
        <w:tc>
          <w:tcPr>
            <w:tcW w:w="445" w:type="pct"/>
            <w:vAlign w:val="bottom"/>
          </w:tcPr>
          <w:p w14:paraId="168D18F6" w14:textId="40AA2E2F"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7,2%</w:t>
            </w:r>
          </w:p>
        </w:tc>
        <w:tc>
          <w:tcPr>
            <w:tcW w:w="451" w:type="pct"/>
            <w:vAlign w:val="bottom"/>
          </w:tcPr>
          <w:p w14:paraId="3E034ED6" w14:textId="5BBA9FA2"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8,6%</w:t>
            </w:r>
          </w:p>
        </w:tc>
        <w:tc>
          <w:tcPr>
            <w:tcW w:w="539" w:type="pct"/>
            <w:vAlign w:val="bottom"/>
          </w:tcPr>
          <w:p w14:paraId="1FF44DCC" w14:textId="218AEC8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9,7%</w:t>
            </w:r>
          </w:p>
        </w:tc>
        <w:tc>
          <w:tcPr>
            <w:tcW w:w="430" w:type="pct"/>
            <w:vAlign w:val="bottom"/>
          </w:tcPr>
          <w:p w14:paraId="7A594DB8" w14:textId="69A0FFB6"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11,8%</w:t>
            </w:r>
          </w:p>
        </w:tc>
        <w:tc>
          <w:tcPr>
            <w:tcW w:w="437" w:type="pct"/>
            <w:vAlign w:val="bottom"/>
          </w:tcPr>
          <w:p w14:paraId="4F07780A" w14:textId="607ECEF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9,0%</w:t>
            </w:r>
          </w:p>
        </w:tc>
      </w:tr>
      <w:tr w:rsidR="00C122E3" w:rsidRPr="00C958F1" w14:paraId="7EDC80E5" w14:textId="77777777" w:rsidTr="00C122E3">
        <w:tc>
          <w:tcPr>
            <w:tcW w:w="662" w:type="pct"/>
            <w:vAlign w:val="bottom"/>
          </w:tcPr>
          <w:p w14:paraId="2AA9ED7E" w14:textId="7BD5EDFB"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Всего</w:t>
            </w:r>
          </w:p>
        </w:tc>
        <w:tc>
          <w:tcPr>
            <w:tcW w:w="581" w:type="pct"/>
            <w:vAlign w:val="bottom"/>
          </w:tcPr>
          <w:p w14:paraId="5408B1D8" w14:textId="5917AEBE"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289</w:t>
            </w:r>
          </w:p>
        </w:tc>
        <w:tc>
          <w:tcPr>
            <w:tcW w:w="517" w:type="pct"/>
            <w:vAlign w:val="bottom"/>
          </w:tcPr>
          <w:p w14:paraId="6C9B98B6" w14:textId="7C9792E6"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553</w:t>
            </w:r>
          </w:p>
        </w:tc>
        <w:tc>
          <w:tcPr>
            <w:tcW w:w="442" w:type="pct"/>
            <w:vAlign w:val="bottom"/>
          </w:tcPr>
          <w:p w14:paraId="283E77E1" w14:textId="5DEB86A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644</w:t>
            </w:r>
          </w:p>
        </w:tc>
        <w:tc>
          <w:tcPr>
            <w:tcW w:w="496" w:type="pct"/>
            <w:vAlign w:val="bottom"/>
          </w:tcPr>
          <w:p w14:paraId="7F89ACA8" w14:textId="2F9898BE"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362</w:t>
            </w:r>
          </w:p>
        </w:tc>
        <w:tc>
          <w:tcPr>
            <w:tcW w:w="445" w:type="pct"/>
            <w:vAlign w:val="bottom"/>
          </w:tcPr>
          <w:p w14:paraId="5FB19287" w14:textId="0C288B17"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415</w:t>
            </w:r>
          </w:p>
        </w:tc>
        <w:tc>
          <w:tcPr>
            <w:tcW w:w="451" w:type="pct"/>
            <w:vAlign w:val="bottom"/>
          </w:tcPr>
          <w:p w14:paraId="3A4F3BA8" w14:textId="0A6CB193"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374</w:t>
            </w:r>
          </w:p>
        </w:tc>
        <w:tc>
          <w:tcPr>
            <w:tcW w:w="539" w:type="pct"/>
            <w:vAlign w:val="bottom"/>
          </w:tcPr>
          <w:p w14:paraId="0CB0641E" w14:textId="06E4FB12"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652</w:t>
            </w:r>
          </w:p>
        </w:tc>
        <w:tc>
          <w:tcPr>
            <w:tcW w:w="430" w:type="pct"/>
            <w:vAlign w:val="bottom"/>
          </w:tcPr>
          <w:p w14:paraId="65FD7C55" w14:textId="19808A87"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609</w:t>
            </w:r>
          </w:p>
        </w:tc>
        <w:tc>
          <w:tcPr>
            <w:tcW w:w="437" w:type="pct"/>
            <w:vAlign w:val="bottom"/>
          </w:tcPr>
          <w:p w14:paraId="4897B3E0" w14:textId="734F1E3A"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932</w:t>
            </w:r>
          </w:p>
        </w:tc>
      </w:tr>
    </w:tbl>
    <w:p w14:paraId="606CBC4F" w14:textId="6F68BF07" w:rsidR="000D1619" w:rsidRDefault="000D1619" w:rsidP="00C958F1">
      <w:pPr>
        <w:rPr>
          <w:rFonts w:ascii="Times New Roman" w:hAnsi="Times New Roman" w:cs="Times New Roman"/>
          <w:sz w:val="24"/>
          <w:szCs w:val="24"/>
        </w:rPr>
      </w:pPr>
    </w:p>
    <w:p w14:paraId="20755932" w14:textId="77777777" w:rsidR="000D1619" w:rsidRDefault="000D1619">
      <w:pPr>
        <w:rPr>
          <w:rFonts w:ascii="Times New Roman" w:hAnsi="Times New Roman" w:cs="Times New Roman"/>
          <w:sz w:val="24"/>
          <w:szCs w:val="24"/>
        </w:rPr>
      </w:pPr>
      <w:r>
        <w:rPr>
          <w:rFonts w:ascii="Times New Roman" w:hAnsi="Times New Roman" w:cs="Times New Roman"/>
          <w:sz w:val="24"/>
          <w:szCs w:val="24"/>
        </w:rPr>
        <w:br w:type="page"/>
      </w:r>
    </w:p>
    <w:tbl>
      <w:tblPr>
        <w:tblW w:w="11645" w:type="dxa"/>
        <w:tblLook w:val="04A0" w:firstRow="1" w:lastRow="0" w:firstColumn="1" w:lastColumn="0" w:noHBand="0" w:noVBand="1"/>
      </w:tblPr>
      <w:tblGrid>
        <w:gridCol w:w="2329"/>
        <w:gridCol w:w="1357"/>
        <w:gridCol w:w="1949"/>
        <w:gridCol w:w="1308"/>
        <w:gridCol w:w="1758"/>
        <w:gridCol w:w="2934"/>
        <w:gridCol w:w="10"/>
      </w:tblGrid>
      <w:tr w:rsidR="000D1619" w:rsidRPr="000D1619" w14:paraId="02E1D3A2" w14:textId="77777777" w:rsidTr="001E62E0">
        <w:trPr>
          <w:trHeight w:val="288"/>
        </w:trPr>
        <w:tc>
          <w:tcPr>
            <w:tcW w:w="11645" w:type="dxa"/>
            <w:gridSpan w:val="7"/>
            <w:tcBorders>
              <w:top w:val="nil"/>
              <w:left w:val="nil"/>
              <w:bottom w:val="nil"/>
              <w:right w:val="nil"/>
            </w:tcBorders>
            <w:shd w:val="clear" w:color="auto" w:fill="auto"/>
            <w:noWrap/>
            <w:vAlign w:val="bottom"/>
            <w:hideMark/>
          </w:tcPr>
          <w:p w14:paraId="7B68E9E4" w14:textId="5531FB78" w:rsidR="000D1619" w:rsidRPr="000D1619" w:rsidRDefault="00852CF9" w:rsidP="000D1619">
            <w:pPr>
              <w:spacing w:after="0" w:line="240" w:lineRule="auto"/>
              <w:rPr>
                <w:rFonts w:ascii="Times New Roman" w:eastAsia="Times New Roman" w:hAnsi="Times New Roman" w:cs="Times New Roman"/>
                <w:b/>
                <w:bCs/>
                <w:color w:val="000000"/>
                <w:highlight w:val="yellow"/>
                <w:lang w:eastAsia="ru-RU"/>
              </w:rPr>
            </w:pPr>
            <w:r>
              <w:rPr>
                <w:rFonts w:ascii="Times New Roman" w:eastAsia="Times New Roman" w:hAnsi="Times New Roman" w:cs="Times New Roman"/>
                <w:b/>
                <w:bCs/>
                <w:color w:val="000000"/>
                <w:highlight w:val="yellow"/>
                <w:lang w:eastAsia="ru-RU"/>
              </w:rPr>
              <w:lastRenderedPageBreak/>
              <w:t xml:space="preserve">Вопрос </w:t>
            </w:r>
            <w:r w:rsidR="000D1619" w:rsidRPr="000D1619">
              <w:rPr>
                <w:rFonts w:ascii="Times New Roman" w:eastAsia="Times New Roman" w:hAnsi="Times New Roman" w:cs="Times New Roman"/>
                <w:b/>
                <w:bCs/>
                <w:color w:val="000000"/>
                <w:highlight w:val="yellow"/>
                <w:lang w:eastAsia="ru-RU"/>
              </w:rPr>
              <w:t xml:space="preserve">7.2 Оцените степень Вашей удовлетворенности качеством работы педагогов с детьми: </w:t>
            </w:r>
          </w:p>
        </w:tc>
      </w:tr>
      <w:tr w:rsidR="000D1619" w:rsidRPr="000D1619" w14:paraId="129028CF" w14:textId="77777777" w:rsidTr="001E62E0">
        <w:trPr>
          <w:gridAfter w:val="1"/>
          <w:wAfter w:w="10" w:type="dxa"/>
          <w:trHeight w:val="288"/>
        </w:trPr>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08E72" w14:textId="77777777" w:rsidR="000D1619" w:rsidRPr="000D1619" w:rsidRDefault="000D1619" w:rsidP="000D1619">
            <w:pPr>
              <w:spacing w:after="0" w:line="240" w:lineRule="auto"/>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 </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14:paraId="5AE585C7" w14:textId="77777777" w:rsidR="000D1619" w:rsidRPr="000D1619" w:rsidRDefault="000D1619" w:rsidP="000D1619">
            <w:pPr>
              <w:spacing w:after="0" w:line="240" w:lineRule="auto"/>
              <w:rPr>
                <w:rFonts w:ascii="Times New Roman" w:eastAsia="Times New Roman" w:hAnsi="Times New Roman" w:cs="Times New Roman"/>
                <w:b/>
                <w:color w:val="000000"/>
                <w:lang w:eastAsia="ru-RU"/>
              </w:rPr>
            </w:pPr>
            <w:r w:rsidRPr="000D1619">
              <w:rPr>
                <w:rFonts w:ascii="Times New Roman" w:eastAsia="Times New Roman" w:hAnsi="Times New Roman" w:cs="Times New Roman"/>
                <w:b/>
                <w:color w:val="000000"/>
                <w:lang w:eastAsia="ru-RU"/>
              </w:rPr>
              <w:t>среднее</w:t>
            </w:r>
          </w:p>
        </w:tc>
        <w:tc>
          <w:tcPr>
            <w:tcW w:w="1949" w:type="dxa"/>
            <w:tcBorders>
              <w:top w:val="single" w:sz="4" w:space="0" w:color="auto"/>
              <w:left w:val="nil"/>
              <w:bottom w:val="single" w:sz="4" w:space="0" w:color="auto"/>
              <w:right w:val="single" w:sz="4" w:space="0" w:color="auto"/>
            </w:tcBorders>
            <w:shd w:val="clear" w:color="auto" w:fill="auto"/>
            <w:noWrap/>
            <w:vAlign w:val="bottom"/>
            <w:hideMark/>
          </w:tcPr>
          <w:p w14:paraId="324A1662" w14:textId="77777777" w:rsidR="000D1619" w:rsidRPr="000D1619" w:rsidRDefault="000D1619" w:rsidP="000D1619">
            <w:pPr>
              <w:spacing w:after="0" w:line="240" w:lineRule="auto"/>
              <w:rPr>
                <w:rFonts w:ascii="Times New Roman" w:eastAsia="Times New Roman" w:hAnsi="Times New Roman" w:cs="Times New Roman"/>
                <w:b/>
                <w:color w:val="000000"/>
                <w:lang w:eastAsia="ru-RU"/>
              </w:rPr>
            </w:pPr>
            <w:r w:rsidRPr="000D1619">
              <w:rPr>
                <w:rFonts w:ascii="Times New Roman" w:eastAsia="Times New Roman" w:hAnsi="Times New Roman" w:cs="Times New Roman"/>
                <w:b/>
                <w:color w:val="000000"/>
                <w:lang w:eastAsia="ru-RU"/>
              </w:rPr>
              <w:t>город-районный центр</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5F498770" w14:textId="77777777" w:rsidR="000D1619" w:rsidRPr="000D1619" w:rsidRDefault="000D1619" w:rsidP="000D1619">
            <w:pPr>
              <w:spacing w:after="0" w:line="240" w:lineRule="auto"/>
              <w:rPr>
                <w:rFonts w:ascii="Times New Roman" w:eastAsia="Times New Roman" w:hAnsi="Times New Roman" w:cs="Times New Roman"/>
                <w:b/>
                <w:color w:val="000000"/>
                <w:lang w:eastAsia="ru-RU"/>
              </w:rPr>
            </w:pPr>
            <w:r w:rsidRPr="000D1619">
              <w:rPr>
                <w:rFonts w:ascii="Times New Roman" w:eastAsia="Times New Roman" w:hAnsi="Times New Roman" w:cs="Times New Roman"/>
                <w:b/>
                <w:color w:val="000000"/>
                <w:lang w:eastAsia="ru-RU"/>
              </w:rPr>
              <w:t>город</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22DDCBBA" w14:textId="77777777" w:rsidR="000D1619" w:rsidRPr="000D1619" w:rsidRDefault="000D1619" w:rsidP="000D1619">
            <w:pPr>
              <w:spacing w:after="0" w:line="240" w:lineRule="auto"/>
              <w:rPr>
                <w:rFonts w:ascii="Times New Roman" w:eastAsia="Times New Roman" w:hAnsi="Times New Roman" w:cs="Times New Roman"/>
                <w:b/>
                <w:color w:val="000000"/>
                <w:lang w:eastAsia="ru-RU"/>
              </w:rPr>
            </w:pPr>
            <w:r w:rsidRPr="000D1619">
              <w:rPr>
                <w:rFonts w:ascii="Times New Roman" w:eastAsia="Times New Roman" w:hAnsi="Times New Roman" w:cs="Times New Roman"/>
                <w:b/>
                <w:color w:val="000000"/>
                <w:lang w:eastAsia="ru-RU"/>
              </w:rPr>
              <w:t>поселок городского типа</w:t>
            </w:r>
          </w:p>
        </w:tc>
        <w:tc>
          <w:tcPr>
            <w:tcW w:w="2934" w:type="dxa"/>
            <w:tcBorders>
              <w:top w:val="single" w:sz="4" w:space="0" w:color="auto"/>
              <w:left w:val="nil"/>
              <w:bottom w:val="single" w:sz="4" w:space="0" w:color="auto"/>
              <w:right w:val="single" w:sz="4" w:space="0" w:color="auto"/>
            </w:tcBorders>
            <w:shd w:val="clear" w:color="auto" w:fill="auto"/>
            <w:noWrap/>
            <w:vAlign w:val="bottom"/>
            <w:hideMark/>
          </w:tcPr>
          <w:p w14:paraId="31DD5199" w14:textId="77777777" w:rsidR="000D1619" w:rsidRPr="000D1619" w:rsidRDefault="000D1619" w:rsidP="000D1619">
            <w:pPr>
              <w:spacing w:after="0" w:line="240" w:lineRule="auto"/>
              <w:rPr>
                <w:rFonts w:ascii="Times New Roman" w:eastAsia="Times New Roman" w:hAnsi="Times New Roman" w:cs="Times New Roman"/>
                <w:b/>
                <w:color w:val="000000"/>
                <w:lang w:eastAsia="ru-RU"/>
              </w:rPr>
            </w:pPr>
            <w:r w:rsidRPr="000D1619">
              <w:rPr>
                <w:rFonts w:ascii="Times New Roman" w:eastAsia="Times New Roman" w:hAnsi="Times New Roman" w:cs="Times New Roman"/>
                <w:b/>
                <w:color w:val="000000"/>
                <w:lang w:eastAsia="ru-RU"/>
              </w:rPr>
              <w:t>сельское поселение (село, деревня и т.п.)</w:t>
            </w:r>
          </w:p>
        </w:tc>
      </w:tr>
      <w:tr w:rsidR="000D1619" w:rsidRPr="000D1619" w14:paraId="6F741B2E" w14:textId="77777777" w:rsidTr="001E62E0">
        <w:trPr>
          <w:gridAfter w:val="1"/>
          <w:wAfter w:w="10"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3F7A58F4" w14:textId="77777777" w:rsidR="000D1619" w:rsidRPr="000D1619" w:rsidRDefault="000D1619" w:rsidP="000D1619">
            <w:pPr>
              <w:spacing w:after="0" w:line="240" w:lineRule="auto"/>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в целом удовлетворен(-а)</w:t>
            </w:r>
          </w:p>
        </w:tc>
        <w:tc>
          <w:tcPr>
            <w:tcW w:w="1357" w:type="dxa"/>
            <w:tcBorders>
              <w:top w:val="nil"/>
              <w:left w:val="nil"/>
              <w:bottom w:val="single" w:sz="4" w:space="0" w:color="auto"/>
              <w:right w:val="single" w:sz="4" w:space="0" w:color="auto"/>
            </w:tcBorders>
            <w:shd w:val="clear" w:color="auto" w:fill="auto"/>
            <w:noWrap/>
            <w:vAlign w:val="bottom"/>
            <w:hideMark/>
          </w:tcPr>
          <w:p w14:paraId="53B3549E"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92,3%</w:t>
            </w:r>
          </w:p>
        </w:tc>
        <w:tc>
          <w:tcPr>
            <w:tcW w:w="1949" w:type="dxa"/>
            <w:tcBorders>
              <w:top w:val="nil"/>
              <w:left w:val="nil"/>
              <w:bottom w:val="single" w:sz="4" w:space="0" w:color="auto"/>
              <w:right w:val="single" w:sz="4" w:space="0" w:color="auto"/>
            </w:tcBorders>
            <w:shd w:val="clear" w:color="auto" w:fill="auto"/>
            <w:noWrap/>
            <w:vAlign w:val="bottom"/>
            <w:hideMark/>
          </w:tcPr>
          <w:p w14:paraId="21C21248"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93,3%</w:t>
            </w:r>
          </w:p>
        </w:tc>
        <w:tc>
          <w:tcPr>
            <w:tcW w:w="1308" w:type="dxa"/>
            <w:tcBorders>
              <w:top w:val="nil"/>
              <w:left w:val="nil"/>
              <w:bottom w:val="single" w:sz="4" w:space="0" w:color="auto"/>
              <w:right w:val="single" w:sz="4" w:space="0" w:color="auto"/>
            </w:tcBorders>
            <w:shd w:val="clear" w:color="auto" w:fill="auto"/>
            <w:noWrap/>
            <w:vAlign w:val="bottom"/>
            <w:hideMark/>
          </w:tcPr>
          <w:p w14:paraId="2D4428AD"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93,5%</w:t>
            </w:r>
          </w:p>
        </w:tc>
        <w:tc>
          <w:tcPr>
            <w:tcW w:w="1758" w:type="dxa"/>
            <w:tcBorders>
              <w:top w:val="nil"/>
              <w:left w:val="nil"/>
              <w:bottom w:val="single" w:sz="4" w:space="0" w:color="auto"/>
              <w:right w:val="single" w:sz="4" w:space="0" w:color="auto"/>
            </w:tcBorders>
            <w:shd w:val="clear" w:color="auto" w:fill="auto"/>
            <w:noWrap/>
            <w:vAlign w:val="bottom"/>
            <w:hideMark/>
          </w:tcPr>
          <w:p w14:paraId="2AD94A7E"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91,5%</w:t>
            </w:r>
          </w:p>
        </w:tc>
        <w:tc>
          <w:tcPr>
            <w:tcW w:w="2934" w:type="dxa"/>
            <w:tcBorders>
              <w:top w:val="nil"/>
              <w:left w:val="nil"/>
              <w:bottom w:val="single" w:sz="4" w:space="0" w:color="auto"/>
              <w:right w:val="single" w:sz="4" w:space="0" w:color="auto"/>
            </w:tcBorders>
            <w:shd w:val="clear" w:color="auto" w:fill="auto"/>
            <w:noWrap/>
            <w:vAlign w:val="bottom"/>
            <w:hideMark/>
          </w:tcPr>
          <w:p w14:paraId="6D0B8ED9"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92,8%</w:t>
            </w:r>
          </w:p>
        </w:tc>
      </w:tr>
      <w:tr w:rsidR="000D1619" w:rsidRPr="000D1619" w14:paraId="21E8890E" w14:textId="77777777" w:rsidTr="001E62E0">
        <w:trPr>
          <w:gridAfter w:val="1"/>
          <w:wAfter w:w="10"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5443B9C2" w14:textId="77777777" w:rsidR="000D1619" w:rsidRPr="000D1619" w:rsidRDefault="000D1619" w:rsidP="000D1619">
            <w:pPr>
              <w:spacing w:after="0" w:line="240" w:lineRule="auto"/>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совершенно не удовлетворен(-а)</w:t>
            </w:r>
          </w:p>
        </w:tc>
        <w:tc>
          <w:tcPr>
            <w:tcW w:w="1357" w:type="dxa"/>
            <w:tcBorders>
              <w:top w:val="nil"/>
              <w:left w:val="nil"/>
              <w:bottom w:val="single" w:sz="4" w:space="0" w:color="auto"/>
              <w:right w:val="single" w:sz="4" w:space="0" w:color="auto"/>
            </w:tcBorders>
            <w:shd w:val="clear" w:color="auto" w:fill="auto"/>
            <w:noWrap/>
            <w:vAlign w:val="bottom"/>
            <w:hideMark/>
          </w:tcPr>
          <w:p w14:paraId="453A1FAB"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1,7%</w:t>
            </w:r>
          </w:p>
        </w:tc>
        <w:tc>
          <w:tcPr>
            <w:tcW w:w="1949" w:type="dxa"/>
            <w:tcBorders>
              <w:top w:val="nil"/>
              <w:left w:val="nil"/>
              <w:bottom w:val="single" w:sz="4" w:space="0" w:color="auto"/>
              <w:right w:val="single" w:sz="4" w:space="0" w:color="auto"/>
            </w:tcBorders>
            <w:shd w:val="clear" w:color="auto" w:fill="auto"/>
            <w:noWrap/>
            <w:vAlign w:val="bottom"/>
            <w:hideMark/>
          </w:tcPr>
          <w:p w14:paraId="61DDB4F1"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2,0%</w:t>
            </w:r>
          </w:p>
        </w:tc>
        <w:tc>
          <w:tcPr>
            <w:tcW w:w="1308" w:type="dxa"/>
            <w:tcBorders>
              <w:top w:val="nil"/>
              <w:left w:val="nil"/>
              <w:bottom w:val="single" w:sz="4" w:space="0" w:color="auto"/>
              <w:right w:val="single" w:sz="4" w:space="0" w:color="auto"/>
            </w:tcBorders>
            <w:shd w:val="clear" w:color="auto" w:fill="auto"/>
            <w:noWrap/>
            <w:vAlign w:val="bottom"/>
            <w:hideMark/>
          </w:tcPr>
          <w:p w14:paraId="117368E1"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1,6%</w:t>
            </w:r>
          </w:p>
        </w:tc>
        <w:tc>
          <w:tcPr>
            <w:tcW w:w="1758" w:type="dxa"/>
            <w:tcBorders>
              <w:top w:val="nil"/>
              <w:left w:val="nil"/>
              <w:bottom w:val="single" w:sz="4" w:space="0" w:color="auto"/>
              <w:right w:val="single" w:sz="4" w:space="0" w:color="auto"/>
            </w:tcBorders>
            <w:shd w:val="clear" w:color="auto" w:fill="auto"/>
            <w:noWrap/>
            <w:vAlign w:val="bottom"/>
            <w:hideMark/>
          </w:tcPr>
          <w:p w14:paraId="138B45B9"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2,2%</w:t>
            </w:r>
          </w:p>
        </w:tc>
        <w:tc>
          <w:tcPr>
            <w:tcW w:w="2934" w:type="dxa"/>
            <w:tcBorders>
              <w:top w:val="nil"/>
              <w:left w:val="nil"/>
              <w:bottom w:val="single" w:sz="4" w:space="0" w:color="auto"/>
              <w:right w:val="single" w:sz="4" w:space="0" w:color="auto"/>
            </w:tcBorders>
            <w:shd w:val="clear" w:color="auto" w:fill="auto"/>
            <w:noWrap/>
            <w:vAlign w:val="bottom"/>
            <w:hideMark/>
          </w:tcPr>
          <w:p w14:paraId="60FE96B5"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1,1%</w:t>
            </w:r>
          </w:p>
        </w:tc>
      </w:tr>
      <w:tr w:rsidR="000D1619" w:rsidRPr="000D1619" w14:paraId="616FF6B2" w14:textId="77777777" w:rsidTr="001E62E0">
        <w:trPr>
          <w:gridAfter w:val="1"/>
          <w:wAfter w:w="10"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70DE95C1" w14:textId="77777777" w:rsidR="000D1619" w:rsidRPr="000D1619" w:rsidRDefault="000D1619" w:rsidP="000D1619">
            <w:pPr>
              <w:spacing w:after="0" w:line="240" w:lineRule="auto"/>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затрудняюсь ответить</w:t>
            </w:r>
          </w:p>
        </w:tc>
        <w:tc>
          <w:tcPr>
            <w:tcW w:w="1357" w:type="dxa"/>
            <w:tcBorders>
              <w:top w:val="nil"/>
              <w:left w:val="nil"/>
              <w:bottom w:val="single" w:sz="4" w:space="0" w:color="auto"/>
              <w:right w:val="single" w:sz="4" w:space="0" w:color="auto"/>
            </w:tcBorders>
            <w:shd w:val="clear" w:color="auto" w:fill="auto"/>
            <w:noWrap/>
            <w:vAlign w:val="bottom"/>
            <w:hideMark/>
          </w:tcPr>
          <w:p w14:paraId="26240BBE"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5,4%</w:t>
            </w:r>
          </w:p>
        </w:tc>
        <w:tc>
          <w:tcPr>
            <w:tcW w:w="1949" w:type="dxa"/>
            <w:tcBorders>
              <w:top w:val="nil"/>
              <w:left w:val="nil"/>
              <w:bottom w:val="single" w:sz="4" w:space="0" w:color="auto"/>
              <w:right w:val="single" w:sz="4" w:space="0" w:color="auto"/>
            </w:tcBorders>
            <w:shd w:val="clear" w:color="auto" w:fill="auto"/>
            <w:noWrap/>
            <w:vAlign w:val="bottom"/>
            <w:hideMark/>
          </w:tcPr>
          <w:p w14:paraId="4FE350F6"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4,8%</w:t>
            </w:r>
          </w:p>
        </w:tc>
        <w:tc>
          <w:tcPr>
            <w:tcW w:w="1308" w:type="dxa"/>
            <w:tcBorders>
              <w:top w:val="nil"/>
              <w:left w:val="nil"/>
              <w:bottom w:val="single" w:sz="4" w:space="0" w:color="auto"/>
              <w:right w:val="single" w:sz="4" w:space="0" w:color="auto"/>
            </w:tcBorders>
            <w:shd w:val="clear" w:color="auto" w:fill="auto"/>
            <w:noWrap/>
            <w:vAlign w:val="bottom"/>
            <w:hideMark/>
          </w:tcPr>
          <w:p w14:paraId="5EA5DE82"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4,8%</w:t>
            </w:r>
          </w:p>
        </w:tc>
        <w:tc>
          <w:tcPr>
            <w:tcW w:w="1758" w:type="dxa"/>
            <w:tcBorders>
              <w:top w:val="nil"/>
              <w:left w:val="nil"/>
              <w:bottom w:val="single" w:sz="4" w:space="0" w:color="auto"/>
              <w:right w:val="single" w:sz="4" w:space="0" w:color="auto"/>
            </w:tcBorders>
            <w:shd w:val="clear" w:color="auto" w:fill="auto"/>
            <w:noWrap/>
            <w:vAlign w:val="bottom"/>
            <w:hideMark/>
          </w:tcPr>
          <w:p w14:paraId="1C5605B5"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6,4%</w:t>
            </w:r>
          </w:p>
        </w:tc>
        <w:tc>
          <w:tcPr>
            <w:tcW w:w="2934" w:type="dxa"/>
            <w:tcBorders>
              <w:top w:val="nil"/>
              <w:left w:val="nil"/>
              <w:bottom w:val="single" w:sz="4" w:space="0" w:color="auto"/>
              <w:right w:val="single" w:sz="4" w:space="0" w:color="auto"/>
            </w:tcBorders>
            <w:shd w:val="clear" w:color="auto" w:fill="auto"/>
            <w:noWrap/>
            <w:vAlign w:val="bottom"/>
            <w:hideMark/>
          </w:tcPr>
          <w:p w14:paraId="2B25BA7C"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6,1%</w:t>
            </w:r>
          </w:p>
        </w:tc>
      </w:tr>
      <w:tr w:rsidR="000D1619" w:rsidRPr="000D1619" w14:paraId="54926F7C" w14:textId="77777777" w:rsidTr="001E62E0">
        <w:trPr>
          <w:gridAfter w:val="1"/>
          <w:wAfter w:w="10"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1F57E7BA" w14:textId="77777777" w:rsidR="000D1619" w:rsidRPr="000D1619" w:rsidRDefault="000D1619" w:rsidP="000D1619">
            <w:pPr>
              <w:spacing w:after="0" w:line="240" w:lineRule="auto"/>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Всего</w:t>
            </w:r>
          </w:p>
        </w:tc>
        <w:tc>
          <w:tcPr>
            <w:tcW w:w="1357" w:type="dxa"/>
            <w:tcBorders>
              <w:top w:val="nil"/>
              <w:left w:val="nil"/>
              <w:bottom w:val="single" w:sz="4" w:space="0" w:color="auto"/>
              <w:right w:val="single" w:sz="4" w:space="0" w:color="auto"/>
            </w:tcBorders>
            <w:shd w:val="clear" w:color="auto" w:fill="auto"/>
            <w:noWrap/>
            <w:vAlign w:val="bottom"/>
            <w:hideMark/>
          </w:tcPr>
          <w:p w14:paraId="0A6194FA"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12649</w:t>
            </w:r>
          </w:p>
        </w:tc>
        <w:tc>
          <w:tcPr>
            <w:tcW w:w="1949" w:type="dxa"/>
            <w:tcBorders>
              <w:top w:val="nil"/>
              <w:left w:val="nil"/>
              <w:bottom w:val="single" w:sz="4" w:space="0" w:color="auto"/>
              <w:right w:val="single" w:sz="4" w:space="0" w:color="auto"/>
            </w:tcBorders>
            <w:shd w:val="clear" w:color="auto" w:fill="auto"/>
            <w:noWrap/>
            <w:vAlign w:val="bottom"/>
            <w:hideMark/>
          </w:tcPr>
          <w:p w14:paraId="5C9CFC75"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1428</w:t>
            </w:r>
          </w:p>
        </w:tc>
        <w:tc>
          <w:tcPr>
            <w:tcW w:w="1308" w:type="dxa"/>
            <w:tcBorders>
              <w:top w:val="nil"/>
              <w:left w:val="nil"/>
              <w:bottom w:val="single" w:sz="4" w:space="0" w:color="auto"/>
              <w:right w:val="single" w:sz="4" w:space="0" w:color="auto"/>
            </w:tcBorders>
            <w:shd w:val="clear" w:color="auto" w:fill="auto"/>
            <w:noWrap/>
            <w:vAlign w:val="bottom"/>
            <w:hideMark/>
          </w:tcPr>
          <w:p w14:paraId="0D8DF2D8"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5910</w:t>
            </w:r>
          </w:p>
        </w:tc>
        <w:tc>
          <w:tcPr>
            <w:tcW w:w="1758" w:type="dxa"/>
            <w:tcBorders>
              <w:top w:val="nil"/>
              <w:left w:val="nil"/>
              <w:bottom w:val="single" w:sz="4" w:space="0" w:color="auto"/>
              <w:right w:val="single" w:sz="4" w:space="0" w:color="auto"/>
            </w:tcBorders>
            <w:shd w:val="clear" w:color="auto" w:fill="auto"/>
            <w:noWrap/>
            <w:vAlign w:val="bottom"/>
            <w:hideMark/>
          </w:tcPr>
          <w:p w14:paraId="19A9EFE2"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2355</w:t>
            </w:r>
          </w:p>
        </w:tc>
        <w:tc>
          <w:tcPr>
            <w:tcW w:w="2934" w:type="dxa"/>
            <w:tcBorders>
              <w:top w:val="nil"/>
              <w:left w:val="nil"/>
              <w:bottom w:val="single" w:sz="4" w:space="0" w:color="auto"/>
              <w:right w:val="single" w:sz="4" w:space="0" w:color="auto"/>
            </w:tcBorders>
            <w:shd w:val="clear" w:color="auto" w:fill="auto"/>
            <w:noWrap/>
            <w:vAlign w:val="bottom"/>
            <w:hideMark/>
          </w:tcPr>
          <w:p w14:paraId="27647969"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2956</w:t>
            </w:r>
          </w:p>
        </w:tc>
      </w:tr>
    </w:tbl>
    <w:p w14:paraId="0469F1AA" w14:textId="74F014C1" w:rsidR="00C122E3" w:rsidRDefault="00C122E3"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94"/>
        <w:gridCol w:w="1554"/>
        <w:gridCol w:w="1353"/>
        <w:gridCol w:w="1353"/>
        <w:gridCol w:w="1397"/>
        <w:gridCol w:w="1353"/>
        <w:gridCol w:w="1353"/>
        <w:gridCol w:w="1499"/>
        <w:gridCol w:w="1353"/>
        <w:gridCol w:w="1342"/>
      </w:tblGrid>
      <w:tr w:rsidR="000D1619" w:rsidRPr="00C958F1" w14:paraId="3498514B" w14:textId="77777777" w:rsidTr="00BF0989">
        <w:tc>
          <w:tcPr>
            <w:tcW w:w="685" w:type="pct"/>
          </w:tcPr>
          <w:p w14:paraId="3CD0ADF9" w14:textId="77777777" w:rsidR="000D1619" w:rsidRDefault="000D1619" w:rsidP="00BF0989">
            <w:pPr>
              <w:rPr>
                <w:rFonts w:ascii="Times New Roman" w:hAnsi="Times New Roman" w:cs="Times New Roman"/>
                <w:sz w:val="24"/>
                <w:szCs w:val="24"/>
              </w:rPr>
            </w:pPr>
          </w:p>
        </w:tc>
        <w:tc>
          <w:tcPr>
            <w:tcW w:w="534" w:type="pct"/>
            <w:vAlign w:val="bottom"/>
          </w:tcPr>
          <w:p w14:paraId="2CAF003A"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50A87195"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691A4A07"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096D3C6"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2547159E"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33151B33"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4BC15456"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52CD34CB"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1" w:type="pct"/>
            <w:vAlign w:val="bottom"/>
          </w:tcPr>
          <w:p w14:paraId="256F2983"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0D1619" w:rsidRPr="00C958F1" w14:paraId="775E2350" w14:textId="77777777" w:rsidTr="00BF0989">
        <w:tc>
          <w:tcPr>
            <w:tcW w:w="685" w:type="pct"/>
            <w:vAlign w:val="bottom"/>
          </w:tcPr>
          <w:p w14:paraId="527387C1" w14:textId="6CAEFB44" w:rsidR="000D1619" w:rsidRPr="0022653F" w:rsidRDefault="000D161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 целом удовлетворен(-а)</w:t>
            </w:r>
          </w:p>
        </w:tc>
        <w:tc>
          <w:tcPr>
            <w:tcW w:w="534" w:type="pct"/>
            <w:vAlign w:val="bottom"/>
          </w:tcPr>
          <w:p w14:paraId="352BEB54" w14:textId="0FEA5BF0"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94,7%</w:t>
            </w:r>
          </w:p>
        </w:tc>
        <w:tc>
          <w:tcPr>
            <w:tcW w:w="465" w:type="pct"/>
            <w:vAlign w:val="bottom"/>
          </w:tcPr>
          <w:p w14:paraId="70EFC4C9" w14:textId="2CD5BFF5"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93,2%</w:t>
            </w:r>
          </w:p>
        </w:tc>
        <w:tc>
          <w:tcPr>
            <w:tcW w:w="465" w:type="pct"/>
            <w:vAlign w:val="bottom"/>
          </w:tcPr>
          <w:p w14:paraId="395D59F7" w14:textId="1F31F592"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93,2%</w:t>
            </w:r>
          </w:p>
        </w:tc>
        <w:tc>
          <w:tcPr>
            <w:tcW w:w="480" w:type="pct"/>
            <w:vAlign w:val="bottom"/>
          </w:tcPr>
          <w:p w14:paraId="4D5137D0" w14:textId="5AA6942A"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91,6%</w:t>
            </w:r>
          </w:p>
        </w:tc>
        <w:tc>
          <w:tcPr>
            <w:tcW w:w="465" w:type="pct"/>
            <w:vAlign w:val="bottom"/>
          </w:tcPr>
          <w:p w14:paraId="3FD713A9" w14:textId="438EFCF4"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93,3%</w:t>
            </w:r>
          </w:p>
        </w:tc>
        <w:tc>
          <w:tcPr>
            <w:tcW w:w="465" w:type="pct"/>
            <w:vAlign w:val="bottom"/>
          </w:tcPr>
          <w:p w14:paraId="3919FFDB" w14:textId="5F8AF37B"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93,5%</w:t>
            </w:r>
          </w:p>
        </w:tc>
        <w:tc>
          <w:tcPr>
            <w:tcW w:w="515" w:type="pct"/>
            <w:vAlign w:val="bottom"/>
          </w:tcPr>
          <w:p w14:paraId="357936A5" w14:textId="70ABA387"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94,4%</w:t>
            </w:r>
          </w:p>
        </w:tc>
        <w:tc>
          <w:tcPr>
            <w:tcW w:w="465" w:type="pct"/>
            <w:vAlign w:val="bottom"/>
          </w:tcPr>
          <w:p w14:paraId="063239BA" w14:textId="03AD56D3"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89,1%</w:t>
            </w:r>
          </w:p>
        </w:tc>
        <w:tc>
          <w:tcPr>
            <w:tcW w:w="461" w:type="pct"/>
            <w:vAlign w:val="bottom"/>
          </w:tcPr>
          <w:p w14:paraId="4FDD499E" w14:textId="2BE89BF8"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94,5%</w:t>
            </w:r>
          </w:p>
        </w:tc>
      </w:tr>
      <w:tr w:rsidR="000D1619" w:rsidRPr="00C958F1" w14:paraId="7E9EBA72" w14:textId="77777777" w:rsidTr="00BF0989">
        <w:tc>
          <w:tcPr>
            <w:tcW w:w="685" w:type="pct"/>
            <w:vAlign w:val="bottom"/>
          </w:tcPr>
          <w:p w14:paraId="717DA9FF" w14:textId="15B43F3B" w:rsidR="000D1619" w:rsidRPr="0022653F" w:rsidRDefault="000D161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совершенно не удовлетворен(-а)</w:t>
            </w:r>
          </w:p>
        </w:tc>
        <w:tc>
          <w:tcPr>
            <w:tcW w:w="534" w:type="pct"/>
            <w:vAlign w:val="bottom"/>
          </w:tcPr>
          <w:p w14:paraId="7CEF983D" w14:textId="3EEA6E82"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0,6%</w:t>
            </w:r>
          </w:p>
        </w:tc>
        <w:tc>
          <w:tcPr>
            <w:tcW w:w="465" w:type="pct"/>
            <w:vAlign w:val="bottom"/>
          </w:tcPr>
          <w:p w14:paraId="0EB05F10" w14:textId="429E5448"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0,9%</w:t>
            </w:r>
          </w:p>
        </w:tc>
        <w:tc>
          <w:tcPr>
            <w:tcW w:w="465" w:type="pct"/>
            <w:vAlign w:val="bottom"/>
          </w:tcPr>
          <w:p w14:paraId="1F3BA8E1" w14:textId="4F142CF1"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1,9%</w:t>
            </w:r>
          </w:p>
        </w:tc>
        <w:tc>
          <w:tcPr>
            <w:tcW w:w="480" w:type="pct"/>
            <w:vAlign w:val="bottom"/>
          </w:tcPr>
          <w:p w14:paraId="4ECA7ED4" w14:textId="540CEAC6"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1,6%</w:t>
            </w:r>
          </w:p>
        </w:tc>
        <w:tc>
          <w:tcPr>
            <w:tcW w:w="465" w:type="pct"/>
            <w:vAlign w:val="bottom"/>
          </w:tcPr>
          <w:p w14:paraId="4970629B" w14:textId="0E9783E0"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1,3%</w:t>
            </w:r>
          </w:p>
        </w:tc>
        <w:tc>
          <w:tcPr>
            <w:tcW w:w="465" w:type="pct"/>
            <w:vAlign w:val="bottom"/>
          </w:tcPr>
          <w:p w14:paraId="7783BB1B" w14:textId="65AAE8F6"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0,3%</w:t>
            </w:r>
          </w:p>
        </w:tc>
        <w:tc>
          <w:tcPr>
            <w:tcW w:w="515" w:type="pct"/>
            <w:vAlign w:val="bottom"/>
          </w:tcPr>
          <w:p w14:paraId="13AE031B" w14:textId="68B8153C"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1,8%</w:t>
            </w:r>
          </w:p>
        </w:tc>
        <w:tc>
          <w:tcPr>
            <w:tcW w:w="465" w:type="pct"/>
            <w:vAlign w:val="bottom"/>
          </w:tcPr>
          <w:p w14:paraId="15B9E5DF" w14:textId="79137FE7"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3,3%</w:t>
            </w:r>
          </w:p>
        </w:tc>
        <w:tc>
          <w:tcPr>
            <w:tcW w:w="461" w:type="pct"/>
            <w:vAlign w:val="bottom"/>
          </w:tcPr>
          <w:p w14:paraId="17B4654B" w14:textId="7C1EAA57"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1,5%</w:t>
            </w:r>
          </w:p>
        </w:tc>
      </w:tr>
      <w:tr w:rsidR="000D1619" w:rsidRPr="00C958F1" w14:paraId="01A450D1" w14:textId="77777777" w:rsidTr="00BF0989">
        <w:tc>
          <w:tcPr>
            <w:tcW w:w="685" w:type="pct"/>
            <w:vAlign w:val="bottom"/>
          </w:tcPr>
          <w:p w14:paraId="2A639D34" w14:textId="3F79BB53" w:rsidR="000D1619" w:rsidRPr="0022653F" w:rsidRDefault="000D161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затрудняюсь ответить</w:t>
            </w:r>
          </w:p>
        </w:tc>
        <w:tc>
          <w:tcPr>
            <w:tcW w:w="534" w:type="pct"/>
            <w:vAlign w:val="bottom"/>
          </w:tcPr>
          <w:p w14:paraId="4A929C0C" w14:textId="3C143266"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4,6%</w:t>
            </w:r>
          </w:p>
        </w:tc>
        <w:tc>
          <w:tcPr>
            <w:tcW w:w="465" w:type="pct"/>
            <w:vAlign w:val="bottom"/>
          </w:tcPr>
          <w:p w14:paraId="75794F20" w14:textId="6DDE4553"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5,9%</w:t>
            </w:r>
          </w:p>
        </w:tc>
        <w:tc>
          <w:tcPr>
            <w:tcW w:w="465" w:type="pct"/>
            <w:vAlign w:val="bottom"/>
          </w:tcPr>
          <w:p w14:paraId="49DD6580" w14:textId="03166BEE"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4,9%</w:t>
            </w:r>
          </w:p>
        </w:tc>
        <w:tc>
          <w:tcPr>
            <w:tcW w:w="480" w:type="pct"/>
            <w:vAlign w:val="bottom"/>
          </w:tcPr>
          <w:p w14:paraId="4D8BC879" w14:textId="0E3736CC"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6,8%</w:t>
            </w:r>
          </w:p>
        </w:tc>
        <w:tc>
          <w:tcPr>
            <w:tcW w:w="465" w:type="pct"/>
            <w:vAlign w:val="bottom"/>
          </w:tcPr>
          <w:p w14:paraId="0696B628" w14:textId="773DDF77"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5,4%</w:t>
            </w:r>
          </w:p>
        </w:tc>
        <w:tc>
          <w:tcPr>
            <w:tcW w:w="465" w:type="pct"/>
            <w:vAlign w:val="bottom"/>
          </w:tcPr>
          <w:p w14:paraId="5ED6DB18" w14:textId="1BB2C148"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6,1%</w:t>
            </w:r>
          </w:p>
        </w:tc>
        <w:tc>
          <w:tcPr>
            <w:tcW w:w="515" w:type="pct"/>
            <w:vAlign w:val="bottom"/>
          </w:tcPr>
          <w:p w14:paraId="73A01B41" w14:textId="33ADB41C"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3,8%</w:t>
            </w:r>
          </w:p>
        </w:tc>
        <w:tc>
          <w:tcPr>
            <w:tcW w:w="465" w:type="pct"/>
            <w:vAlign w:val="bottom"/>
          </w:tcPr>
          <w:p w14:paraId="60429043" w14:textId="29E35E8E"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7,6%</w:t>
            </w:r>
          </w:p>
        </w:tc>
        <w:tc>
          <w:tcPr>
            <w:tcW w:w="461" w:type="pct"/>
            <w:vAlign w:val="bottom"/>
          </w:tcPr>
          <w:p w14:paraId="74A539B8" w14:textId="12AF32E6"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4,0%</w:t>
            </w:r>
          </w:p>
        </w:tc>
      </w:tr>
      <w:tr w:rsidR="000D1619" w:rsidRPr="00C958F1" w14:paraId="7F34BBD5" w14:textId="77777777" w:rsidTr="00BF0989">
        <w:tc>
          <w:tcPr>
            <w:tcW w:w="685" w:type="pct"/>
            <w:vAlign w:val="bottom"/>
          </w:tcPr>
          <w:p w14:paraId="17BD16E7" w14:textId="664055B4" w:rsidR="000D1619" w:rsidRPr="0022653F" w:rsidRDefault="000D161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Всего</w:t>
            </w:r>
          </w:p>
        </w:tc>
        <w:tc>
          <w:tcPr>
            <w:tcW w:w="534" w:type="pct"/>
            <w:vAlign w:val="bottom"/>
          </w:tcPr>
          <w:p w14:paraId="4C245F81" w14:textId="4D24C46A"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323</w:t>
            </w:r>
          </w:p>
        </w:tc>
        <w:tc>
          <w:tcPr>
            <w:tcW w:w="465" w:type="pct"/>
            <w:vAlign w:val="bottom"/>
          </w:tcPr>
          <w:p w14:paraId="2A70B710" w14:textId="168FF12D"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528</w:t>
            </w:r>
          </w:p>
        </w:tc>
        <w:tc>
          <w:tcPr>
            <w:tcW w:w="465" w:type="pct"/>
            <w:vAlign w:val="bottom"/>
          </w:tcPr>
          <w:p w14:paraId="412B9EDA" w14:textId="2B23F695"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718</w:t>
            </w:r>
          </w:p>
        </w:tc>
        <w:tc>
          <w:tcPr>
            <w:tcW w:w="480" w:type="pct"/>
            <w:vAlign w:val="bottom"/>
          </w:tcPr>
          <w:p w14:paraId="4179FA52" w14:textId="1DB7848D"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1448</w:t>
            </w:r>
          </w:p>
        </w:tc>
        <w:tc>
          <w:tcPr>
            <w:tcW w:w="465" w:type="pct"/>
            <w:vAlign w:val="bottom"/>
          </w:tcPr>
          <w:p w14:paraId="7F84EF8E" w14:textId="2464E792"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1154</w:t>
            </w:r>
          </w:p>
        </w:tc>
        <w:tc>
          <w:tcPr>
            <w:tcW w:w="465" w:type="pct"/>
            <w:vAlign w:val="bottom"/>
          </w:tcPr>
          <w:p w14:paraId="29E71DA3" w14:textId="4E14976B"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927</w:t>
            </w:r>
          </w:p>
        </w:tc>
        <w:tc>
          <w:tcPr>
            <w:tcW w:w="515" w:type="pct"/>
            <w:vAlign w:val="bottom"/>
          </w:tcPr>
          <w:p w14:paraId="2268C438" w14:textId="0701B360"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443</w:t>
            </w:r>
          </w:p>
        </w:tc>
        <w:tc>
          <w:tcPr>
            <w:tcW w:w="465" w:type="pct"/>
            <w:vAlign w:val="bottom"/>
          </w:tcPr>
          <w:p w14:paraId="283C4F31" w14:textId="674B12A2"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999</w:t>
            </w:r>
          </w:p>
        </w:tc>
        <w:tc>
          <w:tcPr>
            <w:tcW w:w="461" w:type="pct"/>
            <w:vAlign w:val="bottom"/>
          </w:tcPr>
          <w:p w14:paraId="2CB6E325" w14:textId="4616C9DC"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1367</w:t>
            </w:r>
          </w:p>
        </w:tc>
      </w:tr>
    </w:tbl>
    <w:p w14:paraId="2516DFD4" w14:textId="77777777" w:rsidR="000D1619" w:rsidRDefault="000D1619" w:rsidP="000D1619">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26"/>
        <w:gridCol w:w="1691"/>
        <w:gridCol w:w="1505"/>
        <w:gridCol w:w="1286"/>
        <w:gridCol w:w="1443"/>
        <w:gridCol w:w="1295"/>
        <w:gridCol w:w="1313"/>
        <w:gridCol w:w="1569"/>
        <w:gridCol w:w="1251"/>
        <w:gridCol w:w="1272"/>
      </w:tblGrid>
      <w:tr w:rsidR="000D1619" w:rsidRPr="00C958F1" w14:paraId="43AD324E" w14:textId="77777777" w:rsidTr="00BF0989">
        <w:tc>
          <w:tcPr>
            <w:tcW w:w="662" w:type="pct"/>
          </w:tcPr>
          <w:p w14:paraId="79958ED2" w14:textId="77777777" w:rsidR="000D1619" w:rsidRDefault="000D1619" w:rsidP="00BF0989">
            <w:pPr>
              <w:rPr>
                <w:rFonts w:ascii="Times New Roman" w:hAnsi="Times New Roman" w:cs="Times New Roman"/>
                <w:sz w:val="24"/>
                <w:szCs w:val="24"/>
              </w:rPr>
            </w:pPr>
          </w:p>
        </w:tc>
        <w:tc>
          <w:tcPr>
            <w:tcW w:w="581" w:type="pct"/>
            <w:vAlign w:val="bottom"/>
          </w:tcPr>
          <w:p w14:paraId="79950113"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64574098"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0255E974"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34E9BFA3"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0669A869"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1E6E869C"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112EC692"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4A8495D9"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5B757242"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852CF9" w:rsidRPr="00C958F1" w14:paraId="4BE77C69" w14:textId="77777777" w:rsidTr="00BF0989">
        <w:tc>
          <w:tcPr>
            <w:tcW w:w="662" w:type="pct"/>
            <w:vAlign w:val="bottom"/>
          </w:tcPr>
          <w:p w14:paraId="666FBC7D" w14:textId="704B6EF8" w:rsidR="00852CF9" w:rsidRPr="0022653F" w:rsidRDefault="00852CF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 целом удовлетворен(-а)</w:t>
            </w:r>
          </w:p>
        </w:tc>
        <w:tc>
          <w:tcPr>
            <w:tcW w:w="581" w:type="pct"/>
            <w:vAlign w:val="bottom"/>
          </w:tcPr>
          <w:p w14:paraId="679F05AA" w14:textId="18ED217F"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95,1%</w:t>
            </w:r>
          </w:p>
        </w:tc>
        <w:tc>
          <w:tcPr>
            <w:tcW w:w="517" w:type="pct"/>
            <w:vAlign w:val="bottom"/>
          </w:tcPr>
          <w:p w14:paraId="5AA92711" w14:textId="5C2AD349"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93,4%</w:t>
            </w:r>
          </w:p>
        </w:tc>
        <w:tc>
          <w:tcPr>
            <w:tcW w:w="442" w:type="pct"/>
            <w:vAlign w:val="bottom"/>
          </w:tcPr>
          <w:p w14:paraId="264CAEFD" w14:textId="71F882AA"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92,3%</w:t>
            </w:r>
          </w:p>
        </w:tc>
        <w:tc>
          <w:tcPr>
            <w:tcW w:w="496" w:type="pct"/>
            <w:vAlign w:val="bottom"/>
          </w:tcPr>
          <w:p w14:paraId="66E1E464" w14:textId="65B9AA38"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91,1%</w:t>
            </w:r>
          </w:p>
        </w:tc>
        <w:tc>
          <w:tcPr>
            <w:tcW w:w="445" w:type="pct"/>
            <w:vAlign w:val="bottom"/>
          </w:tcPr>
          <w:p w14:paraId="0303D149" w14:textId="1EC406EE"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93,5%</w:t>
            </w:r>
          </w:p>
        </w:tc>
        <w:tc>
          <w:tcPr>
            <w:tcW w:w="451" w:type="pct"/>
            <w:vAlign w:val="bottom"/>
          </w:tcPr>
          <w:p w14:paraId="448081C9" w14:textId="614A911B"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93,0%</w:t>
            </w:r>
          </w:p>
        </w:tc>
        <w:tc>
          <w:tcPr>
            <w:tcW w:w="539" w:type="pct"/>
            <w:vAlign w:val="bottom"/>
          </w:tcPr>
          <w:p w14:paraId="10FFD291" w14:textId="04AD9EF1"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93,3%</w:t>
            </w:r>
          </w:p>
        </w:tc>
        <w:tc>
          <w:tcPr>
            <w:tcW w:w="430" w:type="pct"/>
            <w:vAlign w:val="bottom"/>
          </w:tcPr>
          <w:p w14:paraId="413DC74A" w14:textId="13B726C5"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92,4%</w:t>
            </w:r>
          </w:p>
        </w:tc>
        <w:tc>
          <w:tcPr>
            <w:tcW w:w="437" w:type="pct"/>
            <w:vAlign w:val="bottom"/>
          </w:tcPr>
          <w:p w14:paraId="7A1327B6" w14:textId="74571547"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94,1%</w:t>
            </w:r>
          </w:p>
        </w:tc>
      </w:tr>
      <w:tr w:rsidR="00852CF9" w:rsidRPr="00C958F1" w14:paraId="7C918629" w14:textId="77777777" w:rsidTr="00BF0989">
        <w:tc>
          <w:tcPr>
            <w:tcW w:w="662" w:type="pct"/>
            <w:vAlign w:val="bottom"/>
          </w:tcPr>
          <w:p w14:paraId="0A9C9566" w14:textId="4BD82A18" w:rsidR="00852CF9" w:rsidRPr="0022653F" w:rsidRDefault="00852CF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совершенно не удовлетворен(-а)</w:t>
            </w:r>
          </w:p>
        </w:tc>
        <w:tc>
          <w:tcPr>
            <w:tcW w:w="581" w:type="pct"/>
            <w:vAlign w:val="bottom"/>
          </w:tcPr>
          <w:p w14:paraId="341C27F2" w14:textId="3ED3CABD"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1,4%</w:t>
            </w:r>
          </w:p>
        </w:tc>
        <w:tc>
          <w:tcPr>
            <w:tcW w:w="517" w:type="pct"/>
            <w:vAlign w:val="bottom"/>
          </w:tcPr>
          <w:p w14:paraId="37354A1A" w14:textId="5E157D57"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1,5%</w:t>
            </w:r>
          </w:p>
        </w:tc>
        <w:tc>
          <w:tcPr>
            <w:tcW w:w="442" w:type="pct"/>
            <w:vAlign w:val="bottom"/>
          </w:tcPr>
          <w:p w14:paraId="1268A376" w14:textId="797653C9"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1,9%</w:t>
            </w:r>
          </w:p>
        </w:tc>
        <w:tc>
          <w:tcPr>
            <w:tcW w:w="496" w:type="pct"/>
            <w:vAlign w:val="bottom"/>
          </w:tcPr>
          <w:p w14:paraId="53539B71" w14:textId="4B793669"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3,2%</w:t>
            </w:r>
          </w:p>
        </w:tc>
        <w:tc>
          <w:tcPr>
            <w:tcW w:w="445" w:type="pct"/>
            <w:vAlign w:val="bottom"/>
          </w:tcPr>
          <w:p w14:paraId="497F1305" w14:textId="042945AC"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2,4%</w:t>
            </w:r>
          </w:p>
        </w:tc>
        <w:tc>
          <w:tcPr>
            <w:tcW w:w="451" w:type="pct"/>
            <w:vAlign w:val="bottom"/>
          </w:tcPr>
          <w:p w14:paraId="2B097FE8" w14:textId="3E627DB3"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1,6%</w:t>
            </w:r>
          </w:p>
        </w:tc>
        <w:tc>
          <w:tcPr>
            <w:tcW w:w="539" w:type="pct"/>
            <w:vAlign w:val="bottom"/>
          </w:tcPr>
          <w:p w14:paraId="267CC000" w14:textId="637D07EE"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1,2%</w:t>
            </w:r>
          </w:p>
        </w:tc>
        <w:tc>
          <w:tcPr>
            <w:tcW w:w="430" w:type="pct"/>
            <w:vAlign w:val="bottom"/>
          </w:tcPr>
          <w:p w14:paraId="1ADE75E0" w14:textId="4EA60F60"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2,7%</w:t>
            </w:r>
          </w:p>
        </w:tc>
        <w:tc>
          <w:tcPr>
            <w:tcW w:w="437" w:type="pct"/>
            <w:vAlign w:val="bottom"/>
          </w:tcPr>
          <w:p w14:paraId="635CDCDA" w14:textId="53A8AE84"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1,2%</w:t>
            </w:r>
          </w:p>
        </w:tc>
      </w:tr>
      <w:tr w:rsidR="00852CF9" w:rsidRPr="00C958F1" w14:paraId="793A5336" w14:textId="77777777" w:rsidTr="00BF0989">
        <w:tc>
          <w:tcPr>
            <w:tcW w:w="662" w:type="pct"/>
            <w:vAlign w:val="bottom"/>
          </w:tcPr>
          <w:p w14:paraId="75D4D378" w14:textId="093BD33A" w:rsidR="00852CF9" w:rsidRPr="0022653F" w:rsidRDefault="00852CF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затрудняюсь ответить</w:t>
            </w:r>
          </w:p>
        </w:tc>
        <w:tc>
          <w:tcPr>
            <w:tcW w:w="581" w:type="pct"/>
            <w:vAlign w:val="bottom"/>
          </w:tcPr>
          <w:p w14:paraId="00C1971D" w14:textId="5723004E"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3,5%</w:t>
            </w:r>
          </w:p>
        </w:tc>
        <w:tc>
          <w:tcPr>
            <w:tcW w:w="517" w:type="pct"/>
            <w:vAlign w:val="bottom"/>
          </w:tcPr>
          <w:p w14:paraId="1DCED209" w14:textId="74CF9EED"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5,2%</w:t>
            </w:r>
          </w:p>
        </w:tc>
        <w:tc>
          <w:tcPr>
            <w:tcW w:w="442" w:type="pct"/>
            <w:vAlign w:val="bottom"/>
          </w:tcPr>
          <w:p w14:paraId="225C53FA" w14:textId="5C10EE32"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5,8%</w:t>
            </w:r>
          </w:p>
        </w:tc>
        <w:tc>
          <w:tcPr>
            <w:tcW w:w="496" w:type="pct"/>
            <w:vAlign w:val="bottom"/>
          </w:tcPr>
          <w:p w14:paraId="4B0E5F58" w14:textId="108ED6FF"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5,7%</w:t>
            </w:r>
          </w:p>
        </w:tc>
        <w:tc>
          <w:tcPr>
            <w:tcW w:w="445" w:type="pct"/>
            <w:vAlign w:val="bottom"/>
          </w:tcPr>
          <w:p w14:paraId="016C9A09" w14:textId="52DABE84"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4,1%</w:t>
            </w:r>
          </w:p>
        </w:tc>
        <w:tc>
          <w:tcPr>
            <w:tcW w:w="451" w:type="pct"/>
            <w:vAlign w:val="bottom"/>
          </w:tcPr>
          <w:p w14:paraId="3E5E0C02" w14:textId="2CCBAB8A"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5,4%</w:t>
            </w:r>
          </w:p>
        </w:tc>
        <w:tc>
          <w:tcPr>
            <w:tcW w:w="539" w:type="pct"/>
            <w:vAlign w:val="bottom"/>
          </w:tcPr>
          <w:p w14:paraId="38FF802B" w14:textId="1C80A1F4"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5,4%</w:t>
            </w:r>
          </w:p>
        </w:tc>
        <w:tc>
          <w:tcPr>
            <w:tcW w:w="430" w:type="pct"/>
            <w:vAlign w:val="bottom"/>
          </w:tcPr>
          <w:p w14:paraId="3CE4D5F3" w14:textId="0DD1D8CC"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4,9%</w:t>
            </w:r>
          </w:p>
        </w:tc>
        <w:tc>
          <w:tcPr>
            <w:tcW w:w="437" w:type="pct"/>
            <w:vAlign w:val="bottom"/>
          </w:tcPr>
          <w:p w14:paraId="31F0AD6F" w14:textId="4676C4B4"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4,7%</w:t>
            </w:r>
          </w:p>
        </w:tc>
      </w:tr>
      <w:tr w:rsidR="00852CF9" w:rsidRPr="00C958F1" w14:paraId="26E24811" w14:textId="77777777" w:rsidTr="00BF0989">
        <w:tc>
          <w:tcPr>
            <w:tcW w:w="662" w:type="pct"/>
            <w:vAlign w:val="bottom"/>
          </w:tcPr>
          <w:p w14:paraId="4D97414B" w14:textId="556508E1" w:rsidR="00852CF9" w:rsidRPr="0022653F" w:rsidRDefault="00852CF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Всего</w:t>
            </w:r>
          </w:p>
        </w:tc>
        <w:tc>
          <w:tcPr>
            <w:tcW w:w="581" w:type="pct"/>
            <w:vAlign w:val="bottom"/>
          </w:tcPr>
          <w:p w14:paraId="3EB0ABB2" w14:textId="20127143"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286</w:t>
            </w:r>
          </w:p>
        </w:tc>
        <w:tc>
          <w:tcPr>
            <w:tcW w:w="517" w:type="pct"/>
            <w:vAlign w:val="bottom"/>
          </w:tcPr>
          <w:p w14:paraId="1AB79027" w14:textId="7E8FE2CA"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542</w:t>
            </w:r>
          </w:p>
        </w:tc>
        <w:tc>
          <w:tcPr>
            <w:tcW w:w="442" w:type="pct"/>
            <w:vAlign w:val="bottom"/>
          </w:tcPr>
          <w:p w14:paraId="0F21DC65" w14:textId="70FC5C36"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633</w:t>
            </w:r>
          </w:p>
        </w:tc>
        <w:tc>
          <w:tcPr>
            <w:tcW w:w="496" w:type="pct"/>
            <w:vAlign w:val="bottom"/>
          </w:tcPr>
          <w:p w14:paraId="2110D952" w14:textId="1C6A7523"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349</w:t>
            </w:r>
          </w:p>
        </w:tc>
        <w:tc>
          <w:tcPr>
            <w:tcW w:w="445" w:type="pct"/>
            <w:vAlign w:val="bottom"/>
          </w:tcPr>
          <w:p w14:paraId="1E6DF555" w14:textId="3B1C7A62"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414</w:t>
            </w:r>
          </w:p>
        </w:tc>
        <w:tc>
          <w:tcPr>
            <w:tcW w:w="451" w:type="pct"/>
            <w:vAlign w:val="bottom"/>
          </w:tcPr>
          <w:p w14:paraId="7B698FD9" w14:textId="4E8FE40F"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370</w:t>
            </w:r>
          </w:p>
        </w:tc>
        <w:tc>
          <w:tcPr>
            <w:tcW w:w="539" w:type="pct"/>
            <w:vAlign w:val="bottom"/>
          </w:tcPr>
          <w:p w14:paraId="1BC06D19" w14:textId="012CE0DB"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645</w:t>
            </w:r>
          </w:p>
        </w:tc>
        <w:tc>
          <w:tcPr>
            <w:tcW w:w="430" w:type="pct"/>
            <w:vAlign w:val="bottom"/>
          </w:tcPr>
          <w:p w14:paraId="402615E6" w14:textId="31BAD706"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592</w:t>
            </w:r>
          </w:p>
        </w:tc>
        <w:tc>
          <w:tcPr>
            <w:tcW w:w="437" w:type="pct"/>
            <w:vAlign w:val="bottom"/>
          </w:tcPr>
          <w:p w14:paraId="1022ECC7" w14:textId="67D7D420"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911</w:t>
            </w:r>
          </w:p>
        </w:tc>
      </w:tr>
    </w:tbl>
    <w:p w14:paraId="3959144B" w14:textId="79D7A125" w:rsidR="00852CF9" w:rsidRDefault="00852CF9" w:rsidP="00C958F1">
      <w:pPr>
        <w:rPr>
          <w:rFonts w:ascii="Times New Roman" w:hAnsi="Times New Roman" w:cs="Times New Roman"/>
          <w:sz w:val="24"/>
          <w:szCs w:val="24"/>
        </w:rPr>
      </w:pPr>
    </w:p>
    <w:p w14:paraId="604DF4C9" w14:textId="77777777" w:rsidR="00852CF9" w:rsidRDefault="00852CF9">
      <w:pPr>
        <w:rPr>
          <w:rFonts w:ascii="Times New Roman" w:hAnsi="Times New Roman" w:cs="Times New Roman"/>
          <w:sz w:val="24"/>
          <w:szCs w:val="24"/>
        </w:rPr>
      </w:pPr>
      <w:r>
        <w:rPr>
          <w:rFonts w:ascii="Times New Roman" w:hAnsi="Times New Roman" w:cs="Times New Roman"/>
          <w:sz w:val="24"/>
          <w:szCs w:val="24"/>
        </w:rPr>
        <w:br w:type="page"/>
      </w:r>
    </w:p>
    <w:tbl>
      <w:tblPr>
        <w:tblW w:w="11375" w:type="dxa"/>
        <w:tblLook w:val="04A0" w:firstRow="1" w:lastRow="0" w:firstColumn="1" w:lastColumn="0" w:noHBand="0" w:noVBand="1"/>
      </w:tblPr>
      <w:tblGrid>
        <w:gridCol w:w="2320"/>
        <w:gridCol w:w="1366"/>
        <w:gridCol w:w="1632"/>
        <w:gridCol w:w="1345"/>
        <w:gridCol w:w="1782"/>
        <w:gridCol w:w="2920"/>
        <w:gridCol w:w="10"/>
      </w:tblGrid>
      <w:tr w:rsidR="00852CF9" w:rsidRPr="00852CF9" w14:paraId="389C1164" w14:textId="77777777" w:rsidTr="00852CF9">
        <w:trPr>
          <w:trHeight w:val="276"/>
        </w:trPr>
        <w:tc>
          <w:tcPr>
            <w:tcW w:w="11375" w:type="dxa"/>
            <w:gridSpan w:val="7"/>
            <w:tcBorders>
              <w:top w:val="nil"/>
              <w:left w:val="nil"/>
              <w:bottom w:val="nil"/>
              <w:right w:val="nil"/>
            </w:tcBorders>
            <w:shd w:val="clear" w:color="auto" w:fill="auto"/>
            <w:noWrap/>
            <w:vAlign w:val="bottom"/>
            <w:hideMark/>
          </w:tcPr>
          <w:p w14:paraId="20FA2CF9" w14:textId="1C2ACB75" w:rsidR="00852CF9" w:rsidRPr="00852CF9" w:rsidRDefault="00852CF9" w:rsidP="00852CF9">
            <w:pPr>
              <w:spacing w:after="0" w:line="240" w:lineRule="auto"/>
              <w:rPr>
                <w:rFonts w:ascii="Times New Roman" w:eastAsia="Times New Roman" w:hAnsi="Times New Roman" w:cs="Times New Roman"/>
                <w:b/>
                <w:bCs/>
                <w:color w:val="000000"/>
                <w:lang w:eastAsia="ru-RU"/>
              </w:rPr>
            </w:pPr>
            <w:r w:rsidRPr="00852CF9">
              <w:rPr>
                <w:rFonts w:ascii="Times New Roman" w:eastAsia="Times New Roman" w:hAnsi="Times New Roman" w:cs="Times New Roman"/>
                <w:b/>
                <w:bCs/>
                <w:color w:val="000000"/>
                <w:highlight w:val="yellow"/>
                <w:lang w:eastAsia="ru-RU"/>
              </w:rPr>
              <w:lastRenderedPageBreak/>
              <w:t>Вопрос 7.3 Оцените степень Вашей удовлетворенности качеством питания вашего ребенка:</w:t>
            </w:r>
            <w:r w:rsidRPr="00852CF9">
              <w:rPr>
                <w:rFonts w:ascii="Times New Roman" w:eastAsia="Times New Roman" w:hAnsi="Times New Roman" w:cs="Times New Roman"/>
                <w:b/>
                <w:bCs/>
                <w:color w:val="000000"/>
                <w:lang w:eastAsia="ru-RU"/>
              </w:rPr>
              <w:t xml:space="preserve"> </w:t>
            </w:r>
          </w:p>
        </w:tc>
      </w:tr>
      <w:tr w:rsidR="00852CF9" w:rsidRPr="00852CF9" w14:paraId="240E15A7" w14:textId="77777777" w:rsidTr="00852CF9">
        <w:trPr>
          <w:gridAfter w:val="1"/>
          <w:wAfter w:w="10" w:type="dxa"/>
          <w:trHeight w:val="276"/>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4075D" w14:textId="77777777" w:rsidR="00852CF9" w:rsidRPr="00852CF9" w:rsidRDefault="00852CF9" w:rsidP="00852CF9">
            <w:pPr>
              <w:spacing w:after="0" w:line="240" w:lineRule="auto"/>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 </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70AB530C" w14:textId="77777777" w:rsidR="00852CF9" w:rsidRPr="00852CF9" w:rsidRDefault="00852CF9" w:rsidP="00852CF9">
            <w:pPr>
              <w:spacing w:after="0" w:line="240" w:lineRule="auto"/>
              <w:rPr>
                <w:rFonts w:ascii="Times New Roman" w:eastAsia="Times New Roman" w:hAnsi="Times New Roman" w:cs="Times New Roman"/>
                <w:b/>
                <w:color w:val="000000"/>
                <w:lang w:eastAsia="ru-RU"/>
              </w:rPr>
            </w:pPr>
            <w:r w:rsidRPr="00852CF9">
              <w:rPr>
                <w:rFonts w:ascii="Times New Roman" w:eastAsia="Times New Roman" w:hAnsi="Times New Roman" w:cs="Times New Roman"/>
                <w:b/>
                <w:color w:val="000000"/>
                <w:lang w:eastAsia="ru-RU"/>
              </w:rPr>
              <w:t>среднее</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779DF282" w14:textId="77777777" w:rsidR="00852CF9" w:rsidRPr="00852CF9" w:rsidRDefault="00852CF9" w:rsidP="00852CF9">
            <w:pPr>
              <w:spacing w:after="0" w:line="240" w:lineRule="auto"/>
              <w:rPr>
                <w:rFonts w:ascii="Times New Roman" w:eastAsia="Times New Roman" w:hAnsi="Times New Roman" w:cs="Times New Roman"/>
                <w:b/>
                <w:color w:val="000000"/>
                <w:lang w:eastAsia="ru-RU"/>
              </w:rPr>
            </w:pPr>
            <w:r w:rsidRPr="00852CF9">
              <w:rPr>
                <w:rFonts w:ascii="Times New Roman" w:eastAsia="Times New Roman" w:hAnsi="Times New Roman" w:cs="Times New Roman"/>
                <w:b/>
                <w:color w:val="000000"/>
                <w:lang w:eastAsia="ru-RU"/>
              </w:rPr>
              <w:t>город-районный центр</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016D6EE0" w14:textId="77777777" w:rsidR="00852CF9" w:rsidRPr="00852CF9" w:rsidRDefault="00852CF9" w:rsidP="00852CF9">
            <w:pPr>
              <w:spacing w:after="0" w:line="240" w:lineRule="auto"/>
              <w:rPr>
                <w:rFonts w:ascii="Times New Roman" w:eastAsia="Times New Roman" w:hAnsi="Times New Roman" w:cs="Times New Roman"/>
                <w:b/>
                <w:color w:val="000000"/>
                <w:lang w:eastAsia="ru-RU"/>
              </w:rPr>
            </w:pPr>
            <w:r w:rsidRPr="00852CF9">
              <w:rPr>
                <w:rFonts w:ascii="Times New Roman" w:eastAsia="Times New Roman" w:hAnsi="Times New Roman" w:cs="Times New Roman"/>
                <w:b/>
                <w:color w:val="000000"/>
                <w:lang w:eastAsia="ru-RU"/>
              </w:rPr>
              <w:t>город</w:t>
            </w:r>
          </w:p>
        </w:tc>
        <w:tc>
          <w:tcPr>
            <w:tcW w:w="1782" w:type="dxa"/>
            <w:tcBorders>
              <w:top w:val="single" w:sz="4" w:space="0" w:color="auto"/>
              <w:left w:val="nil"/>
              <w:bottom w:val="single" w:sz="4" w:space="0" w:color="auto"/>
              <w:right w:val="single" w:sz="4" w:space="0" w:color="auto"/>
            </w:tcBorders>
            <w:shd w:val="clear" w:color="auto" w:fill="auto"/>
            <w:noWrap/>
            <w:vAlign w:val="bottom"/>
            <w:hideMark/>
          </w:tcPr>
          <w:p w14:paraId="5E432E69" w14:textId="77777777" w:rsidR="00852CF9" w:rsidRPr="00852CF9" w:rsidRDefault="00852CF9" w:rsidP="00852CF9">
            <w:pPr>
              <w:spacing w:after="0" w:line="240" w:lineRule="auto"/>
              <w:rPr>
                <w:rFonts w:ascii="Times New Roman" w:eastAsia="Times New Roman" w:hAnsi="Times New Roman" w:cs="Times New Roman"/>
                <w:b/>
                <w:color w:val="000000"/>
                <w:lang w:eastAsia="ru-RU"/>
              </w:rPr>
            </w:pPr>
            <w:r w:rsidRPr="00852CF9">
              <w:rPr>
                <w:rFonts w:ascii="Times New Roman" w:eastAsia="Times New Roman" w:hAnsi="Times New Roman" w:cs="Times New Roman"/>
                <w:b/>
                <w:color w:val="000000"/>
                <w:lang w:eastAsia="ru-RU"/>
              </w:rPr>
              <w:t>поселок городского типа</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52586456" w14:textId="77777777" w:rsidR="00852CF9" w:rsidRPr="00852CF9" w:rsidRDefault="00852CF9" w:rsidP="00852CF9">
            <w:pPr>
              <w:spacing w:after="0" w:line="240" w:lineRule="auto"/>
              <w:rPr>
                <w:rFonts w:ascii="Times New Roman" w:eastAsia="Times New Roman" w:hAnsi="Times New Roman" w:cs="Times New Roman"/>
                <w:b/>
                <w:color w:val="000000"/>
                <w:lang w:eastAsia="ru-RU"/>
              </w:rPr>
            </w:pPr>
            <w:r w:rsidRPr="00852CF9">
              <w:rPr>
                <w:rFonts w:ascii="Times New Roman" w:eastAsia="Times New Roman" w:hAnsi="Times New Roman" w:cs="Times New Roman"/>
                <w:b/>
                <w:color w:val="000000"/>
                <w:lang w:eastAsia="ru-RU"/>
              </w:rPr>
              <w:t>сельское поселение (село, деревня и т.п.)</w:t>
            </w:r>
          </w:p>
        </w:tc>
      </w:tr>
      <w:tr w:rsidR="00852CF9" w:rsidRPr="00852CF9" w14:paraId="73E593A3" w14:textId="77777777" w:rsidTr="00852CF9">
        <w:trPr>
          <w:gridAfter w:val="1"/>
          <w:wAfter w:w="1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B617C69" w14:textId="77777777" w:rsidR="00852CF9" w:rsidRPr="00852CF9" w:rsidRDefault="00852CF9" w:rsidP="00852CF9">
            <w:pPr>
              <w:spacing w:after="0" w:line="240" w:lineRule="auto"/>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 целом удовлетворен(-а)</w:t>
            </w:r>
          </w:p>
        </w:tc>
        <w:tc>
          <w:tcPr>
            <w:tcW w:w="1366" w:type="dxa"/>
            <w:tcBorders>
              <w:top w:val="nil"/>
              <w:left w:val="nil"/>
              <w:bottom w:val="single" w:sz="4" w:space="0" w:color="auto"/>
              <w:right w:val="single" w:sz="4" w:space="0" w:color="auto"/>
            </w:tcBorders>
            <w:shd w:val="clear" w:color="auto" w:fill="auto"/>
            <w:noWrap/>
            <w:vAlign w:val="bottom"/>
            <w:hideMark/>
          </w:tcPr>
          <w:p w14:paraId="75EEB2B1"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82,9%</w:t>
            </w:r>
          </w:p>
        </w:tc>
        <w:tc>
          <w:tcPr>
            <w:tcW w:w="1632" w:type="dxa"/>
            <w:tcBorders>
              <w:top w:val="nil"/>
              <w:left w:val="nil"/>
              <w:bottom w:val="single" w:sz="4" w:space="0" w:color="auto"/>
              <w:right w:val="single" w:sz="4" w:space="0" w:color="auto"/>
            </w:tcBorders>
            <w:shd w:val="clear" w:color="auto" w:fill="auto"/>
            <w:noWrap/>
            <w:vAlign w:val="bottom"/>
            <w:hideMark/>
          </w:tcPr>
          <w:p w14:paraId="614A1561"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83,1%</w:t>
            </w:r>
          </w:p>
        </w:tc>
        <w:tc>
          <w:tcPr>
            <w:tcW w:w="1345" w:type="dxa"/>
            <w:tcBorders>
              <w:top w:val="nil"/>
              <w:left w:val="nil"/>
              <w:bottom w:val="single" w:sz="4" w:space="0" w:color="auto"/>
              <w:right w:val="single" w:sz="4" w:space="0" w:color="auto"/>
            </w:tcBorders>
            <w:shd w:val="clear" w:color="auto" w:fill="auto"/>
            <w:noWrap/>
            <w:vAlign w:val="bottom"/>
            <w:hideMark/>
          </w:tcPr>
          <w:p w14:paraId="7223056C"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82,8%</w:t>
            </w:r>
          </w:p>
        </w:tc>
        <w:tc>
          <w:tcPr>
            <w:tcW w:w="1782" w:type="dxa"/>
            <w:tcBorders>
              <w:top w:val="nil"/>
              <w:left w:val="nil"/>
              <w:bottom w:val="single" w:sz="4" w:space="0" w:color="auto"/>
              <w:right w:val="single" w:sz="4" w:space="0" w:color="auto"/>
            </w:tcBorders>
            <w:shd w:val="clear" w:color="auto" w:fill="auto"/>
            <w:noWrap/>
            <w:vAlign w:val="bottom"/>
            <w:hideMark/>
          </w:tcPr>
          <w:p w14:paraId="4494029C"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78,8%</w:t>
            </w:r>
          </w:p>
        </w:tc>
        <w:tc>
          <w:tcPr>
            <w:tcW w:w="2920" w:type="dxa"/>
            <w:tcBorders>
              <w:top w:val="nil"/>
              <w:left w:val="nil"/>
              <w:bottom w:val="single" w:sz="4" w:space="0" w:color="auto"/>
              <w:right w:val="single" w:sz="4" w:space="0" w:color="auto"/>
            </w:tcBorders>
            <w:shd w:val="clear" w:color="auto" w:fill="auto"/>
            <w:noWrap/>
            <w:vAlign w:val="bottom"/>
            <w:hideMark/>
          </w:tcPr>
          <w:p w14:paraId="7D34F69B"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86,1%</w:t>
            </w:r>
          </w:p>
        </w:tc>
      </w:tr>
      <w:tr w:rsidR="00852CF9" w:rsidRPr="00852CF9" w14:paraId="21EAF85E" w14:textId="77777777" w:rsidTr="00852CF9">
        <w:trPr>
          <w:gridAfter w:val="1"/>
          <w:wAfter w:w="1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95DD3D1" w14:textId="77777777" w:rsidR="00852CF9" w:rsidRPr="00852CF9" w:rsidRDefault="00852CF9" w:rsidP="00852CF9">
            <w:pPr>
              <w:spacing w:after="0" w:line="240" w:lineRule="auto"/>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совершенно не удовлетворен(-а)</w:t>
            </w:r>
          </w:p>
        </w:tc>
        <w:tc>
          <w:tcPr>
            <w:tcW w:w="1366" w:type="dxa"/>
            <w:tcBorders>
              <w:top w:val="nil"/>
              <w:left w:val="nil"/>
              <w:bottom w:val="single" w:sz="4" w:space="0" w:color="auto"/>
              <w:right w:val="single" w:sz="4" w:space="0" w:color="auto"/>
            </w:tcBorders>
            <w:shd w:val="clear" w:color="auto" w:fill="auto"/>
            <w:noWrap/>
            <w:vAlign w:val="bottom"/>
            <w:hideMark/>
          </w:tcPr>
          <w:p w14:paraId="2F93DFA7"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4,1%</w:t>
            </w:r>
          </w:p>
        </w:tc>
        <w:tc>
          <w:tcPr>
            <w:tcW w:w="1632" w:type="dxa"/>
            <w:tcBorders>
              <w:top w:val="nil"/>
              <w:left w:val="nil"/>
              <w:bottom w:val="single" w:sz="4" w:space="0" w:color="auto"/>
              <w:right w:val="single" w:sz="4" w:space="0" w:color="auto"/>
            </w:tcBorders>
            <w:shd w:val="clear" w:color="auto" w:fill="auto"/>
            <w:noWrap/>
            <w:vAlign w:val="bottom"/>
            <w:hideMark/>
          </w:tcPr>
          <w:p w14:paraId="56F7E4A1"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4,7%</w:t>
            </w:r>
          </w:p>
        </w:tc>
        <w:tc>
          <w:tcPr>
            <w:tcW w:w="1345" w:type="dxa"/>
            <w:tcBorders>
              <w:top w:val="nil"/>
              <w:left w:val="nil"/>
              <w:bottom w:val="single" w:sz="4" w:space="0" w:color="auto"/>
              <w:right w:val="single" w:sz="4" w:space="0" w:color="auto"/>
            </w:tcBorders>
            <w:shd w:val="clear" w:color="auto" w:fill="auto"/>
            <w:noWrap/>
            <w:vAlign w:val="bottom"/>
            <w:hideMark/>
          </w:tcPr>
          <w:p w14:paraId="7F0AE1F4"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4,2%</w:t>
            </w:r>
          </w:p>
        </w:tc>
        <w:tc>
          <w:tcPr>
            <w:tcW w:w="1782" w:type="dxa"/>
            <w:tcBorders>
              <w:top w:val="nil"/>
              <w:left w:val="nil"/>
              <w:bottom w:val="single" w:sz="4" w:space="0" w:color="auto"/>
              <w:right w:val="single" w:sz="4" w:space="0" w:color="auto"/>
            </w:tcBorders>
            <w:shd w:val="clear" w:color="auto" w:fill="auto"/>
            <w:noWrap/>
            <w:vAlign w:val="bottom"/>
            <w:hideMark/>
          </w:tcPr>
          <w:p w14:paraId="5F8B5C4D"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5,5%</w:t>
            </w:r>
          </w:p>
        </w:tc>
        <w:tc>
          <w:tcPr>
            <w:tcW w:w="2920" w:type="dxa"/>
            <w:tcBorders>
              <w:top w:val="nil"/>
              <w:left w:val="nil"/>
              <w:bottom w:val="single" w:sz="4" w:space="0" w:color="auto"/>
              <w:right w:val="single" w:sz="4" w:space="0" w:color="auto"/>
            </w:tcBorders>
            <w:shd w:val="clear" w:color="auto" w:fill="auto"/>
            <w:noWrap/>
            <w:vAlign w:val="bottom"/>
            <w:hideMark/>
          </w:tcPr>
          <w:p w14:paraId="0060F02F"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2,7%</w:t>
            </w:r>
          </w:p>
        </w:tc>
      </w:tr>
      <w:tr w:rsidR="00852CF9" w:rsidRPr="00852CF9" w14:paraId="0F97C0B8" w14:textId="77777777" w:rsidTr="00852CF9">
        <w:trPr>
          <w:gridAfter w:val="1"/>
          <w:wAfter w:w="1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E46F7F4" w14:textId="77777777" w:rsidR="00852CF9" w:rsidRPr="00852CF9" w:rsidRDefault="00852CF9" w:rsidP="00852CF9">
            <w:pPr>
              <w:spacing w:after="0" w:line="240" w:lineRule="auto"/>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затрудняюсь ответить</w:t>
            </w:r>
          </w:p>
        </w:tc>
        <w:tc>
          <w:tcPr>
            <w:tcW w:w="1366" w:type="dxa"/>
            <w:tcBorders>
              <w:top w:val="nil"/>
              <w:left w:val="nil"/>
              <w:bottom w:val="single" w:sz="4" w:space="0" w:color="auto"/>
              <w:right w:val="single" w:sz="4" w:space="0" w:color="auto"/>
            </w:tcBorders>
            <w:shd w:val="clear" w:color="auto" w:fill="auto"/>
            <w:noWrap/>
            <w:vAlign w:val="bottom"/>
            <w:hideMark/>
          </w:tcPr>
          <w:p w14:paraId="13A330A6"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13,0%</w:t>
            </w:r>
          </w:p>
        </w:tc>
        <w:tc>
          <w:tcPr>
            <w:tcW w:w="1632" w:type="dxa"/>
            <w:tcBorders>
              <w:top w:val="nil"/>
              <w:left w:val="nil"/>
              <w:bottom w:val="single" w:sz="4" w:space="0" w:color="auto"/>
              <w:right w:val="single" w:sz="4" w:space="0" w:color="auto"/>
            </w:tcBorders>
            <w:shd w:val="clear" w:color="auto" w:fill="auto"/>
            <w:noWrap/>
            <w:vAlign w:val="bottom"/>
            <w:hideMark/>
          </w:tcPr>
          <w:p w14:paraId="768DFE15"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12,2%</w:t>
            </w:r>
          </w:p>
        </w:tc>
        <w:tc>
          <w:tcPr>
            <w:tcW w:w="1345" w:type="dxa"/>
            <w:tcBorders>
              <w:top w:val="nil"/>
              <w:left w:val="nil"/>
              <w:bottom w:val="single" w:sz="4" w:space="0" w:color="auto"/>
              <w:right w:val="single" w:sz="4" w:space="0" w:color="auto"/>
            </w:tcBorders>
            <w:shd w:val="clear" w:color="auto" w:fill="auto"/>
            <w:noWrap/>
            <w:vAlign w:val="bottom"/>
            <w:hideMark/>
          </w:tcPr>
          <w:p w14:paraId="40596B28"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13,0%</w:t>
            </w:r>
          </w:p>
        </w:tc>
        <w:tc>
          <w:tcPr>
            <w:tcW w:w="1782" w:type="dxa"/>
            <w:tcBorders>
              <w:top w:val="nil"/>
              <w:left w:val="nil"/>
              <w:bottom w:val="single" w:sz="4" w:space="0" w:color="auto"/>
              <w:right w:val="single" w:sz="4" w:space="0" w:color="auto"/>
            </w:tcBorders>
            <w:shd w:val="clear" w:color="auto" w:fill="auto"/>
            <w:noWrap/>
            <w:vAlign w:val="bottom"/>
            <w:hideMark/>
          </w:tcPr>
          <w:p w14:paraId="4170BD5D"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15,6%</w:t>
            </w:r>
          </w:p>
        </w:tc>
        <w:tc>
          <w:tcPr>
            <w:tcW w:w="2920" w:type="dxa"/>
            <w:tcBorders>
              <w:top w:val="nil"/>
              <w:left w:val="nil"/>
              <w:bottom w:val="single" w:sz="4" w:space="0" w:color="auto"/>
              <w:right w:val="single" w:sz="4" w:space="0" w:color="auto"/>
            </w:tcBorders>
            <w:shd w:val="clear" w:color="auto" w:fill="auto"/>
            <w:noWrap/>
            <w:vAlign w:val="bottom"/>
            <w:hideMark/>
          </w:tcPr>
          <w:p w14:paraId="1D1D7ED7"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11,2%</w:t>
            </w:r>
          </w:p>
        </w:tc>
      </w:tr>
      <w:tr w:rsidR="00852CF9" w:rsidRPr="00852CF9" w14:paraId="59A5CC80" w14:textId="77777777" w:rsidTr="00852CF9">
        <w:trPr>
          <w:gridAfter w:val="1"/>
          <w:wAfter w:w="1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BC918AD" w14:textId="77777777" w:rsidR="00852CF9" w:rsidRPr="00852CF9" w:rsidRDefault="00852CF9" w:rsidP="00852CF9">
            <w:pPr>
              <w:spacing w:after="0" w:line="240" w:lineRule="auto"/>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Всего</w:t>
            </w:r>
          </w:p>
        </w:tc>
        <w:tc>
          <w:tcPr>
            <w:tcW w:w="1366" w:type="dxa"/>
            <w:tcBorders>
              <w:top w:val="nil"/>
              <w:left w:val="nil"/>
              <w:bottom w:val="single" w:sz="4" w:space="0" w:color="auto"/>
              <w:right w:val="single" w:sz="4" w:space="0" w:color="auto"/>
            </w:tcBorders>
            <w:shd w:val="clear" w:color="auto" w:fill="auto"/>
            <w:noWrap/>
            <w:vAlign w:val="bottom"/>
            <w:hideMark/>
          </w:tcPr>
          <w:p w14:paraId="7CC489C6"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12615</w:t>
            </w:r>
          </w:p>
        </w:tc>
        <w:tc>
          <w:tcPr>
            <w:tcW w:w="1632" w:type="dxa"/>
            <w:tcBorders>
              <w:top w:val="nil"/>
              <w:left w:val="nil"/>
              <w:bottom w:val="single" w:sz="4" w:space="0" w:color="auto"/>
              <w:right w:val="single" w:sz="4" w:space="0" w:color="auto"/>
            </w:tcBorders>
            <w:shd w:val="clear" w:color="auto" w:fill="auto"/>
            <w:noWrap/>
            <w:vAlign w:val="bottom"/>
            <w:hideMark/>
          </w:tcPr>
          <w:p w14:paraId="1AE66479"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1414</w:t>
            </w:r>
          </w:p>
        </w:tc>
        <w:tc>
          <w:tcPr>
            <w:tcW w:w="1345" w:type="dxa"/>
            <w:tcBorders>
              <w:top w:val="nil"/>
              <w:left w:val="nil"/>
              <w:bottom w:val="single" w:sz="4" w:space="0" w:color="auto"/>
              <w:right w:val="single" w:sz="4" w:space="0" w:color="auto"/>
            </w:tcBorders>
            <w:shd w:val="clear" w:color="auto" w:fill="auto"/>
            <w:noWrap/>
            <w:vAlign w:val="bottom"/>
            <w:hideMark/>
          </w:tcPr>
          <w:p w14:paraId="13A92D08"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5897</w:t>
            </w:r>
          </w:p>
        </w:tc>
        <w:tc>
          <w:tcPr>
            <w:tcW w:w="1782" w:type="dxa"/>
            <w:tcBorders>
              <w:top w:val="nil"/>
              <w:left w:val="nil"/>
              <w:bottom w:val="single" w:sz="4" w:space="0" w:color="auto"/>
              <w:right w:val="single" w:sz="4" w:space="0" w:color="auto"/>
            </w:tcBorders>
            <w:shd w:val="clear" w:color="auto" w:fill="auto"/>
            <w:noWrap/>
            <w:vAlign w:val="bottom"/>
            <w:hideMark/>
          </w:tcPr>
          <w:p w14:paraId="5C3152C9"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2343</w:t>
            </w:r>
          </w:p>
        </w:tc>
        <w:tc>
          <w:tcPr>
            <w:tcW w:w="2920" w:type="dxa"/>
            <w:tcBorders>
              <w:top w:val="nil"/>
              <w:left w:val="nil"/>
              <w:bottom w:val="single" w:sz="4" w:space="0" w:color="auto"/>
              <w:right w:val="single" w:sz="4" w:space="0" w:color="auto"/>
            </w:tcBorders>
            <w:shd w:val="clear" w:color="auto" w:fill="auto"/>
            <w:noWrap/>
            <w:vAlign w:val="bottom"/>
            <w:hideMark/>
          </w:tcPr>
          <w:p w14:paraId="6B41E2C7"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2961</w:t>
            </w:r>
          </w:p>
        </w:tc>
      </w:tr>
    </w:tbl>
    <w:p w14:paraId="22001FFB" w14:textId="241E6907" w:rsidR="000D1619" w:rsidRDefault="000D1619"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852CF9" w:rsidRPr="00C958F1" w14:paraId="718DC6BA" w14:textId="77777777" w:rsidTr="00507ECA">
        <w:tc>
          <w:tcPr>
            <w:tcW w:w="684" w:type="pct"/>
          </w:tcPr>
          <w:p w14:paraId="20FD1677" w14:textId="77777777" w:rsidR="00852CF9" w:rsidRDefault="00852CF9" w:rsidP="00BF0989">
            <w:pPr>
              <w:rPr>
                <w:rFonts w:ascii="Times New Roman" w:hAnsi="Times New Roman" w:cs="Times New Roman"/>
                <w:sz w:val="24"/>
                <w:szCs w:val="24"/>
              </w:rPr>
            </w:pPr>
          </w:p>
        </w:tc>
        <w:tc>
          <w:tcPr>
            <w:tcW w:w="534" w:type="pct"/>
            <w:vAlign w:val="bottom"/>
          </w:tcPr>
          <w:p w14:paraId="285386A2"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2760BF8F"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45A18819"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60EEF4EE"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4A374419"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453C53AA"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36627FC5"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7BCC6854"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3" w:type="pct"/>
            <w:vAlign w:val="bottom"/>
          </w:tcPr>
          <w:p w14:paraId="6BCB4E75"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507ECA" w:rsidRPr="00507ECA" w14:paraId="472442DF" w14:textId="77777777" w:rsidTr="00507ECA">
        <w:tc>
          <w:tcPr>
            <w:tcW w:w="684" w:type="pct"/>
          </w:tcPr>
          <w:p w14:paraId="670DC0E2" w14:textId="3EB61FBA"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534" w:type="pct"/>
          </w:tcPr>
          <w:p w14:paraId="15AD8CEC" w14:textId="6BEBFEA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89,3%</w:t>
            </w:r>
          </w:p>
        </w:tc>
        <w:tc>
          <w:tcPr>
            <w:tcW w:w="465" w:type="pct"/>
          </w:tcPr>
          <w:p w14:paraId="3E040603" w14:textId="579555E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88,0%</w:t>
            </w:r>
          </w:p>
        </w:tc>
        <w:tc>
          <w:tcPr>
            <w:tcW w:w="465" w:type="pct"/>
          </w:tcPr>
          <w:p w14:paraId="3B67777C" w14:textId="170EA90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84,8%</w:t>
            </w:r>
          </w:p>
        </w:tc>
        <w:tc>
          <w:tcPr>
            <w:tcW w:w="480" w:type="pct"/>
          </w:tcPr>
          <w:p w14:paraId="0B5F9416" w14:textId="287797B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80,1%</w:t>
            </w:r>
          </w:p>
        </w:tc>
        <w:tc>
          <w:tcPr>
            <w:tcW w:w="465" w:type="pct"/>
          </w:tcPr>
          <w:p w14:paraId="6CC0C0C5" w14:textId="0F04DC7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84,8%</w:t>
            </w:r>
          </w:p>
        </w:tc>
        <w:tc>
          <w:tcPr>
            <w:tcW w:w="465" w:type="pct"/>
          </w:tcPr>
          <w:p w14:paraId="39B028EC" w14:textId="488B956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86,2%</w:t>
            </w:r>
          </w:p>
        </w:tc>
        <w:tc>
          <w:tcPr>
            <w:tcW w:w="515" w:type="pct"/>
          </w:tcPr>
          <w:p w14:paraId="361EBA2E" w14:textId="2DEF832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78,1%</w:t>
            </w:r>
          </w:p>
        </w:tc>
        <w:tc>
          <w:tcPr>
            <w:tcW w:w="465" w:type="pct"/>
          </w:tcPr>
          <w:p w14:paraId="53D94562" w14:textId="58868CB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77,2%</w:t>
            </w:r>
          </w:p>
        </w:tc>
        <w:tc>
          <w:tcPr>
            <w:tcW w:w="461" w:type="pct"/>
          </w:tcPr>
          <w:p w14:paraId="5147B62A" w14:textId="3CD1086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84,3%</w:t>
            </w:r>
          </w:p>
        </w:tc>
      </w:tr>
      <w:tr w:rsidR="00507ECA" w:rsidRPr="00507ECA" w14:paraId="0D9E877E" w14:textId="77777777" w:rsidTr="00507ECA">
        <w:tc>
          <w:tcPr>
            <w:tcW w:w="684" w:type="pct"/>
          </w:tcPr>
          <w:p w14:paraId="55264824" w14:textId="3A3BE235"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534" w:type="pct"/>
          </w:tcPr>
          <w:p w14:paraId="38AA72D5" w14:textId="2661EB1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1,6%</w:t>
            </w:r>
          </w:p>
        </w:tc>
        <w:tc>
          <w:tcPr>
            <w:tcW w:w="465" w:type="pct"/>
          </w:tcPr>
          <w:p w14:paraId="7E04227A" w14:textId="1584910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1,9%</w:t>
            </w:r>
          </w:p>
        </w:tc>
        <w:tc>
          <w:tcPr>
            <w:tcW w:w="465" w:type="pct"/>
          </w:tcPr>
          <w:p w14:paraId="7FAB9EFF" w14:textId="19BD3BF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3,1%</w:t>
            </w:r>
          </w:p>
        </w:tc>
        <w:tc>
          <w:tcPr>
            <w:tcW w:w="480" w:type="pct"/>
          </w:tcPr>
          <w:p w14:paraId="75FFA66D" w14:textId="0BB2854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5,1%</w:t>
            </w:r>
          </w:p>
        </w:tc>
        <w:tc>
          <w:tcPr>
            <w:tcW w:w="465" w:type="pct"/>
          </w:tcPr>
          <w:p w14:paraId="6BA0A54C" w14:textId="5AB04CC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4,4%</w:t>
            </w:r>
          </w:p>
        </w:tc>
        <w:tc>
          <w:tcPr>
            <w:tcW w:w="465" w:type="pct"/>
          </w:tcPr>
          <w:p w14:paraId="0CF23EA3" w14:textId="387F94B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w:t>
            </w:r>
          </w:p>
        </w:tc>
        <w:tc>
          <w:tcPr>
            <w:tcW w:w="515" w:type="pct"/>
          </w:tcPr>
          <w:p w14:paraId="4459A797" w14:textId="1179F3F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6,1%</w:t>
            </w:r>
          </w:p>
        </w:tc>
        <w:tc>
          <w:tcPr>
            <w:tcW w:w="465" w:type="pct"/>
          </w:tcPr>
          <w:p w14:paraId="3E7F246C" w14:textId="0E906A3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5,5%</w:t>
            </w:r>
          </w:p>
        </w:tc>
        <w:tc>
          <w:tcPr>
            <w:tcW w:w="461" w:type="pct"/>
          </w:tcPr>
          <w:p w14:paraId="2EA51189" w14:textId="5547E85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4,1%</w:t>
            </w:r>
          </w:p>
        </w:tc>
      </w:tr>
      <w:tr w:rsidR="00507ECA" w:rsidRPr="00507ECA" w14:paraId="2D5056E9" w14:textId="77777777" w:rsidTr="00507ECA">
        <w:tc>
          <w:tcPr>
            <w:tcW w:w="684" w:type="pct"/>
          </w:tcPr>
          <w:p w14:paraId="15C0B4A2" w14:textId="42A9576D"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534" w:type="pct"/>
          </w:tcPr>
          <w:p w14:paraId="1CDE65BF" w14:textId="758BDA2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9,1%</w:t>
            </w:r>
          </w:p>
        </w:tc>
        <w:tc>
          <w:tcPr>
            <w:tcW w:w="465" w:type="pct"/>
          </w:tcPr>
          <w:p w14:paraId="1AF22163" w14:textId="113DA13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10,1%</w:t>
            </w:r>
          </w:p>
        </w:tc>
        <w:tc>
          <w:tcPr>
            <w:tcW w:w="465" w:type="pct"/>
          </w:tcPr>
          <w:p w14:paraId="55F79400" w14:textId="045E0BD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12,1%</w:t>
            </w:r>
          </w:p>
        </w:tc>
        <w:tc>
          <w:tcPr>
            <w:tcW w:w="480" w:type="pct"/>
          </w:tcPr>
          <w:p w14:paraId="15F5B751" w14:textId="26F97A5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14,8%</w:t>
            </w:r>
          </w:p>
        </w:tc>
        <w:tc>
          <w:tcPr>
            <w:tcW w:w="465" w:type="pct"/>
          </w:tcPr>
          <w:p w14:paraId="0E8666CF" w14:textId="4BD84FA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10,7%</w:t>
            </w:r>
          </w:p>
        </w:tc>
        <w:tc>
          <w:tcPr>
            <w:tcW w:w="465" w:type="pct"/>
          </w:tcPr>
          <w:p w14:paraId="5522D882" w14:textId="4473810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12,4%</w:t>
            </w:r>
          </w:p>
        </w:tc>
        <w:tc>
          <w:tcPr>
            <w:tcW w:w="515" w:type="pct"/>
          </w:tcPr>
          <w:p w14:paraId="34D8CDBE" w14:textId="1E2A6D9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15,8%</w:t>
            </w:r>
          </w:p>
        </w:tc>
        <w:tc>
          <w:tcPr>
            <w:tcW w:w="465" w:type="pct"/>
          </w:tcPr>
          <w:p w14:paraId="7C59B5AE" w14:textId="5CBC327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17,3%</w:t>
            </w:r>
          </w:p>
        </w:tc>
        <w:tc>
          <w:tcPr>
            <w:tcW w:w="461" w:type="pct"/>
          </w:tcPr>
          <w:p w14:paraId="189BD53D" w14:textId="3AE8166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11,6%</w:t>
            </w:r>
          </w:p>
        </w:tc>
      </w:tr>
      <w:tr w:rsidR="00507ECA" w:rsidRPr="00507ECA" w14:paraId="761925E1" w14:textId="77777777" w:rsidTr="00507ECA">
        <w:tc>
          <w:tcPr>
            <w:tcW w:w="684" w:type="pct"/>
          </w:tcPr>
          <w:p w14:paraId="7E22E2A3" w14:textId="74B06932"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534" w:type="pct"/>
          </w:tcPr>
          <w:p w14:paraId="1B5D77AF" w14:textId="2EC0A61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318</w:t>
            </w:r>
          </w:p>
        </w:tc>
        <w:tc>
          <w:tcPr>
            <w:tcW w:w="465" w:type="pct"/>
          </w:tcPr>
          <w:p w14:paraId="6BC540C6" w14:textId="2FAF9A3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526</w:t>
            </w:r>
          </w:p>
        </w:tc>
        <w:tc>
          <w:tcPr>
            <w:tcW w:w="465" w:type="pct"/>
          </w:tcPr>
          <w:p w14:paraId="0952E1B8" w14:textId="7EBCFB9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719</w:t>
            </w:r>
          </w:p>
        </w:tc>
        <w:tc>
          <w:tcPr>
            <w:tcW w:w="480" w:type="pct"/>
          </w:tcPr>
          <w:p w14:paraId="4BAA1800" w14:textId="330D8DA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1439</w:t>
            </w:r>
          </w:p>
        </w:tc>
        <w:tc>
          <w:tcPr>
            <w:tcW w:w="465" w:type="pct"/>
          </w:tcPr>
          <w:p w14:paraId="57678EC4" w14:textId="29FF1A0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1148</w:t>
            </w:r>
          </w:p>
        </w:tc>
        <w:tc>
          <w:tcPr>
            <w:tcW w:w="465" w:type="pct"/>
          </w:tcPr>
          <w:p w14:paraId="3ADCDC15" w14:textId="3A955AE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949</w:t>
            </w:r>
          </w:p>
        </w:tc>
        <w:tc>
          <w:tcPr>
            <w:tcW w:w="515" w:type="pct"/>
          </w:tcPr>
          <w:p w14:paraId="45F3D42A" w14:textId="0ECD0EC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443</w:t>
            </w:r>
          </w:p>
        </w:tc>
        <w:tc>
          <w:tcPr>
            <w:tcW w:w="465" w:type="pct"/>
          </w:tcPr>
          <w:p w14:paraId="361F347D" w14:textId="6BBCF7B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987</w:t>
            </w:r>
          </w:p>
        </w:tc>
        <w:tc>
          <w:tcPr>
            <w:tcW w:w="461" w:type="pct"/>
          </w:tcPr>
          <w:p w14:paraId="662D6218" w14:textId="4B77A78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1360</w:t>
            </w:r>
          </w:p>
        </w:tc>
      </w:tr>
    </w:tbl>
    <w:p w14:paraId="3DCF2FE9" w14:textId="77777777" w:rsidR="00852CF9" w:rsidRPr="00507ECA" w:rsidRDefault="00852CF9" w:rsidP="00852CF9">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26"/>
        <w:gridCol w:w="1691"/>
        <w:gridCol w:w="1505"/>
        <w:gridCol w:w="1286"/>
        <w:gridCol w:w="1443"/>
        <w:gridCol w:w="1295"/>
        <w:gridCol w:w="1313"/>
        <w:gridCol w:w="1569"/>
        <w:gridCol w:w="1251"/>
        <w:gridCol w:w="1272"/>
      </w:tblGrid>
      <w:tr w:rsidR="00852CF9" w:rsidRPr="00C958F1" w14:paraId="15F65BB1" w14:textId="77777777" w:rsidTr="00BF0989">
        <w:tc>
          <w:tcPr>
            <w:tcW w:w="662" w:type="pct"/>
          </w:tcPr>
          <w:p w14:paraId="506DCB32" w14:textId="77777777" w:rsidR="00852CF9" w:rsidRDefault="00852CF9" w:rsidP="00BF0989">
            <w:pPr>
              <w:rPr>
                <w:rFonts w:ascii="Times New Roman" w:hAnsi="Times New Roman" w:cs="Times New Roman"/>
                <w:sz w:val="24"/>
                <w:szCs w:val="24"/>
              </w:rPr>
            </w:pPr>
          </w:p>
        </w:tc>
        <w:tc>
          <w:tcPr>
            <w:tcW w:w="581" w:type="pct"/>
            <w:vAlign w:val="bottom"/>
          </w:tcPr>
          <w:p w14:paraId="1F1916EE"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2091732B"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06FBEFC6"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0A2A266C"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0E10A626"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2FC2BA06"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5C675730"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0388B292"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2E372E42"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507ECA" w:rsidRPr="00C958F1" w14:paraId="14AEDBCF" w14:textId="77777777" w:rsidTr="00BF0989">
        <w:tc>
          <w:tcPr>
            <w:tcW w:w="662" w:type="pct"/>
            <w:vAlign w:val="bottom"/>
          </w:tcPr>
          <w:p w14:paraId="2728543E" w14:textId="622AEC04"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581" w:type="pct"/>
            <w:vAlign w:val="bottom"/>
          </w:tcPr>
          <w:p w14:paraId="5134982D" w14:textId="23AD329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90,1%</w:t>
            </w:r>
          </w:p>
        </w:tc>
        <w:tc>
          <w:tcPr>
            <w:tcW w:w="517" w:type="pct"/>
            <w:vAlign w:val="bottom"/>
          </w:tcPr>
          <w:p w14:paraId="69BEE564" w14:textId="467A9C3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81,9%</w:t>
            </w:r>
          </w:p>
        </w:tc>
        <w:tc>
          <w:tcPr>
            <w:tcW w:w="442" w:type="pct"/>
            <w:vAlign w:val="bottom"/>
          </w:tcPr>
          <w:p w14:paraId="5B730E82" w14:textId="68C840F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84,7%</w:t>
            </w:r>
          </w:p>
        </w:tc>
        <w:tc>
          <w:tcPr>
            <w:tcW w:w="496" w:type="pct"/>
            <w:vAlign w:val="bottom"/>
          </w:tcPr>
          <w:p w14:paraId="6800819E" w14:textId="657088F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80,3%</w:t>
            </w:r>
          </w:p>
        </w:tc>
        <w:tc>
          <w:tcPr>
            <w:tcW w:w="445" w:type="pct"/>
            <w:vAlign w:val="bottom"/>
          </w:tcPr>
          <w:p w14:paraId="767975EB" w14:textId="29441C2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85,6%</w:t>
            </w:r>
          </w:p>
        </w:tc>
        <w:tc>
          <w:tcPr>
            <w:tcW w:w="451" w:type="pct"/>
            <w:vAlign w:val="bottom"/>
          </w:tcPr>
          <w:p w14:paraId="2CADAB50" w14:textId="34F9515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80,5%</w:t>
            </w:r>
          </w:p>
        </w:tc>
        <w:tc>
          <w:tcPr>
            <w:tcW w:w="539" w:type="pct"/>
            <w:vAlign w:val="bottom"/>
          </w:tcPr>
          <w:p w14:paraId="1D91E81E" w14:textId="5BB19D5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82,7%</w:t>
            </w:r>
          </w:p>
        </w:tc>
        <w:tc>
          <w:tcPr>
            <w:tcW w:w="430" w:type="pct"/>
            <w:vAlign w:val="bottom"/>
          </w:tcPr>
          <w:p w14:paraId="01828864" w14:textId="47EEEC2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78,2%</w:t>
            </w:r>
          </w:p>
        </w:tc>
        <w:tc>
          <w:tcPr>
            <w:tcW w:w="437" w:type="pct"/>
            <w:vAlign w:val="bottom"/>
          </w:tcPr>
          <w:p w14:paraId="07B70E5E" w14:textId="33E749B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82,0%</w:t>
            </w:r>
          </w:p>
        </w:tc>
      </w:tr>
      <w:tr w:rsidR="00507ECA" w:rsidRPr="00C958F1" w14:paraId="096C2FD6" w14:textId="77777777" w:rsidTr="00BF0989">
        <w:tc>
          <w:tcPr>
            <w:tcW w:w="662" w:type="pct"/>
            <w:vAlign w:val="bottom"/>
          </w:tcPr>
          <w:p w14:paraId="133340E6" w14:textId="4B031937"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581" w:type="pct"/>
            <w:vAlign w:val="bottom"/>
          </w:tcPr>
          <w:p w14:paraId="304D653A" w14:textId="50EB2DD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4,9%</w:t>
            </w:r>
          </w:p>
        </w:tc>
        <w:tc>
          <w:tcPr>
            <w:tcW w:w="517" w:type="pct"/>
            <w:vAlign w:val="bottom"/>
          </w:tcPr>
          <w:p w14:paraId="24311D9A" w14:textId="694B842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4,6%</w:t>
            </w:r>
          </w:p>
        </w:tc>
        <w:tc>
          <w:tcPr>
            <w:tcW w:w="442" w:type="pct"/>
            <w:vAlign w:val="bottom"/>
          </w:tcPr>
          <w:p w14:paraId="0B496FA2" w14:textId="1119923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2,7%</w:t>
            </w:r>
          </w:p>
        </w:tc>
        <w:tc>
          <w:tcPr>
            <w:tcW w:w="496" w:type="pct"/>
            <w:vAlign w:val="bottom"/>
          </w:tcPr>
          <w:p w14:paraId="1B4C4B0B" w14:textId="1D0B8E8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6,6%</w:t>
            </w:r>
          </w:p>
        </w:tc>
        <w:tc>
          <w:tcPr>
            <w:tcW w:w="445" w:type="pct"/>
            <w:vAlign w:val="bottom"/>
          </w:tcPr>
          <w:p w14:paraId="58E7B521" w14:textId="5F682B4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2,4%</w:t>
            </w:r>
          </w:p>
        </w:tc>
        <w:tc>
          <w:tcPr>
            <w:tcW w:w="451" w:type="pct"/>
            <w:vAlign w:val="bottom"/>
          </w:tcPr>
          <w:p w14:paraId="4C1CAA29" w14:textId="3A52541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6,0%</w:t>
            </w:r>
          </w:p>
        </w:tc>
        <w:tc>
          <w:tcPr>
            <w:tcW w:w="539" w:type="pct"/>
            <w:vAlign w:val="bottom"/>
          </w:tcPr>
          <w:p w14:paraId="02B8D019" w14:textId="03718AE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4,5%</w:t>
            </w:r>
          </w:p>
        </w:tc>
        <w:tc>
          <w:tcPr>
            <w:tcW w:w="430" w:type="pct"/>
            <w:vAlign w:val="bottom"/>
          </w:tcPr>
          <w:p w14:paraId="07140376" w14:textId="35EB1D8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6,0%</w:t>
            </w:r>
          </w:p>
        </w:tc>
        <w:tc>
          <w:tcPr>
            <w:tcW w:w="437" w:type="pct"/>
            <w:vAlign w:val="bottom"/>
          </w:tcPr>
          <w:p w14:paraId="25D57813" w14:textId="17D9B5A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3,8%</w:t>
            </w:r>
          </w:p>
        </w:tc>
      </w:tr>
      <w:tr w:rsidR="00507ECA" w:rsidRPr="00C958F1" w14:paraId="0139A157" w14:textId="77777777" w:rsidTr="00BF0989">
        <w:tc>
          <w:tcPr>
            <w:tcW w:w="662" w:type="pct"/>
            <w:vAlign w:val="bottom"/>
          </w:tcPr>
          <w:p w14:paraId="1673DF27" w14:textId="161B15E0"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581" w:type="pct"/>
            <w:vAlign w:val="bottom"/>
          </w:tcPr>
          <w:p w14:paraId="7644920D" w14:textId="2822E10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4,9%</w:t>
            </w:r>
          </w:p>
        </w:tc>
        <w:tc>
          <w:tcPr>
            <w:tcW w:w="517" w:type="pct"/>
            <w:vAlign w:val="bottom"/>
          </w:tcPr>
          <w:p w14:paraId="3FA3EBBB" w14:textId="5D20B62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13,5%</w:t>
            </w:r>
          </w:p>
        </w:tc>
        <w:tc>
          <w:tcPr>
            <w:tcW w:w="442" w:type="pct"/>
            <w:vAlign w:val="bottom"/>
          </w:tcPr>
          <w:p w14:paraId="0E972F7E" w14:textId="4AF87E0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12,7%</w:t>
            </w:r>
          </w:p>
        </w:tc>
        <w:tc>
          <w:tcPr>
            <w:tcW w:w="496" w:type="pct"/>
            <w:vAlign w:val="bottom"/>
          </w:tcPr>
          <w:p w14:paraId="59059DFC" w14:textId="3A07FBE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13,1%</w:t>
            </w:r>
          </w:p>
        </w:tc>
        <w:tc>
          <w:tcPr>
            <w:tcW w:w="445" w:type="pct"/>
            <w:vAlign w:val="bottom"/>
          </w:tcPr>
          <w:p w14:paraId="478AA2A4" w14:textId="5F56D40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12,0%</w:t>
            </w:r>
          </w:p>
        </w:tc>
        <w:tc>
          <w:tcPr>
            <w:tcW w:w="451" w:type="pct"/>
            <w:vAlign w:val="bottom"/>
          </w:tcPr>
          <w:p w14:paraId="2C8E3C1B" w14:textId="21121DD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13,5%</w:t>
            </w:r>
          </w:p>
        </w:tc>
        <w:tc>
          <w:tcPr>
            <w:tcW w:w="539" w:type="pct"/>
            <w:vAlign w:val="bottom"/>
          </w:tcPr>
          <w:p w14:paraId="67A49912" w14:textId="4F0E90A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12,8%</w:t>
            </w:r>
          </w:p>
        </w:tc>
        <w:tc>
          <w:tcPr>
            <w:tcW w:w="430" w:type="pct"/>
            <w:vAlign w:val="bottom"/>
          </w:tcPr>
          <w:p w14:paraId="30912966" w14:textId="7CD0133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15,9%</w:t>
            </w:r>
          </w:p>
        </w:tc>
        <w:tc>
          <w:tcPr>
            <w:tcW w:w="437" w:type="pct"/>
            <w:vAlign w:val="bottom"/>
          </w:tcPr>
          <w:p w14:paraId="4BEDEA12" w14:textId="557DCF7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14,1%</w:t>
            </w:r>
          </w:p>
        </w:tc>
      </w:tr>
      <w:tr w:rsidR="00507ECA" w:rsidRPr="00C958F1" w14:paraId="0F840AFA" w14:textId="77777777" w:rsidTr="00BF0989">
        <w:tc>
          <w:tcPr>
            <w:tcW w:w="662" w:type="pct"/>
            <w:vAlign w:val="bottom"/>
          </w:tcPr>
          <w:p w14:paraId="1AEF3031" w14:textId="568CE1C5"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581" w:type="pct"/>
            <w:vAlign w:val="bottom"/>
          </w:tcPr>
          <w:p w14:paraId="65189A5F" w14:textId="75BE1EB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283</w:t>
            </w:r>
          </w:p>
        </w:tc>
        <w:tc>
          <w:tcPr>
            <w:tcW w:w="517" w:type="pct"/>
            <w:vAlign w:val="bottom"/>
          </w:tcPr>
          <w:p w14:paraId="7BE71A4B" w14:textId="19ADAF7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540</w:t>
            </w:r>
          </w:p>
        </w:tc>
        <w:tc>
          <w:tcPr>
            <w:tcW w:w="442" w:type="pct"/>
            <w:vAlign w:val="bottom"/>
          </w:tcPr>
          <w:p w14:paraId="6BE8A76E" w14:textId="3730753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632</w:t>
            </w:r>
          </w:p>
        </w:tc>
        <w:tc>
          <w:tcPr>
            <w:tcW w:w="496" w:type="pct"/>
            <w:vAlign w:val="bottom"/>
          </w:tcPr>
          <w:p w14:paraId="576C0E49" w14:textId="590D9FC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351</w:t>
            </w:r>
          </w:p>
        </w:tc>
        <w:tc>
          <w:tcPr>
            <w:tcW w:w="445" w:type="pct"/>
            <w:vAlign w:val="bottom"/>
          </w:tcPr>
          <w:p w14:paraId="676CF2F0" w14:textId="7AB7D5E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410</w:t>
            </w:r>
          </w:p>
        </w:tc>
        <w:tc>
          <w:tcPr>
            <w:tcW w:w="451" w:type="pct"/>
            <w:vAlign w:val="bottom"/>
          </w:tcPr>
          <w:p w14:paraId="59B0DB05" w14:textId="79970B9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364</w:t>
            </w:r>
          </w:p>
        </w:tc>
        <w:tc>
          <w:tcPr>
            <w:tcW w:w="539" w:type="pct"/>
            <w:vAlign w:val="bottom"/>
          </w:tcPr>
          <w:p w14:paraId="70CF35FD" w14:textId="32A46AB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648</w:t>
            </w:r>
          </w:p>
        </w:tc>
        <w:tc>
          <w:tcPr>
            <w:tcW w:w="430" w:type="pct"/>
            <w:vAlign w:val="bottom"/>
          </w:tcPr>
          <w:p w14:paraId="58572FAF" w14:textId="689E8D4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586</w:t>
            </w:r>
          </w:p>
        </w:tc>
        <w:tc>
          <w:tcPr>
            <w:tcW w:w="437" w:type="pct"/>
            <w:vAlign w:val="bottom"/>
          </w:tcPr>
          <w:p w14:paraId="23CD2152" w14:textId="259EA95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912</w:t>
            </w:r>
          </w:p>
        </w:tc>
      </w:tr>
    </w:tbl>
    <w:p w14:paraId="3DAFEBFD" w14:textId="74D1BE8A" w:rsidR="00507ECA" w:rsidRDefault="00507ECA" w:rsidP="00C958F1">
      <w:pPr>
        <w:rPr>
          <w:rFonts w:ascii="Times New Roman" w:hAnsi="Times New Roman" w:cs="Times New Roman"/>
          <w:sz w:val="24"/>
          <w:szCs w:val="24"/>
        </w:rPr>
      </w:pPr>
    </w:p>
    <w:p w14:paraId="2D87A2CE" w14:textId="77777777" w:rsidR="00507ECA" w:rsidRDefault="00507ECA">
      <w:pPr>
        <w:rPr>
          <w:rFonts w:ascii="Times New Roman" w:hAnsi="Times New Roman" w:cs="Times New Roman"/>
          <w:sz w:val="24"/>
          <w:szCs w:val="24"/>
        </w:rPr>
      </w:pPr>
      <w:r>
        <w:rPr>
          <w:rFonts w:ascii="Times New Roman" w:hAnsi="Times New Roman" w:cs="Times New Roman"/>
          <w:sz w:val="24"/>
          <w:szCs w:val="24"/>
        </w:rPr>
        <w:br w:type="page"/>
      </w:r>
    </w:p>
    <w:tbl>
      <w:tblPr>
        <w:tblW w:w="11668" w:type="dxa"/>
        <w:tblLook w:val="04A0" w:firstRow="1" w:lastRow="0" w:firstColumn="1" w:lastColumn="0" w:noHBand="0" w:noVBand="1"/>
      </w:tblPr>
      <w:tblGrid>
        <w:gridCol w:w="2320"/>
        <w:gridCol w:w="1508"/>
        <w:gridCol w:w="1632"/>
        <w:gridCol w:w="1486"/>
        <w:gridCol w:w="1782"/>
        <w:gridCol w:w="2920"/>
        <w:gridCol w:w="20"/>
      </w:tblGrid>
      <w:tr w:rsidR="00507ECA" w:rsidRPr="00507ECA" w14:paraId="0E12A016" w14:textId="77777777" w:rsidTr="00507ECA">
        <w:trPr>
          <w:trHeight w:val="276"/>
        </w:trPr>
        <w:tc>
          <w:tcPr>
            <w:tcW w:w="11668" w:type="dxa"/>
            <w:gridSpan w:val="7"/>
            <w:tcBorders>
              <w:top w:val="nil"/>
              <w:left w:val="nil"/>
              <w:bottom w:val="nil"/>
              <w:right w:val="nil"/>
            </w:tcBorders>
            <w:shd w:val="clear" w:color="auto" w:fill="auto"/>
            <w:noWrap/>
            <w:vAlign w:val="bottom"/>
            <w:hideMark/>
          </w:tcPr>
          <w:p w14:paraId="21E94BEE" w14:textId="430B0488" w:rsidR="00507ECA" w:rsidRPr="00507ECA" w:rsidRDefault="00507ECA" w:rsidP="00507ECA">
            <w:pPr>
              <w:spacing w:after="0" w:line="240" w:lineRule="auto"/>
              <w:rPr>
                <w:rFonts w:ascii="Times New Roman" w:eastAsia="Times New Roman" w:hAnsi="Times New Roman" w:cs="Times New Roman"/>
                <w:b/>
                <w:bCs/>
                <w:color w:val="000000"/>
                <w:lang w:eastAsia="ru-RU"/>
              </w:rPr>
            </w:pPr>
            <w:r w:rsidRPr="00507ECA">
              <w:rPr>
                <w:rFonts w:ascii="Times New Roman" w:eastAsia="Times New Roman" w:hAnsi="Times New Roman" w:cs="Times New Roman"/>
                <w:b/>
                <w:bCs/>
                <w:color w:val="000000"/>
                <w:highlight w:val="yellow"/>
                <w:lang w:eastAsia="ru-RU"/>
              </w:rPr>
              <w:lastRenderedPageBreak/>
              <w:t>Вопрос 7.4 Оцените степень Вашей удовлетворенности качеством медицинских услуг:</w:t>
            </w:r>
          </w:p>
        </w:tc>
      </w:tr>
      <w:tr w:rsidR="00507ECA" w:rsidRPr="00507ECA" w14:paraId="0264A384" w14:textId="77777777" w:rsidTr="00507ECA">
        <w:trPr>
          <w:gridAfter w:val="1"/>
          <w:wAfter w:w="20" w:type="dxa"/>
          <w:trHeight w:val="276"/>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42F6D"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 </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7EEC54B7"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среднее</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4B7AF4E1"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город-районный центр</w:t>
            </w:r>
          </w:p>
        </w:tc>
        <w:tc>
          <w:tcPr>
            <w:tcW w:w="1486" w:type="dxa"/>
            <w:tcBorders>
              <w:top w:val="single" w:sz="4" w:space="0" w:color="auto"/>
              <w:left w:val="nil"/>
              <w:bottom w:val="single" w:sz="4" w:space="0" w:color="auto"/>
              <w:right w:val="single" w:sz="4" w:space="0" w:color="auto"/>
            </w:tcBorders>
            <w:shd w:val="clear" w:color="auto" w:fill="auto"/>
            <w:noWrap/>
            <w:vAlign w:val="bottom"/>
            <w:hideMark/>
          </w:tcPr>
          <w:p w14:paraId="47113414"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город</w:t>
            </w:r>
          </w:p>
        </w:tc>
        <w:tc>
          <w:tcPr>
            <w:tcW w:w="1782" w:type="dxa"/>
            <w:tcBorders>
              <w:top w:val="single" w:sz="4" w:space="0" w:color="auto"/>
              <w:left w:val="nil"/>
              <w:bottom w:val="single" w:sz="4" w:space="0" w:color="auto"/>
              <w:right w:val="single" w:sz="4" w:space="0" w:color="auto"/>
            </w:tcBorders>
            <w:shd w:val="clear" w:color="auto" w:fill="auto"/>
            <w:noWrap/>
            <w:vAlign w:val="bottom"/>
            <w:hideMark/>
          </w:tcPr>
          <w:p w14:paraId="7A07C305"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поселок городского типа</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16D19C44"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сельское поселение (село, деревня и т.п.)</w:t>
            </w:r>
          </w:p>
        </w:tc>
      </w:tr>
      <w:tr w:rsidR="00507ECA" w:rsidRPr="00507ECA" w14:paraId="225CBFA0" w14:textId="77777777" w:rsidTr="00507ECA">
        <w:trPr>
          <w:gridAfter w:val="1"/>
          <w:wAfter w:w="2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9E1A504"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1508" w:type="dxa"/>
            <w:tcBorders>
              <w:top w:val="nil"/>
              <w:left w:val="nil"/>
              <w:bottom w:val="single" w:sz="4" w:space="0" w:color="auto"/>
              <w:right w:val="single" w:sz="4" w:space="0" w:color="auto"/>
            </w:tcBorders>
            <w:shd w:val="clear" w:color="auto" w:fill="auto"/>
            <w:noWrap/>
            <w:vAlign w:val="bottom"/>
            <w:hideMark/>
          </w:tcPr>
          <w:p w14:paraId="10846ECA"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70,0%</w:t>
            </w:r>
          </w:p>
        </w:tc>
        <w:tc>
          <w:tcPr>
            <w:tcW w:w="1632" w:type="dxa"/>
            <w:tcBorders>
              <w:top w:val="nil"/>
              <w:left w:val="nil"/>
              <w:bottom w:val="single" w:sz="4" w:space="0" w:color="auto"/>
              <w:right w:val="single" w:sz="4" w:space="0" w:color="auto"/>
            </w:tcBorders>
            <w:shd w:val="clear" w:color="auto" w:fill="auto"/>
            <w:noWrap/>
            <w:vAlign w:val="bottom"/>
            <w:hideMark/>
          </w:tcPr>
          <w:p w14:paraId="439AE7D1"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72,8%</w:t>
            </w:r>
          </w:p>
        </w:tc>
        <w:tc>
          <w:tcPr>
            <w:tcW w:w="1486" w:type="dxa"/>
            <w:tcBorders>
              <w:top w:val="nil"/>
              <w:left w:val="nil"/>
              <w:bottom w:val="single" w:sz="4" w:space="0" w:color="auto"/>
              <w:right w:val="single" w:sz="4" w:space="0" w:color="auto"/>
            </w:tcBorders>
            <w:shd w:val="clear" w:color="auto" w:fill="auto"/>
            <w:noWrap/>
            <w:vAlign w:val="bottom"/>
            <w:hideMark/>
          </w:tcPr>
          <w:p w14:paraId="28BC0BC1"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72,4%</w:t>
            </w:r>
          </w:p>
        </w:tc>
        <w:tc>
          <w:tcPr>
            <w:tcW w:w="1782" w:type="dxa"/>
            <w:tcBorders>
              <w:top w:val="nil"/>
              <w:left w:val="nil"/>
              <w:bottom w:val="single" w:sz="4" w:space="0" w:color="auto"/>
              <w:right w:val="single" w:sz="4" w:space="0" w:color="auto"/>
            </w:tcBorders>
            <w:shd w:val="clear" w:color="auto" w:fill="auto"/>
            <w:noWrap/>
            <w:vAlign w:val="bottom"/>
            <w:hideMark/>
          </w:tcPr>
          <w:p w14:paraId="511BA1E3"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65,5%</w:t>
            </w:r>
          </w:p>
        </w:tc>
        <w:tc>
          <w:tcPr>
            <w:tcW w:w="2920" w:type="dxa"/>
            <w:tcBorders>
              <w:top w:val="nil"/>
              <w:left w:val="nil"/>
              <w:bottom w:val="single" w:sz="4" w:space="0" w:color="auto"/>
              <w:right w:val="single" w:sz="4" w:space="0" w:color="auto"/>
            </w:tcBorders>
            <w:shd w:val="clear" w:color="auto" w:fill="auto"/>
            <w:noWrap/>
            <w:vAlign w:val="bottom"/>
            <w:hideMark/>
          </w:tcPr>
          <w:p w14:paraId="2C1E52D7"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67,6%</w:t>
            </w:r>
          </w:p>
        </w:tc>
      </w:tr>
      <w:tr w:rsidR="00507ECA" w:rsidRPr="00507ECA" w14:paraId="39489153" w14:textId="77777777" w:rsidTr="00507ECA">
        <w:trPr>
          <w:gridAfter w:val="1"/>
          <w:wAfter w:w="2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B301578"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1508" w:type="dxa"/>
            <w:tcBorders>
              <w:top w:val="nil"/>
              <w:left w:val="nil"/>
              <w:bottom w:val="single" w:sz="4" w:space="0" w:color="auto"/>
              <w:right w:val="single" w:sz="4" w:space="0" w:color="auto"/>
            </w:tcBorders>
            <w:shd w:val="clear" w:color="auto" w:fill="auto"/>
            <w:noWrap/>
            <w:vAlign w:val="bottom"/>
            <w:hideMark/>
          </w:tcPr>
          <w:p w14:paraId="5EB48D36"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7,0%</w:t>
            </w:r>
          </w:p>
        </w:tc>
        <w:tc>
          <w:tcPr>
            <w:tcW w:w="1632" w:type="dxa"/>
            <w:tcBorders>
              <w:top w:val="nil"/>
              <w:left w:val="nil"/>
              <w:bottom w:val="single" w:sz="4" w:space="0" w:color="auto"/>
              <w:right w:val="single" w:sz="4" w:space="0" w:color="auto"/>
            </w:tcBorders>
            <w:shd w:val="clear" w:color="auto" w:fill="auto"/>
            <w:noWrap/>
            <w:vAlign w:val="bottom"/>
            <w:hideMark/>
          </w:tcPr>
          <w:p w14:paraId="4F9A2AAE"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5,7%</w:t>
            </w:r>
          </w:p>
        </w:tc>
        <w:tc>
          <w:tcPr>
            <w:tcW w:w="1486" w:type="dxa"/>
            <w:tcBorders>
              <w:top w:val="nil"/>
              <w:left w:val="nil"/>
              <w:bottom w:val="single" w:sz="4" w:space="0" w:color="auto"/>
              <w:right w:val="single" w:sz="4" w:space="0" w:color="auto"/>
            </w:tcBorders>
            <w:shd w:val="clear" w:color="auto" w:fill="auto"/>
            <w:noWrap/>
            <w:vAlign w:val="bottom"/>
            <w:hideMark/>
          </w:tcPr>
          <w:p w14:paraId="68643BC9"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5,9%</w:t>
            </w:r>
          </w:p>
        </w:tc>
        <w:tc>
          <w:tcPr>
            <w:tcW w:w="1782" w:type="dxa"/>
            <w:tcBorders>
              <w:top w:val="nil"/>
              <w:left w:val="nil"/>
              <w:bottom w:val="single" w:sz="4" w:space="0" w:color="auto"/>
              <w:right w:val="single" w:sz="4" w:space="0" w:color="auto"/>
            </w:tcBorders>
            <w:shd w:val="clear" w:color="auto" w:fill="auto"/>
            <w:noWrap/>
            <w:vAlign w:val="bottom"/>
            <w:hideMark/>
          </w:tcPr>
          <w:p w14:paraId="68568168"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9,0%</w:t>
            </w:r>
          </w:p>
        </w:tc>
        <w:tc>
          <w:tcPr>
            <w:tcW w:w="2920" w:type="dxa"/>
            <w:tcBorders>
              <w:top w:val="nil"/>
              <w:left w:val="nil"/>
              <w:bottom w:val="single" w:sz="4" w:space="0" w:color="auto"/>
              <w:right w:val="single" w:sz="4" w:space="0" w:color="auto"/>
            </w:tcBorders>
            <w:shd w:val="clear" w:color="auto" w:fill="auto"/>
            <w:noWrap/>
            <w:vAlign w:val="bottom"/>
            <w:hideMark/>
          </w:tcPr>
          <w:p w14:paraId="59AF687E"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8,1%</w:t>
            </w:r>
          </w:p>
        </w:tc>
      </w:tr>
      <w:tr w:rsidR="00507ECA" w:rsidRPr="00507ECA" w14:paraId="0C81596B" w14:textId="77777777" w:rsidTr="00507ECA">
        <w:trPr>
          <w:gridAfter w:val="1"/>
          <w:wAfter w:w="2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FFBF80B"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1508" w:type="dxa"/>
            <w:tcBorders>
              <w:top w:val="nil"/>
              <w:left w:val="nil"/>
              <w:bottom w:val="single" w:sz="4" w:space="0" w:color="auto"/>
              <w:right w:val="single" w:sz="4" w:space="0" w:color="auto"/>
            </w:tcBorders>
            <w:shd w:val="clear" w:color="auto" w:fill="auto"/>
            <w:noWrap/>
            <w:vAlign w:val="bottom"/>
            <w:hideMark/>
          </w:tcPr>
          <w:p w14:paraId="70677E22"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23,0%</w:t>
            </w:r>
          </w:p>
        </w:tc>
        <w:tc>
          <w:tcPr>
            <w:tcW w:w="1632" w:type="dxa"/>
            <w:tcBorders>
              <w:top w:val="nil"/>
              <w:left w:val="nil"/>
              <w:bottom w:val="single" w:sz="4" w:space="0" w:color="auto"/>
              <w:right w:val="single" w:sz="4" w:space="0" w:color="auto"/>
            </w:tcBorders>
            <w:shd w:val="clear" w:color="auto" w:fill="auto"/>
            <w:noWrap/>
            <w:vAlign w:val="bottom"/>
            <w:hideMark/>
          </w:tcPr>
          <w:p w14:paraId="4D5ECAC6"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21,5%</w:t>
            </w:r>
          </w:p>
        </w:tc>
        <w:tc>
          <w:tcPr>
            <w:tcW w:w="1486" w:type="dxa"/>
            <w:tcBorders>
              <w:top w:val="nil"/>
              <w:left w:val="nil"/>
              <w:bottom w:val="single" w:sz="4" w:space="0" w:color="auto"/>
              <w:right w:val="single" w:sz="4" w:space="0" w:color="auto"/>
            </w:tcBorders>
            <w:shd w:val="clear" w:color="auto" w:fill="auto"/>
            <w:noWrap/>
            <w:vAlign w:val="bottom"/>
            <w:hideMark/>
          </w:tcPr>
          <w:p w14:paraId="4895E179"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21,7%</w:t>
            </w:r>
          </w:p>
        </w:tc>
        <w:tc>
          <w:tcPr>
            <w:tcW w:w="1782" w:type="dxa"/>
            <w:tcBorders>
              <w:top w:val="nil"/>
              <w:left w:val="nil"/>
              <w:bottom w:val="single" w:sz="4" w:space="0" w:color="auto"/>
              <w:right w:val="single" w:sz="4" w:space="0" w:color="auto"/>
            </w:tcBorders>
            <w:shd w:val="clear" w:color="auto" w:fill="auto"/>
            <w:noWrap/>
            <w:vAlign w:val="bottom"/>
            <w:hideMark/>
          </w:tcPr>
          <w:p w14:paraId="38F7CD1A"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25,5%</w:t>
            </w:r>
          </w:p>
        </w:tc>
        <w:tc>
          <w:tcPr>
            <w:tcW w:w="2920" w:type="dxa"/>
            <w:tcBorders>
              <w:top w:val="nil"/>
              <w:left w:val="nil"/>
              <w:bottom w:val="single" w:sz="4" w:space="0" w:color="auto"/>
              <w:right w:val="single" w:sz="4" w:space="0" w:color="auto"/>
            </w:tcBorders>
            <w:shd w:val="clear" w:color="auto" w:fill="auto"/>
            <w:noWrap/>
            <w:vAlign w:val="bottom"/>
            <w:hideMark/>
          </w:tcPr>
          <w:p w14:paraId="158438BD"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24,3%</w:t>
            </w:r>
          </w:p>
        </w:tc>
      </w:tr>
      <w:tr w:rsidR="00507ECA" w:rsidRPr="00507ECA" w14:paraId="038A7567" w14:textId="77777777" w:rsidTr="00507ECA">
        <w:trPr>
          <w:gridAfter w:val="1"/>
          <w:wAfter w:w="2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9501E88"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1508" w:type="dxa"/>
            <w:tcBorders>
              <w:top w:val="nil"/>
              <w:left w:val="nil"/>
              <w:bottom w:val="single" w:sz="4" w:space="0" w:color="auto"/>
              <w:right w:val="single" w:sz="4" w:space="0" w:color="auto"/>
            </w:tcBorders>
            <w:shd w:val="clear" w:color="auto" w:fill="auto"/>
            <w:noWrap/>
            <w:vAlign w:val="bottom"/>
            <w:hideMark/>
          </w:tcPr>
          <w:p w14:paraId="71B03E3D"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12530</w:t>
            </w:r>
          </w:p>
        </w:tc>
        <w:tc>
          <w:tcPr>
            <w:tcW w:w="1632" w:type="dxa"/>
            <w:tcBorders>
              <w:top w:val="nil"/>
              <w:left w:val="nil"/>
              <w:bottom w:val="single" w:sz="4" w:space="0" w:color="auto"/>
              <w:right w:val="single" w:sz="4" w:space="0" w:color="auto"/>
            </w:tcBorders>
            <w:shd w:val="clear" w:color="auto" w:fill="auto"/>
            <w:noWrap/>
            <w:vAlign w:val="bottom"/>
            <w:hideMark/>
          </w:tcPr>
          <w:p w14:paraId="1150AD83"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1399</w:t>
            </w:r>
          </w:p>
        </w:tc>
        <w:tc>
          <w:tcPr>
            <w:tcW w:w="1486" w:type="dxa"/>
            <w:tcBorders>
              <w:top w:val="nil"/>
              <w:left w:val="nil"/>
              <w:bottom w:val="single" w:sz="4" w:space="0" w:color="auto"/>
              <w:right w:val="single" w:sz="4" w:space="0" w:color="auto"/>
            </w:tcBorders>
            <w:shd w:val="clear" w:color="auto" w:fill="auto"/>
            <w:noWrap/>
            <w:vAlign w:val="bottom"/>
            <w:hideMark/>
          </w:tcPr>
          <w:p w14:paraId="5F1D3E19"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5887</w:t>
            </w:r>
          </w:p>
        </w:tc>
        <w:tc>
          <w:tcPr>
            <w:tcW w:w="1782" w:type="dxa"/>
            <w:tcBorders>
              <w:top w:val="nil"/>
              <w:left w:val="nil"/>
              <w:bottom w:val="single" w:sz="4" w:space="0" w:color="auto"/>
              <w:right w:val="single" w:sz="4" w:space="0" w:color="auto"/>
            </w:tcBorders>
            <w:shd w:val="clear" w:color="auto" w:fill="auto"/>
            <w:noWrap/>
            <w:vAlign w:val="bottom"/>
            <w:hideMark/>
          </w:tcPr>
          <w:p w14:paraId="7FE4382B"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2346</w:t>
            </w:r>
          </w:p>
        </w:tc>
        <w:tc>
          <w:tcPr>
            <w:tcW w:w="2920" w:type="dxa"/>
            <w:tcBorders>
              <w:top w:val="nil"/>
              <w:left w:val="nil"/>
              <w:bottom w:val="single" w:sz="4" w:space="0" w:color="auto"/>
              <w:right w:val="single" w:sz="4" w:space="0" w:color="auto"/>
            </w:tcBorders>
            <w:shd w:val="clear" w:color="auto" w:fill="auto"/>
            <w:noWrap/>
            <w:vAlign w:val="bottom"/>
            <w:hideMark/>
          </w:tcPr>
          <w:p w14:paraId="714BC9D2"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2898</w:t>
            </w:r>
          </w:p>
        </w:tc>
      </w:tr>
    </w:tbl>
    <w:p w14:paraId="726DAEA4" w14:textId="209A18AE" w:rsidR="00852CF9" w:rsidRDefault="00852CF9"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507ECA" w:rsidRPr="00C958F1" w14:paraId="169F131F" w14:textId="77777777" w:rsidTr="00507ECA">
        <w:tc>
          <w:tcPr>
            <w:tcW w:w="684" w:type="pct"/>
          </w:tcPr>
          <w:p w14:paraId="004A211C" w14:textId="77777777" w:rsidR="00507ECA" w:rsidRDefault="00507ECA" w:rsidP="00BF0989">
            <w:pPr>
              <w:rPr>
                <w:rFonts w:ascii="Times New Roman" w:hAnsi="Times New Roman" w:cs="Times New Roman"/>
                <w:sz w:val="24"/>
                <w:szCs w:val="24"/>
              </w:rPr>
            </w:pPr>
          </w:p>
        </w:tc>
        <w:tc>
          <w:tcPr>
            <w:tcW w:w="534" w:type="pct"/>
            <w:vAlign w:val="bottom"/>
          </w:tcPr>
          <w:p w14:paraId="36E4EE0A"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078CB853"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3C87FCFA"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4800DED5"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64716D50"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6E7B9164"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1585A8C9"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43A8D972"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3FAACD9F"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507ECA" w:rsidRPr="00507ECA" w14:paraId="6EB1AF22" w14:textId="77777777" w:rsidTr="00507ECA">
        <w:tc>
          <w:tcPr>
            <w:tcW w:w="684" w:type="pct"/>
            <w:vAlign w:val="bottom"/>
          </w:tcPr>
          <w:p w14:paraId="6FAD553D" w14:textId="09E67929"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534" w:type="pct"/>
            <w:vAlign w:val="bottom"/>
          </w:tcPr>
          <w:p w14:paraId="67AC0237" w14:textId="69C2D96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82,6%</w:t>
            </w:r>
          </w:p>
        </w:tc>
        <w:tc>
          <w:tcPr>
            <w:tcW w:w="465" w:type="pct"/>
            <w:vAlign w:val="bottom"/>
          </w:tcPr>
          <w:p w14:paraId="4CDDD7F7" w14:textId="731C525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75,1%</w:t>
            </w:r>
          </w:p>
        </w:tc>
        <w:tc>
          <w:tcPr>
            <w:tcW w:w="465" w:type="pct"/>
            <w:vAlign w:val="bottom"/>
          </w:tcPr>
          <w:p w14:paraId="75B2EC5A" w14:textId="209087D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74,4%</w:t>
            </w:r>
          </w:p>
        </w:tc>
        <w:tc>
          <w:tcPr>
            <w:tcW w:w="480" w:type="pct"/>
            <w:vAlign w:val="bottom"/>
          </w:tcPr>
          <w:p w14:paraId="6C223FCA" w14:textId="63B8E74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59,3%</w:t>
            </w:r>
          </w:p>
        </w:tc>
        <w:tc>
          <w:tcPr>
            <w:tcW w:w="465" w:type="pct"/>
            <w:vAlign w:val="bottom"/>
          </w:tcPr>
          <w:p w14:paraId="78F61566" w14:textId="478C646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74,2%</w:t>
            </w:r>
          </w:p>
        </w:tc>
        <w:tc>
          <w:tcPr>
            <w:tcW w:w="465" w:type="pct"/>
            <w:vAlign w:val="bottom"/>
          </w:tcPr>
          <w:p w14:paraId="139FF559" w14:textId="6FF4C1A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72,2%</w:t>
            </w:r>
          </w:p>
        </w:tc>
        <w:tc>
          <w:tcPr>
            <w:tcW w:w="515" w:type="pct"/>
            <w:vAlign w:val="bottom"/>
          </w:tcPr>
          <w:p w14:paraId="7A942494" w14:textId="1BB6BFC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75,0%</w:t>
            </w:r>
          </w:p>
        </w:tc>
        <w:tc>
          <w:tcPr>
            <w:tcW w:w="465" w:type="pct"/>
            <w:vAlign w:val="bottom"/>
          </w:tcPr>
          <w:p w14:paraId="204C4C63" w14:textId="4CE8C68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65,0%</w:t>
            </w:r>
          </w:p>
        </w:tc>
        <w:tc>
          <w:tcPr>
            <w:tcW w:w="462" w:type="pct"/>
            <w:vAlign w:val="bottom"/>
          </w:tcPr>
          <w:p w14:paraId="2A1B26F1" w14:textId="1916207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65,1%</w:t>
            </w:r>
          </w:p>
        </w:tc>
      </w:tr>
      <w:tr w:rsidR="00507ECA" w:rsidRPr="00507ECA" w14:paraId="076A9A02" w14:textId="77777777" w:rsidTr="00507ECA">
        <w:tc>
          <w:tcPr>
            <w:tcW w:w="684" w:type="pct"/>
            <w:vAlign w:val="bottom"/>
          </w:tcPr>
          <w:p w14:paraId="3198A569" w14:textId="00E71CEB"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534" w:type="pct"/>
            <w:vAlign w:val="bottom"/>
          </w:tcPr>
          <w:p w14:paraId="480E82F0" w14:textId="3D4D07A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4,1%</w:t>
            </w:r>
          </w:p>
        </w:tc>
        <w:tc>
          <w:tcPr>
            <w:tcW w:w="465" w:type="pct"/>
            <w:vAlign w:val="bottom"/>
          </w:tcPr>
          <w:p w14:paraId="6FC20A33" w14:textId="4F2ACEC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7,1%</w:t>
            </w:r>
          </w:p>
        </w:tc>
        <w:tc>
          <w:tcPr>
            <w:tcW w:w="465" w:type="pct"/>
            <w:vAlign w:val="bottom"/>
          </w:tcPr>
          <w:p w14:paraId="020E3EA4" w14:textId="384AC5E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6,0%</w:t>
            </w:r>
          </w:p>
        </w:tc>
        <w:tc>
          <w:tcPr>
            <w:tcW w:w="480" w:type="pct"/>
            <w:vAlign w:val="bottom"/>
          </w:tcPr>
          <w:p w14:paraId="7785D3A5" w14:textId="279768E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10,2%</w:t>
            </w:r>
          </w:p>
        </w:tc>
        <w:tc>
          <w:tcPr>
            <w:tcW w:w="465" w:type="pct"/>
            <w:vAlign w:val="bottom"/>
          </w:tcPr>
          <w:p w14:paraId="64155861" w14:textId="769FC63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5,1%</w:t>
            </w:r>
          </w:p>
        </w:tc>
        <w:tc>
          <w:tcPr>
            <w:tcW w:w="465" w:type="pct"/>
            <w:vAlign w:val="bottom"/>
          </w:tcPr>
          <w:p w14:paraId="21EC6053" w14:textId="6A8458E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4,2%</w:t>
            </w:r>
          </w:p>
        </w:tc>
        <w:tc>
          <w:tcPr>
            <w:tcW w:w="515" w:type="pct"/>
            <w:vAlign w:val="bottom"/>
          </w:tcPr>
          <w:p w14:paraId="043816E3" w14:textId="7253EB8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5,9%</w:t>
            </w:r>
          </w:p>
        </w:tc>
        <w:tc>
          <w:tcPr>
            <w:tcW w:w="465" w:type="pct"/>
            <w:vAlign w:val="bottom"/>
          </w:tcPr>
          <w:p w14:paraId="76D2C7EC" w14:textId="187FE18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8,9%</w:t>
            </w:r>
          </w:p>
        </w:tc>
        <w:tc>
          <w:tcPr>
            <w:tcW w:w="462" w:type="pct"/>
            <w:vAlign w:val="bottom"/>
          </w:tcPr>
          <w:p w14:paraId="0F4C9130" w14:textId="7CFAD9B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6,9%</w:t>
            </w:r>
          </w:p>
        </w:tc>
      </w:tr>
      <w:tr w:rsidR="00507ECA" w:rsidRPr="00507ECA" w14:paraId="2ED7E624" w14:textId="77777777" w:rsidTr="00507ECA">
        <w:tc>
          <w:tcPr>
            <w:tcW w:w="684" w:type="pct"/>
            <w:vAlign w:val="bottom"/>
          </w:tcPr>
          <w:p w14:paraId="1FA301B7" w14:textId="3E7F491A"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534" w:type="pct"/>
            <w:vAlign w:val="bottom"/>
          </w:tcPr>
          <w:p w14:paraId="4B858BCB" w14:textId="34243B9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13,2%</w:t>
            </w:r>
          </w:p>
        </w:tc>
        <w:tc>
          <w:tcPr>
            <w:tcW w:w="465" w:type="pct"/>
            <w:vAlign w:val="bottom"/>
          </w:tcPr>
          <w:p w14:paraId="5D50BB11" w14:textId="6D0F053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17,8%</w:t>
            </w:r>
          </w:p>
        </w:tc>
        <w:tc>
          <w:tcPr>
            <w:tcW w:w="465" w:type="pct"/>
            <w:vAlign w:val="bottom"/>
          </w:tcPr>
          <w:p w14:paraId="7D257096" w14:textId="744713D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19,6%</w:t>
            </w:r>
          </w:p>
        </w:tc>
        <w:tc>
          <w:tcPr>
            <w:tcW w:w="480" w:type="pct"/>
            <w:vAlign w:val="bottom"/>
          </w:tcPr>
          <w:p w14:paraId="205D1C89" w14:textId="65D2419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30,4%</w:t>
            </w:r>
          </w:p>
        </w:tc>
        <w:tc>
          <w:tcPr>
            <w:tcW w:w="465" w:type="pct"/>
            <w:vAlign w:val="bottom"/>
          </w:tcPr>
          <w:p w14:paraId="2F1C78EE" w14:textId="4E2AB67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20,6%</w:t>
            </w:r>
          </w:p>
        </w:tc>
        <w:tc>
          <w:tcPr>
            <w:tcW w:w="465" w:type="pct"/>
            <w:vAlign w:val="bottom"/>
          </w:tcPr>
          <w:p w14:paraId="72580F09" w14:textId="57A5C13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23,6%</w:t>
            </w:r>
          </w:p>
        </w:tc>
        <w:tc>
          <w:tcPr>
            <w:tcW w:w="515" w:type="pct"/>
            <w:vAlign w:val="bottom"/>
          </w:tcPr>
          <w:p w14:paraId="3745BE89" w14:textId="0CF1AB8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19,1%</w:t>
            </w:r>
          </w:p>
        </w:tc>
        <w:tc>
          <w:tcPr>
            <w:tcW w:w="465" w:type="pct"/>
            <w:vAlign w:val="bottom"/>
          </w:tcPr>
          <w:p w14:paraId="09AB67C3" w14:textId="2E4F1AE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26,1%</w:t>
            </w:r>
          </w:p>
        </w:tc>
        <w:tc>
          <w:tcPr>
            <w:tcW w:w="462" w:type="pct"/>
            <w:vAlign w:val="bottom"/>
          </w:tcPr>
          <w:p w14:paraId="0FB85D17" w14:textId="2BC7481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28,0%</w:t>
            </w:r>
          </w:p>
        </w:tc>
      </w:tr>
      <w:tr w:rsidR="00507ECA" w:rsidRPr="00507ECA" w14:paraId="36FD8425" w14:textId="77777777" w:rsidTr="00507ECA">
        <w:tc>
          <w:tcPr>
            <w:tcW w:w="684" w:type="pct"/>
            <w:vAlign w:val="bottom"/>
          </w:tcPr>
          <w:p w14:paraId="2BA4C20E" w14:textId="1724603D"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534" w:type="pct"/>
            <w:vAlign w:val="bottom"/>
          </w:tcPr>
          <w:p w14:paraId="6AB557CB" w14:textId="698CB02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317</w:t>
            </w:r>
          </w:p>
        </w:tc>
        <w:tc>
          <w:tcPr>
            <w:tcW w:w="465" w:type="pct"/>
            <w:vAlign w:val="bottom"/>
          </w:tcPr>
          <w:p w14:paraId="49F5F63D" w14:textId="554E46D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522</w:t>
            </w:r>
          </w:p>
        </w:tc>
        <w:tc>
          <w:tcPr>
            <w:tcW w:w="465" w:type="pct"/>
            <w:vAlign w:val="bottom"/>
          </w:tcPr>
          <w:p w14:paraId="7BF466C9" w14:textId="36FFB5C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714</w:t>
            </w:r>
          </w:p>
        </w:tc>
        <w:tc>
          <w:tcPr>
            <w:tcW w:w="480" w:type="pct"/>
            <w:vAlign w:val="bottom"/>
          </w:tcPr>
          <w:p w14:paraId="6A182B0C" w14:textId="0AEDD58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1436</w:t>
            </w:r>
          </w:p>
        </w:tc>
        <w:tc>
          <w:tcPr>
            <w:tcW w:w="465" w:type="pct"/>
            <w:vAlign w:val="bottom"/>
          </w:tcPr>
          <w:p w14:paraId="3C385948" w14:textId="6124AED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1149</w:t>
            </w:r>
          </w:p>
        </w:tc>
        <w:tc>
          <w:tcPr>
            <w:tcW w:w="465" w:type="pct"/>
            <w:vAlign w:val="bottom"/>
          </w:tcPr>
          <w:p w14:paraId="58C5E48A" w14:textId="5755884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890</w:t>
            </w:r>
          </w:p>
        </w:tc>
        <w:tc>
          <w:tcPr>
            <w:tcW w:w="515" w:type="pct"/>
            <w:vAlign w:val="bottom"/>
          </w:tcPr>
          <w:p w14:paraId="3ADD639D" w14:textId="075957B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440</w:t>
            </w:r>
          </w:p>
        </w:tc>
        <w:tc>
          <w:tcPr>
            <w:tcW w:w="465" w:type="pct"/>
            <w:vAlign w:val="bottom"/>
          </w:tcPr>
          <w:p w14:paraId="5A4363F0" w14:textId="0986FE7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983</w:t>
            </w:r>
          </w:p>
        </w:tc>
        <w:tc>
          <w:tcPr>
            <w:tcW w:w="462" w:type="pct"/>
            <w:vAlign w:val="bottom"/>
          </w:tcPr>
          <w:p w14:paraId="665DC939" w14:textId="1ADD062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1362</w:t>
            </w:r>
          </w:p>
        </w:tc>
      </w:tr>
    </w:tbl>
    <w:p w14:paraId="36C3639F" w14:textId="77777777" w:rsidR="00507ECA" w:rsidRPr="00507ECA" w:rsidRDefault="00507ECA" w:rsidP="00507ECA">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26"/>
        <w:gridCol w:w="1691"/>
        <w:gridCol w:w="1505"/>
        <w:gridCol w:w="1286"/>
        <w:gridCol w:w="1443"/>
        <w:gridCol w:w="1295"/>
        <w:gridCol w:w="1313"/>
        <w:gridCol w:w="1569"/>
        <w:gridCol w:w="1251"/>
        <w:gridCol w:w="1272"/>
      </w:tblGrid>
      <w:tr w:rsidR="00507ECA" w:rsidRPr="00C958F1" w14:paraId="52EE997A" w14:textId="77777777" w:rsidTr="00BF0989">
        <w:tc>
          <w:tcPr>
            <w:tcW w:w="662" w:type="pct"/>
          </w:tcPr>
          <w:p w14:paraId="00D19EFC" w14:textId="77777777" w:rsidR="00507ECA" w:rsidRDefault="00507ECA" w:rsidP="00BF0989">
            <w:pPr>
              <w:rPr>
                <w:rFonts w:ascii="Times New Roman" w:hAnsi="Times New Roman" w:cs="Times New Roman"/>
                <w:sz w:val="24"/>
                <w:szCs w:val="24"/>
              </w:rPr>
            </w:pPr>
          </w:p>
        </w:tc>
        <w:tc>
          <w:tcPr>
            <w:tcW w:w="581" w:type="pct"/>
            <w:vAlign w:val="bottom"/>
          </w:tcPr>
          <w:p w14:paraId="04CCE352"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433975FD"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0E704EE7"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058F9BEF"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715DD326"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377A42E7"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6865798C"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17F4E3B4"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28D01CD3"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507ECA" w:rsidRPr="00C958F1" w14:paraId="57D7BF94" w14:textId="77777777" w:rsidTr="00BF0989">
        <w:tc>
          <w:tcPr>
            <w:tcW w:w="662" w:type="pct"/>
            <w:vAlign w:val="bottom"/>
          </w:tcPr>
          <w:p w14:paraId="2682BA75" w14:textId="7B732183"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581" w:type="pct"/>
            <w:vAlign w:val="bottom"/>
          </w:tcPr>
          <w:p w14:paraId="0037EBE1" w14:textId="0AD98EB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87,0%</w:t>
            </w:r>
          </w:p>
        </w:tc>
        <w:tc>
          <w:tcPr>
            <w:tcW w:w="517" w:type="pct"/>
            <w:vAlign w:val="bottom"/>
          </w:tcPr>
          <w:p w14:paraId="7C60D440" w14:textId="57439F3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59,0%</w:t>
            </w:r>
          </w:p>
        </w:tc>
        <w:tc>
          <w:tcPr>
            <w:tcW w:w="442" w:type="pct"/>
            <w:vAlign w:val="bottom"/>
          </w:tcPr>
          <w:p w14:paraId="29BBA053" w14:textId="58402AC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67,2%</w:t>
            </w:r>
          </w:p>
        </w:tc>
        <w:tc>
          <w:tcPr>
            <w:tcW w:w="496" w:type="pct"/>
            <w:vAlign w:val="bottom"/>
          </w:tcPr>
          <w:p w14:paraId="1E0268CB" w14:textId="30B591F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74,7%</w:t>
            </w:r>
          </w:p>
        </w:tc>
        <w:tc>
          <w:tcPr>
            <w:tcW w:w="445" w:type="pct"/>
            <w:vAlign w:val="bottom"/>
          </w:tcPr>
          <w:p w14:paraId="5D7B0903" w14:textId="40ADBF1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69,2%</w:t>
            </w:r>
          </w:p>
        </w:tc>
        <w:tc>
          <w:tcPr>
            <w:tcW w:w="451" w:type="pct"/>
            <w:vAlign w:val="bottom"/>
          </w:tcPr>
          <w:p w14:paraId="5415AD0D" w14:textId="6488DA0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78,3%</w:t>
            </w:r>
          </w:p>
        </w:tc>
        <w:tc>
          <w:tcPr>
            <w:tcW w:w="539" w:type="pct"/>
            <w:vAlign w:val="bottom"/>
          </w:tcPr>
          <w:p w14:paraId="5E9CBA51" w14:textId="712218D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75,0%</w:t>
            </w:r>
          </w:p>
        </w:tc>
        <w:tc>
          <w:tcPr>
            <w:tcW w:w="430" w:type="pct"/>
            <w:vAlign w:val="bottom"/>
          </w:tcPr>
          <w:p w14:paraId="3DA49329" w14:textId="44209E9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80,4%</w:t>
            </w:r>
          </w:p>
        </w:tc>
        <w:tc>
          <w:tcPr>
            <w:tcW w:w="437" w:type="pct"/>
            <w:vAlign w:val="bottom"/>
          </w:tcPr>
          <w:p w14:paraId="6DAE6EA6" w14:textId="3270EBA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67,4%</w:t>
            </w:r>
          </w:p>
        </w:tc>
      </w:tr>
      <w:tr w:rsidR="00507ECA" w:rsidRPr="00C958F1" w14:paraId="2712FCA7" w14:textId="77777777" w:rsidTr="00BF0989">
        <w:tc>
          <w:tcPr>
            <w:tcW w:w="662" w:type="pct"/>
            <w:vAlign w:val="bottom"/>
          </w:tcPr>
          <w:p w14:paraId="0ADD728D" w14:textId="310C8B75"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581" w:type="pct"/>
            <w:vAlign w:val="bottom"/>
          </w:tcPr>
          <w:p w14:paraId="6C804045" w14:textId="494EC6A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3,5%</w:t>
            </w:r>
          </w:p>
        </w:tc>
        <w:tc>
          <w:tcPr>
            <w:tcW w:w="517" w:type="pct"/>
            <w:vAlign w:val="bottom"/>
          </w:tcPr>
          <w:p w14:paraId="0F2E87FD" w14:textId="6E286CA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15,3%</w:t>
            </w:r>
          </w:p>
        </w:tc>
        <w:tc>
          <w:tcPr>
            <w:tcW w:w="442" w:type="pct"/>
            <w:vAlign w:val="bottom"/>
          </w:tcPr>
          <w:p w14:paraId="07239E33" w14:textId="1FDE31E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8,9%</w:t>
            </w:r>
          </w:p>
        </w:tc>
        <w:tc>
          <w:tcPr>
            <w:tcW w:w="496" w:type="pct"/>
            <w:vAlign w:val="bottom"/>
          </w:tcPr>
          <w:p w14:paraId="7C78C139" w14:textId="2A2CDA3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5,4%</w:t>
            </w:r>
          </w:p>
        </w:tc>
        <w:tc>
          <w:tcPr>
            <w:tcW w:w="445" w:type="pct"/>
            <w:vAlign w:val="bottom"/>
          </w:tcPr>
          <w:p w14:paraId="3F999879" w14:textId="15BC100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7,1%</w:t>
            </w:r>
          </w:p>
        </w:tc>
        <w:tc>
          <w:tcPr>
            <w:tcW w:w="451" w:type="pct"/>
            <w:vAlign w:val="bottom"/>
          </w:tcPr>
          <w:p w14:paraId="027B4209" w14:textId="6AC092A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1,7%</w:t>
            </w:r>
          </w:p>
        </w:tc>
        <w:tc>
          <w:tcPr>
            <w:tcW w:w="539" w:type="pct"/>
            <w:vAlign w:val="bottom"/>
          </w:tcPr>
          <w:p w14:paraId="4DA11235" w14:textId="78C7A30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6,5%</w:t>
            </w:r>
          </w:p>
        </w:tc>
        <w:tc>
          <w:tcPr>
            <w:tcW w:w="430" w:type="pct"/>
            <w:vAlign w:val="bottom"/>
          </w:tcPr>
          <w:p w14:paraId="37446B46" w14:textId="1DC7305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2,2%</w:t>
            </w:r>
          </w:p>
        </w:tc>
        <w:tc>
          <w:tcPr>
            <w:tcW w:w="437" w:type="pct"/>
            <w:vAlign w:val="bottom"/>
          </w:tcPr>
          <w:p w14:paraId="56D43C1D" w14:textId="7D976FB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8,1%</w:t>
            </w:r>
          </w:p>
        </w:tc>
      </w:tr>
      <w:tr w:rsidR="00507ECA" w:rsidRPr="00C958F1" w14:paraId="250CA8EE" w14:textId="77777777" w:rsidTr="00BF0989">
        <w:tc>
          <w:tcPr>
            <w:tcW w:w="662" w:type="pct"/>
            <w:vAlign w:val="bottom"/>
          </w:tcPr>
          <w:p w14:paraId="1E735D86" w14:textId="35A5E36D"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581" w:type="pct"/>
            <w:vAlign w:val="bottom"/>
          </w:tcPr>
          <w:p w14:paraId="4AD7A2C3" w14:textId="3812908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9,5%</w:t>
            </w:r>
          </w:p>
        </w:tc>
        <w:tc>
          <w:tcPr>
            <w:tcW w:w="517" w:type="pct"/>
            <w:vAlign w:val="bottom"/>
          </w:tcPr>
          <w:p w14:paraId="4D8BFED0" w14:textId="3B408E2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25,6%</w:t>
            </w:r>
          </w:p>
        </w:tc>
        <w:tc>
          <w:tcPr>
            <w:tcW w:w="442" w:type="pct"/>
            <w:vAlign w:val="bottom"/>
          </w:tcPr>
          <w:p w14:paraId="0EBB4197" w14:textId="369922B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23,9%</w:t>
            </w:r>
          </w:p>
        </w:tc>
        <w:tc>
          <w:tcPr>
            <w:tcW w:w="496" w:type="pct"/>
            <w:vAlign w:val="bottom"/>
          </w:tcPr>
          <w:p w14:paraId="40CFF108" w14:textId="2BD6809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19,9%</w:t>
            </w:r>
          </w:p>
        </w:tc>
        <w:tc>
          <w:tcPr>
            <w:tcW w:w="445" w:type="pct"/>
            <w:vAlign w:val="bottom"/>
          </w:tcPr>
          <w:p w14:paraId="045E9C12" w14:textId="5F0F986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23,7%</w:t>
            </w:r>
          </w:p>
        </w:tc>
        <w:tc>
          <w:tcPr>
            <w:tcW w:w="451" w:type="pct"/>
            <w:vAlign w:val="bottom"/>
          </w:tcPr>
          <w:p w14:paraId="3C96220D" w14:textId="7455FA0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20,1%</w:t>
            </w:r>
          </w:p>
        </w:tc>
        <w:tc>
          <w:tcPr>
            <w:tcW w:w="539" w:type="pct"/>
            <w:vAlign w:val="bottom"/>
          </w:tcPr>
          <w:p w14:paraId="66A51972" w14:textId="21651C1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18,4%</w:t>
            </w:r>
          </w:p>
        </w:tc>
        <w:tc>
          <w:tcPr>
            <w:tcW w:w="430" w:type="pct"/>
            <w:vAlign w:val="bottom"/>
          </w:tcPr>
          <w:p w14:paraId="66CE2A9D" w14:textId="3EF3271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17,4%</w:t>
            </w:r>
          </w:p>
        </w:tc>
        <w:tc>
          <w:tcPr>
            <w:tcW w:w="437" w:type="pct"/>
            <w:vAlign w:val="bottom"/>
          </w:tcPr>
          <w:p w14:paraId="0E45C113" w14:textId="1130B3C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24,5%</w:t>
            </w:r>
          </w:p>
        </w:tc>
      </w:tr>
      <w:tr w:rsidR="00507ECA" w:rsidRPr="00C958F1" w14:paraId="2BE5C3C3" w14:textId="77777777" w:rsidTr="00BF0989">
        <w:tc>
          <w:tcPr>
            <w:tcW w:w="662" w:type="pct"/>
            <w:vAlign w:val="bottom"/>
          </w:tcPr>
          <w:p w14:paraId="71B980AF" w14:textId="146D4870"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581" w:type="pct"/>
            <w:vAlign w:val="bottom"/>
          </w:tcPr>
          <w:p w14:paraId="748AABB0" w14:textId="3F80A92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284</w:t>
            </w:r>
          </w:p>
        </w:tc>
        <w:tc>
          <w:tcPr>
            <w:tcW w:w="517" w:type="pct"/>
            <w:vAlign w:val="bottom"/>
          </w:tcPr>
          <w:p w14:paraId="06E9715B" w14:textId="45E7484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542</w:t>
            </w:r>
          </w:p>
        </w:tc>
        <w:tc>
          <w:tcPr>
            <w:tcW w:w="442" w:type="pct"/>
            <w:vAlign w:val="bottom"/>
          </w:tcPr>
          <w:p w14:paraId="44AE719F" w14:textId="54CC2A8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628</w:t>
            </w:r>
          </w:p>
        </w:tc>
        <w:tc>
          <w:tcPr>
            <w:tcW w:w="496" w:type="pct"/>
            <w:vAlign w:val="bottom"/>
          </w:tcPr>
          <w:p w14:paraId="7349B820" w14:textId="37883E0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352</w:t>
            </w:r>
          </w:p>
        </w:tc>
        <w:tc>
          <w:tcPr>
            <w:tcW w:w="445" w:type="pct"/>
            <w:vAlign w:val="bottom"/>
          </w:tcPr>
          <w:p w14:paraId="6E299BE2" w14:textId="00BF98B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409</w:t>
            </w:r>
          </w:p>
        </w:tc>
        <w:tc>
          <w:tcPr>
            <w:tcW w:w="451" w:type="pct"/>
            <w:vAlign w:val="bottom"/>
          </w:tcPr>
          <w:p w14:paraId="4D4E1B78" w14:textId="51524A9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359</w:t>
            </w:r>
          </w:p>
        </w:tc>
        <w:tc>
          <w:tcPr>
            <w:tcW w:w="539" w:type="pct"/>
            <w:vAlign w:val="bottom"/>
          </w:tcPr>
          <w:p w14:paraId="4880B9DD" w14:textId="5D057AB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645</w:t>
            </w:r>
          </w:p>
        </w:tc>
        <w:tc>
          <w:tcPr>
            <w:tcW w:w="430" w:type="pct"/>
            <w:vAlign w:val="bottom"/>
          </w:tcPr>
          <w:p w14:paraId="0D672303" w14:textId="3640E82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586</w:t>
            </w:r>
          </w:p>
        </w:tc>
        <w:tc>
          <w:tcPr>
            <w:tcW w:w="437" w:type="pct"/>
            <w:vAlign w:val="bottom"/>
          </w:tcPr>
          <w:p w14:paraId="48B6E7C1" w14:textId="7317638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912</w:t>
            </w:r>
          </w:p>
        </w:tc>
      </w:tr>
    </w:tbl>
    <w:p w14:paraId="2893D1DA" w14:textId="77777777" w:rsidR="00507ECA" w:rsidRDefault="00507ECA" w:rsidP="00507ECA">
      <w:pPr>
        <w:rPr>
          <w:rFonts w:ascii="Times New Roman" w:hAnsi="Times New Roman" w:cs="Times New Roman"/>
          <w:sz w:val="24"/>
          <w:szCs w:val="24"/>
        </w:rPr>
      </w:pPr>
    </w:p>
    <w:p w14:paraId="52B18BB9" w14:textId="719F7D87" w:rsidR="00507ECA" w:rsidRDefault="00507ECA">
      <w:pPr>
        <w:rPr>
          <w:rFonts w:ascii="Times New Roman" w:hAnsi="Times New Roman" w:cs="Times New Roman"/>
          <w:sz w:val="24"/>
          <w:szCs w:val="24"/>
        </w:rPr>
      </w:pPr>
      <w:r>
        <w:rPr>
          <w:rFonts w:ascii="Times New Roman" w:hAnsi="Times New Roman" w:cs="Times New Roman"/>
          <w:sz w:val="24"/>
          <w:szCs w:val="24"/>
        </w:rPr>
        <w:br w:type="page"/>
      </w:r>
    </w:p>
    <w:tbl>
      <w:tblPr>
        <w:tblW w:w="11665" w:type="dxa"/>
        <w:tblLook w:val="04A0" w:firstRow="1" w:lastRow="0" w:firstColumn="1" w:lastColumn="0" w:noHBand="0" w:noVBand="1"/>
      </w:tblPr>
      <w:tblGrid>
        <w:gridCol w:w="2320"/>
        <w:gridCol w:w="1649"/>
        <w:gridCol w:w="1632"/>
        <w:gridCol w:w="1345"/>
        <w:gridCol w:w="1782"/>
        <w:gridCol w:w="2920"/>
        <w:gridCol w:w="17"/>
      </w:tblGrid>
      <w:tr w:rsidR="00507ECA" w:rsidRPr="00507ECA" w14:paraId="30BB783E" w14:textId="77777777" w:rsidTr="00507ECA">
        <w:trPr>
          <w:trHeight w:val="276"/>
        </w:trPr>
        <w:tc>
          <w:tcPr>
            <w:tcW w:w="11665" w:type="dxa"/>
            <w:gridSpan w:val="7"/>
            <w:tcBorders>
              <w:top w:val="nil"/>
              <w:left w:val="nil"/>
              <w:bottom w:val="nil"/>
              <w:right w:val="nil"/>
            </w:tcBorders>
            <w:shd w:val="clear" w:color="auto" w:fill="auto"/>
            <w:noWrap/>
            <w:vAlign w:val="bottom"/>
            <w:hideMark/>
          </w:tcPr>
          <w:p w14:paraId="35B30B0B" w14:textId="5F0D400A" w:rsidR="00507ECA" w:rsidRPr="00507ECA" w:rsidRDefault="00812A08" w:rsidP="00507ECA">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highlight w:val="yellow"/>
                <w:lang w:eastAsia="ru-RU"/>
              </w:rPr>
              <w:lastRenderedPageBreak/>
              <w:t xml:space="preserve">Вопрос </w:t>
            </w:r>
            <w:r w:rsidR="00507ECA" w:rsidRPr="00507ECA">
              <w:rPr>
                <w:rFonts w:ascii="Times New Roman" w:eastAsia="Times New Roman" w:hAnsi="Times New Roman" w:cs="Times New Roman"/>
                <w:b/>
                <w:bCs/>
                <w:color w:val="000000"/>
                <w:highlight w:val="yellow"/>
                <w:lang w:eastAsia="ru-RU"/>
              </w:rPr>
              <w:t>7.5 Оцените степень Вашей удовлетворенности санитарно-гигиеническими условиями содержания ребенка:</w:t>
            </w:r>
          </w:p>
        </w:tc>
      </w:tr>
      <w:tr w:rsidR="00507ECA" w:rsidRPr="00507ECA" w14:paraId="19122DBB" w14:textId="77777777" w:rsidTr="00507ECA">
        <w:trPr>
          <w:gridAfter w:val="1"/>
          <w:wAfter w:w="17" w:type="dxa"/>
          <w:trHeight w:val="276"/>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0B4CC"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 </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6D24BA84"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среднее</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351453F0"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город-районный центр</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67E4ECEF"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город</w:t>
            </w:r>
          </w:p>
        </w:tc>
        <w:tc>
          <w:tcPr>
            <w:tcW w:w="1782" w:type="dxa"/>
            <w:tcBorders>
              <w:top w:val="single" w:sz="4" w:space="0" w:color="auto"/>
              <w:left w:val="nil"/>
              <w:bottom w:val="single" w:sz="4" w:space="0" w:color="auto"/>
              <w:right w:val="single" w:sz="4" w:space="0" w:color="auto"/>
            </w:tcBorders>
            <w:shd w:val="clear" w:color="auto" w:fill="auto"/>
            <w:noWrap/>
            <w:vAlign w:val="bottom"/>
            <w:hideMark/>
          </w:tcPr>
          <w:p w14:paraId="5462895B"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поселок городского типа</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633C3D8D"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сельское поселение (село, деревня и т.п.)</w:t>
            </w:r>
          </w:p>
        </w:tc>
      </w:tr>
      <w:tr w:rsidR="00507ECA" w:rsidRPr="00507ECA" w14:paraId="6C7435F2" w14:textId="77777777" w:rsidTr="00507ECA">
        <w:trPr>
          <w:gridAfter w:val="1"/>
          <w:wAfter w:w="17"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9711ACD"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1649" w:type="dxa"/>
            <w:tcBorders>
              <w:top w:val="nil"/>
              <w:left w:val="nil"/>
              <w:bottom w:val="single" w:sz="4" w:space="0" w:color="auto"/>
              <w:right w:val="single" w:sz="4" w:space="0" w:color="auto"/>
            </w:tcBorders>
            <w:shd w:val="clear" w:color="auto" w:fill="auto"/>
            <w:noWrap/>
            <w:vAlign w:val="bottom"/>
            <w:hideMark/>
          </w:tcPr>
          <w:p w14:paraId="331E0955"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91,2%</w:t>
            </w:r>
          </w:p>
        </w:tc>
        <w:tc>
          <w:tcPr>
            <w:tcW w:w="1632" w:type="dxa"/>
            <w:tcBorders>
              <w:top w:val="nil"/>
              <w:left w:val="nil"/>
              <w:bottom w:val="single" w:sz="4" w:space="0" w:color="auto"/>
              <w:right w:val="single" w:sz="4" w:space="0" w:color="auto"/>
            </w:tcBorders>
            <w:shd w:val="clear" w:color="auto" w:fill="auto"/>
            <w:noWrap/>
            <w:vAlign w:val="bottom"/>
            <w:hideMark/>
          </w:tcPr>
          <w:p w14:paraId="2258DA12"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89,6%</w:t>
            </w:r>
          </w:p>
        </w:tc>
        <w:tc>
          <w:tcPr>
            <w:tcW w:w="1345" w:type="dxa"/>
            <w:tcBorders>
              <w:top w:val="nil"/>
              <w:left w:val="nil"/>
              <w:bottom w:val="single" w:sz="4" w:space="0" w:color="auto"/>
              <w:right w:val="single" w:sz="4" w:space="0" w:color="auto"/>
            </w:tcBorders>
            <w:shd w:val="clear" w:color="auto" w:fill="auto"/>
            <w:noWrap/>
            <w:vAlign w:val="bottom"/>
            <w:hideMark/>
          </w:tcPr>
          <w:p w14:paraId="45B2B65C"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91,2%</w:t>
            </w:r>
          </w:p>
        </w:tc>
        <w:tc>
          <w:tcPr>
            <w:tcW w:w="1782" w:type="dxa"/>
            <w:tcBorders>
              <w:top w:val="nil"/>
              <w:left w:val="nil"/>
              <w:bottom w:val="single" w:sz="4" w:space="0" w:color="auto"/>
              <w:right w:val="single" w:sz="4" w:space="0" w:color="auto"/>
            </w:tcBorders>
            <w:shd w:val="clear" w:color="auto" w:fill="auto"/>
            <w:noWrap/>
            <w:vAlign w:val="bottom"/>
            <w:hideMark/>
          </w:tcPr>
          <w:p w14:paraId="740ACEBF"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90,2%</w:t>
            </w:r>
          </w:p>
        </w:tc>
        <w:tc>
          <w:tcPr>
            <w:tcW w:w="2920" w:type="dxa"/>
            <w:tcBorders>
              <w:top w:val="nil"/>
              <w:left w:val="nil"/>
              <w:bottom w:val="single" w:sz="4" w:space="0" w:color="auto"/>
              <w:right w:val="single" w:sz="4" w:space="0" w:color="auto"/>
            </w:tcBorders>
            <w:shd w:val="clear" w:color="auto" w:fill="auto"/>
            <w:noWrap/>
            <w:vAlign w:val="bottom"/>
            <w:hideMark/>
          </w:tcPr>
          <w:p w14:paraId="5DAA61BB"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92,6%</w:t>
            </w:r>
          </w:p>
        </w:tc>
      </w:tr>
      <w:tr w:rsidR="00507ECA" w:rsidRPr="00507ECA" w14:paraId="31006976" w14:textId="77777777" w:rsidTr="00507ECA">
        <w:trPr>
          <w:gridAfter w:val="1"/>
          <w:wAfter w:w="17"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1467E26"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1649" w:type="dxa"/>
            <w:tcBorders>
              <w:top w:val="nil"/>
              <w:left w:val="nil"/>
              <w:bottom w:val="single" w:sz="4" w:space="0" w:color="auto"/>
              <w:right w:val="single" w:sz="4" w:space="0" w:color="auto"/>
            </w:tcBorders>
            <w:shd w:val="clear" w:color="auto" w:fill="auto"/>
            <w:noWrap/>
            <w:vAlign w:val="bottom"/>
            <w:hideMark/>
          </w:tcPr>
          <w:p w14:paraId="48624DBF"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1,7%</w:t>
            </w:r>
          </w:p>
        </w:tc>
        <w:tc>
          <w:tcPr>
            <w:tcW w:w="1632" w:type="dxa"/>
            <w:tcBorders>
              <w:top w:val="nil"/>
              <w:left w:val="nil"/>
              <w:bottom w:val="single" w:sz="4" w:space="0" w:color="auto"/>
              <w:right w:val="single" w:sz="4" w:space="0" w:color="auto"/>
            </w:tcBorders>
            <w:shd w:val="clear" w:color="auto" w:fill="auto"/>
            <w:noWrap/>
            <w:vAlign w:val="bottom"/>
            <w:hideMark/>
          </w:tcPr>
          <w:p w14:paraId="7E4D7F56"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1,8%</w:t>
            </w:r>
          </w:p>
        </w:tc>
        <w:tc>
          <w:tcPr>
            <w:tcW w:w="1345" w:type="dxa"/>
            <w:tcBorders>
              <w:top w:val="nil"/>
              <w:left w:val="nil"/>
              <w:bottom w:val="single" w:sz="4" w:space="0" w:color="auto"/>
              <w:right w:val="single" w:sz="4" w:space="0" w:color="auto"/>
            </w:tcBorders>
            <w:shd w:val="clear" w:color="auto" w:fill="auto"/>
            <w:noWrap/>
            <w:vAlign w:val="bottom"/>
            <w:hideMark/>
          </w:tcPr>
          <w:p w14:paraId="7E1AF61B"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1,8%</w:t>
            </w:r>
          </w:p>
        </w:tc>
        <w:tc>
          <w:tcPr>
            <w:tcW w:w="1782" w:type="dxa"/>
            <w:tcBorders>
              <w:top w:val="nil"/>
              <w:left w:val="nil"/>
              <w:bottom w:val="single" w:sz="4" w:space="0" w:color="auto"/>
              <w:right w:val="single" w:sz="4" w:space="0" w:color="auto"/>
            </w:tcBorders>
            <w:shd w:val="clear" w:color="auto" w:fill="auto"/>
            <w:noWrap/>
            <w:vAlign w:val="bottom"/>
            <w:hideMark/>
          </w:tcPr>
          <w:p w14:paraId="6B60715A"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1,9%</w:t>
            </w:r>
          </w:p>
        </w:tc>
        <w:tc>
          <w:tcPr>
            <w:tcW w:w="2920" w:type="dxa"/>
            <w:tcBorders>
              <w:top w:val="nil"/>
              <w:left w:val="nil"/>
              <w:bottom w:val="single" w:sz="4" w:space="0" w:color="auto"/>
              <w:right w:val="single" w:sz="4" w:space="0" w:color="auto"/>
            </w:tcBorders>
            <w:shd w:val="clear" w:color="auto" w:fill="auto"/>
            <w:noWrap/>
            <w:vAlign w:val="bottom"/>
            <w:hideMark/>
          </w:tcPr>
          <w:p w14:paraId="6DE97A29"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w:t>
            </w:r>
          </w:p>
        </w:tc>
      </w:tr>
      <w:tr w:rsidR="00507ECA" w:rsidRPr="00507ECA" w14:paraId="2F2A799C" w14:textId="77777777" w:rsidTr="00507ECA">
        <w:trPr>
          <w:gridAfter w:val="1"/>
          <w:wAfter w:w="17"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7DAA35D"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1649" w:type="dxa"/>
            <w:tcBorders>
              <w:top w:val="nil"/>
              <w:left w:val="nil"/>
              <w:bottom w:val="single" w:sz="4" w:space="0" w:color="auto"/>
              <w:right w:val="single" w:sz="4" w:space="0" w:color="auto"/>
            </w:tcBorders>
            <w:shd w:val="clear" w:color="auto" w:fill="auto"/>
            <w:noWrap/>
            <w:vAlign w:val="bottom"/>
            <w:hideMark/>
          </w:tcPr>
          <w:p w14:paraId="19BA1C46"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7,1%</w:t>
            </w:r>
          </w:p>
        </w:tc>
        <w:tc>
          <w:tcPr>
            <w:tcW w:w="1632" w:type="dxa"/>
            <w:tcBorders>
              <w:top w:val="nil"/>
              <w:left w:val="nil"/>
              <w:bottom w:val="single" w:sz="4" w:space="0" w:color="auto"/>
              <w:right w:val="single" w:sz="4" w:space="0" w:color="auto"/>
            </w:tcBorders>
            <w:shd w:val="clear" w:color="auto" w:fill="auto"/>
            <w:noWrap/>
            <w:vAlign w:val="bottom"/>
            <w:hideMark/>
          </w:tcPr>
          <w:p w14:paraId="13DB7C14"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8,6%</w:t>
            </w:r>
          </w:p>
        </w:tc>
        <w:tc>
          <w:tcPr>
            <w:tcW w:w="1345" w:type="dxa"/>
            <w:tcBorders>
              <w:top w:val="nil"/>
              <w:left w:val="nil"/>
              <w:bottom w:val="single" w:sz="4" w:space="0" w:color="auto"/>
              <w:right w:val="single" w:sz="4" w:space="0" w:color="auto"/>
            </w:tcBorders>
            <w:shd w:val="clear" w:color="auto" w:fill="auto"/>
            <w:noWrap/>
            <w:vAlign w:val="bottom"/>
            <w:hideMark/>
          </w:tcPr>
          <w:p w14:paraId="6633CC27"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7,0%</w:t>
            </w:r>
          </w:p>
        </w:tc>
        <w:tc>
          <w:tcPr>
            <w:tcW w:w="1782" w:type="dxa"/>
            <w:tcBorders>
              <w:top w:val="nil"/>
              <w:left w:val="nil"/>
              <w:bottom w:val="single" w:sz="4" w:space="0" w:color="auto"/>
              <w:right w:val="single" w:sz="4" w:space="0" w:color="auto"/>
            </w:tcBorders>
            <w:shd w:val="clear" w:color="auto" w:fill="auto"/>
            <w:noWrap/>
            <w:vAlign w:val="bottom"/>
            <w:hideMark/>
          </w:tcPr>
          <w:p w14:paraId="6C2BD98B"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7,9%</w:t>
            </w:r>
          </w:p>
        </w:tc>
        <w:tc>
          <w:tcPr>
            <w:tcW w:w="2920" w:type="dxa"/>
            <w:tcBorders>
              <w:top w:val="nil"/>
              <w:left w:val="nil"/>
              <w:bottom w:val="single" w:sz="4" w:space="0" w:color="auto"/>
              <w:right w:val="single" w:sz="4" w:space="0" w:color="auto"/>
            </w:tcBorders>
            <w:shd w:val="clear" w:color="auto" w:fill="auto"/>
            <w:noWrap/>
            <w:vAlign w:val="bottom"/>
            <w:hideMark/>
          </w:tcPr>
          <w:p w14:paraId="6945A07B"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6,0%</w:t>
            </w:r>
          </w:p>
        </w:tc>
      </w:tr>
      <w:tr w:rsidR="00507ECA" w:rsidRPr="00507ECA" w14:paraId="61A7DC9B" w14:textId="77777777" w:rsidTr="00507ECA">
        <w:trPr>
          <w:gridAfter w:val="1"/>
          <w:wAfter w:w="17"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B8810DE"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1649" w:type="dxa"/>
            <w:tcBorders>
              <w:top w:val="nil"/>
              <w:left w:val="nil"/>
              <w:bottom w:val="single" w:sz="4" w:space="0" w:color="auto"/>
              <w:right w:val="single" w:sz="4" w:space="0" w:color="auto"/>
            </w:tcBorders>
            <w:shd w:val="clear" w:color="auto" w:fill="auto"/>
            <w:noWrap/>
            <w:vAlign w:val="bottom"/>
            <w:hideMark/>
          </w:tcPr>
          <w:p w14:paraId="7DFBDB27"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12631</w:t>
            </w:r>
          </w:p>
        </w:tc>
        <w:tc>
          <w:tcPr>
            <w:tcW w:w="1632" w:type="dxa"/>
            <w:tcBorders>
              <w:top w:val="nil"/>
              <w:left w:val="nil"/>
              <w:bottom w:val="single" w:sz="4" w:space="0" w:color="auto"/>
              <w:right w:val="single" w:sz="4" w:space="0" w:color="auto"/>
            </w:tcBorders>
            <w:shd w:val="clear" w:color="auto" w:fill="auto"/>
            <w:noWrap/>
            <w:vAlign w:val="bottom"/>
            <w:hideMark/>
          </w:tcPr>
          <w:p w14:paraId="42136473"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1410</w:t>
            </w:r>
          </w:p>
        </w:tc>
        <w:tc>
          <w:tcPr>
            <w:tcW w:w="1345" w:type="dxa"/>
            <w:tcBorders>
              <w:top w:val="nil"/>
              <w:left w:val="nil"/>
              <w:bottom w:val="single" w:sz="4" w:space="0" w:color="auto"/>
              <w:right w:val="single" w:sz="4" w:space="0" w:color="auto"/>
            </w:tcBorders>
            <w:shd w:val="clear" w:color="auto" w:fill="auto"/>
            <w:noWrap/>
            <w:vAlign w:val="bottom"/>
            <w:hideMark/>
          </w:tcPr>
          <w:p w14:paraId="7D015E39"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5904</w:t>
            </w:r>
          </w:p>
        </w:tc>
        <w:tc>
          <w:tcPr>
            <w:tcW w:w="1782" w:type="dxa"/>
            <w:tcBorders>
              <w:top w:val="nil"/>
              <w:left w:val="nil"/>
              <w:bottom w:val="single" w:sz="4" w:space="0" w:color="auto"/>
              <w:right w:val="single" w:sz="4" w:space="0" w:color="auto"/>
            </w:tcBorders>
            <w:shd w:val="clear" w:color="auto" w:fill="auto"/>
            <w:noWrap/>
            <w:vAlign w:val="bottom"/>
            <w:hideMark/>
          </w:tcPr>
          <w:p w14:paraId="3888B7BB"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2361</w:t>
            </w:r>
          </w:p>
        </w:tc>
        <w:tc>
          <w:tcPr>
            <w:tcW w:w="2920" w:type="dxa"/>
            <w:tcBorders>
              <w:top w:val="nil"/>
              <w:left w:val="nil"/>
              <w:bottom w:val="single" w:sz="4" w:space="0" w:color="auto"/>
              <w:right w:val="single" w:sz="4" w:space="0" w:color="auto"/>
            </w:tcBorders>
            <w:shd w:val="clear" w:color="auto" w:fill="auto"/>
            <w:noWrap/>
            <w:vAlign w:val="bottom"/>
            <w:hideMark/>
          </w:tcPr>
          <w:p w14:paraId="6FFD40B2"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2956</w:t>
            </w:r>
          </w:p>
        </w:tc>
      </w:tr>
    </w:tbl>
    <w:p w14:paraId="0E9F9AA8" w14:textId="4CF993FB" w:rsidR="00507ECA" w:rsidRDefault="00507ECA"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BB01A9" w:rsidRPr="00C958F1" w14:paraId="2B2DBC33" w14:textId="77777777" w:rsidTr="00BF0989">
        <w:tc>
          <w:tcPr>
            <w:tcW w:w="684" w:type="pct"/>
          </w:tcPr>
          <w:p w14:paraId="506DF882" w14:textId="77777777" w:rsidR="00BB01A9" w:rsidRDefault="00BB01A9" w:rsidP="00BF0989">
            <w:pPr>
              <w:rPr>
                <w:rFonts w:ascii="Times New Roman" w:hAnsi="Times New Roman" w:cs="Times New Roman"/>
                <w:sz w:val="24"/>
                <w:szCs w:val="24"/>
              </w:rPr>
            </w:pPr>
          </w:p>
        </w:tc>
        <w:tc>
          <w:tcPr>
            <w:tcW w:w="534" w:type="pct"/>
            <w:vAlign w:val="bottom"/>
          </w:tcPr>
          <w:p w14:paraId="25E366C6"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1FEA81B7"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027EFD69"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CCC53E6"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25BB8596"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26008C9B"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E1EEA3A"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30C9DB3"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160A7B6D"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BB01A9" w:rsidRPr="00507ECA" w14:paraId="0F1D9F7F" w14:textId="77777777" w:rsidTr="00BF0989">
        <w:tc>
          <w:tcPr>
            <w:tcW w:w="684" w:type="pct"/>
            <w:vAlign w:val="bottom"/>
          </w:tcPr>
          <w:p w14:paraId="1499B278" w14:textId="5B2696EF"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в целом удовлетворен(-а)</w:t>
            </w:r>
          </w:p>
        </w:tc>
        <w:tc>
          <w:tcPr>
            <w:tcW w:w="534" w:type="pct"/>
            <w:vAlign w:val="bottom"/>
          </w:tcPr>
          <w:p w14:paraId="67605313" w14:textId="7279462F"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93,7%</w:t>
            </w:r>
          </w:p>
        </w:tc>
        <w:tc>
          <w:tcPr>
            <w:tcW w:w="465" w:type="pct"/>
            <w:vAlign w:val="bottom"/>
          </w:tcPr>
          <w:p w14:paraId="755FE38E" w14:textId="3186607A"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94,5%</w:t>
            </w:r>
          </w:p>
        </w:tc>
        <w:tc>
          <w:tcPr>
            <w:tcW w:w="465" w:type="pct"/>
            <w:vAlign w:val="bottom"/>
          </w:tcPr>
          <w:p w14:paraId="7AA9AEC0" w14:textId="0B2FF54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88,9%</w:t>
            </w:r>
          </w:p>
        </w:tc>
        <w:tc>
          <w:tcPr>
            <w:tcW w:w="480" w:type="pct"/>
            <w:vAlign w:val="bottom"/>
          </w:tcPr>
          <w:p w14:paraId="5AA1F8CE" w14:textId="49E146CF"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90,6%</w:t>
            </w:r>
          </w:p>
        </w:tc>
        <w:tc>
          <w:tcPr>
            <w:tcW w:w="465" w:type="pct"/>
            <w:vAlign w:val="bottom"/>
          </w:tcPr>
          <w:p w14:paraId="12D2D6D2" w14:textId="62665EDF"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93,2%</w:t>
            </w:r>
          </w:p>
        </w:tc>
        <w:tc>
          <w:tcPr>
            <w:tcW w:w="465" w:type="pct"/>
            <w:vAlign w:val="bottom"/>
          </w:tcPr>
          <w:p w14:paraId="3D8803EA" w14:textId="0C526B8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94,1%</w:t>
            </w:r>
          </w:p>
        </w:tc>
        <w:tc>
          <w:tcPr>
            <w:tcW w:w="515" w:type="pct"/>
            <w:vAlign w:val="bottom"/>
          </w:tcPr>
          <w:p w14:paraId="260B08BE" w14:textId="50F3DDB4"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94,8%</w:t>
            </w:r>
          </w:p>
        </w:tc>
        <w:tc>
          <w:tcPr>
            <w:tcW w:w="465" w:type="pct"/>
            <w:vAlign w:val="bottom"/>
          </w:tcPr>
          <w:p w14:paraId="105B279C" w14:textId="368D1D0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83,7%</w:t>
            </w:r>
          </w:p>
        </w:tc>
        <w:tc>
          <w:tcPr>
            <w:tcW w:w="462" w:type="pct"/>
            <w:vAlign w:val="bottom"/>
          </w:tcPr>
          <w:p w14:paraId="140B4332" w14:textId="5EA073A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91,3%</w:t>
            </w:r>
          </w:p>
        </w:tc>
      </w:tr>
      <w:tr w:rsidR="00BB01A9" w:rsidRPr="00507ECA" w14:paraId="2F8B3CEE" w14:textId="77777777" w:rsidTr="00BF0989">
        <w:tc>
          <w:tcPr>
            <w:tcW w:w="684" w:type="pct"/>
            <w:vAlign w:val="bottom"/>
          </w:tcPr>
          <w:p w14:paraId="7E7C85CD" w14:textId="4C82D2FF"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совершенно не удовлетворен(-а)</w:t>
            </w:r>
          </w:p>
        </w:tc>
        <w:tc>
          <w:tcPr>
            <w:tcW w:w="534" w:type="pct"/>
            <w:vAlign w:val="bottom"/>
          </w:tcPr>
          <w:p w14:paraId="0A26124C" w14:textId="51E552F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0,6%</w:t>
            </w:r>
          </w:p>
        </w:tc>
        <w:tc>
          <w:tcPr>
            <w:tcW w:w="465" w:type="pct"/>
            <w:vAlign w:val="bottom"/>
          </w:tcPr>
          <w:p w14:paraId="719894CB" w14:textId="65AD58E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0,6%</w:t>
            </w:r>
          </w:p>
        </w:tc>
        <w:tc>
          <w:tcPr>
            <w:tcW w:w="465" w:type="pct"/>
            <w:vAlign w:val="bottom"/>
          </w:tcPr>
          <w:p w14:paraId="05912FE1" w14:textId="46394B99"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2,7%</w:t>
            </w:r>
          </w:p>
        </w:tc>
        <w:tc>
          <w:tcPr>
            <w:tcW w:w="480" w:type="pct"/>
            <w:vAlign w:val="bottom"/>
          </w:tcPr>
          <w:p w14:paraId="2DE66F3B" w14:textId="1F15FBB5"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1,3%</w:t>
            </w:r>
          </w:p>
        </w:tc>
        <w:tc>
          <w:tcPr>
            <w:tcW w:w="465" w:type="pct"/>
            <w:vAlign w:val="bottom"/>
          </w:tcPr>
          <w:p w14:paraId="7C45EF84" w14:textId="2966216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1,4%</w:t>
            </w:r>
          </w:p>
        </w:tc>
        <w:tc>
          <w:tcPr>
            <w:tcW w:w="465" w:type="pct"/>
            <w:vAlign w:val="bottom"/>
          </w:tcPr>
          <w:p w14:paraId="220286ED" w14:textId="4E1C2D4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0,4%</w:t>
            </w:r>
          </w:p>
        </w:tc>
        <w:tc>
          <w:tcPr>
            <w:tcW w:w="515" w:type="pct"/>
            <w:vAlign w:val="bottom"/>
          </w:tcPr>
          <w:p w14:paraId="55FF0232" w14:textId="2A02EEB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1,8%</w:t>
            </w:r>
          </w:p>
        </w:tc>
        <w:tc>
          <w:tcPr>
            <w:tcW w:w="465" w:type="pct"/>
            <w:vAlign w:val="bottom"/>
          </w:tcPr>
          <w:p w14:paraId="330418AC" w14:textId="4D8CB31A"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3,0%</w:t>
            </w:r>
          </w:p>
        </w:tc>
        <w:tc>
          <w:tcPr>
            <w:tcW w:w="462" w:type="pct"/>
            <w:vAlign w:val="bottom"/>
          </w:tcPr>
          <w:p w14:paraId="3F335687" w14:textId="29BFD75F"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1,8%</w:t>
            </w:r>
          </w:p>
        </w:tc>
      </w:tr>
      <w:tr w:rsidR="00BB01A9" w:rsidRPr="00507ECA" w14:paraId="40AFF5D6" w14:textId="77777777" w:rsidTr="00BF0989">
        <w:tc>
          <w:tcPr>
            <w:tcW w:w="684" w:type="pct"/>
            <w:vAlign w:val="bottom"/>
          </w:tcPr>
          <w:p w14:paraId="0BAD3FAB" w14:textId="3FB612B5"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затрудняюсь ответить</w:t>
            </w:r>
          </w:p>
        </w:tc>
        <w:tc>
          <w:tcPr>
            <w:tcW w:w="534" w:type="pct"/>
            <w:vAlign w:val="bottom"/>
          </w:tcPr>
          <w:p w14:paraId="1070485C" w14:textId="46F87043"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5,7%</w:t>
            </w:r>
          </w:p>
        </w:tc>
        <w:tc>
          <w:tcPr>
            <w:tcW w:w="465" w:type="pct"/>
            <w:vAlign w:val="bottom"/>
          </w:tcPr>
          <w:p w14:paraId="3E949E9B" w14:textId="43F79142"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4,9%</w:t>
            </w:r>
          </w:p>
        </w:tc>
        <w:tc>
          <w:tcPr>
            <w:tcW w:w="465" w:type="pct"/>
            <w:vAlign w:val="bottom"/>
          </w:tcPr>
          <w:p w14:paraId="66956816" w14:textId="0B8C5F6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8,4%</w:t>
            </w:r>
          </w:p>
        </w:tc>
        <w:tc>
          <w:tcPr>
            <w:tcW w:w="480" w:type="pct"/>
            <w:vAlign w:val="bottom"/>
          </w:tcPr>
          <w:p w14:paraId="0CC714A6" w14:textId="2335B942"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8,1%</w:t>
            </w:r>
          </w:p>
        </w:tc>
        <w:tc>
          <w:tcPr>
            <w:tcW w:w="465" w:type="pct"/>
            <w:vAlign w:val="bottom"/>
          </w:tcPr>
          <w:p w14:paraId="4C6FD30F" w14:textId="5F10D89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5,4%</w:t>
            </w:r>
          </w:p>
        </w:tc>
        <w:tc>
          <w:tcPr>
            <w:tcW w:w="465" w:type="pct"/>
            <w:vAlign w:val="bottom"/>
          </w:tcPr>
          <w:p w14:paraId="7900CD79" w14:textId="2451FADD"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5,5%</w:t>
            </w:r>
          </w:p>
        </w:tc>
        <w:tc>
          <w:tcPr>
            <w:tcW w:w="515" w:type="pct"/>
            <w:vAlign w:val="bottom"/>
          </w:tcPr>
          <w:p w14:paraId="2ED791CB" w14:textId="7811BA3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3,4%</w:t>
            </w:r>
          </w:p>
        </w:tc>
        <w:tc>
          <w:tcPr>
            <w:tcW w:w="465" w:type="pct"/>
            <w:vAlign w:val="bottom"/>
          </w:tcPr>
          <w:p w14:paraId="1F00F5E2" w14:textId="5B229AB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13,3%</w:t>
            </w:r>
          </w:p>
        </w:tc>
        <w:tc>
          <w:tcPr>
            <w:tcW w:w="462" w:type="pct"/>
            <w:vAlign w:val="bottom"/>
          </w:tcPr>
          <w:p w14:paraId="02E5B07A" w14:textId="59962F54"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6,9%</w:t>
            </w:r>
          </w:p>
        </w:tc>
      </w:tr>
      <w:tr w:rsidR="00BB01A9" w:rsidRPr="00507ECA" w14:paraId="0979EC37" w14:textId="77777777" w:rsidTr="00BF0989">
        <w:tc>
          <w:tcPr>
            <w:tcW w:w="684" w:type="pct"/>
            <w:vAlign w:val="bottom"/>
          </w:tcPr>
          <w:p w14:paraId="3976F174" w14:textId="71A282FA"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Всего</w:t>
            </w:r>
          </w:p>
        </w:tc>
        <w:tc>
          <w:tcPr>
            <w:tcW w:w="534" w:type="pct"/>
            <w:vAlign w:val="bottom"/>
          </w:tcPr>
          <w:p w14:paraId="2319D066" w14:textId="0287AC62"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318</w:t>
            </w:r>
          </w:p>
        </w:tc>
        <w:tc>
          <w:tcPr>
            <w:tcW w:w="465" w:type="pct"/>
            <w:vAlign w:val="bottom"/>
          </w:tcPr>
          <w:p w14:paraId="305CAA0E" w14:textId="29ECCCF2"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530</w:t>
            </w:r>
          </w:p>
        </w:tc>
        <w:tc>
          <w:tcPr>
            <w:tcW w:w="465" w:type="pct"/>
            <w:vAlign w:val="bottom"/>
          </w:tcPr>
          <w:p w14:paraId="6DF49C1F" w14:textId="7C7F333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714</w:t>
            </w:r>
          </w:p>
        </w:tc>
        <w:tc>
          <w:tcPr>
            <w:tcW w:w="480" w:type="pct"/>
            <w:vAlign w:val="bottom"/>
          </w:tcPr>
          <w:p w14:paraId="5C164493" w14:textId="36DD750A"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1438</w:t>
            </w:r>
          </w:p>
        </w:tc>
        <w:tc>
          <w:tcPr>
            <w:tcW w:w="465" w:type="pct"/>
            <w:vAlign w:val="bottom"/>
          </w:tcPr>
          <w:p w14:paraId="5D51AA38" w14:textId="68DFDE5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1158</w:t>
            </w:r>
          </w:p>
        </w:tc>
        <w:tc>
          <w:tcPr>
            <w:tcW w:w="465" w:type="pct"/>
            <w:vAlign w:val="bottom"/>
          </w:tcPr>
          <w:p w14:paraId="20FC18FC" w14:textId="6F629EE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943</w:t>
            </w:r>
          </w:p>
        </w:tc>
        <w:tc>
          <w:tcPr>
            <w:tcW w:w="515" w:type="pct"/>
            <w:vAlign w:val="bottom"/>
          </w:tcPr>
          <w:p w14:paraId="025751F1" w14:textId="3576ED31"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440</w:t>
            </w:r>
          </w:p>
        </w:tc>
        <w:tc>
          <w:tcPr>
            <w:tcW w:w="465" w:type="pct"/>
            <w:vAlign w:val="bottom"/>
          </w:tcPr>
          <w:p w14:paraId="6AEF4E95" w14:textId="2E765295"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986</w:t>
            </w:r>
          </w:p>
        </w:tc>
        <w:tc>
          <w:tcPr>
            <w:tcW w:w="462" w:type="pct"/>
            <w:vAlign w:val="bottom"/>
          </w:tcPr>
          <w:p w14:paraId="79A6A7A2" w14:textId="0C4AF98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1364</w:t>
            </w:r>
          </w:p>
        </w:tc>
      </w:tr>
    </w:tbl>
    <w:p w14:paraId="25679EEC" w14:textId="77777777" w:rsidR="00BB01A9" w:rsidRPr="00507ECA" w:rsidRDefault="00BB01A9" w:rsidP="00BB01A9">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26"/>
        <w:gridCol w:w="1691"/>
        <w:gridCol w:w="1505"/>
        <w:gridCol w:w="1286"/>
        <w:gridCol w:w="1443"/>
        <w:gridCol w:w="1295"/>
        <w:gridCol w:w="1313"/>
        <w:gridCol w:w="1569"/>
        <w:gridCol w:w="1251"/>
        <w:gridCol w:w="1272"/>
      </w:tblGrid>
      <w:tr w:rsidR="00BB01A9" w:rsidRPr="00C958F1" w14:paraId="663A6E8C" w14:textId="77777777" w:rsidTr="00BF0989">
        <w:tc>
          <w:tcPr>
            <w:tcW w:w="662" w:type="pct"/>
          </w:tcPr>
          <w:p w14:paraId="13488C45" w14:textId="77777777" w:rsidR="00BB01A9" w:rsidRDefault="00BB01A9" w:rsidP="00BF0989">
            <w:pPr>
              <w:rPr>
                <w:rFonts w:ascii="Times New Roman" w:hAnsi="Times New Roman" w:cs="Times New Roman"/>
                <w:sz w:val="24"/>
                <w:szCs w:val="24"/>
              </w:rPr>
            </w:pPr>
          </w:p>
        </w:tc>
        <w:tc>
          <w:tcPr>
            <w:tcW w:w="581" w:type="pct"/>
            <w:vAlign w:val="bottom"/>
          </w:tcPr>
          <w:p w14:paraId="6139DFF2"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04513F8D"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3BFFC8A2"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5EC0C278"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23F16AB5"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7F9777EB"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70E06E3A"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6CF18AA6"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0960EB95"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BB01A9" w:rsidRPr="00C958F1" w14:paraId="0CC00F11" w14:textId="77777777" w:rsidTr="00BF0989">
        <w:tc>
          <w:tcPr>
            <w:tcW w:w="662" w:type="pct"/>
            <w:vAlign w:val="bottom"/>
          </w:tcPr>
          <w:p w14:paraId="6AAFCC45" w14:textId="56872A3B"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в целом удовлетворен(-а)</w:t>
            </w:r>
          </w:p>
        </w:tc>
        <w:tc>
          <w:tcPr>
            <w:tcW w:w="581" w:type="pct"/>
            <w:vAlign w:val="bottom"/>
          </w:tcPr>
          <w:p w14:paraId="753C63FB" w14:textId="1A6C0568"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94,7%</w:t>
            </w:r>
          </w:p>
        </w:tc>
        <w:tc>
          <w:tcPr>
            <w:tcW w:w="517" w:type="pct"/>
            <w:vAlign w:val="bottom"/>
          </w:tcPr>
          <w:p w14:paraId="28D48A1F" w14:textId="3D1836C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92,6%</w:t>
            </w:r>
          </w:p>
        </w:tc>
        <w:tc>
          <w:tcPr>
            <w:tcW w:w="442" w:type="pct"/>
            <w:vAlign w:val="bottom"/>
          </w:tcPr>
          <w:p w14:paraId="7CC39D80" w14:textId="64FB5660"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93,7%</w:t>
            </w:r>
          </w:p>
        </w:tc>
        <w:tc>
          <w:tcPr>
            <w:tcW w:w="496" w:type="pct"/>
            <w:vAlign w:val="bottom"/>
          </w:tcPr>
          <w:p w14:paraId="777E3A52" w14:textId="192D7D0A"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87,7%</w:t>
            </w:r>
          </w:p>
        </w:tc>
        <w:tc>
          <w:tcPr>
            <w:tcW w:w="445" w:type="pct"/>
            <w:vAlign w:val="bottom"/>
          </w:tcPr>
          <w:p w14:paraId="409061B0" w14:textId="0122AC2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94,4%</w:t>
            </w:r>
          </w:p>
        </w:tc>
        <w:tc>
          <w:tcPr>
            <w:tcW w:w="451" w:type="pct"/>
            <w:vAlign w:val="bottom"/>
          </w:tcPr>
          <w:p w14:paraId="7E006730" w14:textId="2A32D42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93,1%</w:t>
            </w:r>
          </w:p>
        </w:tc>
        <w:tc>
          <w:tcPr>
            <w:tcW w:w="539" w:type="pct"/>
            <w:vAlign w:val="bottom"/>
          </w:tcPr>
          <w:p w14:paraId="70839CDD" w14:textId="7B024F75"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89,8%</w:t>
            </w:r>
          </w:p>
        </w:tc>
        <w:tc>
          <w:tcPr>
            <w:tcW w:w="430" w:type="pct"/>
            <w:vAlign w:val="bottom"/>
          </w:tcPr>
          <w:p w14:paraId="0425B104" w14:textId="22AF3F0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89,5%</w:t>
            </w:r>
          </w:p>
        </w:tc>
        <w:tc>
          <w:tcPr>
            <w:tcW w:w="437" w:type="pct"/>
            <w:vAlign w:val="bottom"/>
          </w:tcPr>
          <w:p w14:paraId="35049B21" w14:textId="38124AB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89,0%</w:t>
            </w:r>
          </w:p>
        </w:tc>
      </w:tr>
      <w:tr w:rsidR="00BB01A9" w:rsidRPr="00C958F1" w14:paraId="4315112E" w14:textId="77777777" w:rsidTr="00BF0989">
        <w:tc>
          <w:tcPr>
            <w:tcW w:w="662" w:type="pct"/>
            <w:vAlign w:val="bottom"/>
          </w:tcPr>
          <w:p w14:paraId="3F0EBCFE" w14:textId="30C8E70F"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совершенно не удовлетворен(-а)</w:t>
            </w:r>
          </w:p>
        </w:tc>
        <w:tc>
          <w:tcPr>
            <w:tcW w:w="581" w:type="pct"/>
            <w:vAlign w:val="bottom"/>
          </w:tcPr>
          <w:p w14:paraId="3375307E" w14:textId="2654F41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2,1%</w:t>
            </w:r>
          </w:p>
        </w:tc>
        <w:tc>
          <w:tcPr>
            <w:tcW w:w="517" w:type="pct"/>
            <w:vAlign w:val="bottom"/>
          </w:tcPr>
          <w:p w14:paraId="31D231E8" w14:textId="2425787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1,5%</w:t>
            </w:r>
          </w:p>
        </w:tc>
        <w:tc>
          <w:tcPr>
            <w:tcW w:w="442" w:type="pct"/>
            <w:vAlign w:val="bottom"/>
          </w:tcPr>
          <w:p w14:paraId="67D16CD7" w14:textId="4C8C349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1,6%</w:t>
            </w:r>
          </w:p>
        </w:tc>
        <w:tc>
          <w:tcPr>
            <w:tcW w:w="496" w:type="pct"/>
            <w:vAlign w:val="bottom"/>
          </w:tcPr>
          <w:p w14:paraId="684972F5" w14:textId="39CA7540"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3,4%</w:t>
            </w:r>
          </w:p>
        </w:tc>
        <w:tc>
          <w:tcPr>
            <w:tcW w:w="445" w:type="pct"/>
            <w:vAlign w:val="bottom"/>
          </w:tcPr>
          <w:p w14:paraId="64CC0EB2" w14:textId="2700DD69"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1,5%</w:t>
            </w:r>
          </w:p>
        </w:tc>
        <w:tc>
          <w:tcPr>
            <w:tcW w:w="451" w:type="pct"/>
            <w:vAlign w:val="bottom"/>
          </w:tcPr>
          <w:p w14:paraId="035CBFE0" w14:textId="673AD1B8"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0,0%</w:t>
            </w:r>
          </w:p>
        </w:tc>
        <w:tc>
          <w:tcPr>
            <w:tcW w:w="539" w:type="pct"/>
            <w:vAlign w:val="bottom"/>
          </w:tcPr>
          <w:p w14:paraId="1839957F" w14:textId="568C721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1,9%</w:t>
            </w:r>
          </w:p>
        </w:tc>
        <w:tc>
          <w:tcPr>
            <w:tcW w:w="430" w:type="pct"/>
            <w:vAlign w:val="bottom"/>
          </w:tcPr>
          <w:p w14:paraId="7428E78D" w14:textId="65027615"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2,4%</w:t>
            </w:r>
          </w:p>
        </w:tc>
        <w:tc>
          <w:tcPr>
            <w:tcW w:w="437" w:type="pct"/>
            <w:vAlign w:val="bottom"/>
          </w:tcPr>
          <w:p w14:paraId="6047F1D3" w14:textId="2A7902A2"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2,8%</w:t>
            </w:r>
          </w:p>
        </w:tc>
      </w:tr>
      <w:tr w:rsidR="00BB01A9" w:rsidRPr="00C958F1" w14:paraId="5FD7E255" w14:textId="77777777" w:rsidTr="00BF0989">
        <w:tc>
          <w:tcPr>
            <w:tcW w:w="662" w:type="pct"/>
            <w:vAlign w:val="bottom"/>
          </w:tcPr>
          <w:p w14:paraId="1A40F046" w14:textId="7F66D61E"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затрудняюсь ответить</w:t>
            </w:r>
          </w:p>
        </w:tc>
        <w:tc>
          <w:tcPr>
            <w:tcW w:w="581" w:type="pct"/>
            <w:vAlign w:val="bottom"/>
          </w:tcPr>
          <w:p w14:paraId="484E69BF" w14:textId="273131DD"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3,2%</w:t>
            </w:r>
          </w:p>
        </w:tc>
        <w:tc>
          <w:tcPr>
            <w:tcW w:w="517" w:type="pct"/>
            <w:vAlign w:val="bottom"/>
          </w:tcPr>
          <w:p w14:paraId="033BA6B2" w14:textId="2552B398"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5,9%</w:t>
            </w:r>
          </w:p>
        </w:tc>
        <w:tc>
          <w:tcPr>
            <w:tcW w:w="442" w:type="pct"/>
            <w:vAlign w:val="bottom"/>
          </w:tcPr>
          <w:p w14:paraId="2276BA21" w14:textId="70C08C8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4,8%</w:t>
            </w:r>
          </w:p>
        </w:tc>
        <w:tc>
          <w:tcPr>
            <w:tcW w:w="496" w:type="pct"/>
            <w:vAlign w:val="bottom"/>
          </w:tcPr>
          <w:p w14:paraId="3FCF580F" w14:textId="25DD289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8,9%</w:t>
            </w:r>
          </w:p>
        </w:tc>
        <w:tc>
          <w:tcPr>
            <w:tcW w:w="445" w:type="pct"/>
            <w:vAlign w:val="bottom"/>
          </w:tcPr>
          <w:p w14:paraId="107220A7" w14:textId="306AC5D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4,1%</w:t>
            </w:r>
          </w:p>
        </w:tc>
        <w:tc>
          <w:tcPr>
            <w:tcW w:w="451" w:type="pct"/>
            <w:vAlign w:val="bottom"/>
          </w:tcPr>
          <w:p w14:paraId="055B5B0C" w14:textId="0B35215A"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6,9%</w:t>
            </w:r>
          </w:p>
        </w:tc>
        <w:tc>
          <w:tcPr>
            <w:tcW w:w="539" w:type="pct"/>
            <w:vAlign w:val="bottom"/>
          </w:tcPr>
          <w:p w14:paraId="1CC08D90" w14:textId="104D356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8,3%</w:t>
            </w:r>
          </w:p>
        </w:tc>
        <w:tc>
          <w:tcPr>
            <w:tcW w:w="430" w:type="pct"/>
            <w:vAlign w:val="bottom"/>
          </w:tcPr>
          <w:p w14:paraId="22039B9D" w14:textId="7D06F46D"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8,1%</w:t>
            </w:r>
          </w:p>
        </w:tc>
        <w:tc>
          <w:tcPr>
            <w:tcW w:w="437" w:type="pct"/>
            <w:vAlign w:val="bottom"/>
          </w:tcPr>
          <w:p w14:paraId="7F75A8C1" w14:textId="0EDC006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8,2%</w:t>
            </w:r>
          </w:p>
        </w:tc>
      </w:tr>
      <w:tr w:rsidR="00BB01A9" w:rsidRPr="00C958F1" w14:paraId="5A90964D" w14:textId="77777777" w:rsidTr="00BF0989">
        <w:tc>
          <w:tcPr>
            <w:tcW w:w="662" w:type="pct"/>
            <w:vAlign w:val="bottom"/>
          </w:tcPr>
          <w:p w14:paraId="7812B835" w14:textId="2907F3D7"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Всего</w:t>
            </w:r>
          </w:p>
        </w:tc>
        <w:tc>
          <w:tcPr>
            <w:tcW w:w="581" w:type="pct"/>
            <w:vAlign w:val="bottom"/>
          </w:tcPr>
          <w:p w14:paraId="0131C796" w14:textId="31224E15"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285</w:t>
            </w:r>
          </w:p>
        </w:tc>
        <w:tc>
          <w:tcPr>
            <w:tcW w:w="517" w:type="pct"/>
            <w:vAlign w:val="bottom"/>
          </w:tcPr>
          <w:p w14:paraId="6DC2828E" w14:textId="0C1A405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543</w:t>
            </w:r>
          </w:p>
        </w:tc>
        <w:tc>
          <w:tcPr>
            <w:tcW w:w="442" w:type="pct"/>
            <w:vAlign w:val="bottom"/>
          </w:tcPr>
          <w:p w14:paraId="5A178336" w14:textId="662312B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631</w:t>
            </w:r>
          </w:p>
        </w:tc>
        <w:tc>
          <w:tcPr>
            <w:tcW w:w="496" w:type="pct"/>
            <w:vAlign w:val="bottom"/>
          </w:tcPr>
          <w:p w14:paraId="53119D23" w14:textId="6A929AE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349</w:t>
            </w:r>
          </w:p>
        </w:tc>
        <w:tc>
          <w:tcPr>
            <w:tcW w:w="445" w:type="pct"/>
            <w:vAlign w:val="bottom"/>
          </w:tcPr>
          <w:p w14:paraId="65C61E7B" w14:textId="154E4DC4"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413</w:t>
            </w:r>
          </w:p>
        </w:tc>
        <w:tc>
          <w:tcPr>
            <w:tcW w:w="451" w:type="pct"/>
            <w:vAlign w:val="bottom"/>
          </w:tcPr>
          <w:p w14:paraId="7C8C3B8F" w14:textId="780A1F9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362</w:t>
            </w:r>
          </w:p>
        </w:tc>
        <w:tc>
          <w:tcPr>
            <w:tcW w:w="539" w:type="pct"/>
            <w:vAlign w:val="bottom"/>
          </w:tcPr>
          <w:p w14:paraId="2AD5C5DA" w14:textId="376B817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648</w:t>
            </w:r>
          </w:p>
        </w:tc>
        <w:tc>
          <w:tcPr>
            <w:tcW w:w="430" w:type="pct"/>
            <w:vAlign w:val="bottom"/>
          </w:tcPr>
          <w:p w14:paraId="6613FB0F" w14:textId="32533569"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593</w:t>
            </w:r>
          </w:p>
        </w:tc>
        <w:tc>
          <w:tcPr>
            <w:tcW w:w="437" w:type="pct"/>
            <w:vAlign w:val="bottom"/>
          </w:tcPr>
          <w:p w14:paraId="27935780" w14:textId="3D34BBEF"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916</w:t>
            </w:r>
          </w:p>
        </w:tc>
      </w:tr>
    </w:tbl>
    <w:p w14:paraId="5488695D" w14:textId="77777777" w:rsidR="00C46D68" w:rsidRDefault="00C46D68">
      <w:pPr>
        <w:rPr>
          <w:rFonts w:ascii="Times New Roman" w:hAnsi="Times New Roman" w:cs="Times New Roman"/>
          <w:sz w:val="24"/>
          <w:szCs w:val="24"/>
        </w:rPr>
      </w:pPr>
      <w:r>
        <w:rPr>
          <w:rFonts w:ascii="Times New Roman" w:hAnsi="Times New Roman" w:cs="Times New Roman"/>
          <w:sz w:val="24"/>
          <w:szCs w:val="24"/>
        </w:rPr>
        <w:br w:type="page"/>
      </w:r>
    </w:p>
    <w:tbl>
      <w:tblPr>
        <w:tblW w:w="11381" w:type="dxa"/>
        <w:tblLook w:val="04A0" w:firstRow="1" w:lastRow="0" w:firstColumn="1" w:lastColumn="0" w:noHBand="0" w:noVBand="1"/>
      </w:tblPr>
      <w:tblGrid>
        <w:gridCol w:w="2320"/>
        <w:gridCol w:w="1508"/>
        <w:gridCol w:w="1632"/>
        <w:gridCol w:w="1203"/>
        <w:gridCol w:w="1782"/>
        <w:gridCol w:w="2925"/>
        <w:gridCol w:w="11"/>
      </w:tblGrid>
      <w:tr w:rsidR="00C46D68" w:rsidRPr="00C46D68" w14:paraId="7C2BD40A" w14:textId="77777777" w:rsidTr="00C46D68">
        <w:trPr>
          <w:trHeight w:val="276"/>
        </w:trPr>
        <w:tc>
          <w:tcPr>
            <w:tcW w:w="11381" w:type="dxa"/>
            <w:gridSpan w:val="7"/>
            <w:tcBorders>
              <w:top w:val="nil"/>
              <w:left w:val="nil"/>
              <w:bottom w:val="nil"/>
              <w:right w:val="nil"/>
            </w:tcBorders>
            <w:shd w:val="clear" w:color="auto" w:fill="auto"/>
            <w:noWrap/>
            <w:vAlign w:val="bottom"/>
            <w:hideMark/>
          </w:tcPr>
          <w:p w14:paraId="25B3C225" w14:textId="3AC35963" w:rsidR="00C46D68" w:rsidRPr="00C46D68" w:rsidRDefault="00812A08" w:rsidP="00C46D68">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highlight w:val="yellow"/>
                <w:lang w:eastAsia="ru-RU"/>
              </w:rPr>
              <w:lastRenderedPageBreak/>
              <w:t xml:space="preserve">Вопрос </w:t>
            </w:r>
            <w:r w:rsidR="00C46D68" w:rsidRPr="00C46D68">
              <w:rPr>
                <w:rFonts w:ascii="Times New Roman" w:eastAsia="Times New Roman" w:hAnsi="Times New Roman" w:cs="Times New Roman"/>
                <w:b/>
                <w:bCs/>
                <w:color w:val="000000"/>
                <w:highlight w:val="yellow"/>
                <w:lang w:eastAsia="ru-RU"/>
              </w:rPr>
              <w:t>7.6 Оцените степень Вашей удовлетворенности уровнем психологического комфорта пребывания ребенка в детском саду:</w:t>
            </w:r>
          </w:p>
        </w:tc>
      </w:tr>
      <w:tr w:rsidR="00C46D68" w:rsidRPr="00C46D68" w14:paraId="47B3DC25" w14:textId="77777777" w:rsidTr="00C46D68">
        <w:trPr>
          <w:gridAfter w:val="1"/>
          <w:wAfter w:w="11" w:type="dxa"/>
          <w:trHeight w:val="276"/>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2723A" w14:textId="77777777" w:rsidR="00C46D68" w:rsidRPr="00C46D68" w:rsidRDefault="00C46D68" w:rsidP="00C46D68">
            <w:pPr>
              <w:spacing w:after="0" w:line="240" w:lineRule="auto"/>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 </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1994F8CF" w14:textId="77777777" w:rsidR="00C46D68" w:rsidRPr="00C46D68" w:rsidRDefault="00C46D68" w:rsidP="00C46D68">
            <w:pPr>
              <w:spacing w:after="0" w:line="240" w:lineRule="auto"/>
              <w:rPr>
                <w:rFonts w:ascii="Times New Roman" w:eastAsia="Times New Roman" w:hAnsi="Times New Roman" w:cs="Times New Roman"/>
                <w:b/>
                <w:color w:val="000000"/>
                <w:lang w:eastAsia="ru-RU"/>
              </w:rPr>
            </w:pPr>
            <w:r w:rsidRPr="00C46D68">
              <w:rPr>
                <w:rFonts w:ascii="Times New Roman" w:eastAsia="Times New Roman" w:hAnsi="Times New Roman" w:cs="Times New Roman"/>
                <w:b/>
                <w:color w:val="000000"/>
                <w:lang w:eastAsia="ru-RU"/>
              </w:rPr>
              <w:t>среднее</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0319D998" w14:textId="77777777" w:rsidR="00C46D68" w:rsidRPr="00C46D68" w:rsidRDefault="00C46D68" w:rsidP="00C46D68">
            <w:pPr>
              <w:spacing w:after="0" w:line="240" w:lineRule="auto"/>
              <w:rPr>
                <w:rFonts w:ascii="Times New Roman" w:eastAsia="Times New Roman" w:hAnsi="Times New Roman" w:cs="Times New Roman"/>
                <w:b/>
                <w:color w:val="000000"/>
                <w:lang w:eastAsia="ru-RU"/>
              </w:rPr>
            </w:pPr>
            <w:r w:rsidRPr="00C46D68">
              <w:rPr>
                <w:rFonts w:ascii="Times New Roman" w:eastAsia="Times New Roman" w:hAnsi="Times New Roman" w:cs="Times New Roman"/>
                <w:b/>
                <w:color w:val="000000"/>
                <w:lang w:eastAsia="ru-RU"/>
              </w:rPr>
              <w:t>город-районный центр</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14:paraId="11BD5F22" w14:textId="77777777" w:rsidR="00C46D68" w:rsidRPr="00C46D68" w:rsidRDefault="00C46D68" w:rsidP="00C46D68">
            <w:pPr>
              <w:spacing w:after="0" w:line="240" w:lineRule="auto"/>
              <w:rPr>
                <w:rFonts w:ascii="Times New Roman" w:eastAsia="Times New Roman" w:hAnsi="Times New Roman" w:cs="Times New Roman"/>
                <w:b/>
                <w:color w:val="000000"/>
                <w:lang w:eastAsia="ru-RU"/>
              </w:rPr>
            </w:pPr>
            <w:r w:rsidRPr="00C46D68">
              <w:rPr>
                <w:rFonts w:ascii="Times New Roman" w:eastAsia="Times New Roman" w:hAnsi="Times New Roman" w:cs="Times New Roman"/>
                <w:b/>
                <w:color w:val="000000"/>
                <w:lang w:eastAsia="ru-RU"/>
              </w:rPr>
              <w:t>город</w:t>
            </w:r>
          </w:p>
        </w:tc>
        <w:tc>
          <w:tcPr>
            <w:tcW w:w="1782" w:type="dxa"/>
            <w:tcBorders>
              <w:top w:val="single" w:sz="4" w:space="0" w:color="auto"/>
              <w:left w:val="nil"/>
              <w:bottom w:val="single" w:sz="4" w:space="0" w:color="auto"/>
              <w:right w:val="single" w:sz="4" w:space="0" w:color="auto"/>
            </w:tcBorders>
            <w:shd w:val="clear" w:color="auto" w:fill="auto"/>
            <w:noWrap/>
            <w:vAlign w:val="bottom"/>
            <w:hideMark/>
          </w:tcPr>
          <w:p w14:paraId="28F756B3" w14:textId="77777777" w:rsidR="00C46D68" w:rsidRPr="00C46D68" w:rsidRDefault="00C46D68" w:rsidP="00C46D68">
            <w:pPr>
              <w:spacing w:after="0" w:line="240" w:lineRule="auto"/>
              <w:rPr>
                <w:rFonts w:ascii="Times New Roman" w:eastAsia="Times New Roman" w:hAnsi="Times New Roman" w:cs="Times New Roman"/>
                <w:b/>
                <w:color w:val="000000"/>
                <w:lang w:eastAsia="ru-RU"/>
              </w:rPr>
            </w:pPr>
            <w:r w:rsidRPr="00C46D68">
              <w:rPr>
                <w:rFonts w:ascii="Times New Roman" w:eastAsia="Times New Roman" w:hAnsi="Times New Roman" w:cs="Times New Roman"/>
                <w:b/>
                <w:color w:val="000000"/>
                <w:lang w:eastAsia="ru-RU"/>
              </w:rPr>
              <w:t>поселок городского типа</w:t>
            </w:r>
          </w:p>
        </w:tc>
        <w:tc>
          <w:tcPr>
            <w:tcW w:w="2925" w:type="dxa"/>
            <w:tcBorders>
              <w:top w:val="single" w:sz="4" w:space="0" w:color="auto"/>
              <w:left w:val="nil"/>
              <w:bottom w:val="single" w:sz="4" w:space="0" w:color="auto"/>
              <w:right w:val="single" w:sz="4" w:space="0" w:color="auto"/>
            </w:tcBorders>
            <w:shd w:val="clear" w:color="auto" w:fill="auto"/>
            <w:noWrap/>
            <w:vAlign w:val="bottom"/>
            <w:hideMark/>
          </w:tcPr>
          <w:p w14:paraId="33C5D61D" w14:textId="77777777" w:rsidR="00C46D68" w:rsidRPr="00C46D68" w:rsidRDefault="00C46D68" w:rsidP="00C46D68">
            <w:pPr>
              <w:spacing w:after="0" w:line="240" w:lineRule="auto"/>
              <w:rPr>
                <w:rFonts w:ascii="Times New Roman" w:eastAsia="Times New Roman" w:hAnsi="Times New Roman" w:cs="Times New Roman"/>
                <w:b/>
                <w:color w:val="000000"/>
                <w:lang w:eastAsia="ru-RU"/>
              </w:rPr>
            </w:pPr>
            <w:r w:rsidRPr="00C46D68">
              <w:rPr>
                <w:rFonts w:ascii="Times New Roman" w:eastAsia="Times New Roman" w:hAnsi="Times New Roman" w:cs="Times New Roman"/>
                <w:b/>
                <w:color w:val="000000"/>
                <w:lang w:eastAsia="ru-RU"/>
              </w:rPr>
              <w:t>сельское поселение (село, деревня и т.п.)</w:t>
            </w:r>
          </w:p>
        </w:tc>
      </w:tr>
      <w:tr w:rsidR="00C46D68" w:rsidRPr="00C46D68" w14:paraId="169E8DF0" w14:textId="77777777" w:rsidTr="00C46D68">
        <w:trPr>
          <w:gridAfter w:val="1"/>
          <w:wAfter w:w="11"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A114777" w14:textId="77777777" w:rsidR="00C46D68" w:rsidRPr="00C46D68" w:rsidRDefault="00C46D68" w:rsidP="00C46D68">
            <w:pPr>
              <w:spacing w:after="0" w:line="240" w:lineRule="auto"/>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 целом удовлетворен(-а)</w:t>
            </w:r>
          </w:p>
        </w:tc>
        <w:tc>
          <w:tcPr>
            <w:tcW w:w="1508" w:type="dxa"/>
            <w:tcBorders>
              <w:top w:val="nil"/>
              <w:left w:val="nil"/>
              <w:bottom w:val="single" w:sz="4" w:space="0" w:color="auto"/>
              <w:right w:val="single" w:sz="4" w:space="0" w:color="auto"/>
            </w:tcBorders>
            <w:shd w:val="clear" w:color="auto" w:fill="auto"/>
            <w:noWrap/>
            <w:vAlign w:val="bottom"/>
            <w:hideMark/>
          </w:tcPr>
          <w:p w14:paraId="63EF79C5"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90,3%</w:t>
            </w:r>
          </w:p>
        </w:tc>
        <w:tc>
          <w:tcPr>
            <w:tcW w:w="1632" w:type="dxa"/>
            <w:tcBorders>
              <w:top w:val="nil"/>
              <w:left w:val="nil"/>
              <w:bottom w:val="single" w:sz="4" w:space="0" w:color="auto"/>
              <w:right w:val="single" w:sz="4" w:space="0" w:color="auto"/>
            </w:tcBorders>
            <w:shd w:val="clear" w:color="auto" w:fill="auto"/>
            <w:noWrap/>
            <w:vAlign w:val="bottom"/>
            <w:hideMark/>
          </w:tcPr>
          <w:p w14:paraId="751F56BA"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90,5%</w:t>
            </w:r>
          </w:p>
        </w:tc>
        <w:tc>
          <w:tcPr>
            <w:tcW w:w="1203" w:type="dxa"/>
            <w:tcBorders>
              <w:top w:val="nil"/>
              <w:left w:val="nil"/>
              <w:bottom w:val="single" w:sz="4" w:space="0" w:color="auto"/>
              <w:right w:val="single" w:sz="4" w:space="0" w:color="auto"/>
            </w:tcBorders>
            <w:shd w:val="clear" w:color="auto" w:fill="auto"/>
            <w:noWrap/>
            <w:vAlign w:val="bottom"/>
            <w:hideMark/>
          </w:tcPr>
          <w:p w14:paraId="4E4F0772"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91,2%</w:t>
            </w:r>
          </w:p>
        </w:tc>
        <w:tc>
          <w:tcPr>
            <w:tcW w:w="1782" w:type="dxa"/>
            <w:tcBorders>
              <w:top w:val="nil"/>
              <w:left w:val="nil"/>
              <w:bottom w:val="single" w:sz="4" w:space="0" w:color="auto"/>
              <w:right w:val="single" w:sz="4" w:space="0" w:color="auto"/>
            </w:tcBorders>
            <w:shd w:val="clear" w:color="auto" w:fill="auto"/>
            <w:noWrap/>
            <w:vAlign w:val="bottom"/>
            <w:hideMark/>
          </w:tcPr>
          <w:p w14:paraId="48DD6D37"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88,4%</w:t>
            </w:r>
          </w:p>
        </w:tc>
        <w:tc>
          <w:tcPr>
            <w:tcW w:w="2925" w:type="dxa"/>
            <w:tcBorders>
              <w:top w:val="nil"/>
              <w:left w:val="nil"/>
              <w:bottom w:val="single" w:sz="4" w:space="0" w:color="auto"/>
              <w:right w:val="single" w:sz="4" w:space="0" w:color="auto"/>
            </w:tcBorders>
            <w:shd w:val="clear" w:color="auto" w:fill="auto"/>
            <w:noWrap/>
            <w:vAlign w:val="bottom"/>
            <w:hideMark/>
          </w:tcPr>
          <w:p w14:paraId="71B3B7C9"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90,1%</w:t>
            </w:r>
          </w:p>
        </w:tc>
      </w:tr>
      <w:tr w:rsidR="00C46D68" w:rsidRPr="00C46D68" w14:paraId="491463D9" w14:textId="77777777" w:rsidTr="00C46D68">
        <w:trPr>
          <w:gridAfter w:val="1"/>
          <w:wAfter w:w="11"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BB7E3A9" w14:textId="77777777" w:rsidR="00C46D68" w:rsidRPr="00C46D68" w:rsidRDefault="00C46D68" w:rsidP="00C46D68">
            <w:pPr>
              <w:spacing w:after="0" w:line="240" w:lineRule="auto"/>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совершенно не удовлетворен(-а)</w:t>
            </w:r>
          </w:p>
        </w:tc>
        <w:tc>
          <w:tcPr>
            <w:tcW w:w="1508" w:type="dxa"/>
            <w:tcBorders>
              <w:top w:val="nil"/>
              <w:left w:val="nil"/>
              <w:bottom w:val="single" w:sz="4" w:space="0" w:color="auto"/>
              <w:right w:val="single" w:sz="4" w:space="0" w:color="auto"/>
            </w:tcBorders>
            <w:shd w:val="clear" w:color="auto" w:fill="auto"/>
            <w:noWrap/>
            <w:vAlign w:val="bottom"/>
            <w:hideMark/>
          </w:tcPr>
          <w:p w14:paraId="38A5C26E"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2,1%</w:t>
            </w:r>
          </w:p>
        </w:tc>
        <w:tc>
          <w:tcPr>
            <w:tcW w:w="1632" w:type="dxa"/>
            <w:tcBorders>
              <w:top w:val="nil"/>
              <w:left w:val="nil"/>
              <w:bottom w:val="single" w:sz="4" w:space="0" w:color="auto"/>
              <w:right w:val="single" w:sz="4" w:space="0" w:color="auto"/>
            </w:tcBorders>
            <w:shd w:val="clear" w:color="auto" w:fill="auto"/>
            <w:noWrap/>
            <w:vAlign w:val="bottom"/>
            <w:hideMark/>
          </w:tcPr>
          <w:p w14:paraId="4A20CF5A"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2,7%</w:t>
            </w:r>
          </w:p>
        </w:tc>
        <w:tc>
          <w:tcPr>
            <w:tcW w:w="1203" w:type="dxa"/>
            <w:tcBorders>
              <w:top w:val="nil"/>
              <w:left w:val="nil"/>
              <w:bottom w:val="single" w:sz="4" w:space="0" w:color="auto"/>
              <w:right w:val="single" w:sz="4" w:space="0" w:color="auto"/>
            </w:tcBorders>
            <w:shd w:val="clear" w:color="auto" w:fill="auto"/>
            <w:noWrap/>
            <w:vAlign w:val="bottom"/>
            <w:hideMark/>
          </w:tcPr>
          <w:p w14:paraId="67BF7DEB"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2,1%</w:t>
            </w:r>
          </w:p>
        </w:tc>
        <w:tc>
          <w:tcPr>
            <w:tcW w:w="1782" w:type="dxa"/>
            <w:tcBorders>
              <w:top w:val="nil"/>
              <w:left w:val="nil"/>
              <w:bottom w:val="single" w:sz="4" w:space="0" w:color="auto"/>
              <w:right w:val="single" w:sz="4" w:space="0" w:color="auto"/>
            </w:tcBorders>
            <w:shd w:val="clear" w:color="auto" w:fill="auto"/>
            <w:noWrap/>
            <w:vAlign w:val="bottom"/>
            <w:hideMark/>
          </w:tcPr>
          <w:p w14:paraId="384E927D"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2,4%</w:t>
            </w:r>
          </w:p>
        </w:tc>
        <w:tc>
          <w:tcPr>
            <w:tcW w:w="2925" w:type="dxa"/>
            <w:tcBorders>
              <w:top w:val="nil"/>
              <w:left w:val="nil"/>
              <w:bottom w:val="single" w:sz="4" w:space="0" w:color="auto"/>
              <w:right w:val="single" w:sz="4" w:space="0" w:color="auto"/>
            </w:tcBorders>
            <w:shd w:val="clear" w:color="auto" w:fill="auto"/>
            <w:noWrap/>
            <w:vAlign w:val="bottom"/>
            <w:hideMark/>
          </w:tcPr>
          <w:p w14:paraId="39569163"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1,4%</w:t>
            </w:r>
          </w:p>
        </w:tc>
      </w:tr>
      <w:tr w:rsidR="00C46D68" w:rsidRPr="00C46D68" w14:paraId="3537E982" w14:textId="77777777" w:rsidTr="00C46D68">
        <w:trPr>
          <w:gridAfter w:val="1"/>
          <w:wAfter w:w="11"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E47505A" w14:textId="77777777" w:rsidR="00C46D68" w:rsidRPr="00C46D68" w:rsidRDefault="00C46D68" w:rsidP="00C46D68">
            <w:pPr>
              <w:spacing w:after="0" w:line="240" w:lineRule="auto"/>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затрудняюсь ответить</w:t>
            </w:r>
          </w:p>
        </w:tc>
        <w:tc>
          <w:tcPr>
            <w:tcW w:w="1508" w:type="dxa"/>
            <w:tcBorders>
              <w:top w:val="nil"/>
              <w:left w:val="nil"/>
              <w:bottom w:val="single" w:sz="4" w:space="0" w:color="auto"/>
              <w:right w:val="single" w:sz="4" w:space="0" w:color="auto"/>
            </w:tcBorders>
            <w:shd w:val="clear" w:color="auto" w:fill="auto"/>
            <w:noWrap/>
            <w:vAlign w:val="bottom"/>
            <w:hideMark/>
          </w:tcPr>
          <w:p w14:paraId="00E26258"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7,6%</w:t>
            </w:r>
          </w:p>
        </w:tc>
        <w:tc>
          <w:tcPr>
            <w:tcW w:w="1632" w:type="dxa"/>
            <w:tcBorders>
              <w:top w:val="nil"/>
              <w:left w:val="nil"/>
              <w:bottom w:val="single" w:sz="4" w:space="0" w:color="auto"/>
              <w:right w:val="single" w:sz="4" w:space="0" w:color="auto"/>
            </w:tcBorders>
            <w:shd w:val="clear" w:color="auto" w:fill="auto"/>
            <w:noWrap/>
            <w:vAlign w:val="bottom"/>
            <w:hideMark/>
          </w:tcPr>
          <w:p w14:paraId="07E36EB0"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6,8%</w:t>
            </w:r>
          </w:p>
        </w:tc>
        <w:tc>
          <w:tcPr>
            <w:tcW w:w="1203" w:type="dxa"/>
            <w:tcBorders>
              <w:top w:val="nil"/>
              <w:left w:val="nil"/>
              <w:bottom w:val="single" w:sz="4" w:space="0" w:color="auto"/>
              <w:right w:val="single" w:sz="4" w:space="0" w:color="auto"/>
            </w:tcBorders>
            <w:shd w:val="clear" w:color="auto" w:fill="auto"/>
            <w:noWrap/>
            <w:vAlign w:val="bottom"/>
            <w:hideMark/>
          </w:tcPr>
          <w:p w14:paraId="3B1A0991"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6,7%</w:t>
            </w:r>
          </w:p>
        </w:tc>
        <w:tc>
          <w:tcPr>
            <w:tcW w:w="1782" w:type="dxa"/>
            <w:tcBorders>
              <w:top w:val="nil"/>
              <w:left w:val="nil"/>
              <w:bottom w:val="single" w:sz="4" w:space="0" w:color="auto"/>
              <w:right w:val="single" w:sz="4" w:space="0" w:color="auto"/>
            </w:tcBorders>
            <w:shd w:val="clear" w:color="auto" w:fill="auto"/>
            <w:noWrap/>
            <w:vAlign w:val="bottom"/>
            <w:hideMark/>
          </w:tcPr>
          <w:p w14:paraId="70EDC46B"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9,3%</w:t>
            </w:r>
          </w:p>
        </w:tc>
        <w:tc>
          <w:tcPr>
            <w:tcW w:w="2925" w:type="dxa"/>
            <w:tcBorders>
              <w:top w:val="nil"/>
              <w:left w:val="nil"/>
              <w:bottom w:val="single" w:sz="4" w:space="0" w:color="auto"/>
              <w:right w:val="single" w:sz="4" w:space="0" w:color="auto"/>
            </w:tcBorders>
            <w:shd w:val="clear" w:color="auto" w:fill="auto"/>
            <w:noWrap/>
            <w:vAlign w:val="bottom"/>
            <w:hideMark/>
          </w:tcPr>
          <w:p w14:paraId="6C9542FE"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8,5%</w:t>
            </w:r>
          </w:p>
        </w:tc>
      </w:tr>
      <w:tr w:rsidR="00C46D68" w:rsidRPr="00C46D68" w14:paraId="41E8398D" w14:textId="77777777" w:rsidTr="00C46D68">
        <w:trPr>
          <w:gridAfter w:val="1"/>
          <w:wAfter w:w="11"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D05F4F9" w14:textId="77777777" w:rsidR="00C46D68" w:rsidRPr="00C46D68" w:rsidRDefault="00C46D68" w:rsidP="00C46D68">
            <w:pPr>
              <w:spacing w:after="0" w:line="240" w:lineRule="auto"/>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Всего</w:t>
            </w:r>
          </w:p>
        </w:tc>
        <w:tc>
          <w:tcPr>
            <w:tcW w:w="1508" w:type="dxa"/>
            <w:tcBorders>
              <w:top w:val="nil"/>
              <w:left w:val="nil"/>
              <w:bottom w:val="single" w:sz="4" w:space="0" w:color="auto"/>
              <w:right w:val="single" w:sz="4" w:space="0" w:color="auto"/>
            </w:tcBorders>
            <w:shd w:val="clear" w:color="auto" w:fill="auto"/>
            <w:noWrap/>
            <w:vAlign w:val="bottom"/>
            <w:hideMark/>
          </w:tcPr>
          <w:p w14:paraId="2893B8A5"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12616</w:t>
            </w:r>
          </w:p>
        </w:tc>
        <w:tc>
          <w:tcPr>
            <w:tcW w:w="1632" w:type="dxa"/>
            <w:tcBorders>
              <w:top w:val="nil"/>
              <w:left w:val="nil"/>
              <w:bottom w:val="single" w:sz="4" w:space="0" w:color="auto"/>
              <w:right w:val="single" w:sz="4" w:space="0" w:color="auto"/>
            </w:tcBorders>
            <w:shd w:val="clear" w:color="auto" w:fill="auto"/>
            <w:noWrap/>
            <w:vAlign w:val="bottom"/>
            <w:hideMark/>
          </w:tcPr>
          <w:p w14:paraId="461F50A8"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1425</w:t>
            </w:r>
          </w:p>
        </w:tc>
        <w:tc>
          <w:tcPr>
            <w:tcW w:w="1203" w:type="dxa"/>
            <w:tcBorders>
              <w:top w:val="nil"/>
              <w:left w:val="nil"/>
              <w:bottom w:val="single" w:sz="4" w:space="0" w:color="auto"/>
              <w:right w:val="single" w:sz="4" w:space="0" w:color="auto"/>
            </w:tcBorders>
            <w:shd w:val="clear" w:color="auto" w:fill="auto"/>
            <w:noWrap/>
            <w:vAlign w:val="bottom"/>
            <w:hideMark/>
          </w:tcPr>
          <w:p w14:paraId="3A661825"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5913</w:t>
            </w:r>
          </w:p>
        </w:tc>
        <w:tc>
          <w:tcPr>
            <w:tcW w:w="1782" w:type="dxa"/>
            <w:tcBorders>
              <w:top w:val="nil"/>
              <w:left w:val="nil"/>
              <w:bottom w:val="single" w:sz="4" w:space="0" w:color="auto"/>
              <w:right w:val="single" w:sz="4" w:space="0" w:color="auto"/>
            </w:tcBorders>
            <w:shd w:val="clear" w:color="auto" w:fill="auto"/>
            <w:noWrap/>
            <w:vAlign w:val="bottom"/>
            <w:hideMark/>
          </w:tcPr>
          <w:p w14:paraId="79B9187B"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2361</w:t>
            </w:r>
          </w:p>
        </w:tc>
        <w:tc>
          <w:tcPr>
            <w:tcW w:w="2925" w:type="dxa"/>
            <w:tcBorders>
              <w:top w:val="nil"/>
              <w:left w:val="nil"/>
              <w:bottom w:val="single" w:sz="4" w:space="0" w:color="auto"/>
              <w:right w:val="single" w:sz="4" w:space="0" w:color="auto"/>
            </w:tcBorders>
            <w:shd w:val="clear" w:color="auto" w:fill="auto"/>
            <w:noWrap/>
            <w:vAlign w:val="bottom"/>
            <w:hideMark/>
          </w:tcPr>
          <w:p w14:paraId="4CED2D1B"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2917</w:t>
            </w:r>
          </w:p>
        </w:tc>
      </w:tr>
    </w:tbl>
    <w:p w14:paraId="26F2195B" w14:textId="118C7BD6" w:rsidR="00BB01A9" w:rsidRDefault="00BB01A9"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C46D68" w:rsidRPr="00C958F1" w14:paraId="6DDED0B5" w14:textId="77777777" w:rsidTr="00BF0989">
        <w:tc>
          <w:tcPr>
            <w:tcW w:w="684" w:type="pct"/>
          </w:tcPr>
          <w:p w14:paraId="4B112F02" w14:textId="77777777" w:rsidR="00C46D68" w:rsidRDefault="00C46D68" w:rsidP="00BF0989">
            <w:pPr>
              <w:rPr>
                <w:rFonts w:ascii="Times New Roman" w:hAnsi="Times New Roman" w:cs="Times New Roman"/>
                <w:sz w:val="24"/>
                <w:szCs w:val="24"/>
              </w:rPr>
            </w:pPr>
          </w:p>
        </w:tc>
        <w:tc>
          <w:tcPr>
            <w:tcW w:w="534" w:type="pct"/>
            <w:vAlign w:val="bottom"/>
          </w:tcPr>
          <w:p w14:paraId="6D452A5A"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1176BB9B"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1307D4FF"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2E82EA25"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6F5D470F"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687BFE70"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7DCEF6B"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71D9C8D0"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4AF9D7F6"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C46D68" w:rsidRPr="00507ECA" w14:paraId="38AE7C82" w14:textId="77777777" w:rsidTr="00BF0989">
        <w:tc>
          <w:tcPr>
            <w:tcW w:w="684" w:type="pct"/>
            <w:vAlign w:val="bottom"/>
          </w:tcPr>
          <w:p w14:paraId="17F98F84" w14:textId="300A2BD6"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 целом удовлетворен(-а)</w:t>
            </w:r>
          </w:p>
        </w:tc>
        <w:tc>
          <w:tcPr>
            <w:tcW w:w="534" w:type="pct"/>
            <w:vAlign w:val="bottom"/>
          </w:tcPr>
          <w:p w14:paraId="5C0373D3" w14:textId="1140905B"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92,9%</w:t>
            </w:r>
          </w:p>
        </w:tc>
        <w:tc>
          <w:tcPr>
            <w:tcW w:w="465" w:type="pct"/>
            <w:vAlign w:val="bottom"/>
          </w:tcPr>
          <w:p w14:paraId="0B7F3A53" w14:textId="74EE9DD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90,1%</w:t>
            </w:r>
          </w:p>
        </w:tc>
        <w:tc>
          <w:tcPr>
            <w:tcW w:w="465" w:type="pct"/>
            <w:vAlign w:val="bottom"/>
          </w:tcPr>
          <w:p w14:paraId="2AED3F5F" w14:textId="012A3673"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90,5%</w:t>
            </w:r>
          </w:p>
        </w:tc>
        <w:tc>
          <w:tcPr>
            <w:tcW w:w="480" w:type="pct"/>
            <w:vAlign w:val="bottom"/>
          </w:tcPr>
          <w:p w14:paraId="6AA4E258" w14:textId="4B77784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88,6%</w:t>
            </w:r>
          </w:p>
        </w:tc>
        <w:tc>
          <w:tcPr>
            <w:tcW w:w="465" w:type="pct"/>
            <w:vAlign w:val="bottom"/>
          </w:tcPr>
          <w:p w14:paraId="528C4B12" w14:textId="414DEC7F"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90,9%</w:t>
            </w:r>
          </w:p>
        </w:tc>
        <w:tc>
          <w:tcPr>
            <w:tcW w:w="465" w:type="pct"/>
            <w:vAlign w:val="bottom"/>
          </w:tcPr>
          <w:p w14:paraId="6B28CA1A" w14:textId="6576ABF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89,9%</w:t>
            </w:r>
          </w:p>
        </w:tc>
        <w:tc>
          <w:tcPr>
            <w:tcW w:w="515" w:type="pct"/>
            <w:vAlign w:val="bottom"/>
          </w:tcPr>
          <w:p w14:paraId="16DE3C1D" w14:textId="14B0D950"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90,9%</w:t>
            </w:r>
          </w:p>
        </w:tc>
        <w:tc>
          <w:tcPr>
            <w:tcW w:w="465" w:type="pct"/>
            <w:vAlign w:val="bottom"/>
          </w:tcPr>
          <w:p w14:paraId="66B4D0F7" w14:textId="5F8D81B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87,2%</w:t>
            </w:r>
          </w:p>
        </w:tc>
        <w:tc>
          <w:tcPr>
            <w:tcW w:w="462" w:type="pct"/>
            <w:vAlign w:val="bottom"/>
          </w:tcPr>
          <w:p w14:paraId="41C188EB" w14:textId="52B6376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91,4%</w:t>
            </w:r>
          </w:p>
        </w:tc>
      </w:tr>
      <w:tr w:rsidR="00C46D68" w:rsidRPr="00507ECA" w14:paraId="4ECFF625" w14:textId="77777777" w:rsidTr="00BF0989">
        <w:tc>
          <w:tcPr>
            <w:tcW w:w="684" w:type="pct"/>
            <w:vAlign w:val="bottom"/>
          </w:tcPr>
          <w:p w14:paraId="18EB589A" w14:textId="33782FCD"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совершенно не удовлетворен(-а)</w:t>
            </w:r>
          </w:p>
        </w:tc>
        <w:tc>
          <w:tcPr>
            <w:tcW w:w="534" w:type="pct"/>
            <w:vAlign w:val="bottom"/>
          </w:tcPr>
          <w:p w14:paraId="17B2C977" w14:textId="24CEACF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0,9%</w:t>
            </w:r>
          </w:p>
        </w:tc>
        <w:tc>
          <w:tcPr>
            <w:tcW w:w="465" w:type="pct"/>
            <w:vAlign w:val="bottom"/>
          </w:tcPr>
          <w:p w14:paraId="40E79294" w14:textId="27CDF28B"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1,1%</w:t>
            </w:r>
          </w:p>
        </w:tc>
        <w:tc>
          <w:tcPr>
            <w:tcW w:w="465" w:type="pct"/>
            <w:vAlign w:val="bottom"/>
          </w:tcPr>
          <w:p w14:paraId="0EEF0206" w14:textId="22DE9989"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1,7%</w:t>
            </w:r>
          </w:p>
        </w:tc>
        <w:tc>
          <w:tcPr>
            <w:tcW w:w="480" w:type="pct"/>
            <w:vAlign w:val="bottom"/>
          </w:tcPr>
          <w:p w14:paraId="022D53E2" w14:textId="50B4EAD8"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2,6%</w:t>
            </w:r>
          </w:p>
        </w:tc>
        <w:tc>
          <w:tcPr>
            <w:tcW w:w="465" w:type="pct"/>
            <w:vAlign w:val="bottom"/>
          </w:tcPr>
          <w:p w14:paraId="1FF7C551" w14:textId="47A244A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2,7%</w:t>
            </w:r>
          </w:p>
        </w:tc>
        <w:tc>
          <w:tcPr>
            <w:tcW w:w="465" w:type="pct"/>
            <w:vAlign w:val="bottom"/>
          </w:tcPr>
          <w:p w14:paraId="7F598173" w14:textId="3730688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0,4%</w:t>
            </w:r>
          </w:p>
        </w:tc>
        <w:tc>
          <w:tcPr>
            <w:tcW w:w="515" w:type="pct"/>
            <w:vAlign w:val="bottom"/>
          </w:tcPr>
          <w:p w14:paraId="27C8257F" w14:textId="5726BCD0"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1,6%</w:t>
            </w:r>
          </w:p>
        </w:tc>
        <w:tc>
          <w:tcPr>
            <w:tcW w:w="465" w:type="pct"/>
            <w:vAlign w:val="bottom"/>
          </w:tcPr>
          <w:p w14:paraId="44533168" w14:textId="04265321"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3,5%</w:t>
            </w:r>
          </w:p>
        </w:tc>
        <w:tc>
          <w:tcPr>
            <w:tcW w:w="462" w:type="pct"/>
            <w:vAlign w:val="bottom"/>
          </w:tcPr>
          <w:p w14:paraId="469B4C6E" w14:textId="4D4FCB1D"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1,7%</w:t>
            </w:r>
          </w:p>
        </w:tc>
      </w:tr>
      <w:tr w:rsidR="00C46D68" w:rsidRPr="00507ECA" w14:paraId="6F961C71" w14:textId="77777777" w:rsidTr="00BF0989">
        <w:tc>
          <w:tcPr>
            <w:tcW w:w="684" w:type="pct"/>
            <w:vAlign w:val="bottom"/>
          </w:tcPr>
          <w:p w14:paraId="1B22CFA5" w14:textId="0930053C"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затрудняюсь ответить</w:t>
            </w:r>
          </w:p>
        </w:tc>
        <w:tc>
          <w:tcPr>
            <w:tcW w:w="534" w:type="pct"/>
            <w:vAlign w:val="bottom"/>
          </w:tcPr>
          <w:p w14:paraId="2184BD7E" w14:textId="12457F4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6,2%</w:t>
            </w:r>
          </w:p>
        </w:tc>
        <w:tc>
          <w:tcPr>
            <w:tcW w:w="465" w:type="pct"/>
            <w:vAlign w:val="bottom"/>
          </w:tcPr>
          <w:p w14:paraId="7C66485C" w14:textId="0F308E4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8,7%</w:t>
            </w:r>
          </w:p>
        </w:tc>
        <w:tc>
          <w:tcPr>
            <w:tcW w:w="465" w:type="pct"/>
            <w:vAlign w:val="bottom"/>
          </w:tcPr>
          <w:p w14:paraId="7AF2FD76" w14:textId="54CEF83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7,8%</w:t>
            </w:r>
          </w:p>
        </w:tc>
        <w:tc>
          <w:tcPr>
            <w:tcW w:w="480" w:type="pct"/>
            <w:vAlign w:val="bottom"/>
          </w:tcPr>
          <w:p w14:paraId="56F28470" w14:textId="2314EED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8,7%</w:t>
            </w:r>
          </w:p>
        </w:tc>
        <w:tc>
          <w:tcPr>
            <w:tcW w:w="465" w:type="pct"/>
            <w:vAlign w:val="bottom"/>
          </w:tcPr>
          <w:p w14:paraId="30CF9E2C" w14:textId="751C2D1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6,4%</w:t>
            </w:r>
          </w:p>
        </w:tc>
        <w:tc>
          <w:tcPr>
            <w:tcW w:w="465" w:type="pct"/>
            <w:vAlign w:val="bottom"/>
          </w:tcPr>
          <w:p w14:paraId="27F3BD86" w14:textId="54FA838D"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9,6%</w:t>
            </w:r>
          </w:p>
        </w:tc>
        <w:tc>
          <w:tcPr>
            <w:tcW w:w="515" w:type="pct"/>
            <w:vAlign w:val="bottom"/>
          </w:tcPr>
          <w:p w14:paraId="4CBA98B8" w14:textId="29959B0E"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7,5%</w:t>
            </w:r>
          </w:p>
        </w:tc>
        <w:tc>
          <w:tcPr>
            <w:tcW w:w="465" w:type="pct"/>
            <w:vAlign w:val="bottom"/>
          </w:tcPr>
          <w:p w14:paraId="2D8198EC" w14:textId="6B6A31F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9,3%</w:t>
            </w:r>
          </w:p>
        </w:tc>
        <w:tc>
          <w:tcPr>
            <w:tcW w:w="462" w:type="pct"/>
            <w:vAlign w:val="bottom"/>
          </w:tcPr>
          <w:p w14:paraId="5FD4538C" w14:textId="640BAE50"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6,9%</w:t>
            </w:r>
          </w:p>
        </w:tc>
      </w:tr>
      <w:tr w:rsidR="00C46D68" w:rsidRPr="00507ECA" w14:paraId="7C4F5F57" w14:textId="77777777" w:rsidTr="00BF0989">
        <w:tc>
          <w:tcPr>
            <w:tcW w:w="684" w:type="pct"/>
            <w:vAlign w:val="bottom"/>
          </w:tcPr>
          <w:p w14:paraId="6CCDFB2E" w14:textId="2F2B2E52"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Всего</w:t>
            </w:r>
          </w:p>
        </w:tc>
        <w:tc>
          <w:tcPr>
            <w:tcW w:w="534" w:type="pct"/>
            <w:vAlign w:val="bottom"/>
          </w:tcPr>
          <w:p w14:paraId="352A15B6" w14:textId="269CD1EA"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324</w:t>
            </w:r>
          </w:p>
        </w:tc>
        <w:tc>
          <w:tcPr>
            <w:tcW w:w="465" w:type="pct"/>
            <w:vAlign w:val="bottom"/>
          </w:tcPr>
          <w:p w14:paraId="2A8FC6A7" w14:textId="692DB47A"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526</w:t>
            </w:r>
          </w:p>
        </w:tc>
        <w:tc>
          <w:tcPr>
            <w:tcW w:w="465" w:type="pct"/>
            <w:vAlign w:val="bottom"/>
          </w:tcPr>
          <w:p w14:paraId="68C4BED8" w14:textId="1971AE8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717</w:t>
            </w:r>
          </w:p>
        </w:tc>
        <w:tc>
          <w:tcPr>
            <w:tcW w:w="480" w:type="pct"/>
            <w:vAlign w:val="bottom"/>
          </w:tcPr>
          <w:p w14:paraId="5EDA5DED" w14:textId="3941FED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1441</w:t>
            </w:r>
          </w:p>
        </w:tc>
        <w:tc>
          <w:tcPr>
            <w:tcW w:w="465" w:type="pct"/>
            <w:vAlign w:val="bottom"/>
          </w:tcPr>
          <w:p w14:paraId="7A5237CB" w14:textId="33DB1B22"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1156</w:t>
            </w:r>
          </w:p>
        </w:tc>
        <w:tc>
          <w:tcPr>
            <w:tcW w:w="465" w:type="pct"/>
            <w:vAlign w:val="bottom"/>
          </w:tcPr>
          <w:p w14:paraId="3F3359C3" w14:textId="77ACBFB0"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904</w:t>
            </w:r>
          </w:p>
        </w:tc>
        <w:tc>
          <w:tcPr>
            <w:tcW w:w="515" w:type="pct"/>
            <w:vAlign w:val="bottom"/>
          </w:tcPr>
          <w:p w14:paraId="300760C9" w14:textId="3942C90F"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438</w:t>
            </w:r>
          </w:p>
        </w:tc>
        <w:tc>
          <w:tcPr>
            <w:tcW w:w="465" w:type="pct"/>
            <w:vAlign w:val="bottom"/>
          </w:tcPr>
          <w:p w14:paraId="2618DBC8" w14:textId="522823AF"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1001</w:t>
            </w:r>
          </w:p>
        </w:tc>
        <w:tc>
          <w:tcPr>
            <w:tcW w:w="462" w:type="pct"/>
            <w:vAlign w:val="bottom"/>
          </w:tcPr>
          <w:p w14:paraId="22B45C8D" w14:textId="68EDC53E"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1367</w:t>
            </w:r>
          </w:p>
        </w:tc>
      </w:tr>
    </w:tbl>
    <w:p w14:paraId="0C098FCF" w14:textId="77777777" w:rsidR="00C46D68" w:rsidRPr="00507ECA" w:rsidRDefault="00C46D68" w:rsidP="00C46D68">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26"/>
        <w:gridCol w:w="1691"/>
        <w:gridCol w:w="1505"/>
        <w:gridCol w:w="1286"/>
        <w:gridCol w:w="1443"/>
        <w:gridCol w:w="1295"/>
        <w:gridCol w:w="1313"/>
        <w:gridCol w:w="1569"/>
        <w:gridCol w:w="1251"/>
        <w:gridCol w:w="1272"/>
      </w:tblGrid>
      <w:tr w:rsidR="00C46D68" w:rsidRPr="00C958F1" w14:paraId="6542A7F7" w14:textId="77777777" w:rsidTr="00C46D68">
        <w:tc>
          <w:tcPr>
            <w:tcW w:w="662" w:type="pct"/>
          </w:tcPr>
          <w:p w14:paraId="65DEADC5" w14:textId="77777777" w:rsidR="00C46D68" w:rsidRDefault="00C46D68" w:rsidP="00BF0989">
            <w:pPr>
              <w:rPr>
                <w:rFonts w:ascii="Times New Roman" w:hAnsi="Times New Roman" w:cs="Times New Roman"/>
                <w:sz w:val="24"/>
                <w:szCs w:val="24"/>
              </w:rPr>
            </w:pPr>
          </w:p>
        </w:tc>
        <w:tc>
          <w:tcPr>
            <w:tcW w:w="581" w:type="pct"/>
            <w:vAlign w:val="bottom"/>
          </w:tcPr>
          <w:p w14:paraId="2ABD59E6"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3D2EA5A5"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419583A8"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1FE8A045"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3A59418C"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0D346078"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2D658F72"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2C3CD691"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35003D76"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C46D68" w:rsidRPr="00C958F1" w14:paraId="5DD04028" w14:textId="77777777" w:rsidTr="00C46D68">
        <w:tc>
          <w:tcPr>
            <w:tcW w:w="662" w:type="pct"/>
            <w:vAlign w:val="bottom"/>
          </w:tcPr>
          <w:p w14:paraId="49328F3D" w14:textId="284C998F"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 целом удовлетворен(-а)</w:t>
            </w:r>
          </w:p>
        </w:tc>
        <w:tc>
          <w:tcPr>
            <w:tcW w:w="581" w:type="pct"/>
            <w:vAlign w:val="bottom"/>
          </w:tcPr>
          <w:p w14:paraId="33ADEF34" w14:textId="1DABD8D2"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94,0%</w:t>
            </w:r>
          </w:p>
        </w:tc>
        <w:tc>
          <w:tcPr>
            <w:tcW w:w="517" w:type="pct"/>
            <w:vAlign w:val="bottom"/>
          </w:tcPr>
          <w:p w14:paraId="32BE61C7" w14:textId="64A9A9E8"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90,3%</w:t>
            </w:r>
          </w:p>
        </w:tc>
        <w:tc>
          <w:tcPr>
            <w:tcW w:w="442" w:type="pct"/>
            <w:vAlign w:val="bottom"/>
          </w:tcPr>
          <w:p w14:paraId="4CB9D87F" w14:textId="5BE81D4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89,1%</w:t>
            </w:r>
          </w:p>
        </w:tc>
        <w:tc>
          <w:tcPr>
            <w:tcW w:w="496" w:type="pct"/>
            <w:vAlign w:val="bottom"/>
          </w:tcPr>
          <w:p w14:paraId="10B36BBD" w14:textId="72B7C0C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89,4%</w:t>
            </w:r>
          </w:p>
        </w:tc>
        <w:tc>
          <w:tcPr>
            <w:tcW w:w="445" w:type="pct"/>
            <w:vAlign w:val="bottom"/>
          </w:tcPr>
          <w:p w14:paraId="4E38DED7" w14:textId="0E6C3F0F"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93,7%</w:t>
            </w:r>
          </w:p>
        </w:tc>
        <w:tc>
          <w:tcPr>
            <w:tcW w:w="451" w:type="pct"/>
            <w:vAlign w:val="bottom"/>
          </w:tcPr>
          <w:p w14:paraId="76C9CC3F" w14:textId="69BBDA1E"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92,0%</w:t>
            </w:r>
          </w:p>
        </w:tc>
        <w:tc>
          <w:tcPr>
            <w:tcW w:w="539" w:type="pct"/>
            <w:vAlign w:val="bottom"/>
          </w:tcPr>
          <w:p w14:paraId="36AD8D8A" w14:textId="66ABAF8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91,2%</w:t>
            </w:r>
          </w:p>
        </w:tc>
        <w:tc>
          <w:tcPr>
            <w:tcW w:w="430" w:type="pct"/>
            <w:vAlign w:val="bottom"/>
          </w:tcPr>
          <w:p w14:paraId="3B1BBC54" w14:textId="6379A6D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89,2%</w:t>
            </w:r>
          </w:p>
        </w:tc>
        <w:tc>
          <w:tcPr>
            <w:tcW w:w="437" w:type="pct"/>
            <w:vAlign w:val="bottom"/>
          </w:tcPr>
          <w:p w14:paraId="3214AA26" w14:textId="4D021C9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91,0%</w:t>
            </w:r>
          </w:p>
        </w:tc>
      </w:tr>
      <w:tr w:rsidR="00C46D68" w:rsidRPr="00C958F1" w14:paraId="750FA575" w14:textId="77777777" w:rsidTr="00C46D68">
        <w:tc>
          <w:tcPr>
            <w:tcW w:w="662" w:type="pct"/>
            <w:vAlign w:val="bottom"/>
          </w:tcPr>
          <w:p w14:paraId="193A1BE5" w14:textId="650F6CD9"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совершенно не удовлетворен(-а)</w:t>
            </w:r>
          </w:p>
        </w:tc>
        <w:tc>
          <w:tcPr>
            <w:tcW w:w="581" w:type="pct"/>
            <w:vAlign w:val="bottom"/>
          </w:tcPr>
          <w:p w14:paraId="654CE01A" w14:textId="1BCFB02E"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1,4%</w:t>
            </w:r>
          </w:p>
        </w:tc>
        <w:tc>
          <w:tcPr>
            <w:tcW w:w="517" w:type="pct"/>
            <w:vAlign w:val="bottom"/>
          </w:tcPr>
          <w:p w14:paraId="513E4353" w14:textId="09A6850B"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2,0%</w:t>
            </w:r>
          </w:p>
        </w:tc>
        <w:tc>
          <w:tcPr>
            <w:tcW w:w="442" w:type="pct"/>
            <w:vAlign w:val="bottom"/>
          </w:tcPr>
          <w:p w14:paraId="5CA9A6FC" w14:textId="544AB08A"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2,4%</w:t>
            </w:r>
          </w:p>
        </w:tc>
        <w:tc>
          <w:tcPr>
            <w:tcW w:w="496" w:type="pct"/>
            <w:vAlign w:val="bottom"/>
          </w:tcPr>
          <w:p w14:paraId="7377F799" w14:textId="50638B2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3,4%</w:t>
            </w:r>
          </w:p>
        </w:tc>
        <w:tc>
          <w:tcPr>
            <w:tcW w:w="445" w:type="pct"/>
            <w:vAlign w:val="bottom"/>
          </w:tcPr>
          <w:p w14:paraId="5C62918E" w14:textId="15DE3C0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1,5%</w:t>
            </w:r>
          </w:p>
        </w:tc>
        <w:tc>
          <w:tcPr>
            <w:tcW w:w="451" w:type="pct"/>
            <w:vAlign w:val="bottom"/>
          </w:tcPr>
          <w:p w14:paraId="4C76E0DB" w14:textId="09B17864"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1,1%</w:t>
            </w:r>
          </w:p>
        </w:tc>
        <w:tc>
          <w:tcPr>
            <w:tcW w:w="539" w:type="pct"/>
            <w:vAlign w:val="bottom"/>
          </w:tcPr>
          <w:p w14:paraId="079D1D76" w14:textId="78644F5E"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2,2%</w:t>
            </w:r>
          </w:p>
        </w:tc>
        <w:tc>
          <w:tcPr>
            <w:tcW w:w="430" w:type="pct"/>
            <w:vAlign w:val="bottom"/>
          </w:tcPr>
          <w:p w14:paraId="317FDA8F" w14:textId="3B45CE72"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3,0%</w:t>
            </w:r>
          </w:p>
        </w:tc>
        <w:tc>
          <w:tcPr>
            <w:tcW w:w="437" w:type="pct"/>
            <w:vAlign w:val="bottom"/>
          </w:tcPr>
          <w:p w14:paraId="10F07D9D" w14:textId="000DCAA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2,3%</w:t>
            </w:r>
          </w:p>
        </w:tc>
      </w:tr>
      <w:tr w:rsidR="00C46D68" w:rsidRPr="00C958F1" w14:paraId="039BA656" w14:textId="77777777" w:rsidTr="00C46D68">
        <w:tc>
          <w:tcPr>
            <w:tcW w:w="662" w:type="pct"/>
            <w:vAlign w:val="bottom"/>
          </w:tcPr>
          <w:p w14:paraId="744B66E5" w14:textId="2C2416FA"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затрудняюсь ответить</w:t>
            </w:r>
          </w:p>
        </w:tc>
        <w:tc>
          <w:tcPr>
            <w:tcW w:w="581" w:type="pct"/>
            <w:vAlign w:val="bottom"/>
          </w:tcPr>
          <w:p w14:paraId="0BB766E4" w14:textId="7F923209"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4,6%</w:t>
            </w:r>
          </w:p>
        </w:tc>
        <w:tc>
          <w:tcPr>
            <w:tcW w:w="517" w:type="pct"/>
            <w:vAlign w:val="bottom"/>
          </w:tcPr>
          <w:p w14:paraId="15F2EA82" w14:textId="26967A1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7,7%</w:t>
            </w:r>
          </w:p>
        </w:tc>
        <w:tc>
          <w:tcPr>
            <w:tcW w:w="442" w:type="pct"/>
            <w:vAlign w:val="bottom"/>
          </w:tcPr>
          <w:p w14:paraId="231B411D" w14:textId="75D73AF1"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8,6%</w:t>
            </w:r>
          </w:p>
        </w:tc>
        <w:tc>
          <w:tcPr>
            <w:tcW w:w="496" w:type="pct"/>
            <w:vAlign w:val="bottom"/>
          </w:tcPr>
          <w:p w14:paraId="679DBEBD" w14:textId="5CFD2749"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7,1%</w:t>
            </w:r>
          </w:p>
        </w:tc>
        <w:tc>
          <w:tcPr>
            <w:tcW w:w="445" w:type="pct"/>
            <w:vAlign w:val="bottom"/>
          </w:tcPr>
          <w:p w14:paraId="29AB4442" w14:textId="76D8FF8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4,9%</w:t>
            </w:r>
          </w:p>
        </w:tc>
        <w:tc>
          <w:tcPr>
            <w:tcW w:w="451" w:type="pct"/>
            <w:vAlign w:val="bottom"/>
          </w:tcPr>
          <w:p w14:paraId="2A666B86" w14:textId="7DD08A81"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6,9%</w:t>
            </w:r>
          </w:p>
        </w:tc>
        <w:tc>
          <w:tcPr>
            <w:tcW w:w="539" w:type="pct"/>
            <w:vAlign w:val="bottom"/>
          </w:tcPr>
          <w:p w14:paraId="3637BB76" w14:textId="445E5F63"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6,6%</w:t>
            </w:r>
          </w:p>
        </w:tc>
        <w:tc>
          <w:tcPr>
            <w:tcW w:w="430" w:type="pct"/>
            <w:vAlign w:val="bottom"/>
          </w:tcPr>
          <w:p w14:paraId="131F7829" w14:textId="737E41C9"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7,8%</w:t>
            </w:r>
          </w:p>
        </w:tc>
        <w:tc>
          <w:tcPr>
            <w:tcW w:w="437" w:type="pct"/>
            <w:vAlign w:val="bottom"/>
          </w:tcPr>
          <w:p w14:paraId="39516BA7" w14:textId="4DAEC0A4"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6,7%</w:t>
            </w:r>
          </w:p>
        </w:tc>
      </w:tr>
      <w:tr w:rsidR="00C46D68" w:rsidRPr="00C46D68" w14:paraId="53D08C50" w14:textId="77777777" w:rsidTr="00C46D68">
        <w:trPr>
          <w:trHeight w:val="276"/>
        </w:trPr>
        <w:tc>
          <w:tcPr>
            <w:tcW w:w="662" w:type="pct"/>
            <w:noWrap/>
            <w:hideMark/>
          </w:tcPr>
          <w:p w14:paraId="57B98839" w14:textId="77777777" w:rsidR="00C46D68" w:rsidRPr="00C46D68"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Всего</w:t>
            </w:r>
          </w:p>
        </w:tc>
        <w:tc>
          <w:tcPr>
            <w:tcW w:w="581" w:type="pct"/>
            <w:noWrap/>
            <w:hideMark/>
          </w:tcPr>
          <w:p w14:paraId="03ABDD69"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285</w:t>
            </w:r>
          </w:p>
        </w:tc>
        <w:tc>
          <w:tcPr>
            <w:tcW w:w="517" w:type="pct"/>
            <w:noWrap/>
            <w:hideMark/>
          </w:tcPr>
          <w:p w14:paraId="7359AB6E"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546</w:t>
            </w:r>
          </w:p>
        </w:tc>
        <w:tc>
          <w:tcPr>
            <w:tcW w:w="442" w:type="pct"/>
            <w:noWrap/>
            <w:hideMark/>
          </w:tcPr>
          <w:p w14:paraId="52129432"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631</w:t>
            </w:r>
          </w:p>
        </w:tc>
        <w:tc>
          <w:tcPr>
            <w:tcW w:w="496" w:type="pct"/>
            <w:noWrap/>
            <w:hideMark/>
          </w:tcPr>
          <w:p w14:paraId="2DCC181C"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350</w:t>
            </w:r>
          </w:p>
        </w:tc>
        <w:tc>
          <w:tcPr>
            <w:tcW w:w="445" w:type="pct"/>
            <w:noWrap/>
            <w:hideMark/>
          </w:tcPr>
          <w:p w14:paraId="09C5AAC4"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412</w:t>
            </w:r>
          </w:p>
        </w:tc>
        <w:tc>
          <w:tcPr>
            <w:tcW w:w="451" w:type="pct"/>
            <w:noWrap/>
            <w:hideMark/>
          </w:tcPr>
          <w:p w14:paraId="7F34C457"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364</w:t>
            </w:r>
          </w:p>
        </w:tc>
        <w:tc>
          <w:tcPr>
            <w:tcW w:w="539" w:type="pct"/>
            <w:noWrap/>
            <w:hideMark/>
          </w:tcPr>
          <w:p w14:paraId="265D4514"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648</w:t>
            </w:r>
          </w:p>
        </w:tc>
        <w:tc>
          <w:tcPr>
            <w:tcW w:w="430" w:type="pct"/>
            <w:noWrap/>
            <w:hideMark/>
          </w:tcPr>
          <w:p w14:paraId="632FD353"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591</w:t>
            </w:r>
          </w:p>
        </w:tc>
        <w:tc>
          <w:tcPr>
            <w:tcW w:w="437" w:type="pct"/>
            <w:noWrap/>
            <w:hideMark/>
          </w:tcPr>
          <w:p w14:paraId="3CCB06CC"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915</w:t>
            </w:r>
          </w:p>
        </w:tc>
      </w:tr>
    </w:tbl>
    <w:p w14:paraId="3536E14D" w14:textId="77777777" w:rsidR="00C46D68" w:rsidRDefault="00C46D68">
      <w:pPr>
        <w:rPr>
          <w:rFonts w:ascii="Times New Roman" w:hAnsi="Times New Roman" w:cs="Times New Roman"/>
          <w:sz w:val="24"/>
          <w:szCs w:val="24"/>
        </w:rPr>
      </w:pPr>
      <w:r>
        <w:rPr>
          <w:rFonts w:ascii="Times New Roman" w:hAnsi="Times New Roman" w:cs="Times New Roman"/>
          <w:sz w:val="24"/>
          <w:szCs w:val="24"/>
        </w:rPr>
        <w:br w:type="page"/>
      </w:r>
    </w:p>
    <w:p w14:paraId="02FDD7E9" w14:textId="567506E0" w:rsidR="00812A08" w:rsidRPr="00812A08" w:rsidRDefault="00812A08" w:rsidP="00812A08">
      <w:pPr>
        <w:spacing w:after="0" w:line="240" w:lineRule="auto"/>
        <w:rPr>
          <w:rFonts w:ascii="Times New Roman" w:eastAsia="Times New Roman" w:hAnsi="Times New Roman" w:cs="Times New Roman"/>
          <w:b/>
          <w:bCs/>
          <w:color w:val="000000"/>
          <w:lang w:eastAsia="ru-RU"/>
        </w:rPr>
      </w:pPr>
      <w:r w:rsidRPr="00567BDC">
        <w:rPr>
          <w:rFonts w:ascii="Times New Roman" w:eastAsia="Times New Roman" w:hAnsi="Times New Roman" w:cs="Times New Roman"/>
          <w:b/>
          <w:bCs/>
          <w:color w:val="000000"/>
          <w:highlight w:val="yellow"/>
          <w:lang w:eastAsia="ru-RU"/>
        </w:rPr>
        <w:lastRenderedPageBreak/>
        <w:t>Вопрос 8</w:t>
      </w:r>
      <w:r w:rsidR="0024113B">
        <w:rPr>
          <w:rFonts w:ascii="Times New Roman" w:eastAsia="Times New Roman" w:hAnsi="Times New Roman" w:cs="Times New Roman"/>
          <w:b/>
          <w:bCs/>
          <w:color w:val="000000"/>
          <w:highlight w:val="yellow"/>
          <w:lang w:eastAsia="ru-RU"/>
        </w:rPr>
        <w:t>.</w:t>
      </w:r>
      <w:r w:rsidRPr="00567BDC">
        <w:rPr>
          <w:rFonts w:ascii="Times New Roman" w:eastAsia="Times New Roman" w:hAnsi="Times New Roman" w:cs="Times New Roman"/>
          <w:b/>
          <w:bCs/>
          <w:color w:val="000000"/>
          <w:highlight w:val="yellow"/>
          <w:lang w:eastAsia="ru-RU"/>
        </w:rPr>
        <w:t xml:space="preserve"> Оцените </w:t>
      </w:r>
      <w:r w:rsidR="00FD6AFB" w:rsidRPr="00567BDC">
        <w:rPr>
          <w:rFonts w:ascii="Times New Roman" w:eastAsia="Times New Roman" w:hAnsi="Times New Roman" w:cs="Times New Roman"/>
          <w:b/>
          <w:bCs/>
          <w:color w:val="000000"/>
          <w:highlight w:val="yellow"/>
          <w:lang w:eastAsia="ru-RU"/>
        </w:rPr>
        <w:t>по шкале, где 1 — «совершенно не влияет»; 5 — «оказывает явное позитивное влияние»</w:t>
      </w:r>
      <w:r w:rsidR="00FD6AFB">
        <w:rPr>
          <w:rFonts w:ascii="Times New Roman" w:eastAsia="Times New Roman" w:hAnsi="Times New Roman" w:cs="Times New Roman"/>
          <w:b/>
          <w:bCs/>
          <w:color w:val="000000"/>
          <w:highlight w:val="yellow"/>
          <w:lang w:eastAsia="ru-RU"/>
        </w:rPr>
        <w:t xml:space="preserve">, </w:t>
      </w:r>
      <w:r w:rsidRPr="00567BDC">
        <w:rPr>
          <w:rFonts w:ascii="Times New Roman" w:eastAsia="Times New Roman" w:hAnsi="Times New Roman" w:cs="Times New Roman"/>
          <w:b/>
          <w:bCs/>
          <w:color w:val="000000"/>
          <w:highlight w:val="yellow"/>
          <w:lang w:eastAsia="ru-RU"/>
        </w:rPr>
        <w:t>насколько детский сад влияет на</w:t>
      </w:r>
      <w:r w:rsidR="00567BDC">
        <w:rPr>
          <w:rFonts w:ascii="Times New Roman" w:eastAsia="Times New Roman" w:hAnsi="Times New Roman" w:cs="Times New Roman"/>
          <w:b/>
          <w:bCs/>
          <w:color w:val="000000"/>
          <w:highlight w:val="yellow"/>
          <w:lang w:eastAsia="ru-RU"/>
        </w:rPr>
        <w:t xml:space="preserve"> </w:t>
      </w:r>
      <w:r w:rsidR="00FD6AFB">
        <w:rPr>
          <w:rFonts w:ascii="Times New Roman" w:eastAsia="Times New Roman" w:hAnsi="Times New Roman" w:cs="Times New Roman"/>
          <w:b/>
          <w:bCs/>
          <w:color w:val="000000"/>
          <w:highlight w:val="yellow"/>
          <w:lang w:eastAsia="ru-RU"/>
        </w:rPr>
        <w:t>развитие у Вашего ребенка</w:t>
      </w:r>
      <w:r w:rsidR="00567BDC">
        <w:rPr>
          <w:rFonts w:ascii="Times New Roman" w:eastAsia="Times New Roman" w:hAnsi="Times New Roman" w:cs="Times New Roman"/>
          <w:b/>
          <w:bCs/>
          <w:color w:val="000000"/>
          <w:highlight w:val="yellow"/>
          <w:lang w:eastAsia="ru-RU"/>
        </w:rPr>
        <w:t>:</w:t>
      </w:r>
    </w:p>
    <w:tbl>
      <w:tblPr>
        <w:tblW w:w="14560" w:type="dxa"/>
        <w:tblLook w:val="04A0" w:firstRow="1" w:lastRow="0" w:firstColumn="1" w:lastColumn="0" w:noHBand="0" w:noVBand="1"/>
      </w:tblPr>
      <w:tblGrid>
        <w:gridCol w:w="1958"/>
        <w:gridCol w:w="826"/>
        <w:gridCol w:w="827"/>
        <w:gridCol w:w="935"/>
        <w:gridCol w:w="833"/>
        <w:gridCol w:w="751"/>
        <w:gridCol w:w="877"/>
        <w:gridCol w:w="656"/>
        <w:gridCol w:w="930"/>
        <w:gridCol w:w="1038"/>
        <w:gridCol w:w="656"/>
        <w:gridCol w:w="930"/>
        <w:gridCol w:w="877"/>
        <w:gridCol w:w="656"/>
        <w:gridCol w:w="930"/>
        <w:gridCol w:w="880"/>
      </w:tblGrid>
      <w:tr w:rsidR="001359F5" w:rsidRPr="00567BDC" w14:paraId="68D448E7"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3D299C41" w14:textId="77777777" w:rsidR="00567BDC" w:rsidRPr="00567BDC" w:rsidRDefault="00567BDC" w:rsidP="00567BDC">
            <w:pPr>
              <w:spacing w:after="0" w:line="240" w:lineRule="auto"/>
              <w:rPr>
                <w:rFonts w:ascii="Times New Roman" w:eastAsia="Times New Roman" w:hAnsi="Times New Roman" w:cs="Times New Roman"/>
                <w:b/>
                <w:color w:val="000000"/>
                <w:lang w:eastAsia="ru-RU"/>
              </w:rPr>
            </w:pPr>
          </w:p>
        </w:tc>
        <w:tc>
          <w:tcPr>
            <w:tcW w:w="25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DAFC6" w14:textId="5DEF374E" w:rsidR="00567BDC" w:rsidRPr="00567BDC" w:rsidRDefault="00567BDC" w:rsidP="00567BDC">
            <w:pPr>
              <w:spacing w:after="0" w:line="240" w:lineRule="auto"/>
              <w:rPr>
                <w:rFonts w:ascii="Times New Roman" w:eastAsia="Times New Roman" w:hAnsi="Times New Roman" w:cs="Times New Roman"/>
                <w:b/>
                <w:color w:val="000000"/>
                <w:lang w:eastAsia="ru-RU"/>
              </w:rPr>
            </w:pPr>
            <w:r w:rsidRPr="00567BDC">
              <w:rPr>
                <w:rFonts w:ascii="Times New Roman" w:eastAsia="Times New Roman" w:hAnsi="Times New Roman" w:cs="Times New Roman"/>
                <w:b/>
                <w:color w:val="000000"/>
                <w:lang w:eastAsia="ru-RU"/>
              </w:rPr>
              <w:t>среднее</w:t>
            </w:r>
          </w:p>
        </w:tc>
        <w:tc>
          <w:tcPr>
            <w:tcW w:w="24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6D2091" w14:textId="77777777" w:rsidR="00567BDC" w:rsidRPr="00567BDC" w:rsidRDefault="00567BDC" w:rsidP="00567BDC">
            <w:pPr>
              <w:spacing w:after="0" w:line="240" w:lineRule="auto"/>
              <w:rPr>
                <w:rFonts w:ascii="Times New Roman" w:eastAsia="Times New Roman" w:hAnsi="Times New Roman" w:cs="Times New Roman"/>
                <w:b/>
                <w:color w:val="000000"/>
                <w:lang w:eastAsia="ru-RU"/>
              </w:rPr>
            </w:pPr>
            <w:r w:rsidRPr="00567BDC">
              <w:rPr>
                <w:rFonts w:ascii="Times New Roman" w:eastAsia="Times New Roman" w:hAnsi="Times New Roman" w:cs="Times New Roman"/>
                <w:b/>
                <w:color w:val="000000"/>
                <w:lang w:eastAsia="ru-RU"/>
              </w:rPr>
              <w:t>город-районный центр</w:t>
            </w:r>
          </w:p>
        </w:tc>
        <w:tc>
          <w:tcPr>
            <w:tcW w:w="262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38701CA" w14:textId="77777777" w:rsidR="00567BDC" w:rsidRPr="00567BDC" w:rsidRDefault="00567BDC" w:rsidP="00567BDC">
            <w:pPr>
              <w:spacing w:after="0" w:line="240" w:lineRule="auto"/>
              <w:rPr>
                <w:rFonts w:ascii="Times New Roman" w:eastAsia="Times New Roman" w:hAnsi="Times New Roman" w:cs="Times New Roman"/>
                <w:b/>
                <w:color w:val="000000"/>
                <w:lang w:eastAsia="ru-RU"/>
              </w:rPr>
            </w:pPr>
            <w:r w:rsidRPr="00567BDC">
              <w:rPr>
                <w:rFonts w:ascii="Times New Roman" w:eastAsia="Times New Roman" w:hAnsi="Times New Roman" w:cs="Times New Roman"/>
                <w:b/>
                <w:color w:val="000000"/>
                <w:lang w:eastAsia="ru-RU"/>
              </w:rPr>
              <w:t>город</w:t>
            </w:r>
          </w:p>
        </w:tc>
        <w:tc>
          <w:tcPr>
            <w:tcW w:w="24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D5C752F" w14:textId="5094A83F" w:rsidR="00567BDC" w:rsidRPr="00567BDC" w:rsidRDefault="008309FB" w:rsidP="00567BDC">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поселок городского типа</w:t>
            </w:r>
          </w:p>
        </w:tc>
        <w:tc>
          <w:tcPr>
            <w:tcW w:w="246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083489" w14:textId="77777777" w:rsidR="00567BDC" w:rsidRPr="00567BDC" w:rsidRDefault="00567BDC" w:rsidP="00567BDC">
            <w:pPr>
              <w:spacing w:after="0" w:line="240" w:lineRule="auto"/>
              <w:rPr>
                <w:rFonts w:ascii="Times New Roman" w:eastAsia="Times New Roman" w:hAnsi="Times New Roman" w:cs="Times New Roman"/>
                <w:b/>
                <w:color w:val="000000"/>
                <w:lang w:eastAsia="ru-RU"/>
              </w:rPr>
            </w:pPr>
            <w:r w:rsidRPr="00567BDC">
              <w:rPr>
                <w:rFonts w:ascii="Times New Roman" w:eastAsia="Times New Roman" w:hAnsi="Times New Roman" w:cs="Times New Roman"/>
                <w:b/>
                <w:color w:val="000000"/>
                <w:lang w:eastAsia="ru-RU"/>
              </w:rPr>
              <w:t>сельское поселение (село, деревня и т.п.)</w:t>
            </w:r>
          </w:p>
        </w:tc>
      </w:tr>
      <w:tr w:rsidR="007F42B8" w:rsidRPr="00567BDC" w14:paraId="4DBECB31" w14:textId="77777777" w:rsidTr="000565CE">
        <w:trPr>
          <w:trHeight w:val="276"/>
        </w:trPr>
        <w:tc>
          <w:tcPr>
            <w:tcW w:w="1958" w:type="dxa"/>
            <w:tcBorders>
              <w:top w:val="nil"/>
              <w:left w:val="single" w:sz="4" w:space="0" w:color="auto"/>
              <w:bottom w:val="single" w:sz="4" w:space="0" w:color="auto"/>
              <w:right w:val="single" w:sz="4" w:space="0" w:color="auto"/>
            </w:tcBorders>
          </w:tcPr>
          <w:p w14:paraId="6D0ABC87" w14:textId="77777777" w:rsidR="00567BDC" w:rsidRPr="00567BDC" w:rsidRDefault="00567BDC" w:rsidP="00567BDC">
            <w:pPr>
              <w:spacing w:after="0" w:line="240" w:lineRule="auto"/>
              <w:rPr>
                <w:rFonts w:ascii="Times New Roman" w:eastAsia="Times New Roman" w:hAnsi="Times New Roman" w:cs="Times New Roman"/>
                <w:color w:val="000000"/>
                <w:lang w:eastAsia="ru-RU"/>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32FDBDA8" w14:textId="005C3931"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827" w:type="dxa"/>
            <w:tcBorders>
              <w:top w:val="nil"/>
              <w:left w:val="nil"/>
              <w:bottom w:val="single" w:sz="4" w:space="0" w:color="auto"/>
              <w:right w:val="single" w:sz="4" w:space="0" w:color="auto"/>
            </w:tcBorders>
            <w:shd w:val="clear" w:color="auto" w:fill="auto"/>
            <w:noWrap/>
            <w:vAlign w:val="bottom"/>
            <w:hideMark/>
          </w:tcPr>
          <w:p w14:paraId="4B61938C" w14:textId="1538A5BA"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935" w:type="dxa"/>
            <w:tcBorders>
              <w:top w:val="nil"/>
              <w:left w:val="nil"/>
              <w:bottom w:val="single" w:sz="4" w:space="0" w:color="auto"/>
              <w:right w:val="single" w:sz="4" w:space="0" w:color="auto"/>
            </w:tcBorders>
            <w:shd w:val="clear" w:color="auto" w:fill="auto"/>
            <w:noWrap/>
            <w:vAlign w:val="bottom"/>
            <w:hideMark/>
          </w:tcPr>
          <w:p w14:paraId="79664091" w14:textId="18BCDCF0"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r>
              <w:rPr>
                <w:rFonts w:ascii="Times New Roman" w:eastAsia="Times New Roman" w:hAnsi="Times New Roman" w:cs="Times New Roman"/>
                <w:color w:val="000000"/>
                <w:lang w:eastAsia="ru-RU"/>
              </w:rPr>
              <w:t>.</w:t>
            </w:r>
          </w:p>
        </w:tc>
        <w:tc>
          <w:tcPr>
            <w:tcW w:w="833" w:type="dxa"/>
            <w:tcBorders>
              <w:top w:val="nil"/>
              <w:left w:val="nil"/>
              <w:bottom w:val="single" w:sz="4" w:space="0" w:color="auto"/>
              <w:right w:val="single" w:sz="4" w:space="0" w:color="auto"/>
            </w:tcBorders>
            <w:shd w:val="clear" w:color="auto" w:fill="auto"/>
            <w:noWrap/>
            <w:vAlign w:val="bottom"/>
            <w:hideMark/>
          </w:tcPr>
          <w:p w14:paraId="62C7EB4B" w14:textId="77777777"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751" w:type="dxa"/>
            <w:tcBorders>
              <w:top w:val="nil"/>
              <w:left w:val="nil"/>
              <w:bottom w:val="single" w:sz="4" w:space="0" w:color="auto"/>
              <w:right w:val="single" w:sz="4" w:space="0" w:color="auto"/>
            </w:tcBorders>
            <w:shd w:val="clear" w:color="auto" w:fill="auto"/>
            <w:noWrap/>
            <w:vAlign w:val="bottom"/>
            <w:hideMark/>
          </w:tcPr>
          <w:p w14:paraId="2A9A7663" w14:textId="7CE35B91"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02BC7B27" w14:textId="00C2697F"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13CD29B7" w14:textId="77777777"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40C5FAD8" w14:textId="5BD1EC83"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1038" w:type="dxa"/>
            <w:tcBorders>
              <w:top w:val="nil"/>
              <w:left w:val="nil"/>
              <w:bottom w:val="single" w:sz="4" w:space="0" w:color="auto"/>
              <w:right w:val="single" w:sz="4" w:space="0" w:color="auto"/>
            </w:tcBorders>
            <w:shd w:val="clear" w:color="auto" w:fill="auto"/>
            <w:noWrap/>
            <w:vAlign w:val="bottom"/>
            <w:hideMark/>
          </w:tcPr>
          <w:p w14:paraId="06350524" w14:textId="22407C97"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3B12F34C" w14:textId="77777777"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610C6D72" w14:textId="6E7C912A"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34CF8927" w14:textId="3C82ACCC"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18CD75BC" w14:textId="77777777"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1D2A7B99" w14:textId="4F16A626"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80" w:type="dxa"/>
            <w:tcBorders>
              <w:top w:val="nil"/>
              <w:left w:val="nil"/>
              <w:bottom w:val="single" w:sz="4" w:space="0" w:color="auto"/>
              <w:right w:val="single" w:sz="4" w:space="0" w:color="auto"/>
            </w:tcBorders>
            <w:shd w:val="clear" w:color="auto" w:fill="auto"/>
            <w:noWrap/>
            <w:vAlign w:val="bottom"/>
            <w:hideMark/>
          </w:tcPr>
          <w:p w14:paraId="01D46F4F" w14:textId="3B264A2F"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r>
      <w:tr w:rsidR="001359F5" w:rsidRPr="00567BDC" w14:paraId="580222A6"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31724F79" w14:textId="5DA34026"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bCs/>
                <w:color w:val="000000"/>
                <w:lang w:eastAsia="ru-RU"/>
              </w:rPr>
              <w:t>умственных, интеллектуальных способностей Вашего ребенка</w:t>
            </w:r>
          </w:p>
        </w:tc>
        <w:tc>
          <w:tcPr>
            <w:tcW w:w="826" w:type="dxa"/>
            <w:tcBorders>
              <w:top w:val="single" w:sz="4" w:space="0" w:color="auto"/>
              <w:left w:val="single" w:sz="4" w:space="0" w:color="auto"/>
              <w:bottom w:val="single" w:sz="4" w:space="0" w:color="auto"/>
              <w:right w:val="single" w:sz="4" w:space="0" w:color="auto"/>
            </w:tcBorders>
            <w:shd w:val="clear" w:color="auto" w:fill="auto"/>
            <w:noWrap/>
            <w:hideMark/>
          </w:tcPr>
          <w:p w14:paraId="2B85F810" w14:textId="4FEF7BEF"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12868</w:t>
            </w:r>
          </w:p>
        </w:tc>
        <w:tc>
          <w:tcPr>
            <w:tcW w:w="827" w:type="dxa"/>
            <w:tcBorders>
              <w:top w:val="single" w:sz="4" w:space="0" w:color="auto"/>
              <w:left w:val="nil"/>
              <w:bottom w:val="single" w:sz="4" w:space="0" w:color="auto"/>
              <w:right w:val="single" w:sz="4" w:space="0" w:color="auto"/>
            </w:tcBorders>
            <w:shd w:val="clear" w:color="auto" w:fill="auto"/>
            <w:noWrap/>
            <w:hideMark/>
          </w:tcPr>
          <w:p w14:paraId="4D8A3F73"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hideMark/>
          </w:tcPr>
          <w:p w14:paraId="4BB0FD1D"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hideMark/>
          </w:tcPr>
          <w:p w14:paraId="5FEB0F4F"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1449</w:t>
            </w:r>
          </w:p>
        </w:tc>
        <w:tc>
          <w:tcPr>
            <w:tcW w:w="751" w:type="dxa"/>
            <w:tcBorders>
              <w:top w:val="single" w:sz="4" w:space="0" w:color="auto"/>
              <w:left w:val="nil"/>
              <w:bottom w:val="single" w:sz="4" w:space="0" w:color="auto"/>
              <w:right w:val="single" w:sz="4" w:space="0" w:color="auto"/>
            </w:tcBorders>
            <w:shd w:val="clear" w:color="auto" w:fill="auto"/>
            <w:noWrap/>
            <w:hideMark/>
          </w:tcPr>
          <w:p w14:paraId="57B7385E"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hideMark/>
          </w:tcPr>
          <w:p w14:paraId="2AFA52DB"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hideMark/>
          </w:tcPr>
          <w:p w14:paraId="604953D4"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6007</w:t>
            </w:r>
          </w:p>
        </w:tc>
        <w:tc>
          <w:tcPr>
            <w:tcW w:w="930" w:type="dxa"/>
            <w:tcBorders>
              <w:top w:val="single" w:sz="4" w:space="0" w:color="auto"/>
              <w:left w:val="nil"/>
              <w:bottom w:val="single" w:sz="4" w:space="0" w:color="auto"/>
              <w:right w:val="single" w:sz="4" w:space="0" w:color="auto"/>
            </w:tcBorders>
            <w:shd w:val="clear" w:color="auto" w:fill="auto"/>
            <w:noWrap/>
            <w:hideMark/>
          </w:tcPr>
          <w:p w14:paraId="7821D5A9"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hideMark/>
          </w:tcPr>
          <w:p w14:paraId="450EB8F1"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hideMark/>
          </w:tcPr>
          <w:p w14:paraId="60D9DBD4"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2404</w:t>
            </w:r>
          </w:p>
        </w:tc>
        <w:tc>
          <w:tcPr>
            <w:tcW w:w="930" w:type="dxa"/>
            <w:tcBorders>
              <w:top w:val="single" w:sz="4" w:space="0" w:color="auto"/>
              <w:left w:val="nil"/>
              <w:bottom w:val="single" w:sz="4" w:space="0" w:color="auto"/>
              <w:right w:val="single" w:sz="4" w:space="0" w:color="auto"/>
            </w:tcBorders>
            <w:shd w:val="clear" w:color="auto" w:fill="auto"/>
            <w:noWrap/>
            <w:hideMark/>
          </w:tcPr>
          <w:p w14:paraId="20D32B89"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hideMark/>
          </w:tcPr>
          <w:p w14:paraId="6039E03D"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hideMark/>
          </w:tcPr>
          <w:p w14:paraId="275C6A37"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3008</w:t>
            </w:r>
          </w:p>
        </w:tc>
        <w:tc>
          <w:tcPr>
            <w:tcW w:w="930" w:type="dxa"/>
            <w:tcBorders>
              <w:top w:val="single" w:sz="4" w:space="0" w:color="auto"/>
              <w:left w:val="nil"/>
              <w:bottom w:val="single" w:sz="4" w:space="0" w:color="auto"/>
              <w:right w:val="single" w:sz="4" w:space="0" w:color="auto"/>
            </w:tcBorders>
            <w:shd w:val="clear" w:color="auto" w:fill="auto"/>
            <w:noWrap/>
            <w:hideMark/>
          </w:tcPr>
          <w:p w14:paraId="1F638298"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hideMark/>
          </w:tcPr>
          <w:p w14:paraId="4795C70D"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0,9</w:t>
            </w:r>
          </w:p>
        </w:tc>
      </w:tr>
      <w:tr w:rsidR="007F42B8" w:rsidRPr="00567BDC" w14:paraId="031432D6"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086ACCF8" w14:textId="3889682E" w:rsidR="008309FB" w:rsidRPr="00567BDC" w:rsidRDefault="008309FB" w:rsidP="008309FB">
            <w:pPr>
              <w:spacing w:after="0" w:line="240" w:lineRule="auto"/>
              <w:rPr>
                <w:rFonts w:ascii="Times New Roman" w:eastAsia="Times New Roman" w:hAnsi="Times New Roman" w:cs="Times New Roman"/>
                <w:bCs/>
                <w:color w:val="000000"/>
                <w:lang w:eastAsia="ru-RU"/>
              </w:rPr>
            </w:pPr>
            <w:r w:rsidRPr="008309FB">
              <w:rPr>
                <w:rFonts w:ascii="Times New Roman" w:eastAsia="Times New Roman" w:hAnsi="Times New Roman" w:cs="Times New Roman"/>
                <w:bCs/>
                <w:color w:val="000000"/>
                <w:lang w:eastAsia="ru-RU"/>
              </w:rPr>
              <w:t>элементарных математических представлений</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04460B8E" w14:textId="693D1235"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12800</w:t>
            </w:r>
          </w:p>
        </w:tc>
        <w:tc>
          <w:tcPr>
            <w:tcW w:w="827" w:type="dxa"/>
            <w:tcBorders>
              <w:top w:val="single" w:sz="4" w:space="0" w:color="auto"/>
              <w:left w:val="nil"/>
              <w:bottom w:val="single" w:sz="4" w:space="0" w:color="auto"/>
              <w:right w:val="single" w:sz="4" w:space="0" w:color="auto"/>
            </w:tcBorders>
            <w:shd w:val="clear" w:color="auto" w:fill="auto"/>
            <w:noWrap/>
          </w:tcPr>
          <w:p w14:paraId="0E3608AD" w14:textId="66F07396"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49F79044" w14:textId="318F36C2"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39665C1E" w14:textId="5E346E37"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1433</w:t>
            </w:r>
          </w:p>
        </w:tc>
        <w:tc>
          <w:tcPr>
            <w:tcW w:w="751" w:type="dxa"/>
            <w:tcBorders>
              <w:top w:val="single" w:sz="4" w:space="0" w:color="auto"/>
              <w:left w:val="nil"/>
              <w:bottom w:val="single" w:sz="4" w:space="0" w:color="auto"/>
              <w:right w:val="single" w:sz="4" w:space="0" w:color="auto"/>
            </w:tcBorders>
            <w:shd w:val="clear" w:color="auto" w:fill="auto"/>
            <w:noWrap/>
          </w:tcPr>
          <w:p w14:paraId="26E8B574" w14:textId="1C752799"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4885F2B7" w14:textId="557CD679"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55BD2C92" w14:textId="313CBB25"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5972</w:t>
            </w:r>
          </w:p>
        </w:tc>
        <w:tc>
          <w:tcPr>
            <w:tcW w:w="930" w:type="dxa"/>
            <w:tcBorders>
              <w:top w:val="single" w:sz="4" w:space="0" w:color="auto"/>
              <w:left w:val="nil"/>
              <w:bottom w:val="single" w:sz="4" w:space="0" w:color="auto"/>
              <w:right w:val="single" w:sz="4" w:space="0" w:color="auto"/>
            </w:tcBorders>
            <w:shd w:val="clear" w:color="auto" w:fill="auto"/>
            <w:noWrap/>
          </w:tcPr>
          <w:p w14:paraId="5563D1ED" w14:textId="01E45675"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nil"/>
            </w:tcBorders>
            <w:shd w:val="clear" w:color="auto" w:fill="auto"/>
            <w:noWrap/>
          </w:tcPr>
          <w:p w14:paraId="717958B9" w14:textId="2FD57C14"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574D9310" w14:textId="2C05E03D"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2392</w:t>
            </w:r>
          </w:p>
        </w:tc>
        <w:tc>
          <w:tcPr>
            <w:tcW w:w="930" w:type="dxa"/>
            <w:tcBorders>
              <w:top w:val="single" w:sz="4" w:space="0" w:color="auto"/>
              <w:left w:val="nil"/>
              <w:bottom w:val="single" w:sz="4" w:space="0" w:color="auto"/>
              <w:right w:val="single" w:sz="4" w:space="0" w:color="auto"/>
            </w:tcBorders>
            <w:shd w:val="clear" w:color="auto" w:fill="auto"/>
            <w:noWrap/>
          </w:tcPr>
          <w:p w14:paraId="560FAF58" w14:textId="78784DE3"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nil"/>
            </w:tcBorders>
            <w:shd w:val="clear" w:color="auto" w:fill="auto"/>
            <w:noWrap/>
          </w:tcPr>
          <w:p w14:paraId="32C69757" w14:textId="3A50F37A"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7A8AC51" w14:textId="4E996C75"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3003</w:t>
            </w:r>
          </w:p>
        </w:tc>
        <w:tc>
          <w:tcPr>
            <w:tcW w:w="930" w:type="dxa"/>
            <w:tcBorders>
              <w:top w:val="single" w:sz="4" w:space="0" w:color="auto"/>
              <w:left w:val="nil"/>
              <w:bottom w:val="single" w:sz="4" w:space="0" w:color="auto"/>
              <w:right w:val="single" w:sz="4" w:space="0" w:color="auto"/>
            </w:tcBorders>
            <w:shd w:val="clear" w:color="auto" w:fill="auto"/>
            <w:noWrap/>
          </w:tcPr>
          <w:p w14:paraId="6CE74C61" w14:textId="6EE295E0"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4,3</w:t>
            </w:r>
          </w:p>
        </w:tc>
        <w:tc>
          <w:tcPr>
            <w:tcW w:w="880" w:type="dxa"/>
            <w:tcBorders>
              <w:top w:val="single" w:sz="4" w:space="0" w:color="auto"/>
              <w:left w:val="nil"/>
              <w:bottom w:val="single" w:sz="4" w:space="0" w:color="auto"/>
              <w:right w:val="single" w:sz="4" w:space="0" w:color="auto"/>
            </w:tcBorders>
            <w:shd w:val="clear" w:color="auto" w:fill="auto"/>
            <w:noWrap/>
          </w:tcPr>
          <w:p w14:paraId="006A24D8" w14:textId="059C9642"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1,0</w:t>
            </w:r>
          </w:p>
        </w:tc>
      </w:tr>
      <w:tr w:rsidR="001359F5" w:rsidRPr="00567BDC" w14:paraId="2E258F75"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1B85CB7F" w14:textId="1D4327F9" w:rsidR="000565CE" w:rsidRPr="008309FB" w:rsidRDefault="000565CE" w:rsidP="000565CE">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умения читать и писать</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6DC90DD" w14:textId="6AC6F3D2"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12688</w:t>
            </w:r>
          </w:p>
        </w:tc>
        <w:tc>
          <w:tcPr>
            <w:tcW w:w="827" w:type="dxa"/>
            <w:tcBorders>
              <w:top w:val="single" w:sz="4" w:space="0" w:color="auto"/>
              <w:left w:val="nil"/>
              <w:bottom w:val="single" w:sz="4" w:space="0" w:color="auto"/>
              <w:right w:val="single" w:sz="4" w:space="0" w:color="auto"/>
            </w:tcBorders>
            <w:shd w:val="clear" w:color="auto" w:fill="auto"/>
            <w:noWrap/>
          </w:tcPr>
          <w:p w14:paraId="06AE644D" w14:textId="6D84ABA2"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4,0</w:t>
            </w:r>
          </w:p>
        </w:tc>
        <w:tc>
          <w:tcPr>
            <w:tcW w:w="935" w:type="dxa"/>
            <w:tcBorders>
              <w:top w:val="single" w:sz="4" w:space="0" w:color="auto"/>
              <w:left w:val="nil"/>
              <w:bottom w:val="single" w:sz="4" w:space="0" w:color="auto"/>
              <w:right w:val="single" w:sz="4" w:space="0" w:color="auto"/>
            </w:tcBorders>
            <w:shd w:val="clear" w:color="auto" w:fill="auto"/>
            <w:noWrap/>
          </w:tcPr>
          <w:p w14:paraId="6B4A94BE" w14:textId="15B958DF"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w:t>
            </w:r>
          </w:p>
        </w:tc>
        <w:tc>
          <w:tcPr>
            <w:tcW w:w="833" w:type="dxa"/>
            <w:tcBorders>
              <w:top w:val="single" w:sz="4" w:space="0" w:color="auto"/>
              <w:left w:val="nil"/>
              <w:bottom w:val="single" w:sz="4" w:space="0" w:color="auto"/>
              <w:right w:val="single" w:sz="4" w:space="0" w:color="auto"/>
            </w:tcBorders>
            <w:shd w:val="clear" w:color="auto" w:fill="auto"/>
            <w:noWrap/>
          </w:tcPr>
          <w:p w14:paraId="273934C3" w14:textId="02930F99"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1417</w:t>
            </w:r>
          </w:p>
        </w:tc>
        <w:tc>
          <w:tcPr>
            <w:tcW w:w="751" w:type="dxa"/>
            <w:tcBorders>
              <w:top w:val="single" w:sz="4" w:space="0" w:color="auto"/>
              <w:left w:val="nil"/>
              <w:bottom w:val="single" w:sz="4" w:space="0" w:color="auto"/>
              <w:right w:val="single" w:sz="4" w:space="0" w:color="auto"/>
            </w:tcBorders>
            <w:shd w:val="clear" w:color="auto" w:fill="auto"/>
            <w:noWrap/>
          </w:tcPr>
          <w:p w14:paraId="58A9DA81" w14:textId="5ECA16FA"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4,0</w:t>
            </w:r>
          </w:p>
        </w:tc>
        <w:tc>
          <w:tcPr>
            <w:tcW w:w="877" w:type="dxa"/>
            <w:tcBorders>
              <w:top w:val="single" w:sz="4" w:space="0" w:color="auto"/>
              <w:left w:val="nil"/>
              <w:bottom w:val="single" w:sz="4" w:space="0" w:color="auto"/>
              <w:right w:val="single" w:sz="4" w:space="0" w:color="auto"/>
            </w:tcBorders>
            <w:shd w:val="clear" w:color="auto" w:fill="auto"/>
            <w:noWrap/>
          </w:tcPr>
          <w:p w14:paraId="07307383" w14:textId="09E07015"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w:t>
            </w:r>
          </w:p>
        </w:tc>
        <w:tc>
          <w:tcPr>
            <w:tcW w:w="656" w:type="dxa"/>
            <w:tcBorders>
              <w:top w:val="single" w:sz="4" w:space="0" w:color="auto"/>
              <w:left w:val="nil"/>
              <w:bottom w:val="single" w:sz="4" w:space="0" w:color="auto"/>
              <w:right w:val="single" w:sz="4" w:space="0" w:color="auto"/>
            </w:tcBorders>
            <w:shd w:val="clear" w:color="auto" w:fill="auto"/>
            <w:noWrap/>
          </w:tcPr>
          <w:p w14:paraId="68CC2A99" w14:textId="02389865"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5926</w:t>
            </w:r>
          </w:p>
        </w:tc>
        <w:tc>
          <w:tcPr>
            <w:tcW w:w="930" w:type="dxa"/>
            <w:tcBorders>
              <w:top w:val="single" w:sz="4" w:space="0" w:color="auto"/>
              <w:left w:val="nil"/>
              <w:bottom w:val="single" w:sz="4" w:space="0" w:color="auto"/>
              <w:right w:val="single" w:sz="4" w:space="0" w:color="auto"/>
            </w:tcBorders>
            <w:shd w:val="clear" w:color="auto" w:fill="auto"/>
            <w:noWrap/>
          </w:tcPr>
          <w:p w14:paraId="7B8B30C1" w14:textId="503B0819"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4,1</w:t>
            </w:r>
          </w:p>
        </w:tc>
        <w:tc>
          <w:tcPr>
            <w:tcW w:w="1038" w:type="dxa"/>
            <w:tcBorders>
              <w:top w:val="single" w:sz="4" w:space="0" w:color="auto"/>
              <w:left w:val="nil"/>
              <w:bottom w:val="single" w:sz="4" w:space="0" w:color="auto"/>
              <w:right w:val="nil"/>
            </w:tcBorders>
            <w:shd w:val="clear" w:color="auto" w:fill="auto"/>
            <w:noWrap/>
          </w:tcPr>
          <w:p w14:paraId="25DA6203" w14:textId="03B283C6"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5EED758" w14:textId="7276017E"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2374</w:t>
            </w:r>
          </w:p>
        </w:tc>
        <w:tc>
          <w:tcPr>
            <w:tcW w:w="930" w:type="dxa"/>
            <w:tcBorders>
              <w:top w:val="single" w:sz="4" w:space="0" w:color="auto"/>
              <w:left w:val="nil"/>
              <w:bottom w:val="single" w:sz="4" w:space="0" w:color="auto"/>
              <w:right w:val="single" w:sz="4" w:space="0" w:color="auto"/>
            </w:tcBorders>
            <w:shd w:val="clear" w:color="auto" w:fill="auto"/>
            <w:noWrap/>
          </w:tcPr>
          <w:p w14:paraId="76C82508" w14:textId="34243250"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3,9</w:t>
            </w:r>
          </w:p>
        </w:tc>
        <w:tc>
          <w:tcPr>
            <w:tcW w:w="877" w:type="dxa"/>
            <w:tcBorders>
              <w:top w:val="single" w:sz="4" w:space="0" w:color="auto"/>
              <w:left w:val="nil"/>
              <w:bottom w:val="single" w:sz="4" w:space="0" w:color="auto"/>
              <w:right w:val="nil"/>
            </w:tcBorders>
            <w:shd w:val="clear" w:color="auto" w:fill="auto"/>
            <w:noWrap/>
          </w:tcPr>
          <w:p w14:paraId="77418A7B" w14:textId="6BAB047F"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1,3</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286A8426" w14:textId="1AD86963"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2971</w:t>
            </w:r>
          </w:p>
        </w:tc>
        <w:tc>
          <w:tcPr>
            <w:tcW w:w="930" w:type="dxa"/>
            <w:tcBorders>
              <w:top w:val="single" w:sz="4" w:space="0" w:color="auto"/>
              <w:left w:val="nil"/>
              <w:bottom w:val="single" w:sz="4" w:space="0" w:color="auto"/>
              <w:right w:val="single" w:sz="4" w:space="0" w:color="auto"/>
            </w:tcBorders>
            <w:shd w:val="clear" w:color="auto" w:fill="auto"/>
            <w:noWrap/>
          </w:tcPr>
          <w:p w14:paraId="195C7C33" w14:textId="7B4FA825"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4,0</w:t>
            </w:r>
          </w:p>
        </w:tc>
        <w:tc>
          <w:tcPr>
            <w:tcW w:w="880" w:type="dxa"/>
            <w:tcBorders>
              <w:top w:val="single" w:sz="4" w:space="0" w:color="auto"/>
              <w:left w:val="nil"/>
              <w:bottom w:val="single" w:sz="4" w:space="0" w:color="auto"/>
              <w:right w:val="single" w:sz="4" w:space="0" w:color="auto"/>
            </w:tcBorders>
            <w:shd w:val="clear" w:color="auto" w:fill="auto"/>
            <w:noWrap/>
          </w:tcPr>
          <w:p w14:paraId="0C157491" w14:textId="39F28196"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w:t>
            </w:r>
          </w:p>
        </w:tc>
      </w:tr>
      <w:tr w:rsidR="007F42B8" w:rsidRPr="00567BDC" w14:paraId="73796893"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005D8DBB" w14:textId="7B198E4A" w:rsidR="000565CE" w:rsidRDefault="000565CE" w:rsidP="000565CE">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умение ясно выражать свои мысли и чувства</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012FB1A" w14:textId="7BB22508"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12757</w:t>
            </w:r>
          </w:p>
        </w:tc>
        <w:tc>
          <w:tcPr>
            <w:tcW w:w="827" w:type="dxa"/>
            <w:tcBorders>
              <w:top w:val="single" w:sz="4" w:space="0" w:color="auto"/>
              <w:left w:val="nil"/>
              <w:bottom w:val="single" w:sz="4" w:space="0" w:color="auto"/>
              <w:right w:val="single" w:sz="4" w:space="0" w:color="auto"/>
            </w:tcBorders>
            <w:shd w:val="clear" w:color="auto" w:fill="auto"/>
            <w:noWrap/>
          </w:tcPr>
          <w:p w14:paraId="1337E8D2" w14:textId="7C43A9E0"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62EB7004" w14:textId="4AD8EDE3"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7D353E56" w14:textId="7F2AEC83"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1420</w:t>
            </w:r>
          </w:p>
        </w:tc>
        <w:tc>
          <w:tcPr>
            <w:tcW w:w="751" w:type="dxa"/>
            <w:tcBorders>
              <w:top w:val="single" w:sz="4" w:space="0" w:color="auto"/>
              <w:left w:val="nil"/>
              <w:bottom w:val="single" w:sz="4" w:space="0" w:color="auto"/>
              <w:right w:val="single" w:sz="4" w:space="0" w:color="auto"/>
            </w:tcBorders>
            <w:shd w:val="clear" w:color="auto" w:fill="auto"/>
            <w:noWrap/>
          </w:tcPr>
          <w:p w14:paraId="7EA5773A" w14:textId="2CC04FA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2CDBF45E" w14:textId="68BBBF0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0D3A7D36" w14:textId="059BA2AC"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5954</w:t>
            </w:r>
          </w:p>
        </w:tc>
        <w:tc>
          <w:tcPr>
            <w:tcW w:w="930" w:type="dxa"/>
            <w:tcBorders>
              <w:top w:val="single" w:sz="4" w:space="0" w:color="auto"/>
              <w:left w:val="nil"/>
              <w:bottom w:val="single" w:sz="4" w:space="0" w:color="auto"/>
              <w:right w:val="single" w:sz="4" w:space="0" w:color="auto"/>
            </w:tcBorders>
            <w:shd w:val="clear" w:color="auto" w:fill="auto"/>
            <w:noWrap/>
          </w:tcPr>
          <w:p w14:paraId="17E249E6" w14:textId="3EBC4606"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nil"/>
            </w:tcBorders>
            <w:shd w:val="clear" w:color="auto" w:fill="auto"/>
            <w:noWrap/>
          </w:tcPr>
          <w:p w14:paraId="5F39C8C1" w14:textId="57D72E18"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6D789E7" w14:textId="7510275B"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2396</w:t>
            </w:r>
          </w:p>
        </w:tc>
        <w:tc>
          <w:tcPr>
            <w:tcW w:w="930" w:type="dxa"/>
            <w:tcBorders>
              <w:top w:val="single" w:sz="4" w:space="0" w:color="auto"/>
              <w:left w:val="nil"/>
              <w:bottom w:val="single" w:sz="4" w:space="0" w:color="auto"/>
              <w:right w:val="single" w:sz="4" w:space="0" w:color="auto"/>
            </w:tcBorders>
            <w:shd w:val="clear" w:color="auto" w:fill="auto"/>
            <w:noWrap/>
          </w:tcPr>
          <w:p w14:paraId="55D22B13" w14:textId="07C2C9B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nil"/>
            </w:tcBorders>
            <w:shd w:val="clear" w:color="auto" w:fill="auto"/>
            <w:noWrap/>
          </w:tcPr>
          <w:p w14:paraId="7ACB4EAB" w14:textId="56C05A0D"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495DCFF" w14:textId="2C4B7AE4"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2987</w:t>
            </w:r>
          </w:p>
        </w:tc>
        <w:tc>
          <w:tcPr>
            <w:tcW w:w="930" w:type="dxa"/>
            <w:tcBorders>
              <w:top w:val="single" w:sz="4" w:space="0" w:color="auto"/>
              <w:left w:val="nil"/>
              <w:bottom w:val="single" w:sz="4" w:space="0" w:color="auto"/>
              <w:right w:val="single" w:sz="4" w:space="0" w:color="auto"/>
            </w:tcBorders>
            <w:shd w:val="clear" w:color="auto" w:fill="auto"/>
            <w:noWrap/>
          </w:tcPr>
          <w:p w14:paraId="644C0B9C" w14:textId="66B6525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4,3</w:t>
            </w:r>
          </w:p>
        </w:tc>
        <w:tc>
          <w:tcPr>
            <w:tcW w:w="880" w:type="dxa"/>
            <w:tcBorders>
              <w:top w:val="single" w:sz="4" w:space="0" w:color="auto"/>
              <w:left w:val="nil"/>
              <w:bottom w:val="single" w:sz="4" w:space="0" w:color="auto"/>
              <w:right w:val="single" w:sz="4" w:space="0" w:color="auto"/>
            </w:tcBorders>
            <w:shd w:val="clear" w:color="auto" w:fill="auto"/>
            <w:noWrap/>
          </w:tcPr>
          <w:p w14:paraId="54664BDE" w14:textId="7B80F74A"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0,9</w:t>
            </w:r>
          </w:p>
        </w:tc>
      </w:tr>
      <w:tr w:rsidR="001359F5" w:rsidRPr="00567BDC" w14:paraId="003453A3"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7D6DDBF6" w14:textId="70CE4935" w:rsidR="000565CE" w:rsidRDefault="000565CE" w:rsidP="000565CE">
            <w:pPr>
              <w:spacing w:after="0" w:line="240" w:lineRule="auto"/>
              <w:rPr>
                <w:rFonts w:ascii="Times New Roman" w:eastAsia="Times New Roman" w:hAnsi="Times New Roman" w:cs="Times New Roman"/>
                <w:bCs/>
                <w:color w:val="000000"/>
                <w:lang w:eastAsia="ru-RU"/>
              </w:rPr>
            </w:pPr>
            <w:r w:rsidRPr="000565CE">
              <w:rPr>
                <w:rFonts w:ascii="Times New Roman" w:eastAsia="Times New Roman" w:hAnsi="Times New Roman" w:cs="Times New Roman"/>
                <w:bCs/>
                <w:color w:val="000000"/>
                <w:lang w:eastAsia="ru-RU"/>
              </w:rPr>
              <w:t>адаптивных способностей (умения общаться, находить новых друзей, легко адаптироваться в коллективе)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A9C5CD5" w14:textId="708C4DFC"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12783</w:t>
            </w:r>
          </w:p>
        </w:tc>
        <w:tc>
          <w:tcPr>
            <w:tcW w:w="827" w:type="dxa"/>
            <w:tcBorders>
              <w:top w:val="single" w:sz="4" w:space="0" w:color="auto"/>
              <w:left w:val="nil"/>
              <w:bottom w:val="single" w:sz="4" w:space="0" w:color="auto"/>
              <w:right w:val="single" w:sz="4" w:space="0" w:color="auto"/>
            </w:tcBorders>
            <w:shd w:val="clear" w:color="auto" w:fill="auto"/>
            <w:noWrap/>
          </w:tcPr>
          <w:p w14:paraId="5BA249F1" w14:textId="5198A5AC"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7BFB9869" w14:textId="68188B54"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7E12E9A1" w14:textId="10A5F92C"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1431</w:t>
            </w:r>
          </w:p>
        </w:tc>
        <w:tc>
          <w:tcPr>
            <w:tcW w:w="751" w:type="dxa"/>
            <w:tcBorders>
              <w:top w:val="single" w:sz="4" w:space="0" w:color="auto"/>
              <w:left w:val="nil"/>
              <w:bottom w:val="single" w:sz="4" w:space="0" w:color="auto"/>
              <w:right w:val="single" w:sz="4" w:space="0" w:color="auto"/>
            </w:tcBorders>
            <w:shd w:val="clear" w:color="auto" w:fill="auto"/>
            <w:noWrap/>
          </w:tcPr>
          <w:p w14:paraId="3699BE80" w14:textId="4A54D6CA"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432DF577" w14:textId="33C0DA00"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552E9C36" w14:textId="08780AF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5956</w:t>
            </w:r>
          </w:p>
        </w:tc>
        <w:tc>
          <w:tcPr>
            <w:tcW w:w="930" w:type="dxa"/>
            <w:tcBorders>
              <w:top w:val="single" w:sz="4" w:space="0" w:color="auto"/>
              <w:left w:val="nil"/>
              <w:bottom w:val="single" w:sz="4" w:space="0" w:color="auto"/>
              <w:right w:val="single" w:sz="4" w:space="0" w:color="auto"/>
            </w:tcBorders>
            <w:shd w:val="clear" w:color="auto" w:fill="auto"/>
            <w:noWrap/>
          </w:tcPr>
          <w:p w14:paraId="782BB67B" w14:textId="00488A55"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400477FB" w14:textId="79EF9CFE"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67BB639" w14:textId="7866AC5D"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2404</w:t>
            </w:r>
          </w:p>
        </w:tc>
        <w:tc>
          <w:tcPr>
            <w:tcW w:w="930" w:type="dxa"/>
            <w:tcBorders>
              <w:top w:val="single" w:sz="4" w:space="0" w:color="auto"/>
              <w:left w:val="nil"/>
              <w:bottom w:val="single" w:sz="4" w:space="0" w:color="auto"/>
              <w:right w:val="single" w:sz="4" w:space="0" w:color="auto"/>
            </w:tcBorders>
            <w:shd w:val="clear" w:color="auto" w:fill="auto"/>
            <w:noWrap/>
          </w:tcPr>
          <w:p w14:paraId="530A5A9C" w14:textId="15EF7030"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4F42EB76" w14:textId="1DAF936B"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554FF112" w14:textId="73B72943"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2992</w:t>
            </w:r>
          </w:p>
        </w:tc>
        <w:tc>
          <w:tcPr>
            <w:tcW w:w="930" w:type="dxa"/>
            <w:tcBorders>
              <w:top w:val="single" w:sz="4" w:space="0" w:color="auto"/>
              <w:left w:val="nil"/>
              <w:bottom w:val="single" w:sz="4" w:space="0" w:color="auto"/>
              <w:right w:val="single" w:sz="4" w:space="0" w:color="auto"/>
            </w:tcBorders>
            <w:shd w:val="clear" w:color="auto" w:fill="auto"/>
            <w:noWrap/>
          </w:tcPr>
          <w:p w14:paraId="76E02C42" w14:textId="54B6F4C9"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110ECF53" w14:textId="09D9B03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0,8</w:t>
            </w:r>
          </w:p>
        </w:tc>
      </w:tr>
      <w:tr w:rsidR="001359F5" w:rsidRPr="00567BDC" w14:paraId="394C1F40"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6B8542C5" w14:textId="709A8FBC" w:rsidR="00842EE5" w:rsidRPr="000565CE" w:rsidRDefault="00842EE5" w:rsidP="00842EE5">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аккуратности, дисциплини-рованности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25F6D09" w14:textId="017CB811"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12738</w:t>
            </w:r>
          </w:p>
        </w:tc>
        <w:tc>
          <w:tcPr>
            <w:tcW w:w="827" w:type="dxa"/>
            <w:tcBorders>
              <w:top w:val="single" w:sz="4" w:space="0" w:color="auto"/>
              <w:left w:val="nil"/>
              <w:bottom w:val="single" w:sz="4" w:space="0" w:color="auto"/>
              <w:right w:val="single" w:sz="4" w:space="0" w:color="auto"/>
            </w:tcBorders>
            <w:shd w:val="clear" w:color="auto" w:fill="auto"/>
            <w:noWrap/>
          </w:tcPr>
          <w:p w14:paraId="51E6DAA5" w14:textId="28AE16FB"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205EC6D5" w14:textId="39B45481"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6EFE9984" w14:textId="561ABC7B"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1421</w:t>
            </w:r>
          </w:p>
        </w:tc>
        <w:tc>
          <w:tcPr>
            <w:tcW w:w="751" w:type="dxa"/>
            <w:tcBorders>
              <w:top w:val="single" w:sz="4" w:space="0" w:color="auto"/>
              <w:left w:val="nil"/>
              <w:bottom w:val="single" w:sz="4" w:space="0" w:color="auto"/>
              <w:right w:val="single" w:sz="4" w:space="0" w:color="auto"/>
            </w:tcBorders>
            <w:shd w:val="clear" w:color="auto" w:fill="auto"/>
            <w:noWrap/>
          </w:tcPr>
          <w:p w14:paraId="38544960" w14:textId="5ABD9426"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148FBB6C" w14:textId="35E94B00"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6915E603" w14:textId="51EF06A1"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5954</w:t>
            </w:r>
          </w:p>
        </w:tc>
        <w:tc>
          <w:tcPr>
            <w:tcW w:w="930" w:type="dxa"/>
            <w:tcBorders>
              <w:top w:val="single" w:sz="4" w:space="0" w:color="auto"/>
              <w:left w:val="nil"/>
              <w:bottom w:val="single" w:sz="4" w:space="0" w:color="auto"/>
              <w:right w:val="single" w:sz="4" w:space="0" w:color="auto"/>
            </w:tcBorders>
            <w:shd w:val="clear" w:color="auto" w:fill="auto"/>
            <w:noWrap/>
          </w:tcPr>
          <w:p w14:paraId="082601BF" w14:textId="59DE4134"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351DAB25" w14:textId="3E784540"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E3B6B1B" w14:textId="27058E87"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2398</w:t>
            </w:r>
          </w:p>
        </w:tc>
        <w:tc>
          <w:tcPr>
            <w:tcW w:w="930" w:type="dxa"/>
            <w:tcBorders>
              <w:top w:val="single" w:sz="4" w:space="0" w:color="auto"/>
              <w:left w:val="nil"/>
              <w:bottom w:val="single" w:sz="4" w:space="0" w:color="auto"/>
              <w:right w:val="single" w:sz="4" w:space="0" w:color="auto"/>
            </w:tcBorders>
            <w:shd w:val="clear" w:color="auto" w:fill="auto"/>
            <w:noWrap/>
          </w:tcPr>
          <w:p w14:paraId="5888BB48" w14:textId="1B39A890"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nil"/>
            </w:tcBorders>
            <w:shd w:val="clear" w:color="auto" w:fill="auto"/>
            <w:noWrap/>
          </w:tcPr>
          <w:p w14:paraId="10859625" w14:textId="0E0455C9"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FDDCCE0" w14:textId="575BBFB5"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2965</w:t>
            </w:r>
          </w:p>
        </w:tc>
        <w:tc>
          <w:tcPr>
            <w:tcW w:w="930" w:type="dxa"/>
            <w:tcBorders>
              <w:top w:val="single" w:sz="4" w:space="0" w:color="auto"/>
              <w:left w:val="nil"/>
              <w:bottom w:val="single" w:sz="4" w:space="0" w:color="auto"/>
              <w:right w:val="single" w:sz="4" w:space="0" w:color="auto"/>
            </w:tcBorders>
            <w:shd w:val="clear" w:color="auto" w:fill="auto"/>
            <w:noWrap/>
          </w:tcPr>
          <w:p w14:paraId="2B099980" w14:textId="75D66BBA"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2A527B2C" w14:textId="3DEFAAC4"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0,9</w:t>
            </w:r>
          </w:p>
        </w:tc>
      </w:tr>
      <w:tr w:rsidR="007F42B8" w:rsidRPr="00567BDC" w14:paraId="73CFE2DF"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00A5546D"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физических качеств: </w:t>
            </w:r>
          </w:p>
          <w:p w14:paraId="61A497F0"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ловкости, подвижности </w:t>
            </w:r>
          </w:p>
          <w:p w14:paraId="028A27F6" w14:textId="0265B0D4" w:rsid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092BBA7F" w14:textId="32930E25"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12762</w:t>
            </w:r>
          </w:p>
        </w:tc>
        <w:tc>
          <w:tcPr>
            <w:tcW w:w="827" w:type="dxa"/>
            <w:tcBorders>
              <w:top w:val="single" w:sz="4" w:space="0" w:color="auto"/>
              <w:left w:val="nil"/>
              <w:bottom w:val="single" w:sz="4" w:space="0" w:color="auto"/>
              <w:right w:val="single" w:sz="4" w:space="0" w:color="auto"/>
            </w:tcBorders>
            <w:shd w:val="clear" w:color="auto" w:fill="auto"/>
            <w:noWrap/>
          </w:tcPr>
          <w:p w14:paraId="6D9E6178" w14:textId="4E927E47"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700E266D" w14:textId="650345A7"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69E51F9A" w14:textId="49940C08"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1429</w:t>
            </w:r>
          </w:p>
        </w:tc>
        <w:tc>
          <w:tcPr>
            <w:tcW w:w="751" w:type="dxa"/>
            <w:tcBorders>
              <w:top w:val="single" w:sz="4" w:space="0" w:color="auto"/>
              <w:left w:val="nil"/>
              <w:bottom w:val="single" w:sz="4" w:space="0" w:color="auto"/>
              <w:right w:val="single" w:sz="4" w:space="0" w:color="auto"/>
            </w:tcBorders>
            <w:shd w:val="clear" w:color="auto" w:fill="auto"/>
            <w:noWrap/>
          </w:tcPr>
          <w:p w14:paraId="15FA4877" w14:textId="4F9E6C1E"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3DBAB7D3" w14:textId="0BA6933E"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3F2AF524" w14:textId="106B6AEC"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5957</w:t>
            </w:r>
          </w:p>
        </w:tc>
        <w:tc>
          <w:tcPr>
            <w:tcW w:w="930" w:type="dxa"/>
            <w:tcBorders>
              <w:top w:val="single" w:sz="4" w:space="0" w:color="auto"/>
              <w:left w:val="nil"/>
              <w:bottom w:val="single" w:sz="4" w:space="0" w:color="auto"/>
              <w:right w:val="single" w:sz="4" w:space="0" w:color="auto"/>
            </w:tcBorders>
            <w:shd w:val="clear" w:color="auto" w:fill="auto"/>
            <w:noWrap/>
          </w:tcPr>
          <w:p w14:paraId="6E0B3799" w14:textId="03F19876"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3F60DA66" w14:textId="6672873C"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1A7519A" w14:textId="52BAF49E"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2392</w:t>
            </w:r>
          </w:p>
        </w:tc>
        <w:tc>
          <w:tcPr>
            <w:tcW w:w="930" w:type="dxa"/>
            <w:tcBorders>
              <w:top w:val="single" w:sz="4" w:space="0" w:color="auto"/>
              <w:left w:val="nil"/>
              <w:bottom w:val="single" w:sz="4" w:space="0" w:color="auto"/>
              <w:right w:val="single" w:sz="4" w:space="0" w:color="auto"/>
            </w:tcBorders>
            <w:shd w:val="clear" w:color="auto" w:fill="auto"/>
            <w:noWrap/>
          </w:tcPr>
          <w:p w14:paraId="0AF22C8F" w14:textId="694739D9"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07A4127E" w14:textId="6C831B9C"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3C660EA7" w14:textId="7CC73172"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2984</w:t>
            </w:r>
          </w:p>
        </w:tc>
        <w:tc>
          <w:tcPr>
            <w:tcW w:w="930" w:type="dxa"/>
            <w:tcBorders>
              <w:top w:val="single" w:sz="4" w:space="0" w:color="auto"/>
              <w:left w:val="nil"/>
              <w:bottom w:val="single" w:sz="4" w:space="0" w:color="auto"/>
              <w:right w:val="single" w:sz="4" w:space="0" w:color="auto"/>
            </w:tcBorders>
            <w:shd w:val="clear" w:color="auto" w:fill="auto"/>
            <w:noWrap/>
          </w:tcPr>
          <w:p w14:paraId="324CF892" w14:textId="00C0D356"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4DE8B761" w14:textId="00783388"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0,8</w:t>
            </w:r>
          </w:p>
        </w:tc>
      </w:tr>
      <w:tr w:rsidR="001359F5" w:rsidRPr="00567BDC" w14:paraId="0FC8FC77"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777328D1"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художественных</w:t>
            </w:r>
          </w:p>
          <w:p w14:paraId="17F1CF0B"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 способностей (умения </w:t>
            </w:r>
          </w:p>
          <w:p w14:paraId="32A088E0"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lastRenderedPageBreak/>
              <w:t xml:space="preserve">рисовать, лепить, </w:t>
            </w:r>
          </w:p>
          <w:p w14:paraId="53AFD5D6"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играть на музыкальных </w:t>
            </w:r>
          </w:p>
          <w:p w14:paraId="2B4F904C" w14:textId="1BAB5221"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инструментах 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65F6D28" w14:textId="67D7D212"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lastRenderedPageBreak/>
              <w:t>12765</w:t>
            </w:r>
          </w:p>
        </w:tc>
        <w:tc>
          <w:tcPr>
            <w:tcW w:w="827" w:type="dxa"/>
            <w:tcBorders>
              <w:top w:val="single" w:sz="4" w:space="0" w:color="auto"/>
              <w:left w:val="nil"/>
              <w:bottom w:val="single" w:sz="4" w:space="0" w:color="auto"/>
              <w:right w:val="single" w:sz="4" w:space="0" w:color="auto"/>
            </w:tcBorders>
            <w:shd w:val="clear" w:color="auto" w:fill="auto"/>
            <w:noWrap/>
          </w:tcPr>
          <w:p w14:paraId="35EB5E31" w14:textId="5DA2F519"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21893C4B" w14:textId="4FA1A3E3"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28DACF75" w14:textId="07191336"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1415</w:t>
            </w:r>
          </w:p>
        </w:tc>
        <w:tc>
          <w:tcPr>
            <w:tcW w:w="751" w:type="dxa"/>
            <w:tcBorders>
              <w:top w:val="single" w:sz="4" w:space="0" w:color="auto"/>
              <w:left w:val="nil"/>
              <w:bottom w:val="single" w:sz="4" w:space="0" w:color="auto"/>
              <w:right w:val="single" w:sz="4" w:space="0" w:color="auto"/>
            </w:tcBorders>
            <w:shd w:val="clear" w:color="auto" w:fill="auto"/>
            <w:noWrap/>
          </w:tcPr>
          <w:p w14:paraId="6D55768C" w14:textId="6802A6A0"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2B1B7CC" w14:textId="48BF482D"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76E4C5FA" w14:textId="6D40D072"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5960</w:t>
            </w:r>
          </w:p>
        </w:tc>
        <w:tc>
          <w:tcPr>
            <w:tcW w:w="930" w:type="dxa"/>
            <w:tcBorders>
              <w:top w:val="single" w:sz="4" w:space="0" w:color="auto"/>
              <w:left w:val="nil"/>
              <w:bottom w:val="single" w:sz="4" w:space="0" w:color="auto"/>
              <w:right w:val="single" w:sz="4" w:space="0" w:color="auto"/>
            </w:tcBorders>
            <w:shd w:val="clear" w:color="auto" w:fill="auto"/>
            <w:noWrap/>
          </w:tcPr>
          <w:p w14:paraId="418C02DB" w14:textId="6A89870B"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33565FDB" w14:textId="390EA4E9"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13A8154D" w14:textId="01D9586A"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2393</w:t>
            </w:r>
          </w:p>
        </w:tc>
        <w:tc>
          <w:tcPr>
            <w:tcW w:w="930" w:type="dxa"/>
            <w:tcBorders>
              <w:top w:val="single" w:sz="4" w:space="0" w:color="auto"/>
              <w:left w:val="nil"/>
              <w:bottom w:val="single" w:sz="4" w:space="0" w:color="auto"/>
              <w:right w:val="single" w:sz="4" w:space="0" w:color="auto"/>
            </w:tcBorders>
            <w:shd w:val="clear" w:color="auto" w:fill="auto"/>
            <w:noWrap/>
          </w:tcPr>
          <w:p w14:paraId="3245DC0D" w14:textId="0A217EDA"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3D17B797" w14:textId="420C2858"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51EADFAA" w14:textId="67749CD0"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2997</w:t>
            </w:r>
          </w:p>
        </w:tc>
        <w:tc>
          <w:tcPr>
            <w:tcW w:w="930" w:type="dxa"/>
            <w:tcBorders>
              <w:top w:val="single" w:sz="4" w:space="0" w:color="auto"/>
              <w:left w:val="nil"/>
              <w:bottom w:val="single" w:sz="4" w:space="0" w:color="auto"/>
              <w:right w:val="single" w:sz="4" w:space="0" w:color="auto"/>
            </w:tcBorders>
            <w:shd w:val="clear" w:color="auto" w:fill="auto"/>
            <w:noWrap/>
          </w:tcPr>
          <w:p w14:paraId="3A93655C" w14:textId="7FB0B4D8"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43A443C7" w14:textId="3916C824"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0,8</w:t>
            </w:r>
          </w:p>
        </w:tc>
      </w:tr>
      <w:tr w:rsidR="001359F5" w:rsidRPr="00567BDC" w14:paraId="2E851EE6"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089A8BF3" w14:textId="77777777" w:rsidR="00A13153" w:rsidRPr="00A13153" w:rsidRDefault="00A13153" w:rsidP="00A13153">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lastRenderedPageBreak/>
              <w:t xml:space="preserve">элементарных навыков </w:t>
            </w:r>
          </w:p>
          <w:p w14:paraId="453ED51C" w14:textId="2BF7A512" w:rsidR="00A13153" w:rsidRPr="00E03848" w:rsidRDefault="00A13153" w:rsidP="00A13153">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конструирования</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16825EDA" w14:textId="2F39FAE9"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12714</w:t>
            </w:r>
          </w:p>
        </w:tc>
        <w:tc>
          <w:tcPr>
            <w:tcW w:w="827" w:type="dxa"/>
            <w:tcBorders>
              <w:top w:val="single" w:sz="4" w:space="0" w:color="auto"/>
              <w:left w:val="nil"/>
              <w:bottom w:val="single" w:sz="4" w:space="0" w:color="auto"/>
              <w:right w:val="single" w:sz="4" w:space="0" w:color="auto"/>
            </w:tcBorders>
            <w:shd w:val="clear" w:color="auto" w:fill="auto"/>
            <w:noWrap/>
          </w:tcPr>
          <w:p w14:paraId="227D9635" w14:textId="5E5B839A"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4,4</w:t>
            </w:r>
          </w:p>
        </w:tc>
        <w:tc>
          <w:tcPr>
            <w:tcW w:w="935" w:type="dxa"/>
            <w:tcBorders>
              <w:top w:val="single" w:sz="4" w:space="0" w:color="auto"/>
              <w:left w:val="nil"/>
              <w:bottom w:val="single" w:sz="4" w:space="0" w:color="auto"/>
              <w:right w:val="single" w:sz="4" w:space="0" w:color="auto"/>
            </w:tcBorders>
            <w:shd w:val="clear" w:color="auto" w:fill="auto"/>
            <w:noWrap/>
          </w:tcPr>
          <w:p w14:paraId="46F82DE5" w14:textId="77D4854E"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3A057E56" w14:textId="2F0B03CA"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1409</w:t>
            </w:r>
          </w:p>
        </w:tc>
        <w:tc>
          <w:tcPr>
            <w:tcW w:w="751" w:type="dxa"/>
            <w:tcBorders>
              <w:top w:val="single" w:sz="4" w:space="0" w:color="auto"/>
              <w:left w:val="nil"/>
              <w:bottom w:val="single" w:sz="4" w:space="0" w:color="auto"/>
              <w:right w:val="single" w:sz="4" w:space="0" w:color="auto"/>
            </w:tcBorders>
            <w:shd w:val="clear" w:color="auto" w:fill="auto"/>
            <w:noWrap/>
          </w:tcPr>
          <w:p w14:paraId="7FCC8267" w14:textId="549D1900"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63B3AF76" w14:textId="29D4ECD1"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7F5F406B" w14:textId="688DE344"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5928</w:t>
            </w:r>
          </w:p>
        </w:tc>
        <w:tc>
          <w:tcPr>
            <w:tcW w:w="930" w:type="dxa"/>
            <w:tcBorders>
              <w:top w:val="single" w:sz="4" w:space="0" w:color="auto"/>
              <w:left w:val="nil"/>
              <w:bottom w:val="single" w:sz="4" w:space="0" w:color="auto"/>
              <w:right w:val="single" w:sz="4" w:space="0" w:color="auto"/>
            </w:tcBorders>
            <w:shd w:val="clear" w:color="auto" w:fill="auto"/>
            <w:noWrap/>
          </w:tcPr>
          <w:p w14:paraId="0437410F" w14:textId="2654A3A3"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nil"/>
            </w:tcBorders>
            <w:shd w:val="clear" w:color="auto" w:fill="auto"/>
            <w:noWrap/>
          </w:tcPr>
          <w:p w14:paraId="56C79D69" w14:textId="18166854"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2EEB17E" w14:textId="2EAD1643"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2386</w:t>
            </w:r>
          </w:p>
        </w:tc>
        <w:tc>
          <w:tcPr>
            <w:tcW w:w="930" w:type="dxa"/>
            <w:tcBorders>
              <w:top w:val="single" w:sz="4" w:space="0" w:color="auto"/>
              <w:left w:val="nil"/>
              <w:bottom w:val="single" w:sz="4" w:space="0" w:color="auto"/>
              <w:right w:val="single" w:sz="4" w:space="0" w:color="auto"/>
            </w:tcBorders>
            <w:shd w:val="clear" w:color="auto" w:fill="auto"/>
            <w:noWrap/>
          </w:tcPr>
          <w:p w14:paraId="5A1BFB46" w14:textId="413BE793"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nil"/>
            </w:tcBorders>
            <w:shd w:val="clear" w:color="auto" w:fill="auto"/>
            <w:noWrap/>
          </w:tcPr>
          <w:p w14:paraId="7E8397B9" w14:textId="322FC713"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1960989C" w14:textId="6DF4E11E"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2991</w:t>
            </w:r>
          </w:p>
        </w:tc>
        <w:tc>
          <w:tcPr>
            <w:tcW w:w="930" w:type="dxa"/>
            <w:tcBorders>
              <w:top w:val="single" w:sz="4" w:space="0" w:color="auto"/>
              <w:left w:val="nil"/>
              <w:bottom w:val="single" w:sz="4" w:space="0" w:color="auto"/>
              <w:right w:val="single" w:sz="4" w:space="0" w:color="auto"/>
            </w:tcBorders>
            <w:shd w:val="clear" w:color="auto" w:fill="auto"/>
            <w:noWrap/>
          </w:tcPr>
          <w:p w14:paraId="29CB4AA7" w14:textId="666D2519"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76FBA20F" w14:textId="04350AD3"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0,9</w:t>
            </w:r>
          </w:p>
        </w:tc>
      </w:tr>
      <w:tr w:rsidR="007F42B8" w:rsidRPr="00567BDC" w14:paraId="3B4292D0"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46C7B91C" w14:textId="77777777" w:rsidR="00A13153" w:rsidRPr="00A13153" w:rsidRDefault="00A13153" w:rsidP="00A13153">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представлений о </w:t>
            </w:r>
          </w:p>
          <w:p w14:paraId="2C9DB6D7" w14:textId="77155191" w:rsidR="00A13153" w:rsidRPr="00A13153" w:rsidRDefault="00A13153" w:rsidP="00A13153">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природе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397C1AAA" w14:textId="43B81E21"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12690</w:t>
            </w:r>
          </w:p>
        </w:tc>
        <w:tc>
          <w:tcPr>
            <w:tcW w:w="827" w:type="dxa"/>
            <w:tcBorders>
              <w:top w:val="single" w:sz="4" w:space="0" w:color="auto"/>
              <w:left w:val="nil"/>
              <w:bottom w:val="single" w:sz="4" w:space="0" w:color="auto"/>
              <w:right w:val="single" w:sz="4" w:space="0" w:color="auto"/>
            </w:tcBorders>
            <w:shd w:val="clear" w:color="auto" w:fill="auto"/>
            <w:noWrap/>
          </w:tcPr>
          <w:p w14:paraId="6917CD50" w14:textId="0968ACF6"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512C62EF" w14:textId="0FC00C19"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2EDC41BE" w14:textId="559CCD6F"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1410</w:t>
            </w:r>
          </w:p>
        </w:tc>
        <w:tc>
          <w:tcPr>
            <w:tcW w:w="751" w:type="dxa"/>
            <w:tcBorders>
              <w:top w:val="single" w:sz="4" w:space="0" w:color="auto"/>
              <w:left w:val="nil"/>
              <w:bottom w:val="single" w:sz="4" w:space="0" w:color="auto"/>
              <w:right w:val="single" w:sz="4" w:space="0" w:color="auto"/>
            </w:tcBorders>
            <w:shd w:val="clear" w:color="auto" w:fill="auto"/>
            <w:noWrap/>
          </w:tcPr>
          <w:p w14:paraId="52D2E479" w14:textId="7B81F78F"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7F93D69C" w14:textId="440319CB"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659D2B03" w14:textId="46014980"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5928</w:t>
            </w:r>
          </w:p>
        </w:tc>
        <w:tc>
          <w:tcPr>
            <w:tcW w:w="930" w:type="dxa"/>
            <w:tcBorders>
              <w:top w:val="single" w:sz="4" w:space="0" w:color="auto"/>
              <w:left w:val="nil"/>
              <w:bottom w:val="single" w:sz="4" w:space="0" w:color="auto"/>
              <w:right w:val="single" w:sz="4" w:space="0" w:color="auto"/>
            </w:tcBorders>
            <w:shd w:val="clear" w:color="auto" w:fill="auto"/>
            <w:noWrap/>
          </w:tcPr>
          <w:p w14:paraId="5987F42B" w14:textId="3A6D9BA7"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4FAF0CE8" w14:textId="19F91B94"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98F00B8" w14:textId="04A3C24E"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2386</w:t>
            </w:r>
          </w:p>
        </w:tc>
        <w:tc>
          <w:tcPr>
            <w:tcW w:w="930" w:type="dxa"/>
            <w:tcBorders>
              <w:top w:val="single" w:sz="4" w:space="0" w:color="auto"/>
              <w:left w:val="nil"/>
              <w:bottom w:val="single" w:sz="4" w:space="0" w:color="auto"/>
              <w:right w:val="single" w:sz="4" w:space="0" w:color="auto"/>
            </w:tcBorders>
            <w:shd w:val="clear" w:color="auto" w:fill="auto"/>
            <w:noWrap/>
          </w:tcPr>
          <w:p w14:paraId="4E1B3D8D" w14:textId="1961CD08"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06153899" w14:textId="58036334"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7728E80C" w14:textId="15019DAE"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2966</w:t>
            </w:r>
          </w:p>
        </w:tc>
        <w:tc>
          <w:tcPr>
            <w:tcW w:w="930" w:type="dxa"/>
            <w:tcBorders>
              <w:top w:val="single" w:sz="4" w:space="0" w:color="auto"/>
              <w:left w:val="nil"/>
              <w:bottom w:val="single" w:sz="4" w:space="0" w:color="auto"/>
              <w:right w:val="single" w:sz="4" w:space="0" w:color="auto"/>
            </w:tcBorders>
            <w:shd w:val="clear" w:color="auto" w:fill="auto"/>
            <w:noWrap/>
          </w:tcPr>
          <w:p w14:paraId="775B037A" w14:textId="7A0AE33D"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79A1478B" w14:textId="0EBCA2DC"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0,8</w:t>
            </w:r>
          </w:p>
        </w:tc>
      </w:tr>
      <w:tr w:rsidR="001359F5" w:rsidRPr="00567BDC" w14:paraId="1C3979C1"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63B1F3B1" w14:textId="2336E858" w:rsidR="001359F5" w:rsidRPr="00A13153" w:rsidRDefault="001359F5" w:rsidP="001359F5">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ц</w:t>
            </w:r>
            <w:r w:rsidRPr="00A13153">
              <w:rPr>
                <w:rFonts w:ascii="Times New Roman" w:eastAsia="Times New Roman" w:hAnsi="Times New Roman" w:cs="Times New Roman"/>
                <w:bCs/>
                <w:color w:val="000000"/>
                <w:lang w:eastAsia="ru-RU"/>
              </w:rPr>
              <w:t>елеустремлен</w:t>
            </w:r>
            <w:r>
              <w:rPr>
                <w:rFonts w:ascii="Times New Roman" w:eastAsia="Times New Roman" w:hAnsi="Times New Roman" w:cs="Times New Roman"/>
                <w:bCs/>
                <w:color w:val="000000"/>
                <w:lang w:eastAsia="ru-RU"/>
              </w:rPr>
              <w:t>-</w:t>
            </w:r>
            <w:r w:rsidRPr="00A13153">
              <w:rPr>
                <w:rFonts w:ascii="Times New Roman" w:eastAsia="Times New Roman" w:hAnsi="Times New Roman" w:cs="Times New Roman"/>
                <w:bCs/>
                <w:color w:val="000000"/>
                <w:lang w:eastAsia="ru-RU"/>
              </w:rPr>
              <w:t>ности</w:t>
            </w:r>
            <w:r>
              <w:rPr>
                <w:rFonts w:ascii="Times New Roman" w:eastAsia="Times New Roman" w:hAnsi="Times New Roman" w:cs="Times New Roman"/>
                <w:bCs/>
                <w:color w:val="000000"/>
                <w:lang w:eastAsia="ru-RU"/>
              </w:rPr>
              <w:t>,</w:t>
            </w:r>
          </w:p>
          <w:p w14:paraId="3CDEB0BC" w14:textId="77777777" w:rsidR="001359F5" w:rsidRPr="00A13153" w:rsidRDefault="001359F5" w:rsidP="001359F5">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выдержки, </w:t>
            </w:r>
          </w:p>
          <w:p w14:paraId="68A22041" w14:textId="462EE833" w:rsidR="001359F5" w:rsidRPr="00A13153" w:rsidRDefault="001359F5" w:rsidP="001359F5">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настойчивости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EBC3E46" w14:textId="01753405"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12610</w:t>
            </w:r>
          </w:p>
        </w:tc>
        <w:tc>
          <w:tcPr>
            <w:tcW w:w="827" w:type="dxa"/>
            <w:tcBorders>
              <w:top w:val="single" w:sz="4" w:space="0" w:color="auto"/>
              <w:left w:val="nil"/>
              <w:bottom w:val="single" w:sz="4" w:space="0" w:color="auto"/>
              <w:right w:val="single" w:sz="4" w:space="0" w:color="auto"/>
            </w:tcBorders>
            <w:shd w:val="clear" w:color="auto" w:fill="auto"/>
            <w:noWrap/>
          </w:tcPr>
          <w:p w14:paraId="06ADC30C" w14:textId="08595366"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53205F00" w14:textId="65E130A4"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1BE97352" w14:textId="0B13FEF3"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1416</w:t>
            </w:r>
          </w:p>
        </w:tc>
        <w:tc>
          <w:tcPr>
            <w:tcW w:w="751" w:type="dxa"/>
            <w:tcBorders>
              <w:top w:val="single" w:sz="4" w:space="0" w:color="auto"/>
              <w:left w:val="nil"/>
              <w:bottom w:val="single" w:sz="4" w:space="0" w:color="auto"/>
              <w:right w:val="single" w:sz="4" w:space="0" w:color="auto"/>
            </w:tcBorders>
            <w:shd w:val="clear" w:color="auto" w:fill="auto"/>
            <w:noWrap/>
          </w:tcPr>
          <w:p w14:paraId="65F9CEFA" w14:textId="192879B6"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4,2</w:t>
            </w:r>
          </w:p>
        </w:tc>
        <w:tc>
          <w:tcPr>
            <w:tcW w:w="877" w:type="dxa"/>
            <w:tcBorders>
              <w:top w:val="single" w:sz="4" w:space="0" w:color="auto"/>
              <w:left w:val="nil"/>
              <w:bottom w:val="single" w:sz="4" w:space="0" w:color="auto"/>
              <w:right w:val="single" w:sz="4" w:space="0" w:color="auto"/>
            </w:tcBorders>
            <w:shd w:val="clear" w:color="auto" w:fill="auto"/>
            <w:noWrap/>
          </w:tcPr>
          <w:p w14:paraId="3B8643E2" w14:textId="40D1EEE5"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28E700A2" w14:textId="50C68E5F"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5921</w:t>
            </w:r>
          </w:p>
        </w:tc>
        <w:tc>
          <w:tcPr>
            <w:tcW w:w="930" w:type="dxa"/>
            <w:tcBorders>
              <w:top w:val="single" w:sz="4" w:space="0" w:color="auto"/>
              <w:left w:val="nil"/>
              <w:bottom w:val="single" w:sz="4" w:space="0" w:color="auto"/>
              <w:right w:val="single" w:sz="4" w:space="0" w:color="auto"/>
            </w:tcBorders>
            <w:shd w:val="clear" w:color="auto" w:fill="auto"/>
            <w:noWrap/>
          </w:tcPr>
          <w:p w14:paraId="410FFDED" w14:textId="6C50C1C7"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nil"/>
            </w:tcBorders>
            <w:shd w:val="clear" w:color="auto" w:fill="auto"/>
            <w:noWrap/>
          </w:tcPr>
          <w:p w14:paraId="1D8D33FB" w14:textId="7126E561"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D0FF794" w14:textId="7C3A9E44"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2385</w:t>
            </w:r>
          </w:p>
        </w:tc>
        <w:tc>
          <w:tcPr>
            <w:tcW w:w="930" w:type="dxa"/>
            <w:tcBorders>
              <w:top w:val="single" w:sz="4" w:space="0" w:color="auto"/>
              <w:left w:val="nil"/>
              <w:bottom w:val="single" w:sz="4" w:space="0" w:color="auto"/>
              <w:right w:val="single" w:sz="4" w:space="0" w:color="auto"/>
            </w:tcBorders>
            <w:shd w:val="clear" w:color="auto" w:fill="auto"/>
            <w:noWrap/>
          </w:tcPr>
          <w:p w14:paraId="7899C8F8" w14:textId="6FD6836C"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nil"/>
            </w:tcBorders>
            <w:shd w:val="clear" w:color="auto" w:fill="auto"/>
            <w:noWrap/>
          </w:tcPr>
          <w:p w14:paraId="3EBFDAFD" w14:textId="137CB5A8"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140F05A" w14:textId="3251A568"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2888</w:t>
            </w:r>
          </w:p>
        </w:tc>
        <w:tc>
          <w:tcPr>
            <w:tcW w:w="930" w:type="dxa"/>
            <w:tcBorders>
              <w:top w:val="single" w:sz="4" w:space="0" w:color="auto"/>
              <w:left w:val="nil"/>
              <w:bottom w:val="single" w:sz="4" w:space="0" w:color="auto"/>
              <w:right w:val="single" w:sz="4" w:space="0" w:color="auto"/>
            </w:tcBorders>
            <w:shd w:val="clear" w:color="auto" w:fill="auto"/>
            <w:noWrap/>
          </w:tcPr>
          <w:p w14:paraId="1351A1BD" w14:textId="0143432D"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3DB6787F" w14:textId="0C74D843"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0,9</w:t>
            </w:r>
          </w:p>
        </w:tc>
      </w:tr>
      <w:tr w:rsidR="007F42B8" w:rsidRPr="00567BDC" w14:paraId="185A0D99"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6ACF3930" w14:textId="0EF45A76" w:rsidR="007F42B8" w:rsidRDefault="007F42B8" w:rsidP="007F42B8">
            <w:pPr>
              <w:spacing w:after="0" w:line="240" w:lineRule="auto"/>
              <w:rPr>
                <w:rFonts w:ascii="Times New Roman" w:eastAsia="Times New Roman" w:hAnsi="Times New Roman" w:cs="Times New Roman"/>
                <w:bCs/>
                <w:color w:val="000000"/>
                <w:lang w:eastAsia="ru-RU"/>
              </w:rPr>
            </w:pPr>
            <w:r w:rsidRPr="007F42B8">
              <w:rPr>
                <w:rFonts w:ascii="Times New Roman" w:eastAsia="Times New Roman" w:hAnsi="Times New Roman" w:cs="Times New Roman"/>
                <w:bCs/>
                <w:color w:val="000000"/>
                <w:lang w:eastAsia="ru-RU"/>
              </w:rPr>
              <w:t>доброты, отзывчивости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AD1E225" w14:textId="2BAD38D0"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12679</w:t>
            </w:r>
          </w:p>
        </w:tc>
        <w:tc>
          <w:tcPr>
            <w:tcW w:w="827" w:type="dxa"/>
            <w:tcBorders>
              <w:top w:val="single" w:sz="4" w:space="0" w:color="auto"/>
              <w:left w:val="nil"/>
              <w:bottom w:val="single" w:sz="4" w:space="0" w:color="auto"/>
              <w:right w:val="single" w:sz="4" w:space="0" w:color="auto"/>
            </w:tcBorders>
            <w:shd w:val="clear" w:color="auto" w:fill="auto"/>
            <w:noWrap/>
          </w:tcPr>
          <w:p w14:paraId="50DD7B15" w14:textId="2F6947C0"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5BC7C612" w14:textId="74F24F76"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1A067A88" w14:textId="0EDF6359"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1415</w:t>
            </w:r>
          </w:p>
        </w:tc>
        <w:tc>
          <w:tcPr>
            <w:tcW w:w="751" w:type="dxa"/>
            <w:tcBorders>
              <w:top w:val="single" w:sz="4" w:space="0" w:color="auto"/>
              <w:left w:val="nil"/>
              <w:bottom w:val="single" w:sz="4" w:space="0" w:color="auto"/>
              <w:right w:val="single" w:sz="4" w:space="0" w:color="auto"/>
            </w:tcBorders>
            <w:shd w:val="clear" w:color="auto" w:fill="auto"/>
            <w:noWrap/>
          </w:tcPr>
          <w:p w14:paraId="05976CA8" w14:textId="2AF2FC04"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1D3013D1" w14:textId="46BADF26"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587507E6" w14:textId="0A0F8967"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5941</w:t>
            </w:r>
          </w:p>
        </w:tc>
        <w:tc>
          <w:tcPr>
            <w:tcW w:w="930" w:type="dxa"/>
            <w:tcBorders>
              <w:top w:val="single" w:sz="4" w:space="0" w:color="auto"/>
              <w:left w:val="nil"/>
              <w:bottom w:val="single" w:sz="4" w:space="0" w:color="auto"/>
              <w:right w:val="single" w:sz="4" w:space="0" w:color="auto"/>
            </w:tcBorders>
            <w:shd w:val="clear" w:color="auto" w:fill="auto"/>
            <w:noWrap/>
          </w:tcPr>
          <w:p w14:paraId="1CBCEDA1" w14:textId="1116EAAB"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16F5029F" w14:textId="37356914"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50724C07" w14:textId="170CFEA2"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2388</w:t>
            </w:r>
          </w:p>
        </w:tc>
        <w:tc>
          <w:tcPr>
            <w:tcW w:w="930" w:type="dxa"/>
            <w:tcBorders>
              <w:top w:val="single" w:sz="4" w:space="0" w:color="auto"/>
              <w:left w:val="nil"/>
              <w:bottom w:val="single" w:sz="4" w:space="0" w:color="auto"/>
              <w:right w:val="single" w:sz="4" w:space="0" w:color="auto"/>
            </w:tcBorders>
            <w:shd w:val="clear" w:color="auto" w:fill="auto"/>
            <w:noWrap/>
          </w:tcPr>
          <w:p w14:paraId="4BDB8035" w14:textId="68914293"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3ED25F06" w14:textId="27B3E44F"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279446FE" w14:textId="3B4A7B8C"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2935</w:t>
            </w:r>
          </w:p>
        </w:tc>
        <w:tc>
          <w:tcPr>
            <w:tcW w:w="930" w:type="dxa"/>
            <w:tcBorders>
              <w:top w:val="single" w:sz="4" w:space="0" w:color="auto"/>
              <w:left w:val="nil"/>
              <w:bottom w:val="single" w:sz="4" w:space="0" w:color="auto"/>
              <w:right w:val="single" w:sz="4" w:space="0" w:color="auto"/>
            </w:tcBorders>
            <w:shd w:val="clear" w:color="auto" w:fill="auto"/>
            <w:noWrap/>
          </w:tcPr>
          <w:p w14:paraId="7E7441A1" w14:textId="33728353"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4D06C901" w14:textId="4B24DC58"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0,8</w:t>
            </w:r>
          </w:p>
        </w:tc>
      </w:tr>
    </w:tbl>
    <w:p w14:paraId="4519BCEE" w14:textId="491CEC4B" w:rsidR="0024113B" w:rsidRDefault="0024113B" w:rsidP="00C958F1">
      <w:pPr>
        <w:rPr>
          <w:rFonts w:ascii="Times New Roman" w:hAnsi="Times New Roman" w:cs="Times New Roman"/>
          <w:sz w:val="24"/>
          <w:szCs w:val="24"/>
        </w:rPr>
      </w:pPr>
    </w:p>
    <w:p w14:paraId="75A1D22F" w14:textId="77777777" w:rsidR="0024113B" w:rsidRDefault="0024113B">
      <w:pPr>
        <w:rPr>
          <w:rFonts w:ascii="Times New Roman" w:hAnsi="Times New Roman" w:cs="Times New Roman"/>
          <w:sz w:val="24"/>
          <w:szCs w:val="24"/>
        </w:rPr>
      </w:pPr>
      <w:r>
        <w:rPr>
          <w:rFonts w:ascii="Times New Roman" w:hAnsi="Times New Roman" w:cs="Times New Roman"/>
          <w:sz w:val="24"/>
          <w:szCs w:val="24"/>
        </w:rPr>
        <w:br w:type="page"/>
      </w:r>
    </w:p>
    <w:tbl>
      <w:tblPr>
        <w:tblW w:w="14560" w:type="dxa"/>
        <w:tblLook w:val="04A0" w:firstRow="1" w:lastRow="0" w:firstColumn="1" w:lastColumn="0" w:noHBand="0" w:noVBand="1"/>
      </w:tblPr>
      <w:tblGrid>
        <w:gridCol w:w="1958"/>
        <w:gridCol w:w="825"/>
        <w:gridCol w:w="825"/>
        <w:gridCol w:w="934"/>
        <w:gridCol w:w="832"/>
        <w:gridCol w:w="750"/>
        <w:gridCol w:w="876"/>
        <w:gridCol w:w="655"/>
        <w:gridCol w:w="929"/>
        <w:gridCol w:w="1037"/>
        <w:gridCol w:w="663"/>
        <w:gridCol w:w="929"/>
        <w:gridCol w:w="876"/>
        <w:gridCol w:w="663"/>
        <w:gridCol w:w="929"/>
        <w:gridCol w:w="879"/>
      </w:tblGrid>
      <w:tr w:rsidR="00706D84" w:rsidRPr="00567BDC" w14:paraId="0249BD3F"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5C094637" w14:textId="77777777" w:rsidR="00706D84" w:rsidRPr="00567BDC" w:rsidRDefault="00706D84" w:rsidP="00706D84">
            <w:pPr>
              <w:spacing w:after="0" w:line="240" w:lineRule="auto"/>
              <w:rPr>
                <w:rFonts w:ascii="Times New Roman" w:eastAsia="Times New Roman" w:hAnsi="Times New Roman" w:cs="Times New Roman"/>
                <w:b/>
                <w:color w:val="000000"/>
                <w:lang w:eastAsia="ru-RU"/>
              </w:rPr>
            </w:pPr>
          </w:p>
        </w:tc>
        <w:tc>
          <w:tcPr>
            <w:tcW w:w="25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AD7909B" w14:textId="0462D201" w:rsidR="00706D84" w:rsidRPr="00567BDC" w:rsidRDefault="00706D84" w:rsidP="00706D84">
            <w:pPr>
              <w:spacing w:after="0" w:line="240" w:lineRule="auto"/>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Бокситогорский МР</w:t>
            </w:r>
          </w:p>
        </w:tc>
        <w:tc>
          <w:tcPr>
            <w:tcW w:w="2458" w:type="dxa"/>
            <w:gridSpan w:val="3"/>
            <w:tcBorders>
              <w:top w:val="single" w:sz="4" w:space="0" w:color="auto"/>
              <w:left w:val="nil"/>
              <w:bottom w:val="single" w:sz="4" w:space="0" w:color="auto"/>
              <w:right w:val="single" w:sz="4" w:space="0" w:color="auto"/>
            </w:tcBorders>
            <w:shd w:val="clear" w:color="auto" w:fill="auto"/>
            <w:noWrap/>
            <w:vAlign w:val="bottom"/>
          </w:tcPr>
          <w:p w14:paraId="6AD38856" w14:textId="5E1F1CF2" w:rsidR="00706D84" w:rsidRPr="00567BDC" w:rsidRDefault="00706D84" w:rsidP="00706D84">
            <w:pPr>
              <w:spacing w:after="0" w:line="240" w:lineRule="auto"/>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Волосовский МР</w:t>
            </w:r>
          </w:p>
        </w:tc>
        <w:tc>
          <w:tcPr>
            <w:tcW w:w="2621" w:type="dxa"/>
            <w:gridSpan w:val="3"/>
            <w:tcBorders>
              <w:top w:val="single" w:sz="4" w:space="0" w:color="auto"/>
              <w:left w:val="nil"/>
              <w:bottom w:val="single" w:sz="4" w:space="0" w:color="auto"/>
              <w:right w:val="single" w:sz="4" w:space="0" w:color="auto"/>
            </w:tcBorders>
            <w:shd w:val="clear" w:color="auto" w:fill="auto"/>
            <w:noWrap/>
            <w:vAlign w:val="bottom"/>
          </w:tcPr>
          <w:p w14:paraId="50223929" w14:textId="6AA64CAC" w:rsidR="00706D84" w:rsidRPr="00567BDC" w:rsidRDefault="00706D84" w:rsidP="00706D84">
            <w:pPr>
              <w:spacing w:after="0" w:line="240" w:lineRule="auto"/>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Волховский МР</w:t>
            </w:r>
          </w:p>
        </w:tc>
        <w:tc>
          <w:tcPr>
            <w:tcW w:w="2468" w:type="dxa"/>
            <w:gridSpan w:val="3"/>
            <w:tcBorders>
              <w:top w:val="single" w:sz="4" w:space="0" w:color="auto"/>
              <w:left w:val="nil"/>
              <w:bottom w:val="single" w:sz="4" w:space="0" w:color="auto"/>
              <w:right w:val="single" w:sz="4" w:space="0" w:color="auto"/>
            </w:tcBorders>
            <w:shd w:val="clear" w:color="auto" w:fill="auto"/>
            <w:noWrap/>
            <w:vAlign w:val="bottom"/>
          </w:tcPr>
          <w:p w14:paraId="4BF7C5B7" w14:textId="08D85DBF" w:rsidR="00706D84" w:rsidRPr="00567BDC" w:rsidRDefault="00706D84" w:rsidP="00706D84">
            <w:pPr>
              <w:spacing w:after="0" w:line="240" w:lineRule="auto"/>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Всеволожский МР</w:t>
            </w:r>
          </w:p>
        </w:tc>
        <w:tc>
          <w:tcPr>
            <w:tcW w:w="2471" w:type="dxa"/>
            <w:gridSpan w:val="3"/>
            <w:tcBorders>
              <w:top w:val="single" w:sz="4" w:space="0" w:color="auto"/>
              <w:left w:val="nil"/>
              <w:bottom w:val="single" w:sz="4" w:space="0" w:color="auto"/>
              <w:right w:val="single" w:sz="4" w:space="0" w:color="auto"/>
            </w:tcBorders>
            <w:shd w:val="clear" w:color="auto" w:fill="auto"/>
            <w:noWrap/>
            <w:vAlign w:val="bottom"/>
          </w:tcPr>
          <w:p w14:paraId="7B68E5ED" w14:textId="6F911424" w:rsidR="00706D84" w:rsidRPr="00567BDC" w:rsidRDefault="00706D84" w:rsidP="00706D84">
            <w:pPr>
              <w:spacing w:after="0" w:line="240" w:lineRule="auto"/>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Выборгский МР</w:t>
            </w:r>
          </w:p>
        </w:tc>
      </w:tr>
      <w:tr w:rsidR="0024113B" w:rsidRPr="00567BDC" w14:paraId="01FC0AB5" w14:textId="77777777" w:rsidTr="00805B40">
        <w:trPr>
          <w:trHeight w:val="276"/>
        </w:trPr>
        <w:tc>
          <w:tcPr>
            <w:tcW w:w="1958" w:type="dxa"/>
            <w:tcBorders>
              <w:top w:val="nil"/>
              <w:left w:val="single" w:sz="4" w:space="0" w:color="auto"/>
              <w:bottom w:val="single" w:sz="4" w:space="0" w:color="auto"/>
              <w:right w:val="single" w:sz="4" w:space="0" w:color="auto"/>
            </w:tcBorders>
          </w:tcPr>
          <w:p w14:paraId="61EDCF02"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7B2B779C"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825" w:type="dxa"/>
            <w:tcBorders>
              <w:top w:val="nil"/>
              <w:left w:val="nil"/>
              <w:bottom w:val="single" w:sz="4" w:space="0" w:color="auto"/>
              <w:right w:val="single" w:sz="4" w:space="0" w:color="auto"/>
            </w:tcBorders>
            <w:shd w:val="clear" w:color="auto" w:fill="auto"/>
            <w:noWrap/>
            <w:vAlign w:val="bottom"/>
            <w:hideMark/>
          </w:tcPr>
          <w:p w14:paraId="4D98A47E"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934" w:type="dxa"/>
            <w:tcBorders>
              <w:top w:val="nil"/>
              <w:left w:val="nil"/>
              <w:bottom w:val="single" w:sz="4" w:space="0" w:color="auto"/>
              <w:right w:val="single" w:sz="4" w:space="0" w:color="auto"/>
            </w:tcBorders>
            <w:shd w:val="clear" w:color="auto" w:fill="auto"/>
            <w:noWrap/>
            <w:vAlign w:val="bottom"/>
            <w:hideMark/>
          </w:tcPr>
          <w:p w14:paraId="73EB4352"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r>
              <w:rPr>
                <w:rFonts w:ascii="Times New Roman" w:eastAsia="Times New Roman" w:hAnsi="Times New Roman" w:cs="Times New Roman"/>
                <w:color w:val="000000"/>
                <w:lang w:eastAsia="ru-RU"/>
              </w:rPr>
              <w:t>.</w:t>
            </w:r>
          </w:p>
        </w:tc>
        <w:tc>
          <w:tcPr>
            <w:tcW w:w="832" w:type="dxa"/>
            <w:tcBorders>
              <w:top w:val="nil"/>
              <w:left w:val="nil"/>
              <w:bottom w:val="single" w:sz="4" w:space="0" w:color="auto"/>
              <w:right w:val="single" w:sz="4" w:space="0" w:color="auto"/>
            </w:tcBorders>
            <w:shd w:val="clear" w:color="auto" w:fill="auto"/>
            <w:noWrap/>
            <w:vAlign w:val="bottom"/>
            <w:hideMark/>
          </w:tcPr>
          <w:p w14:paraId="2382A0EB"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750" w:type="dxa"/>
            <w:tcBorders>
              <w:top w:val="nil"/>
              <w:left w:val="nil"/>
              <w:bottom w:val="single" w:sz="4" w:space="0" w:color="auto"/>
              <w:right w:val="single" w:sz="4" w:space="0" w:color="auto"/>
            </w:tcBorders>
            <w:shd w:val="clear" w:color="auto" w:fill="auto"/>
            <w:noWrap/>
            <w:vAlign w:val="bottom"/>
            <w:hideMark/>
          </w:tcPr>
          <w:p w14:paraId="65642239"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14:paraId="4D81D027"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5" w:type="dxa"/>
            <w:tcBorders>
              <w:top w:val="nil"/>
              <w:left w:val="nil"/>
              <w:bottom w:val="single" w:sz="4" w:space="0" w:color="auto"/>
              <w:right w:val="single" w:sz="4" w:space="0" w:color="auto"/>
            </w:tcBorders>
            <w:shd w:val="clear" w:color="auto" w:fill="auto"/>
            <w:noWrap/>
            <w:vAlign w:val="bottom"/>
            <w:hideMark/>
          </w:tcPr>
          <w:p w14:paraId="081B5425"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1B77B91B"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1037" w:type="dxa"/>
            <w:tcBorders>
              <w:top w:val="nil"/>
              <w:left w:val="nil"/>
              <w:bottom w:val="single" w:sz="4" w:space="0" w:color="auto"/>
              <w:right w:val="single" w:sz="4" w:space="0" w:color="auto"/>
            </w:tcBorders>
            <w:shd w:val="clear" w:color="auto" w:fill="auto"/>
            <w:noWrap/>
            <w:vAlign w:val="bottom"/>
            <w:hideMark/>
          </w:tcPr>
          <w:p w14:paraId="5B04F3FC"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63" w:type="dxa"/>
            <w:tcBorders>
              <w:top w:val="nil"/>
              <w:left w:val="nil"/>
              <w:bottom w:val="single" w:sz="4" w:space="0" w:color="auto"/>
              <w:right w:val="single" w:sz="4" w:space="0" w:color="auto"/>
            </w:tcBorders>
            <w:shd w:val="clear" w:color="auto" w:fill="auto"/>
            <w:noWrap/>
            <w:vAlign w:val="bottom"/>
            <w:hideMark/>
          </w:tcPr>
          <w:p w14:paraId="6810E6B5"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6B6F97A0"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14:paraId="3318C837"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63" w:type="dxa"/>
            <w:tcBorders>
              <w:top w:val="nil"/>
              <w:left w:val="nil"/>
              <w:bottom w:val="single" w:sz="4" w:space="0" w:color="auto"/>
              <w:right w:val="single" w:sz="4" w:space="0" w:color="auto"/>
            </w:tcBorders>
            <w:shd w:val="clear" w:color="auto" w:fill="auto"/>
            <w:noWrap/>
            <w:vAlign w:val="bottom"/>
            <w:hideMark/>
          </w:tcPr>
          <w:p w14:paraId="58C5BFD1"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355CACF6"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9" w:type="dxa"/>
            <w:tcBorders>
              <w:top w:val="nil"/>
              <w:left w:val="nil"/>
              <w:bottom w:val="single" w:sz="4" w:space="0" w:color="auto"/>
              <w:right w:val="single" w:sz="4" w:space="0" w:color="auto"/>
            </w:tcBorders>
            <w:shd w:val="clear" w:color="auto" w:fill="auto"/>
            <w:noWrap/>
            <w:vAlign w:val="bottom"/>
            <w:hideMark/>
          </w:tcPr>
          <w:p w14:paraId="3F6432C2"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r>
      <w:tr w:rsidR="00B87403" w:rsidRPr="00567BDC" w14:paraId="54F01B4F"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3D336725" w14:textId="77777777" w:rsidR="00B87403" w:rsidRPr="00567BDC" w:rsidRDefault="00B87403" w:rsidP="00B87403">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bCs/>
                <w:color w:val="000000"/>
                <w:lang w:eastAsia="ru-RU"/>
              </w:rPr>
              <w:t>умственных, интеллектуальных способностей Вашего ребенка</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808C26B" w14:textId="64744637"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326</w:t>
            </w:r>
          </w:p>
        </w:tc>
        <w:tc>
          <w:tcPr>
            <w:tcW w:w="825" w:type="dxa"/>
            <w:tcBorders>
              <w:top w:val="single" w:sz="4" w:space="0" w:color="auto"/>
              <w:left w:val="nil"/>
              <w:bottom w:val="single" w:sz="4" w:space="0" w:color="auto"/>
              <w:right w:val="single" w:sz="4" w:space="0" w:color="auto"/>
            </w:tcBorders>
            <w:shd w:val="clear" w:color="auto" w:fill="auto"/>
            <w:noWrap/>
          </w:tcPr>
          <w:p w14:paraId="03177AC3" w14:textId="5BB69D45"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36CD2FEE" w14:textId="07BC527C"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78B493ED" w14:textId="5EB52088"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543</w:t>
            </w:r>
          </w:p>
        </w:tc>
        <w:tc>
          <w:tcPr>
            <w:tcW w:w="750" w:type="dxa"/>
            <w:tcBorders>
              <w:top w:val="single" w:sz="4" w:space="0" w:color="auto"/>
              <w:left w:val="nil"/>
              <w:bottom w:val="single" w:sz="4" w:space="0" w:color="auto"/>
              <w:right w:val="single" w:sz="4" w:space="0" w:color="auto"/>
            </w:tcBorders>
            <w:shd w:val="clear" w:color="auto" w:fill="auto"/>
            <w:noWrap/>
          </w:tcPr>
          <w:p w14:paraId="429BF378" w14:textId="65ADF82A"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73D80C8C" w14:textId="5E165FA3"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42663B6A" w14:textId="1B5FDE23"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738</w:t>
            </w:r>
          </w:p>
        </w:tc>
        <w:tc>
          <w:tcPr>
            <w:tcW w:w="929" w:type="dxa"/>
            <w:tcBorders>
              <w:top w:val="single" w:sz="4" w:space="0" w:color="auto"/>
              <w:left w:val="nil"/>
              <w:bottom w:val="single" w:sz="4" w:space="0" w:color="auto"/>
              <w:right w:val="single" w:sz="4" w:space="0" w:color="auto"/>
            </w:tcBorders>
            <w:shd w:val="clear" w:color="auto" w:fill="auto"/>
            <w:noWrap/>
          </w:tcPr>
          <w:p w14:paraId="6702225A" w14:textId="47D9AA19"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1037" w:type="dxa"/>
            <w:tcBorders>
              <w:top w:val="single" w:sz="4" w:space="0" w:color="auto"/>
              <w:left w:val="nil"/>
              <w:bottom w:val="single" w:sz="4" w:space="0" w:color="auto"/>
              <w:right w:val="nil"/>
            </w:tcBorders>
            <w:shd w:val="clear" w:color="auto" w:fill="auto"/>
            <w:noWrap/>
          </w:tcPr>
          <w:p w14:paraId="57ECD686" w14:textId="045F6291"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33EEA7E0" w14:textId="5A551437"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1462</w:t>
            </w:r>
          </w:p>
        </w:tc>
        <w:tc>
          <w:tcPr>
            <w:tcW w:w="929" w:type="dxa"/>
            <w:tcBorders>
              <w:top w:val="single" w:sz="4" w:space="0" w:color="auto"/>
              <w:left w:val="nil"/>
              <w:bottom w:val="single" w:sz="4" w:space="0" w:color="auto"/>
              <w:right w:val="single" w:sz="4" w:space="0" w:color="auto"/>
            </w:tcBorders>
            <w:shd w:val="clear" w:color="auto" w:fill="auto"/>
            <w:noWrap/>
          </w:tcPr>
          <w:p w14:paraId="65AB0401" w14:textId="0CF55D06"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6CC58D13" w14:textId="3BFE56E4"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71C215A0" w14:textId="27584D02"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1170</w:t>
            </w:r>
          </w:p>
        </w:tc>
        <w:tc>
          <w:tcPr>
            <w:tcW w:w="929" w:type="dxa"/>
            <w:tcBorders>
              <w:top w:val="single" w:sz="4" w:space="0" w:color="auto"/>
              <w:left w:val="nil"/>
              <w:bottom w:val="single" w:sz="4" w:space="0" w:color="auto"/>
              <w:right w:val="single" w:sz="4" w:space="0" w:color="auto"/>
            </w:tcBorders>
            <w:shd w:val="clear" w:color="auto" w:fill="auto"/>
            <w:noWrap/>
          </w:tcPr>
          <w:p w14:paraId="3DC4818D" w14:textId="018F19F3"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36AAE3C0" w14:textId="69E3390B"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r>
      <w:tr w:rsidR="00805B40" w:rsidRPr="00567BDC" w14:paraId="21AAFBC1"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1A548862" w14:textId="77777777" w:rsidR="00805B40" w:rsidRPr="00567BDC" w:rsidRDefault="00805B40" w:rsidP="00805B40">
            <w:pPr>
              <w:spacing w:after="0" w:line="240" w:lineRule="auto"/>
              <w:rPr>
                <w:rFonts w:ascii="Times New Roman" w:eastAsia="Times New Roman" w:hAnsi="Times New Roman" w:cs="Times New Roman"/>
                <w:bCs/>
                <w:color w:val="000000"/>
                <w:lang w:eastAsia="ru-RU"/>
              </w:rPr>
            </w:pPr>
            <w:r w:rsidRPr="008309FB">
              <w:rPr>
                <w:rFonts w:ascii="Times New Roman" w:eastAsia="Times New Roman" w:hAnsi="Times New Roman" w:cs="Times New Roman"/>
                <w:bCs/>
                <w:color w:val="000000"/>
                <w:lang w:eastAsia="ru-RU"/>
              </w:rPr>
              <w:t>элементарных математических представлений</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3800D38C" w14:textId="3C5EE885"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326</w:t>
            </w:r>
          </w:p>
        </w:tc>
        <w:tc>
          <w:tcPr>
            <w:tcW w:w="825" w:type="dxa"/>
            <w:tcBorders>
              <w:top w:val="single" w:sz="4" w:space="0" w:color="auto"/>
              <w:left w:val="nil"/>
              <w:bottom w:val="single" w:sz="4" w:space="0" w:color="auto"/>
              <w:right w:val="single" w:sz="4" w:space="0" w:color="auto"/>
            </w:tcBorders>
            <w:shd w:val="clear" w:color="auto" w:fill="auto"/>
            <w:noWrap/>
          </w:tcPr>
          <w:p w14:paraId="12C06154" w14:textId="200B1C99"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79628138" w14:textId="6554CABC"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832" w:type="dxa"/>
            <w:tcBorders>
              <w:top w:val="single" w:sz="4" w:space="0" w:color="auto"/>
              <w:left w:val="nil"/>
              <w:bottom w:val="single" w:sz="4" w:space="0" w:color="auto"/>
              <w:right w:val="single" w:sz="4" w:space="0" w:color="auto"/>
            </w:tcBorders>
            <w:shd w:val="clear" w:color="auto" w:fill="auto"/>
            <w:noWrap/>
          </w:tcPr>
          <w:p w14:paraId="530439E7" w14:textId="00F26E22"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540</w:t>
            </w:r>
          </w:p>
        </w:tc>
        <w:tc>
          <w:tcPr>
            <w:tcW w:w="750" w:type="dxa"/>
            <w:tcBorders>
              <w:top w:val="single" w:sz="4" w:space="0" w:color="auto"/>
              <w:left w:val="nil"/>
              <w:bottom w:val="single" w:sz="4" w:space="0" w:color="auto"/>
              <w:right w:val="single" w:sz="4" w:space="0" w:color="auto"/>
            </w:tcBorders>
            <w:shd w:val="clear" w:color="auto" w:fill="auto"/>
            <w:noWrap/>
          </w:tcPr>
          <w:p w14:paraId="642E36CC" w14:textId="6F77CE0A"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5BF90ED1" w14:textId="62283E9B"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nil"/>
              <w:bottom w:val="single" w:sz="4" w:space="0" w:color="auto"/>
              <w:right w:val="single" w:sz="4" w:space="0" w:color="auto"/>
            </w:tcBorders>
            <w:shd w:val="clear" w:color="auto" w:fill="auto"/>
            <w:noWrap/>
          </w:tcPr>
          <w:p w14:paraId="7CBA588A" w14:textId="3CF6B81F"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729</w:t>
            </w:r>
          </w:p>
        </w:tc>
        <w:tc>
          <w:tcPr>
            <w:tcW w:w="929" w:type="dxa"/>
            <w:tcBorders>
              <w:top w:val="single" w:sz="4" w:space="0" w:color="auto"/>
              <w:left w:val="nil"/>
              <w:bottom w:val="single" w:sz="4" w:space="0" w:color="auto"/>
              <w:right w:val="single" w:sz="4" w:space="0" w:color="auto"/>
            </w:tcBorders>
            <w:shd w:val="clear" w:color="auto" w:fill="auto"/>
            <w:noWrap/>
          </w:tcPr>
          <w:p w14:paraId="13E3A690" w14:textId="600241BF"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1037" w:type="dxa"/>
            <w:tcBorders>
              <w:top w:val="single" w:sz="4" w:space="0" w:color="auto"/>
              <w:left w:val="nil"/>
              <w:bottom w:val="single" w:sz="4" w:space="0" w:color="auto"/>
              <w:right w:val="nil"/>
            </w:tcBorders>
            <w:shd w:val="clear" w:color="auto" w:fill="auto"/>
            <w:noWrap/>
          </w:tcPr>
          <w:p w14:paraId="1F79A2AE" w14:textId="51A116F9"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1862A1D0" w14:textId="2BFB3F73"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1458</w:t>
            </w:r>
          </w:p>
        </w:tc>
        <w:tc>
          <w:tcPr>
            <w:tcW w:w="929" w:type="dxa"/>
            <w:tcBorders>
              <w:top w:val="single" w:sz="4" w:space="0" w:color="auto"/>
              <w:left w:val="nil"/>
              <w:bottom w:val="single" w:sz="4" w:space="0" w:color="auto"/>
              <w:right w:val="single" w:sz="4" w:space="0" w:color="auto"/>
            </w:tcBorders>
            <w:shd w:val="clear" w:color="auto" w:fill="auto"/>
            <w:noWrap/>
          </w:tcPr>
          <w:p w14:paraId="1AE66FAC" w14:textId="60BDF551"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876" w:type="dxa"/>
            <w:tcBorders>
              <w:top w:val="single" w:sz="4" w:space="0" w:color="auto"/>
              <w:left w:val="nil"/>
              <w:bottom w:val="single" w:sz="4" w:space="0" w:color="auto"/>
              <w:right w:val="nil"/>
            </w:tcBorders>
            <w:shd w:val="clear" w:color="auto" w:fill="auto"/>
            <w:noWrap/>
          </w:tcPr>
          <w:p w14:paraId="1556DB6D" w14:textId="72791CC2"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02C9214" w14:textId="2B5133BE"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1162</w:t>
            </w:r>
          </w:p>
        </w:tc>
        <w:tc>
          <w:tcPr>
            <w:tcW w:w="929" w:type="dxa"/>
            <w:tcBorders>
              <w:top w:val="single" w:sz="4" w:space="0" w:color="auto"/>
              <w:left w:val="nil"/>
              <w:bottom w:val="single" w:sz="4" w:space="0" w:color="auto"/>
              <w:right w:val="single" w:sz="4" w:space="0" w:color="auto"/>
            </w:tcBorders>
            <w:shd w:val="clear" w:color="auto" w:fill="auto"/>
            <w:noWrap/>
          </w:tcPr>
          <w:p w14:paraId="08ECECED" w14:textId="653ABDD6"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9" w:type="dxa"/>
            <w:tcBorders>
              <w:top w:val="single" w:sz="4" w:space="0" w:color="auto"/>
              <w:left w:val="nil"/>
              <w:bottom w:val="single" w:sz="4" w:space="0" w:color="auto"/>
              <w:right w:val="single" w:sz="4" w:space="0" w:color="auto"/>
            </w:tcBorders>
            <w:shd w:val="clear" w:color="auto" w:fill="auto"/>
            <w:noWrap/>
          </w:tcPr>
          <w:p w14:paraId="0449E38B" w14:textId="1991B554"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805B40" w:rsidRPr="00F957F2" w14:paraId="1AA5F481"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3788CDB1" w14:textId="77777777" w:rsidR="00805B40" w:rsidRPr="008309FB" w:rsidRDefault="00805B40" w:rsidP="00805B4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умения читать и писать</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1647CA15" w14:textId="55E09BA0"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323</w:t>
            </w:r>
          </w:p>
        </w:tc>
        <w:tc>
          <w:tcPr>
            <w:tcW w:w="825" w:type="dxa"/>
            <w:tcBorders>
              <w:top w:val="single" w:sz="4" w:space="0" w:color="auto"/>
              <w:left w:val="nil"/>
              <w:bottom w:val="single" w:sz="4" w:space="0" w:color="auto"/>
              <w:right w:val="single" w:sz="4" w:space="0" w:color="auto"/>
            </w:tcBorders>
            <w:shd w:val="clear" w:color="auto" w:fill="auto"/>
            <w:noWrap/>
          </w:tcPr>
          <w:p w14:paraId="5B2045BE" w14:textId="24BF33E6"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934" w:type="dxa"/>
            <w:tcBorders>
              <w:top w:val="single" w:sz="4" w:space="0" w:color="auto"/>
              <w:left w:val="nil"/>
              <w:bottom w:val="single" w:sz="4" w:space="0" w:color="auto"/>
              <w:right w:val="single" w:sz="4" w:space="0" w:color="auto"/>
            </w:tcBorders>
            <w:shd w:val="clear" w:color="auto" w:fill="auto"/>
            <w:noWrap/>
          </w:tcPr>
          <w:p w14:paraId="00207A1F" w14:textId="5636D22C"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832" w:type="dxa"/>
            <w:tcBorders>
              <w:top w:val="single" w:sz="4" w:space="0" w:color="auto"/>
              <w:left w:val="nil"/>
              <w:bottom w:val="single" w:sz="4" w:space="0" w:color="auto"/>
              <w:right w:val="single" w:sz="4" w:space="0" w:color="auto"/>
            </w:tcBorders>
            <w:shd w:val="clear" w:color="auto" w:fill="auto"/>
            <w:noWrap/>
          </w:tcPr>
          <w:p w14:paraId="78F9A08B" w14:textId="1029D71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532</w:t>
            </w:r>
          </w:p>
        </w:tc>
        <w:tc>
          <w:tcPr>
            <w:tcW w:w="750" w:type="dxa"/>
            <w:tcBorders>
              <w:top w:val="single" w:sz="4" w:space="0" w:color="auto"/>
              <w:left w:val="nil"/>
              <w:bottom w:val="single" w:sz="4" w:space="0" w:color="auto"/>
              <w:right w:val="single" w:sz="4" w:space="0" w:color="auto"/>
            </w:tcBorders>
            <w:shd w:val="clear" w:color="auto" w:fill="auto"/>
            <w:noWrap/>
          </w:tcPr>
          <w:p w14:paraId="1B90F7ED" w14:textId="302DB040"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876" w:type="dxa"/>
            <w:tcBorders>
              <w:top w:val="single" w:sz="4" w:space="0" w:color="auto"/>
              <w:left w:val="nil"/>
              <w:bottom w:val="single" w:sz="4" w:space="0" w:color="auto"/>
              <w:right w:val="single" w:sz="4" w:space="0" w:color="auto"/>
            </w:tcBorders>
            <w:shd w:val="clear" w:color="auto" w:fill="auto"/>
            <w:noWrap/>
          </w:tcPr>
          <w:p w14:paraId="2383F187" w14:textId="63CF5CB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55" w:type="dxa"/>
            <w:tcBorders>
              <w:top w:val="single" w:sz="4" w:space="0" w:color="auto"/>
              <w:left w:val="nil"/>
              <w:bottom w:val="single" w:sz="4" w:space="0" w:color="auto"/>
              <w:right w:val="single" w:sz="4" w:space="0" w:color="auto"/>
            </w:tcBorders>
            <w:shd w:val="clear" w:color="auto" w:fill="auto"/>
            <w:noWrap/>
          </w:tcPr>
          <w:p w14:paraId="17D584E3" w14:textId="2525C88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726</w:t>
            </w:r>
          </w:p>
        </w:tc>
        <w:tc>
          <w:tcPr>
            <w:tcW w:w="929" w:type="dxa"/>
            <w:tcBorders>
              <w:top w:val="single" w:sz="4" w:space="0" w:color="auto"/>
              <w:left w:val="nil"/>
              <w:bottom w:val="single" w:sz="4" w:space="0" w:color="auto"/>
              <w:right w:val="single" w:sz="4" w:space="0" w:color="auto"/>
            </w:tcBorders>
            <w:shd w:val="clear" w:color="auto" w:fill="auto"/>
            <w:noWrap/>
          </w:tcPr>
          <w:p w14:paraId="7557BED2" w14:textId="358AC546"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1037" w:type="dxa"/>
            <w:tcBorders>
              <w:top w:val="single" w:sz="4" w:space="0" w:color="auto"/>
              <w:left w:val="nil"/>
              <w:bottom w:val="single" w:sz="4" w:space="0" w:color="auto"/>
              <w:right w:val="nil"/>
            </w:tcBorders>
            <w:shd w:val="clear" w:color="auto" w:fill="auto"/>
            <w:noWrap/>
          </w:tcPr>
          <w:p w14:paraId="42406DA2" w14:textId="27BEED4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3CBAB6B2" w14:textId="62A20812"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1455</w:t>
            </w:r>
          </w:p>
        </w:tc>
        <w:tc>
          <w:tcPr>
            <w:tcW w:w="929" w:type="dxa"/>
            <w:tcBorders>
              <w:top w:val="single" w:sz="4" w:space="0" w:color="auto"/>
              <w:left w:val="nil"/>
              <w:bottom w:val="single" w:sz="4" w:space="0" w:color="auto"/>
              <w:right w:val="single" w:sz="4" w:space="0" w:color="auto"/>
            </w:tcBorders>
            <w:shd w:val="clear" w:color="auto" w:fill="auto"/>
            <w:noWrap/>
          </w:tcPr>
          <w:p w14:paraId="61FF9225" w14:textId="7D1C92B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3,8</w:t>
            </w:r>
          </w:p>
        </w:tc>
        <w:tc>
          <w:tcPr>
            <w:tcW w:w="876" w:type="dxa"/>
            <w:tcBorders>
              <w:top w:val="single" w:sz="4" w:space="0" w:color="auto"/>
              <w:left w:val="nil"/>
              <w:bottom w:val="single" w:sz="4" w:space="0" w:color="auto"/>
              <w:right w:val="nil"/>
            </w:tcBorders>
            <w:shd w:val="clear" w:color="auto" w:fill="auto"/>
            <w:noWrap/>
          </w:tcPr>
          <w:p w14:paraId="24967A39" w14:textId="4C35AA8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3BDB9BF2" w14:textId="41DC0FD4"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1157</w:t>
            </w:r>
          </w:p>
        </w:tc>
        <w:tc>
          <w:tcPr>
            <w:tcW w:w="929" w:type="dxa"/>
            <w:tcBorders>
              <w:top w:val="single" w:sz="4" w:space="0" w:color="auto"/>
              <w:left w:val="nil"/>
              <w:bottom w:val="single" w:sz="4" w:space="0" w:color="auto"/>
              <w:right w:val="single" w:sz="4" w:space="0" w:color="auto"/>
            </w:tcBorders>
            <w:shd w:val="clear" w:color="auto" w:fill="auto"/>
            <w:noWrap/>
          </w:tcPr>
          <w:p w14:paraId="72FA7870" w14:textId="32580B7D"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4,0</w:t>
            </w:r>
          </w:p>
        </w:tc>
        <w:tc>
          <w:tcPr>
            <w:tcW w:w="879" w:type="dxa"/>
            <w:tcBorders>
              <w:top w:val="single" w:sz="4" w:space="0" w:color="auto"/>
              <w:left w:val="nil"/>
              <w:bottom w:val="single" w:sz="4" w:space="0" w:color="auto"/>
              <w:right w:val="single" w:sz="4" w:space="0" w:color="auto"/>
            </w:tcBorders>
            <w:shd w:val="clear" w:color="auto" w:fill="auto"/>
            <w:noWrap/>
          </w:tcPr>
          <w:p w14:paraId="0DEB659D" w14:textId="76BD7B3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1,2</w:t>
            </w:r>
          </w:p>
        </w:tc>
      </w:tr>
      <w:tr w:rsidR="000A6FE1" w:rsidRPr="000565CE" w14:paraId="68528106"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6BA1C2BE" w14:textId="77777777" w:rsidR="000A6FE1" w:rsidRDefault="000A6FE1" w:rsidP="000A6FE1">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умение ясно выражать свои мысли и чувства</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37B8D09C" w14:textId="474CD811"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323</w:t>
            </w:r>
          </w:p>
        </w:tc>
        <w:tc>
          <w:tcPr>
            <w:tcW w:w="825" w:type="dxa"/>
            <w:tcBorders>
              <w:top w:val="single" w:sz="4" w:space="0" w:color="auto"/>
              <w:left w:val="nil"/>
              <w:bottom w:val="single" w:sz="4" w:space="0" w:color="auto"/>
              <w:right w:val="single" w:sz="4" w:space="0" w:color="auto"/>
            </w:tcBorders>
            <w:shd w:val="clear" w:color="auto" w:fill="auto"/>
            <w:noWrap/>
          </w:tcPr>
          <w:p w14:paraId="4827C591" w14:textId="6A09E92D"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38D31DCC" w14:textId="19435DDC"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832" w:type="dxa"/>
            <w:tcBorders>
              <w:top w:val="single" w:sz="4" w:space="0" w:color="auto"/>
              <w:left w:val="nil"/>
              <w:bottom w:val="single" w:sz="4" w:space="0" w:color="auto"/>
              <w:right w:val="single" w:sz="4" w:space="0" w:color="auto"/>
            </w:tcBorders>
            <w:shd w:val="clear" w:color="auto" w:fill="auto"/>
            <w:noWrap/>
          </w:tcPr>
          <w:p w14:paraId="162AF7F3" w14:textId="487473B9"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536</w:t>
            </w:r>
          </w:p>
        </w:tc>
        <w:tc>
          <w:tcPr>
            <w:tcW w:w="750" w:type="dxa"/>
            <w:tcBorders>
              <w:top w:val="single" w:sz="4" w:space="0" w:color="auto"/>
              <w:left w:val="nil"/>
              <w:bottom w:val="single" w:sz="4" w:space="0" w:color="auto"/>
              <w:right w:val="single" w:sz="4" w:space="0" w:color="auto"/>
            </w:tcBorders>
            <w:shd w:val="clear" w:color="auto" w:fill="auto"/>
            <w:noWrap/>
          </w:tcPr>
          <w:p w14:paraId="0976DAC8" w14:textId="36885FE4"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single" w:sz="4" w:space="0" w:color="auto"/>
            </w:tcBorders>
            <w:shd w:val="clear" w:color="auto" w:fill="auto"/>
            <w:noWrap/>
          </w:tcPr>
          <w:p w14:paraId="2FB3D24B" w14:textId="28D385F2"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nil"/>
              <w:bottom w:val="single" w:sz="4" w:space="0" w:color="auto"/>
              <w:right w:val="single" w:sz="4" w:space="0" w:color="auto"/>
            </w:tcBorders>
            <w:shd w:val="clear" w:color="auto" w:fill="auto"/>
            <w:noWrap/>
          </w:tcPr>
          <w:p w14:paraId="20976476" w14:textId="55C65FC4"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730</w:t>
            </w:r>
          </w:p>
        </w:tc>
        <w:tc>
          <w:tcPr>
            <w:tcW w:w="929" w:type="dxa"/>
            <w:tcBorders>
              <w:top w:val="single" w:sz="4" w:space="0" w:color="auto"/>
              <w:left w:val="nil"/>
              <w:bottom w:val="single" w:sz="4" w:space="0" w:color="auto"/>
              <w:right w:val="single" w:sz="4" w:space="0" w:color="auto"/>
            </w:tcBorders>
            <w:shd w:val="clear" w:color="auto" w:fill="auto"/>
            <w:noWrap/>
          </w:tcPr>
          <w:p w14:paraId="6AF5B4D8" w14:textId="3654CDA7"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6F27A239" w14:textId="6E624546"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5E876A4D" w14:textId="4B0884D1"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1460</w:t>
            </w:r>
          </w:p>
        </w:tc>
        <w:tc>
          <w:tcPr>
            <w:tcW w:w="929" w:type="dxa"/>
            <w:tcBorders>
              <w:top w:val="single" w:sz="4" w:space="0" w:color="auto"/>
              <w:left w:val="nil"/>
              <w:bottom w:val="single" w:sz="4" w:space="0" w:color="auto"/>
              <w:right w:val="single" w:sz="4" w:space="0" w:color="auto"/>
            </w:tcBorders>
            <w:shd w:val="clear" w:color="auto" w:fill="auto"/>
            <w:noWrap/>
          </w:tcPr>
          <w:p w14:paraId="0C060715" w14:textId="20DC1F78"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876" w:type="dxa"/>
            <w:tcBorders>
              <w:top w:val="single" w:sz="4" w:space="0" w:color="auto"/>
              <w:left w:val="nil"/>
              <w:bottom w:val="single" w:sz="4" w:space="0" w:color="auto"/>
              <w:right w:val="nil"/>
            </w:tcBorders>
            <w:shd w:val="clear" w:color="auto" w:fill="auto"/>
            <w:noWrap/>
          </w:tcPr>
          <w:p w14:paraId="5E4A74D0" w14:textId="37AFF465"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97034A3" w14:textId="743F8A33"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1159</w:t>
            </w:r>
          </w:p>
        </w:tc>
        <w:tc>
          <w:tcPr>
            <w:tcW w:w="929" w:type="dxa"/>
            <w:tcBorders>
              <w:top w:val="single" w:sz="4" w:space="0" w:color="auto"/>
              <w:left w:val="nil"/>
              <w:bottom w:val="single" w:sz="4" w:space="0" w:color="auto"/>
              <w:right w:val="single" w:sz="4" w:space="0" w:color="auto"/>
            </w:tcBorders>
            <w:shd w:val="clear" w:color="auto" w:fill="auto"/>
            <w:noWrap/>
          </w:tcPr>
          <w:p w14:paraId="10A052B2" w14:textId="44A5B99E"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9" w:type="dxa"/>
            <w:tcBorders>
              <w:top w:val="single" w:sz="4" w:space="0" w:color="auto"/>
              <w:left w:val="nil"/>
              <w:bottom w:val="single" w:sz="4" w:space="0" w:color="auto"/>
              <w:right w:val="single" w:sz="4" w:space="0" w:color="auto"/>
            </w:tcBorders>
            <w:shd w:val="clear" w:color="auto" w:fill="auto"/>
            <w:noWrap/>
          </w:tcPr>
          <w:p w14:paraId="71912557" w14:textId="24CEBC3D"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r>
      <w:tr w:rsidR="00F22704" w:rsidRPr="000565CE" w14:paraId="4423DAEE"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402CBE4A" w14:textId="77777777" w:rsidR="00F22704" w:rsidRDefault="00F22704" w:rsidP="00F22704">
            <w:pPr>
              <w:spacing w:after="0" w:line="240" w:lineRule="auto"/>
              <w:rPr>
                <w:rFonts w:ascii="Times New Roman" w:eastAsia="Times New Roman" w:hAnsi="Times New Roman" w:cs="Times New Roman"/>
                <w:bCs/>
                <w:color w:val="000000"/>
                <w:lang w:eastAsia="ru-RU"/>
              </w:rPr>
            </w:pPr>
            <w:r w:rsidRPr="000565CE">
              <w:rPr>
                <w:rFonts w:ascii="Times New Roman" w:eastAsia="Times New Roman" w:hAnsi="Times New Roman" w:cs="Times New Roman"/>
                <w:bCs/>
                <w:color w:val="000000"/>
                <w:lang w:eastAsia="ru-RU"/>
              </w:rPr>
              <w:t>адаптивных способностей (умения общаться, находить новых друзей, легко адаптироваться в коллективе)</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0F8CE112" w14:textId="1A63F60D"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325</w:t>
            </w:r>
          </w:p>
        </w:tc>
        <w:tc>
          <w:tcPr>
            <w:tcW w:w="825" w:type="dxa"/>
            <w:tcBorders>
              <w:top w:val="single" w:sz="4" w:space="0" w:color="auto"/>
              <w:left w:val="nil"/>
              <w:bottom w:val="single" w:sz="4" w:space="0" w:color="auto"/>
              <w:right w:val="single" w:sz="4" w:space="0" w:color="auto"/>
            </w:tcBorders>
            <w:shd w:val="clear" w:color="auto" w:fill="auto"/>
            <w:noWrap/>
          </w:tcPr>
          <w:p w14:paraId="2AA32E41" w14:textId="07E31AD5"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934" w:type="dxa"/>
            <w:tcBorders>
              <w:top w:val="single" w:sz="4" w:space="0" w:color="auto"/>
              <w:left w:val="nil"/>
              <w:bottom w:val="single" w:sz="4" w:space="0" w:color="auto"/>
              <w:right w:val="single" w:sz="4" w:space="0" w:color="auto"/>
            </w:tcBorders>
            <w:shd w:val="clear" w:color="auto" w:fill="auto"/>
            <w:noWrap/>
          </w:tcPr>
          <w:p w14:paraId="51324EBA" w14:textId="2E890325"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12030A9E" w14:textId="594A6AE5"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536</w:t>
            </w:r>
          </w:p>
        </w:tc>
        <w:tc>
          <w:tcPr>
            <w:tcW w:w="750" w:type="dxa"/>
            <w:tcBorders>
              <w:top w:val="single" w:sz="4" w:space="0" w:color="auto"/>
              <w:left w:val="nil"/>
              <w:bottom w:val="single" w:sz="4" w:space="0" w:color="auto"/>
              <w:right w:val="single" w:sz="4" w:space="0" w:color="auto"/>
            </w:tcBorders>
            <w:shd w:val="clear" w:color="auto" w:fill="auto"/>
            <w:noWrap/>
          </w:tcPr>
          <w:p w14:paraId="19BB0919" w14:textId="16F3C5D6"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3758B250" w14:textId="20F952C6"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60BD83AC" w14:textId="17E939F8"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727</w:t>
            </w:r>
          </w:p>
        </w:tc>
        <w:tc>
          <w:tcPr>
            <w:tcW w:w="929" w:type="dxa"/>
            <w:tcBorders>
              <w:top w:val="single" w:sz="4" w:space="0" w:color="auto"/>
              <w:left w:val="nil"/>
              <w:bottom w:val="single" w:sz="4" w:space="0" w:color="auto"/>
              <w:right w:val="single" w:sz="4" w:space="0" w:color="auto"/>
            </w:tcBorders>
            <w:shd w:val="clear" w:color="auto" w:fill="auto"/>
            <w:noWrap/>
          </w:tcPr>
          <w:p w14:paraId="61714ACE" w14:textId="69618FDF"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1037" w:type="dxa"/>
            <w:tcBorders>
              <w:top w:val="single" w:sz="4" w:space="0" w:color="auto"/>
              <w:left w:val="nil"/>
              <w:bottom w:val="single" w:sz="4" w:space="0" w:color="auto"/>
              <w:right w:val="nil"/>
            </w:tcBorders>
            <w:shd w:val="clear" w:color="auto" w:fill="auto"/>
            <w:noWrap/>
          </w:tcPr>
          <w:p w14:paraId="524F9B33" w14:textId="5ED9415D"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5301CF9D" w14:textId="4FAD8771"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1457</w:t>
            </w:r>
          </w:p>
        </w:tc>
        <w:tc>
          <w:tcPr>
            <w:tcW w:w="929" w:type="dxa"/>
            <w:tcBorders>
              <w:top w:val="single" w:sz="4" w:space="0" w:color="auto"/>
              <w:left w:val="nil"/>
              <w:bottom w:val="single" w:sz="4" w:space="0" w:color="auto"/>
              <w:right w:val="single" w:sz="4" w:space="0" w:color="auto"/>
            </w:tcBorders>
            <w:shd w:val="clear" w:color="auto" w:fill="auto"/>
            <w:noWrap/>
          </w:tcPr>
          <w:p w14:paraId="07869CF2" w14:textId="4F31E127"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523F9A66" w14:textId="47976C9C"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D131484" w14:textId="172E758A"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1168</w:t>
            </w:r>
          </w:p>
        </w:tc>
        <w:tc>
          <w:tcPr>
            <w:tcW w:w="929" w:type="dxa"/>
            <w:tcBorders>
              <w:top w:val="single" w:sz="4" w:space="0" w:color="auto"/>
              <w:left w:val="nil"/>
              <w:bottom w:val="single" w:sz="4" w:space="0" w:color="auto"/>
              <w:right w:val="single" w:sz="4" w:space="0" w:color="auto"/>
            </w:tcBorders>
            <w:shd w:val="clear" w:color="auto" w:fill="auto"/>
            <w:noWrap/>
          </w:tcPr>
          <w:p w14:paraId="10070783" w14:textId="6C5FF2F1"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9" w:type="dxa"/>
            <w:tcBorders>
              <w:top w:val="single" w:sz="4" w:space="0" w:color="auto"/>
              <w:left w:val="nil"/>
              <w:bottom w:val="single" w:sz="4" w:space="0" w:color="auto"/>
              <w:right w:val="single" w:sz="4" w:space="0" w:color="auto"/>
            </w:tcBorders>
            <w:shd w:val="clear" w:color="auto" w:fill="auto"/>
            <w:noWrap/>
          </w:tcPr>
          <w:p w14:paraId="78B7F44B" w14:textId="37F7F027"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D17A8F" w:rsidRPr="00B879C6" w14:paraId="1B63119F"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2E92B5B4" w14:textId="77777777" w:rsidR="00D17A8F" w:rsidRPr="000565CE" w:rsidRDefault="00D17A8F" w:rsidP="00D17A8F">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аккуратности, дисциплини-рованности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D517AAE" w14:textId="3EF818DA"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323</w:t>
            </w:r>
          </w:p>
        </w:tc>
        <w:tc>
          <w:tcPr>
            <w:tcW w:w="825" w:type="dxa"/>
            <w:tcBorders>
              <w:top w:val="single" w:sz="4" w:space="0" w:color="auto"/>
              <w:left w:val="nil"/>
              <w:bottom w:val="single" w:sz="4" w:space="0" w:color="auto"/>
              <w:right w:val="single" w:sz="4" w:space="0" w:color="auto"/>
            </w:tcBorders>
            <w:shd w:val="clear" w:color="auto" w:fill="auto"/>
            <w:noWrap/>
          </w:tcPr>
          <w:p w14:paraId="49DC3935" w14:textId="4EDE3910"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208B717C" w14:textId="3E400643"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208D639D" w14:textId="393CFDF3"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533</w:t>
            </w:r>
          </w:p>
        </w:tc>
        <w:tc>
          <w:tcPr>
            <w:tcW w:w="750" w:type="dxa"/>
            <w:tcBorders>
              <w:top w:val="single" w:sz="4" w:space="0" w:color="auto"/>
              <w:left w:val="nil"/>
              <w:bottom w:val="single" w:sz="4" w:space="0" w:color="auto"/>
              <w:right w:val="single" w:sz="4" w:space="0" w:color="auto"/>
            </w:tcBorders>
            <w:shd w:val="clear" w:color="auto" w:fill="auto"/>
            <w:noWrap/>
          </w:tcPr>
          <w:p w14:paraId="6B332F09" w14:textId="73E7234C"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25A06488" w14:textId="05421A84"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153D7D6A" w14:textId="53FFEFD3"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724</w:t>
            </w:r>
          </w:p>
        </w:tc>
        <w:tc>
          <w:tcPr>
            <w:tcW w:w="929" w:type="dxa"/>
            <w:tcBorders>
              <w:top w:val="single" w:sz="4" w:space="0" w:color="auto"/>
              <w:left w:val="nil"/>
              <w:bottom w:val="single" w:sz="4" w:space="0" w:color="auto"/>
              <w:right w:val="single" w:sz="4" w:space="0" w:color="auto"/>
            </w:tcBorders>
            <w:shd w:val="clear" w:color="auto" w:fill="auto"/>
            <w:noWrap/>
          </w:tcPr>
          <w:p w14:paraId="73011456" w14:textId="1CA0627F"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1037" w:type="dxa"/>
            <w:tcBorders>
              <w:top w:val="single" w:sz="4" w:space="0" w:color="auto"/>
              <w:left w:val="nil"/>
              <w:bottom w:val="single" w:sz="4" w:space="0" w:color="auto"/>
              <w:right w:val="nil"/>
            </w:tcBorders>
            <w:shd w:val="clear" w:color="auto" w:fill="auto"/>
            <w:noWrap/>
          </w:tcPr>
          <w:p w14:paraId="0B76165D" w14:textId="4FEF6ABE"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C44AFA6" w14:textId="2EDED53D"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1457</w:t>
            </w:r>
          </w:p>
        </w:tc>
        <w:tc>
          <w:tcPr>
            <w:tcW w:w="929" w:type="dxa"/>
            <w:tcBorders>
              <w:top w:val="single" w:sz="4" w:space="0" w:color="auto"/>
              <w:left w:val="nil"/>
              <w:bottom w:val="single" w:sz="4" w:space="0" w:color="auto"/>
              <w:right w:val="single" w:sz="4" w:space="0" w:color="auto"/>
            </w:tcBorders>
            <w:shd w:val="clear" w:color="auto" w:fill="auto"/>
            <w:noWrap/>
          </w:tcPr>
          <w:p w14:paraId="0213402F" w14:textId="35A75350"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876" w:type="dxa"/>
            <w:tcBorders>
              <w:top w:val="single" w:sz="4" w:space="0" w:color="auto"/>
              <w:left w:val="nil"/>
              <w:bottom w:val="single" w:sz="4" w:space="0" w:color="auto"/>
              <w:right w:val="nil"/>
            </w:tcBorders>
            <w:shd w:val="clear" w:color="auto" w:fill="auto"/>
            <w:noWrap/>
          </w:tcPr>
          <w:p w14:paraId="37920C7D" w14:textId="6F33E8D8"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78F5E0D7" w14:textId="35789CEE"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1167</w:t>
            </w:r>
          </w:p>
        </w:tc>
        <w:tc>
          <w:tcPr>
            <w:tcW w:w="929" w:type="dxa"/>
            <w:tcBorders>
              <w:top w:val="single" w:sz="4" w:space="0" w:color="auto"/>
              <w:left w:val="nil"/>
              <w:bottom w:val="single" w:sz="4" w:space="0" w:color="auto"/>
              <w:right w:val="single" w:sz="4" w:space="0" w:color="auto"/>
            </w:tcBorders>
            <w:shd w:val="clear" w:color="auto" w:fill="auto"/>
            <w:noWrap/>
          </w:tcPr>
          <w:p w14:paraId="0BBF8940" w14:textId="6F29370A"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9" w:type="dxa"/>
            <w:tcBorders>
              <w:top w:val="single" w:sz="4" w:space="0" w:color="auto"/>
              <w:left w:val="nil"/>
              <w:bottom w:val="single" w:sz="4" w:space="0" w:color="auto"/>
              <w:right w:val="single" w:sz="4" w:space="0" w:color="auto"/>
            </w:tcBorders>
            <w:shd w:val="clear" w:color="auto" w:fill="auto"/>
            <w:noWrap/>
          </w:tcPr>
          <w:p w14:paraId="4E011A84" w14:textId="1B318002"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B93A81" w:rsidRPr="00842EE5" w14:paraId="2A20C0F4"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42A7C82B"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физических качеств: </w:t>
            </w:r>
          </w:p>
          <w:p w14:paraId="39B6F76F"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ловкости, подвижности </w:t>
            </w:r>
          </w:p>
          <w:p w14:paraId="3B3F20AF" w14:textId="77777777" w:rsidR="00B93A81"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 др.</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FD5BEB9" w14:textId="1EE048D4"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323</w:t>
            </w:r>
          </w:p>
        </w:tc>
        <w:tc>
          <w:tcPr>
            <w:tcW w:w="825" w:type="dxa"/>
            <w:tcBorders>
              <w:top w:val="single" w:sz="4" w:space="0" w:color="auto"/>
              <w:left w:val="nil"/>
              <w:bottom w:val="single" w:sz="4" w:space="0" w:color="auto"/>
              <w:right w:val="single" w:sz="4" w:space="0" w:color="auto"/>
            </w:tcBorders>
            <w:shd w:val="clear" w:color="auto" w:fill="auto"/>
            <w:noWrap/>
          </w:tcPr>
          <w:p w14:paraId="4602C7A7" w14:textId="1D56B506"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73B222AA" w14:textId="226B7003"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13E8BB29" w14:textId="0EB4EBD9"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531</w:t>
            </w:r>
          </w:p>
        </w:tc>
        <w:tc>
          <w:tcPr>
            <w:tcW w:w="750" w:type="dxa"/>
            <w:tcBorders>
              <w:top w:val="single" w:sz="4" w:space="0" w:color="auto"/>
              <w:left w:val="nil"/>
              <w:bottom w:val="single" w:sz="4" w:space="0" w:color="auto"/>
              <w:right w:val="single" w:sz="4" w:space="0" w:color="auto"/>
            </w:tcBorders>
            <w:shd w:val="clear" w:color="auto" w:fill="auto"/>
            <w:noWrap/>
          </w:tcPr>
          <w:p w14:paraId="6260E0D8" w14:textId="4DC8A59E"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399EAD37" w14:textId="25868AAC"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1767DC4B" w14:textId="3582AE05"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724</w:t>
            </w:r>
          </w:p>
        </w:tc>
        <w:tc>
          <w:tcPr>
            <w:tcW w:w="929" w:type="dxa"/>
            <w:tcBorders>
              <w:top w:val="single" w:sz="4" w:space="0" w:color="auto"/>
              <w:left w:val="nil"/>
              <w:bottom w:val="single" w:sz="4" w:space="0" w:color="auto"/>
              <w:right w:val="single" w:sz="4" w:space="0" w:color="auto"/>
            </w:tcBorders>
            <w:shd w:val="clear" w:color="auto" w:fill="auto"/>
            <w:noWrap/>
          </w:tcPr>
          <w:p w14:paraId="067ADD66" w14:textId="715ABEDE"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1037" w:type="dxa"/>
            <w:tcBorders>
              <w:top w:val="single" w:sz="4" w:space="0" w:color="auto"/>
              <w:left w:val="nil"/>
              <w:bottom w:val="single" w:sz="4" w:space="0" w:color="auto"/>
              <w:right w:val="nil"/>
            </w:tcBorders>
            <w:shd w:val="clear" w:color="auto" w:fill="auto"/>
            <w:noWrap/>
          </w:tcPr>
          <w:p w14:paraId="328C55B7" w14:textId="41594EAC"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CC12825" w14:textId="1A2BF86D"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1453</w:t>
            </w:r>
          </w:p>
        </w:tc>
        <w:tc>
          <w:tcPr>
            <w:tcW w:w="929" w:type="dxa"/>
            <w:tcBorders>
              <w:top w:val="single" w:sz="4" w:space="0" w:color="auto"/>
              <w:left w:val="nil"/>
              <w:bottom w:val="single" w:sz="4" w:space="0" w:color="auto"/>
              <w:right w:val="single" w:sz="4" w:space="0" w:color="auto"/>
            </w:tcBorders>
            <w:shd w:val="clear" w:color="auto" w:fill="auto"/>
            <w:noWrap/>
          </w:tcPr>
          <w:p w14:paraId="292DE50A" w14:textId="23E61C35"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876" w:type="dxa"/>
            <w:tcBorders>
              <w:top w:val="single" w:sz="4" w:space="0" w:color="auto"/>
              <w:left w:val="nil"/>
              <w:bottom w:val="single" w:sz="4" w:space="0" w:color="auto"/>
              <w:right w:val="nil"/>
            </w:tcBorders>
            <w:shd w:val="clear" w:color="auto" w:fill="auto"/>
            <w:noWrap/>
          </w:tcPr>
          <w:p w14:paraId="60B8830D" w14:textId="4DD4CFFB"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2188826F" w14:textId="783BA8E5"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1164</w:t>
            </w:r>
          </w:p>
        </w:tc>
        <w:tc>
          <w:tcPr>
            <w:tcW w:w="929" w:type="dxa"/>
            <w:tcBorders>
              <w:top w:val="single" w:sz="4" w:space="0" w:color="auto"/>
              <w:left w:val="nil"/>
              <w:bottom w:val="single" w:sz="4" w:space="0" w:color="auto"/>
              <w:right w:val="single" w:sz="4" w:space="0" w:color="auto"/>
            </w:tcBorders>
            <w:shd w:val="clear" w:color="auto" w:fill="auto"/>
            <w:noWrap/>
          </w:tcPr>
          <w:p w14:paraId="0D00A7B5" w14:textId="23CB5BCB"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9" w:type="dxa"/>
            <w:tcBorders>
              <w:top w:val="single" w:sz="4" w:space="0" w:color="auto"/>
              <w:left w:val="nil"/>
              <w:bottom w:val="single" w:sz="4" w:space="0" w:color="auto"/>
              <w:right w:val="single" w:sz="4" w:space="0" w:color="auto"/>
            </w:tcBorders>
            <w:shd w:val="clear" w:color="auto" w:fill="auto"/>
            <w:noWrap/>
          </w:tcPr>
          <w:p w14:paraId="6D2E73E3" w14:textId="4B8D454D"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B93A81" w:rsidRPr="00E03848" w14:paraId="0E103F7A"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45972349"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художественных</w:t>
            </w:r>
          </w:p>
          <w:p w14:paraId="52318EC5"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 способностей (умения </w:t>
            </w:r>
          </w:p>
          <w:p w14:paraId="523F00F2"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рисовать, лепить, </w:t>
            </w:r>
          </w:p>
          <w:p w14:paraId="56141489"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играть на музыкальных </w:t>
            </w:r>
          </w:p>
          <w:p w14:paraId="5B64B6B1"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lastRenderedPageBreak/>
              <w:t>инструментах и др.)</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1C185DC" w14:textId="11583BD3"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lastRenderedPageBreak/>
              <w:t>324</w:t>
            </w:r>
          </w:p>
        </w:tc>
        <w:tc>
          <w:tcPr>
            <w:tcW w:w="825" w:type="dxa"/>
            <w:tcBorders>
              <w:top w:val="single" w:sz="4" w:space="0" w:color="auto"/>
              <w:left w:val="nil"/>
              <w:bottom w:val="single" w:sz="4" w:space="0" w:color="auto"/>
              <w:right w:val="single" w:sz="4" w:space="0" w:color="auto"/>
            </w:tcBorders>
            <w:shd w:val="clear" w:color="auto" w:fill="auto"/>
            <w:noWrap/>
          </w:tcPr>
          <w:p w14:paraId="38390F6E" w14:textId="00FBC986"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0011C5E2" w14:textId="566ED22D"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44E11730" w14:textId="7481E089"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536</w:t>
            </w:r>
          </w:p>
        </w:tc>
        <w:tc>
          <w:tcPr>
            <w:tcW w:w="750" w:type="dxa"/>
            <w:tcBorders>
              <w:top w:val="single" w:sz="4" w:space="0" w:color="auto"/>
              <w:left w:val="nil"/>
              <w:bottom w:val="single" w:sz="4" w:space="0" w:color="auto"/>
              <w:right w:val="single" w:sz="4" w:space="0" w:color="auto"/>
            </w:tcBorders>
            <w:shd w:val="clear" w:color="auto" w:fill="auto"/>
            <w:noWrap/>
          </w:tcPr>
          <w:p w14:paraId="0A436D1A" w14:textId="358FEB6B"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57BD2555" w14:textId="6D474741"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655" w:type="dxa"/>
            <w:tcBorders>
              <w:top w:val="single" w:sz="4" w:space="0" w:color="auto"/>
              <w:left w:val="nil"/>
              <w:bottom w:val="single" w:sz="4" w:space="0" w:color="auto"/>
              <w:right w:val="single" w:sz="4" w:space="0" w:color="auto"/>
            </w:tcBorders>
            <w:shd w:val="clear" w:color="auto" w:fill="auto"/>
            <w:noWrap/>
          </w:tcPr>
          <w:p w14:paraId="0E4E1223" w14:textId="62856B38"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723</w:t>
            </w:r>
          </w:p>
        </w:tc>
        <w:tc>
          <w:tcPr>
            <w:tcW w:w="929" w:type="dxa"/>
            <w:tcBorders>
              <w:top w:val="single" w:sz="4" w:space="0" w:color="auto"/>
              <w:left w:val="nil"/>
              <w:bottom w:val="single" w:sz="4" w:space="0" w:color="auto"/>
              <w:right w:val="single" w:sz="4" w:space="0" w:color="auto"/>
            </w:tcBorders>
            <w:shd w:val="clear" w:color="auto" w:fill="auto"/>
            <w:noWrap/>
          </w:tcPr>
          <w:p w14:paraId="641A7D8A" w14:textId="336F1EAF"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1037" w:type="dxa"/>
            <w:tcBorders>
              <w:top w:val="single" w:sz="4" w:space="0" w:color="auto"/>
              <w:left w:val="nil"/>
              <w:bottom w:val="single" w:sz="4" w:space="0" w:color="auto"/>
              <w:right w:val="nil"/>
            </w:tcBorders>
            <w:shd w:val="clear" w:color="auto" w:fill="auto"/>
            <w:noWrap/>
          </w:tcPr>
          <w:p w14:paraId="674EF325" w14:textId="48F8E329"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5AD2AE61" w14:textId="0F2F6F98"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1457</w:t>
            </w:r>
          </w:p>
        </w:tc>
        <w:tc>
          <w:tcPr>
            <w:tcW w:w="929" w:type="dxa"/>
            <w:tcBorders>
              <w:top w:val="single" w:sz="4" w:space="0" w:color="auto"/>
              <w:left w:val="nil"/>
              <w:bottom w:val="single" w:sz="4" w:space="0" w:color="auto"/>
              <w:right w:val="single" w:sz="4" w:space="0" w:color="auto"/>
            </w:tcBorders>
            <w:shd w:val="clear" w:color="auto" w:fill="auto"/>
            <w:noWrap/>
          </w:tcPr>
          <w:p w14:paraId="5F789435" w14:textId="29D8C993"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2FDA8E58" w14:textId="7CB9DE72"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E939EAE" w14:textId="0197B7A6"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1171</w:t>
            </w:r>
          </w:p>
        </w:tc>
        <w:tc>
          <w:tcPr>
            <w:tcW w:w="929" w:type="dxa"/>
            <w:tcBorders>
              <w:top w:val="single" w:sz="4" w:space="0" w:color="auto"/>
              <w:left w:val="nil"/>
              <w:bottom w:val="single" w:sz="4" w:space="0" w:color="auto"/>
              <w:right w:val="single" w:sz="4" w:space="0" w:color="auto"/>
            </w:tcBorders>
            <w:shd w:val="clear" w:color="auto" w:fill="auto"/>
            <w:noWrap/>
          </w:tcPr>
          <w:p w14:paraId="303B7BD0" w14:textId="346D1513"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9" w:type="dxa"/>
            <w:tcBorders>
              <w:top w:val="single" w:sz="4" w:space="0" w:color="auto"/>
              <w:left w:val="nil"/>
              <w:bottom w:val="single" w:sz="4" w:space="0" w:color="auto"/>
              <w:right w:val="single" w:sz="4" w:space="0" w:color="auto"/>
            </w:tcBorders>
            <w:shd w:val="clear" w:color="auto" w:fill="auto"/>
            <w:noWrap/>
          </w:tcPr>
          <w:p w14:paraId="7509A51D" w14:textId="57CE5577"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B93A81" w:rsidRPr="00E03848" w14:paraId="5A2967F2"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205FDB34"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lastRenderedPageBreak/>
              <w:t xml:space="preserve">элементарных навыков </w:t>
            </w:r>
          </w:p>
          <w:p w14:paraId="18690FFE"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конструирования</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11973C4C" w14:textId="797E2DFD"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322</w:t>
            </w:r>
          </w:p>
        </w:tc>
        <w:tc>
          <w:tcPr>
            <w:tcW w:w="825" w:type="dxa"/>
            <w:tcBorders>
              <w:top w:val="single" w:sz="4" w:space="0" w:color="auto"/>
              <w:left w:val="nil"/>
              <w:bottom w:val="single" w:sz="4" w:space="0" w:color="auto"/>
              <w:right w:val="single" w:sz="4" w:space="0" w:color="auto"/>
            </w:tcBorders>
            <w:shd w:val="clear" w:color="auto" w:fill="auto"/>
            <w:noWrap/>
          </w:tcPr>
          <w:p w14:paraId="71F0EBD9" w14:textId="78B74848"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4294E588" w14:textId="2A5CD849"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832" w:type="dxa"/>
            <w:tcBorders>
              <w:top w:val="single" w:sz="4" w:space="0" w:color="auto"/>
              <w:left w:val="nil"/>
              <w:bottom w:val="single" w:sz="4" w:space="0" w:color="auto"/>
              <w:right w:val="single" w:sz="4" w:space="0" w:color="auto"/>
            </w:tcBorders>
            <w:shd w:val="clear" w:color="auto" w:fill="auto"/>
            <w:noWrap/>
          </w:tcPr>
          <w:p w14:paraId="65367C6E" w14:textId="46E2322D"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533</w:t>
            </w:r>
          </w:p>
        </w:tc>
        <w:tc>
          <w:tcPr>
            <w:tcW w:w="750" w:type="dxa"/>
            <w:tcBorders>
              <w:top w:val="single" w:sz="4" w:space="0" w:color="auto"/>
              <w:left w:val="nil"/>
              <w:bottom w:val="single" w:sz="4" w:space="0" w:color="auto"/>
              <w:right w:val="single" w:sz="4" w:space="0" w:color="auto"/>
            </w:tcBorders>
            <w:shd w:val="clear" w:color="auto" w:fill="auto"/>
            <w:noWrap/>
          </w:tcPr>
          <w:p w14:paraId="7650629F" w14:textId="6EABB107"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04E465BA" w14:textId="4BB33AB9"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491F3CB4" w14:textId="35E0BBAD"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719</w:t>
            </w:r>
          </w:p>
        </w:tc>
        <w:tc>
          <w:tcPr>
            <w:tcW w:w="929" w:type="dxa"/>
            <w:tcBorders>
              <w:top w:val="single" w:sz="4" w:space="0" w:color="auto"/>
              <w:left w:val="nil"/>
              <w:bottom w:val="single" w:sz="4" w:space="0" w:color="auto"/>
              <w:right w:val="single" w:sz="4" w:space="0" w:color="auto"/>
            </w:tcBorders>
            <w:shd w:val="clear" w:color="auto" w:fill="auto"/>
            <w:noWrap/>
          </w:tcPr>
          <w:p w14:paraId="4E689EB4" w14:textId="098CA7FA"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1E9D4D03" w14:textId="7414EA46"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13A03BF7" w14:textId="616C7211"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1454</w:t>
            </w:r>
          </w:p>
        </w:tc>
        <w:tc>
          <w:tcPr>
            <w:tcW w:w="929" w:type="dxa"/>
            <w:tcBorders>
              <w:top w:val="single" w:sz="4" w:space="0" w:color="auto"/>
              <w:left w:val="nil"/>
              <w:bottom w:val="single" w:sz="4" w:space="0" w:color="auto"/>
              <w:right w:val="single" w:sz="4" w:space="0" w:color="auto"/>
            </w:tcBorders>
            <w:shd w:val="clear" w:color="auto" w:fill="auto"/>
            <w:noWrap/>
          </w:tcPr>
          <w:p w14:paraId="05293E56" w14:textId="1860F315"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876" w:type="dxa"/>
            <w:tcBorders>
              <w:top w:val="single" w:sz="4" w:space="0" w:color="auto"/>
              <w:left w:val="nil"/>
              <w:bottom w:val="single" w:sz="4" w:space="0" w:color="auto"/>
              <w:right w:val="nil"/>
            </w:tcBorders>
            <w:shd w:val="clear" w:color="auto" w:fill="auto"/>
            <w:noWrap/>
          </w:tcPr>
          <w:p w14:paraId="1A492749" w14:textId="5A5A3E99"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0374DE49" w14:textId="532068D8"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1165</w:t>
            </w:r>
          </w:p>
        </w:tc>
        <w:tc>
          <w:tcPr>
            <w:tcW w:w="929" w:type="dxa"/>
            <w:tcBorders>
              <w:top w:val="single" w:sz="4" w:space="0" w:color="auto"/>
              <w:left w:val="nil"/>
              <w:bottom w:val="single" w:sz="4" w:space="0" w:color="auto"/>
              <w:right w:val="single" w:sz="4" w:space="0" w:color="auto"/>
            </w:tcBorders>
            <w:shd w:val="clear" w:color="auto" w:fill="auto"/>
            <w:noWrap/>
          </w:tcPr>
          <w:p w14:paraId="358043ED" w14:textId="1D630A93"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9" w:type="dxa"/>
            <w:tcBorders>
              <w:top w:val="single" w:sz="4" w:space="0" w:color="auto"/>
              <w:left w:val="nil"/>
              <w:bottom w:val="single" w:sz="4" w:space="0" w:color="auto"/>
              <w:right w:val="single" w:sz="4" w:space="0" w:color="auto"/>
            </w:tcBorders>
            <w:shd w:val="clear" w:color="auto" w:fill="auto"/>
            <w:noWrap/>
          </w:tcPr>
          <w:p w14:paraId="14BAB7C9" w14:textId="7B9976A6"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B93A81" w:rsidRPr="00A13153" w14:paraId="4AAA4547"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01858529"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представлений о </w:t>
            </w:r>
          </w:p>
          <w:p w14:paraId="7A522BFD"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природе</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3D6E8EA9" w14:textId="3CD0A83E"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321</w:t>
            </w:r>
          </w:p>
        </w:tc>
        <w:tc>
          <w:tcPr>
            <w:tcW w:w="825" w:type="dxa"/>
            <w:tcBorders>
              <w:top w:val="single" w:sz="4" w:space="0" w:color="auto"/>
              <w:left w:val="nil"/>
              <w:bottom w:val="single" w:sz="4" w:space="0" w:color="auto"/>
              <w:right w:val="single" w:sz="4" w:space="0" w:color="auto"/>
            </w:tcBorders>
            <w:shd w:val="clear" w:color="auto" w:fill="auto"/>
            <w:noWrap/>
          </w:tcPr>
          <w:p w14:paraId="5563B140" w14:textId="2BD32805"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934" w:type="dxa"/>
            <w:tcBorders>
              <w:top w:val="single" w:sz="4" w:space="0" w:color="auto"/>
              <w:left w:val="nil"/>
              <w:bottom w:val="single" w:sz="4" w:space="0" w:color="auto"/>
              <w:right w:val="single" w:sz="4" w:space="0" w:color="auto"/>
            </w:tcBorders>
            <w:shd w:val="clear" w:color="auto" w:fill="auto"/>
            <w:noWrap/>
          </w:tcPr>
          <w:p w14:paraId="6C93C581" w14:textId="5EB304F5"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7C0CDD39" w14:textId="14D20D3D"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531</w:t>
            </w:r>
          </w:p>
        </w:tc>
        <w:tc>
          <w:tcPr>
            <w:tcW w:w="750" w:type="dxa"/>
            <w:tcBorders>
              <w:top w:val="single" w:sz="4" w:space="0" w:color="auto"/>
              <w:left w:val="nil"/>
              <w:bottom w:val="single" w:sz="4" w:space="0" w:color="auto"/>
              <w:right w:val="single" w:sz="4" w:space="0" w:color="auto"/>
            </w:tcBorders>
            <w:shd w:val="clear" w:color="auto" w:fill="auto"/>
            <w:noWrap/>
          </w:tcPr>
          <w:p w14:paraId="148FBB30" w14:textId="595295A8"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690CCE11" w14:textId="50442639"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655" w:type="dxa"/>
            <w:tcBorders>
              <w:top w:val="single" w:sz="4" w:space="0" w:color="auto"/>
              <w:left w:val="nil"/>
              <w:bottom w:val="single" w:sz="4" w:space="0" w:color="auto"/>
              <w:right w:val="single" w:sz="4" w:space="0" w:color="auto"/>
            </w:tcBorders>
            <w:shd w:val="clear" w:color="auto" w:fill="auto"/>
            <w:noWrap/>
          </w:tcPr>
          <w:p w14:paraId="2B4A53C5" w14:textId="617B2A87"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720</w:t>
            </w:r>
          </w:p>
        </w:tc>
        <w:tc>
          <w:tcPr>
            <w:tcW w:w="929" w:type="dxa"/>
            <w:tcBorders>
              <w:top w:val="single" w:sz="4" w:space="0" w:color="auto"/>
              <w:left w:val="nil"/>
              <w:bottom w:val="single" w:sz="4" w:space="0" w:color="auto"/>
              <w:right w:val="single" w:sz="4" w:space="0" w:color="auto"/>
            </w:tcBorders>
            <w:shd w:val="clear" w:color="auto" w:fill="auto"/>
            <w:noWrap/>
          </w:tcPr>
          <w:p w14:paraId="5D7C6E21" w14:textId="4D1B645E"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1037" w:type="dxa"/>
            <w:tcBorders>
              <w:top w:val="single" w:sz="4" w:space="0" w:color="auto"/>
              <w:left w:val="nil"/>
              <w:bottom w:val="single" w:sz="4" w:space="0" w:color="auto"/>
              <w:right w:val="nil"/>
            </w:tcBorders>
            <w:shd w:val="clear" w:color="auto" w:fill="auto"/>
            <w:noWrap/>
          </w:tcPr>
          <w:p w14:paraId="0999BF5C" w14:textId="2EE6567F"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A4ED7F4" w14:textId="559112A3"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1451</w:t>
            </w:r>
          </w:p>
        </w:tc>
        <w:tc>
          <w:tcPr>
            <w:tcW w:w="929" w:type="dxa"/>
            <w:tcBorders>
              <w:top w:val="single" w:sz="4" w:space="0" w:color="auto"/>
              <w:left w:val="nil"/>
              <w:bottom w:val="single" w:sz="4" w:space="0" w:color="auto"/>
              <w:right w:val="single" w:sz="4" w:space="0" w:color="auto"/>
            </w:tcBorders>
            <w:shd w:val="clear" w:color="auto" w:fill="auto"/>
            <w:noWrap/>
          </w:tcPr>
          <w:p w14:paraId="6DBF99EF" w14:textId="3984E283"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6A814E0C" w14:textId="39F299A0"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7D9C15AC" w14:textId="2AFC6764"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1161</w:t>
            </w:r>
          </w:p>
        </w:tc>
        <w:tc>
          <w:tcPr>
            <w:tcW w:w="929" w:type="dxa"/>
            <w:tcBorders>
              <w:top w:val="single" w:sz="4" w:space="0" w:color="auto"/>
              <w:left w:val="nil"/>
              <w:bottom w:val="single" w:sz="4" w:space="0" w:color="auto"/>
              <w:right w:val="single" w:sz="4" w:space="0" w:color="auto"/>
            </w:tcBorders>
            <w:shd w:val="clear" w:color="auto" w:fill="auto"/>
            <w:noWrap/>
          </w:tcPr>
          <w:p w14:paraId="67F8563A" w14:textId="3017401F"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3D10DAE5" w14:textId="0703A21B"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r>
      <w:tr w:rsidR="00B93A81" w:rsidRPr="00A13153" w14:paraId="11DE2DFA"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01309694"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ц</w:t>
            </w:r>
            <w:r w:rsidRPr="00A13153">
              <w:rPr>
                <w:rFonts w:ascii="Times New Roman" w:eastAsia="Times New Roman" w:hAnsi="Times New Roman" w:cs="Times New Roman"/>
                <w:bCs/>
                <w:color w:val="000000"/>
                <w:lang w:eastAsia="ru-RU"/>
              </w:rPr>
              <w:t>елеустремлен</w:t>
            </w:r>
            <w:r>
              <w:rPr>
                <w:rFonts w:ascii="Times New Roman" w:eastAsia="Times New Roman" w:hAnsi="Times New Roman" w:cs="Times New Roman"/>
                <w:bCs/>
                <w:color w:val="000000"/>
                <w:lang w:eastAsia="ru-RU"/>
              </w:rPr>
              <w:t>-</w:t>
            </w:r>
            <w:r w:rsidRPr="00A13153">
              <w:rPr>
                <w:rFonts w:ascii="Times New Roman" w:eastAsia="Times New Roman" w:hAnsi="Times New Roman" w:cs="Times New Roman"/>
                <w:bCs/>
                <w:color w:val="000000"/>
                <w:lang w:eastAsia="ru-RU"/>
              </w:rPr>
              <w:t>ности</w:t>
            </w:r>
            <w:r>
              <w:rPr>
                <w:rFonts w:ascii="Times New Roman" w:eastAsia="Times New Roman" w:hAnsi="Times New Roman" w:cs="Times New Roman"/>
                <w:bCs/>
                <w:color w:val="000000"/>
                <w:lang w:eastAsia="ru-RU"/>
              </w:rPr>
              <w:t>,</w:t>
            </w:r>
          </w:p>
          <w:p w14:paraId="400D60D1"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выдержки, </w:t>
            </w:r>
          </w:p>
          <w:p w14:paraId="5C47FC7B"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настойчивости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50ADD5B9" w14:textId="1A9A6F12"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322</w:t>
            </w:r>
          </w:p>
        </w:tc>
        <w:tc>
          <w:tcPr>
            <w:tcW w:w="825" w:type="dxa"/>
            <w:tcBorders>
              <w:top w:val="single" w:sz="4" w:space="0" w:color="auto"/>
              <w:left w:val="nil"/>
              <w:bottom w:val="single" w:sz="4" w:space="0" w:color="auto"/>
              <w:right w:val="single" w:sz="4" w:space="0" w:color="auto"/>
            </w:tcBorders>
            <w:shd w:val="clear" w:color="auto" w:fill="auto"/>
            <w:noWrap/>
          </w:tcPr>
          <w:p w14:paraId="37ECE848" w14:textId="31A3C7A1"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1697F657" w14:textId="732E26E7"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832" w:type="dxa"/>
            <w:tcBorders>
              <w:top w:val="single" w:sz="4" w:space="0" w:color="auto"/>
              <w:left w:val="nil"/>
              <w:bottom w:val="single" w:sz="4" w:space="0" w:color="auto"/>
              <w:right w:val="single" w:sz="4" w:space="0" w:color="auto"/>
            </w:tcBorders>
            <w:shd w:val="clear" w:color="auto" w:fill="auto"/>
            <w:noWrap/>
          </w:tcPr>
          <w:p w14:paraId="5ED21576" w14:textId="4C976DB1"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533</w:t>
            </w:r>
          </w:p>
        </w:tc>
        <w:tc>
          <w:tcPr>
            <w:tcW w:w="750" w:type="dxa"/>
            <w:tcBorders>
              <w:top w:val="single" w:sz="4" w:space="0" w:color="auto"/>
              <w:left w:val="nil"/>
              <w:bottom w:val="single" w:sz="4" w:space="0" w:color="auto"/>
              <w:right w:val="single" w:sz="4" w:space="0" w:color="auto"/>
            </w:tcBorders>
            <w:shd w:val="clear" w:color="auto" w:fill="auto"/>
            <w:noWrap/>
          </w:tcPr>
          <w:p w14:paraId="3C8E3000" w14:textId="68581037"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single" w:sz="4" w:space="0" w:color="auto"/>
            </w:tcBorders>
            <w:shd w:val="clear" w:color="auto" w:fill="auto"/>
            <w:noWrap/>
          </w:tcPr>
          <w:p w14:paraId="35D44B90" w14:textId="157303EC"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nil"/>
              <w:bottom w:val="single" w:sz="4" w:space="0" w:color="auto"/>
              <w:right w:val="single" w:sz="4" w:space="0" w:color="auto"/>
            </w:tcBorders>
            <w:shd w:val="clear" w:color="auto" w:fill="auto"/>
            <w:noWrap/>
          </w:tcPr>
          <w:p w14:paraId="2C63ABCE" w14:textId="786A2476"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719</w:t>
            </w:r>
          </w:p>
        </w:tc>
        <w:tc>
          <w:tcPr>
            <w:tcW w:w="929" w:type="dxa"/>
            <w:tcBorders>
              <w:top w:val="single" w:sz="4" w:space="0" w:color="auto"/>
              <w:left w:val="nil"/>
              <w:bottom w:val="single" w:sz="4" w:space="0" w:color="auto"/>
              <w:right w:val="single" w:sz="4" w:space="0" w:color="auto"/>
            </w:tcBorders>
            <w:shd w:val="clear" w:color="auto" w:fill="auto"/>
            <w:noWrap/>
          </w:tcPr>
          <w:p w14:paraId="06C2C52C" w14:textId="1B05B7C2"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7912D976" w14:textId="45674EBD"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32D71B6" w14:textId="27448A85"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1451</w:t>
            </w:r>
          </w:p>
        </w:tc>
        <w:tc>
          <w:tcPr>
            <w:tcW w:w="929" w:type="dxa"/>
            <w:tcBorders>
              <w:top w:val="single" w:sz="4" w:space="0" w:color="auto"/>
              <w:left w:val="nil"/>
              <w:bottom w:val="single" w:sz="4" w:space="0" w:color="auto"/>
              <w:right w:val="single" w:sz="4" w:space="0" w:color="auto"/>
            </w:tcBorders>
            <w:shd w:val="clear" w:color="auto" w:fill="auto"/>
            <w:noWrap/>
          </w:tcPr>
          <w:p w14:paraId="6170380B" w14:textId="0B82CC56"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876" w:type="dxa"/>
            <w:tcBorders>
              <w:top w:val="single" w:sz="4" w:space="0" w:color="auto"/>
              <w:left w:val="nil"/>
              <w:bottom w:val="single" w:sz="4" w:space="0" w:color="auto"/>
              <w:right w:val="nil"/>
            </w:tcBorders>
            <w:shd w:val="clear" w:color="auto" w:fill="auto"/>
            <w:noWrap/>
          </w:tcPr>
          <w:p w14:paraId="2922F18A" w14:textId="33E5C5AD"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3C98F20E" w14:textId="10DD4DCD"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1161</w:t>
            </w:r>
          </w:p>
        </w:tc>
        <w:tc>
          <w:tcPr>
            <w:tcW w:w="929" w:type="dxa"/>
            <w:tcBorders>
              <w:top w:val="single" w:sz="4" w:space="0" w:color="auto"/>
              <w:left w:val="nil"/>
              <w:bottom w:val="single" w:sz="4" w:space="0" w:color="auto"/>
              <w:right w:val="single" w:sz="4" w:space="0" w:color="auto"/>
            </w:tcBorders>
            <w:shd w:val="clear" w:color="auto" w:fill="auto"/>
            <w:noWrap/>
          </w:tcPr>
          <w:p w14:paraId="528AE265" w14:textId="14FE5DAF"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879" w:type="dxa"/>
            <w:tcBorders>
              <w:top w:val="single" w:sz="4" w:space="0" w:color="auto"/>
              <w:left w:val="nil"/>
              <w:bottom w:val="single" w:sz="4" w:space="0" w:color="auto"/>
              <w:right w:val="single" w:sz="4" w:space="0" w:color="auto"/>
            </w:tcBorders>
            <w:shd w:val="clear" w:color="auto" w:fill="auto"/>
            <w:noWrap/>
          </w:tcPr>
          <w:p w14:paraId="351C1854" w14:textId="7D5CBC7E"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r>
      <w:tr w:rsidR="00B93A81" w:rsidRPr="001359F5" w14:paraId="32972A52"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13969309" w14:textId="77777777" w:rsidR="00B93A81" w:rsidRDefault="00B93A81" w:rsidP="00B93A81">
            <w:pPr>
              <w:spacing w:after="0" w:line="240" w:lineRule="auto"/>
              <w:rPr>
                <w:rFonts w:ascii="Times New Roman" w:eastAsia="Times New Roman" w:hAnsi="Times New Roman" w:cs="Times New Roman"/>
                <w:bCs/>
                <w:color w:val="000000"/>
                <w:lang w:eastAsia="ru-RU"/>
              </w:rPr>
            </w:pPr>
            <w:r w:rsidRPr="007F42B8">
              <w:rPr>
                <w:rFonts w:ascii="Times New Roman" w:eastAsia="Times New Roman" w:hAnsi="Times New Roman" w:cs="Times New Roman"/>
                <w:bCs/>
                <w:color w:val="000000"/>
                <w:lang w:eastAsia="ru-RU"/>
              </w:rPr>
              <w:t>доброты, отзывчивости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12937120" w14:textId="33EF9DCC"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325</w:t>
            </w:r>
          </w:p>
        </w:tc>
        <w:tc>
          <w:tcPr>
            <w:tcW w:w="825" w:type="dxa"/>
            <w:tcBorders>
              <w:top w:val="single" w:sz="4" w:space="0" w:color="auto"/>
              <w:left w:val="nil"/>
              <w:bottom w:val="single" w:sz="4" w:space="0" w:color="auto"/>
              <w:right w:val="single" w:sz="4" w:space="0" w:color="auto"/>
            </w:tcBorders>
            <w:shd w:val="clear" w:color="auto" w:fill="auto"/>
            <w:noWrap/>
          </w:tcPr>
          <w:p w14:paraId="3D679C96" w14:textId="0A857241"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934" w:type="dxa"/>
            <w:tcBorders>
              <w:top w:val="single" w:sz="4" w:space="0" w:color="auto"/>
              <w:left w:val="nil"/>
              <w:bottom w:val="single" w:sz="4" w:space="0" w:color="auto"/>
              <w:right w:val="single" w:sz="4" w:space="0" w:color="auto"/>
            </w:tcBorders>
            <w:shd w:val="clear" w:color="auto" w:fill="auto"/>
            <w:noWrap/>
          </w:tcPr>
          <w:p w14:paraId="4AEEF6AA" w14:textId="3C7CE49B"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4C79BF3C" w14:textId="1E5AE29B"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534</w:t>
            </w:r>
          </w:p>
        </w:tc>
        <w:tc>
          <w:tcPr>
            <w:tcW w:w="750" w:type="dxa"/>
            <w:tcBorders>
              <w:top w:val="single" w:sz="4" w:space="0" w:color="auto"/>
              <w:left w:val="nil"/>
              <w:bottom w:val="single" w:sz="4" w:space="0" w:color="auto"/>
              <w:right w:val="single" w:sz="4" w:space="0" w:color="auto"/>
            </w:tcBorders>
            <w:shd w:val="clear" w:color="auto" w:fill="auto"/>
            <w:noWrap/>
          </w:tcPr>
          <w:p w14:paraId="75AA34B7" w14:textId="1FB4150D"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1DB53B1B" w14:textId="5A9844CD"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4CA94091" w14:textId="1E944557"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721</w:t>
            </w:r>
          </w:p>
        </w:tc>
        <w:tc>
          <w:tcPr>
            <w:tcW w:w="929" w:type="dxa"/>
            <w:tcBorders>
              <w:top w:val="single" w:sz="4" w:space="0" w:color="auto"/>
              <w:left w:val="nil"/>
              <w:bottom w:val="single" w:sz="4" w:space="0" w:color="auto"/>
              <w:right w:val="single" w:sz="4" w:space="0" w:color="auto"/>
            </w:tcBorders>
            <w:shd w:val="clear" w:color="auto" w:fill="auto"/>
            <w:noWrap/>
          </w:tcPr>
          <w:p w14:paraId="141ED8A4" w14:textId="3934DE6B"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1037" w:type="dxa"/>
            <w:tcBorders>
              <w:top w:val="single" w:sz="4" w:space="0" w:color="auto"/>
              <w:left w:val="nil"/>
              <w:bottom w:val="single" w:sz="4" w:space="0" w:color="auto"/>
              <w:right w:val="nil"/>
            </w:tcBorders>
            <w:shd w:val="clear" w:color="auto" w:fill="auto"/>
            <w:noWrap/>
          </w:tcPr>
          <w:p w14:paraId="7E69B682" w14:textId="3C45711C"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388B9C80" w14:textId="4F110887"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1446</w:t>
            </w:r>
          </w:p>
        </w:tc>
        <w:tc>
          <w:tcPr>
            <w:tcW w:w="929" w:type="dxa"/>
            <w:tcBorders>
              <w:top w:val="single" w:sz="4" w:space="0" w:color="auto"/>
              <w:left w:val="nil"/>
              <w:bottom w:val="single" w:sz="4" w:space="0" w:color="auto"/>
              <w:right w:val="single" w:sz="4" w:space="0" w:color="auto"/>
            </w:tcBorders>
            <w:shd w:val="clear" w:color="auto" w:fill="auto"/>
            <w:noWrap/>
          </w:tcPr>
          <w:p w14:paraId="5EFFBD54" w14:textId="5B80F636"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876" w:type="dxa"/>
            <w:tcBorders>
              <w:top w:val="single" w:sz="4" w:space="0" w:color="auto"/>
              <w:left w:val="nil"/>
              <w:bottom w:val="single" w:sz="4" w:space="0" w:color="auto"/>
              <w:right w:val="nil"/>
            </w:tcBorders>
            <w:shd w:val="clear" w:color="auto" w:fill="auto"/>
            <w:noWrap/>
          </w:tcPr>
          <w:p w14:paraId="140F2FC3" w14:textId="7D726748"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25A80310" w14:textId="28F1240D"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1159</w:t>
            </w:r>
          </w:p>
        </w:tc>
        <w:tc>
          <w:tcPr>
            <w:tcW w:w="929" w:type="dxa"/>
            <w:tcBorders>
              <w:top w:val="single" w:sz="4" w:space="0" w:color="auto"/>
              <w:left w:val="nil"/>
              <w:bottom w:val="single" w:sz="4" w:space="0" w:color="auto"/>
              <w:right w:val="single" w:sz="4" w:space="0" w:color="auto"/>
            </w:tcBorders>
            <w:shd w:val="clear" w:color="auto" w:fill="auto"/>
            <w:noWrap/>
          </w:tcPr>
          <w:p w14:paraId="398A51A2" w14:textId="4600D9F8"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0A6A7F02" w14:textId="29B6D15E"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bl>
    <w:p w14:paraId="1C281792" w14:textId="6B99ED49" w:rsidR="00706D84" w:rsidRDefault="00706D84" w:rsidP="00C958F1">
      <w:pPr>
        <w:rPr>
          <w:rFonts w:ascii="Times New Roman" w:hAnsi="Times New Roman" w:cs="Times New Roman"/>
          <w:sz w:val="24"/>
          <w:szCs w:val="24"/>
        </w:rPr>
      </w:pPr>
    </w:p>
    <w:p w14:paraId="0B30E862" w14:textId="77777777" w:rsidR="00706D84" w:rsidRDefault="00706D84">
      <w:pPr>
        <w:rPr>
          <w:rFonts w:ascii="Times New Roman" w:hAnsi="Times New Roman" w:cs="Times New Roman"/>
          <w:sz w:val="24"/>
          <w:szCs w:val="24"/>
        </w:rPr>
      </w:pPr>
      <w:r>
        <w:rPr>
          <w:rFonts w:ascii="Times New Roman" w:hAnsi="Times New Roman" w:cs="Times New Roman"/>
          <w:sz w:val="24"/>
          <w:szCs w:val="24"/>
        </w:rPr>
        <w:br w:type="page"/>
      </w:r>
    </w:p>
    <w:tbl>
      <w:tblPr>
        <w:tblW w:w="14560" w:type="dxa"/>
        <w:tblLook w:val="04A0" w:firstRow="1" w:lastRow="0" w:firstColumn="1" w:lastColumn="0" w:noHBand="0" w:noVBand="1"/>
      </w:tblPr>
      <w:tblGrid>
        <w:gridCol w:w="1958"/>
        <w:gridCol w:w="825"/>
        <w:gridCol w:w="825"/>
        <w:gridCol w:w="934"/>
        <w:gridCol w:w="832"/>
        <w:gridCol w:w="750"/>
        <w:gridCol w:w="876"/>
        <w:gridCol w:w="663"/>
        <w:gridCol w:w="929"/>
        <w:gridCol w:w="1037"/>
        <w:gridCol w:w="663"/>
        <w:gridCol w:w="929"/>
        <w:gridCol w:w="876"/>
        <w:gridCol w:w="655"/>
        <w:gridCol w:w="929"/>
        <w:gridCol w:w="879"/>
      </w:tblGrid>
      <w:tr w:rsidR="00706D84" w:rsidRPr="00567BDC" w14:paraId="0CDE76E0"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6E4FA994" w14:textId="77777777" w:rsidR="00706D84" w:rsidRPr="00567BDC" w:rsidRDefault="00706D84" w:rsidP="00706D84">
            <w:pPr>
              <w:spacing w:after="0" w:line="240" w:lineRule="auto"/>
              <w:rPr>
                <w:rFonts w:ascii="Times New Roman" w:eastAsia="Times New Roman" w:hAnsi="Times New Roman" w:cs="Times New Roman"/>
                <w:b/>
                <w:color w:val="000000"/>
                <w:lang w:eastAsia="ru-RU"/>
              </w:rPr>
            </w:pPr>
          </w:p>
        </w:tc>
        <w:tc>
          <w:tcPr>
            <w:tcW w:w="2584" w:type="dxa"/>
            <w:gridSpan w:val="3"/>
            <w:tcBorders>
              <w:top w:val="single" w:sz="4" w:space="0" w:color="auto"/>
              <w:left w:val="single" w:sz="4" w:space="0" w:color="auto"/>
              <w:bottom w:val="single" w:sz="4" w:space="0" w:color="auto"/>
              <w:right w:val="single" w:sz="4" w:space="0" w:color="auto"/>
            </w:tcBorders>
            <w:shd w:val="clear" w:color="auto" w:fill="auto"/>
            <w:noWrap/>
          </w:tcPr>
          <w:p w14:paraId="01297287" w14:textId="2DB4DA05" w:rsidR="00706D84" w:rsidRPr="00567BDC" w:rsidRDefault="00706D84" w:rsidP="00DD21D4">
            <w:pPr>
              <w:jc w:val="center"/>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Гатчинский МР</w:t>
            </w:r>
          </w:p>
        </w:tc>
        <w:tc>
          <w:tcPr>
            <w:tcW w:w="2458" w:type="dxa"/>
            <w:gridSpan w:val="3"/>
            <w:tcBorders>
              <w:top w:val="single" w:sz="4" w:space="0" w:color="auto"/>
              <w:left w:val="nil"/>
              <w:bottom w:val="single" w:sz="4" w:space="0" w:color="auto"/>
              <w:right w:val="single" w:sz="4" w:space="0" w:color="auto"/>
            </w:tcBorders>
            <w:shd w:val="clear" w:color="auto" w:fill="auto"/>
            <w:noWrap/>
          </w:tcPr>
          <w:p w14:paraId="2E1B5DEA" w14:textId="4785A0E6" w:rsidR="00706D84" w:rsidRPr="00567BDC" w:rsidRDefault="00706D84" w:rsidP="00DD21D4">
            <w:pPr>
              <w:spacing w:after="0" w:line="240" w:lineRule="auto"/>
              <w:jc w:val="center"/>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Кингисеппский МР</w:t>
            </w:r>
          </w:p>
        </w:tc>
        <w:tc>
          <w:tcPr>
            <w:tcW w:w="2629" w:type="dxa"/>
            <w:gridSpan w:val="3"/>
            <w:tcBorders>
              <w:top w:val="single" w:sz="4" w:space="0" w:color="auto"/>
              <w:left w:val="nil"/>
              <w:bottom w:val="single" w:sz="4" w:space="0" w:color="auto"/>
              <w:right w:val="single" w:sz="4" w:space="0" w:color="auto"/>
            </w:tcBorders>
            <w:shd w:val="clear" w:color="auto" w:fill="auto"/>
            <w:noWrap/>
          </w:tcPr>
          <w:p w14:paraId="6AEEAEAD" w14:textId="31FAEEBE" w:rsidR="00706D84" w:rsidRPr="00567BDC" w:rsidRDefault="00706D84" w:rsidP="00DD21D4">
            <w:pPr>
              <w:spacing w:after="0" w:line="240" w:lineRule="auto"/>
              <w:jc w:val="center"/>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Киришский МР</w:t>
            </w:r>
          </w:p>
        </w:tc>
        <w:tc>
          <w:tcPr>
            <w:tcW w:w="2468" w:type="dxa"/>
            <w:gridSpan w:val="3"/>
            <w:tcBorders>
              <w:top w:val="single" w:sz="4" w:space="0" w:color="auto"/>
              <w:left w:val="nil"/>
              <w:bottom w:val="single" w:sz="4" w:space="0" w:color="auto"/>
              <w:right w:val="single" w:sz="4" w:space="0" w:color="auto"/>
            </w:tcBorders>
            <w:shd w:val="clear" w:color="auto" w:fill="auto"/>
            <w:noWrap/>
          </w:tcPr>
          <w:p w14:paraId="61B011ED" w14:textId="2A5A3784" w:rsidR="00706D84" w:rsidRPr="00567BDC" w:rsidRDefault="00706D84" w:rsidP="00DD21D4">
            <w:pPr>
              <w:spacing w:after="0" w:line="240" w:lineRule="auto"/>
              <w:jc w:val="center"/>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Кировский МР</w:t>
            </w:r>
          </w:p>
        </w:tc>
        <w:tc>
          <w:tcPr>
            <w:tcW w:w="2463" w:type="dxa"/>
            <w:gridSpan w:val="3"/>
            <w:tcBorders>
              <w:top w:val="single" w:sz="4" w:space="0" w:color="auto"/>
              <w:left w:val="nil"/>
              <w:bottom w:val="single" w:sz="4" w:space="0" w:color="auto"/>
              <w:right w:val="single" w:sz="4" w:space="0" w:color="auto"/>
            </w:tcBorders>
            <w:shd w:val="clear" w:color="auto" w:fill="auto"/>
            <w:noWrap/>
          </w:tcPr>
          <w:p w14:paraId="3AACA90F" w14:textId="2DC17572" w:rsidR="00706D84" w:rsidRPr="00567BDC" w:rsidRDefault="00706D84" w:rsidP="00DD21D4">
            <w:pPr>
              <w:spacing w:after="0" w:line="240" w:lineRule="auto"/>
              <w:jc w:val="center"/>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Лодейнопольский МР</w:t>
            </w:r>
          </w:p>
        </w:tc>
      </w:tr>
      <w:tr w:rsidR="00C50CD1" w:rsidRPr="00567BDC" w14:paraId="207575D3" w14:textId="77777777" w:rsidTr="00C50CD1">
        <w:trPr>
          <w:trHeight w:val="276"/>
        </w:trPr>
        <w:tc>
          <w:tcPr>
            <w:tcW w:w="1958" w:type="dxa"/>
            <w:tcBorders>
              <w:top w:val="nil"/>
              <w:left w:val="single" w:sz="4" w:space="0" w:color="auto"/>
              <w:bottom w:val="single" w:sz="4" w:space="0" w:color="auto"/>
              <w:right w:val="single" w:sz="4" w:space="0" w:color="auto"/>
            </w:tcBorders>
          </w:tcPr>
          <w:p w14:paraId="4D831B5B"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39BD63CD"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825" w:type="dxa"/>
            <w:tcBorders>
              <w:top w:val="nil"/>
              <w:left w:val="nil"/>
              <w:bottom w:val="single" w:sz="4" w:space="0" w:color="auto"/>
              <w:right w:val="single" w:sz="4" w:space="0" w:color="auto"/>
            </w:tcBorders>
            <w:shd w:val="clear" w:color="auto" w:fill="auto"/>
            <w:noWrap/>
            <w:vAlign w:val="bottom"/>
            <w:hideMark/>
          </w:tcPr>
          <w:p w14:paraId="31AA7EF9"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934" w:type="dxa"/>
            <w:tcBorders>
              <w:top w:val="nil"/>
              <w:left w:val="nil"/>
              <w:bottom w:val="single" w:sz="4" w:space="0" w:color="auto"/>
              <w:right w:val="single" w:sz="4" w:space="0" w:color="auto"/>
            </w:tcBorders>
            <w:shd w:val="clear" w:color="auto" w:fill="auto"/>
            <w:noWrap/>
            <w:vAlign w:val="bottom"/>
            <w:hideMark/>
          </w:tcPr>
          <w:p w14:paraId="74D5E594"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r>
              <w:rPr>
                <w:rFonts w:ascii="Times New Roman" w:eastAsia="Times New Roman" w:hAnsi="Times New Roman" w:cs="Times New Roman"/>
                <w:color w:val="000000"/>
                <w:lang w:eastAsia="ru-RU"/>
              </w:rPr>
              <w:t>.</w:t>
            </w:r>
          </w:p>
        </w:tc>
        <w:tc>
          <w:tcPr>
            <w:tcW w:w="832" w:type="dxa"/>
            <w:tcBorders>
              <w:top w:val="nil"/>
              <w:left w:val="nil"/>
              <w:bottom w:val="single" w:sz="4" w:space="0" w:color="auto"/>
              <w:right w:val="single" w:sz="4" w:space="0" w:color="auto"/>
            </w:tcBorders>
            <w:shd w:val="clear" w:color="auto" w:fill="auto"/>
            <w:noWrap/>
            <w:vAlign w:val="bottom"/>
            <w:hideMark/>
          </w:tcPr>
          <w:p w14:paraId="4CD557C6"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750" w:type="dxa"/>
            <w:tcBorders>
              <w:top w:val="nil"/>
              <w:left w:val="nil"/>
              <w:bottom w:val="single" w:sz="4" w:space="0" w:color="auto"/>
              <w:right w:val="single" w:sz="4" w:space="0" w:color="auto"/>
            </w:tcBorders>
            <w:shd w:val="clear" w:color="auto" w:fill="auto"/>
            <w:noWrap/>
            <w:vAlign w:val="bottom"/>
            <w:hideMark/>
          </w:tcPr>
          <w:p w14:paraId="2F952E42"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14:paraId="091C5FF7"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63" w:type="dxa"/>
            <w:tcBorders>
              <w:top w:val="nil"/>
              <w:left w:val="nil"/>
              <w:bottom w:val="single" w:sz="4" w:space="0" w:color="auto"/>
              <w:right w:val="single" w:sz="4" w:space="0" w:color="auto"/>
            </w:tcBorders>
            <w:shd w:val="clear" w:color="auto" w:fill="auto"/>
            <w:noWrap/>
            <w:vAlign w:val="bottom"/>
            <w:hideMark/>
          </w:tcPr>
          <w:p w14:paraId="209A2CDF"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55B82BF2"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1037" w:type="dxa"/>
            <w:tcBorders>
              <w:top w:val="nil"/>
              <w:left w:val="nil"/>
              <w:bottom w:val="single" w:sz="4" w:space="0" w:color="auto"/>
              <w:right w:val="single" w:sz="4" w:space="0" w:color="auto"/>
            </w:tcBorders>
            <w:shd w:val="clear" w:color="auto" w:fill="auto"/>
            <w:noWrap/>
            <w:vAlign w:val="bottom"/>
            <w:hideMark/>
          </w:tcPr>
          <w:p w14:paraId="157AC0F4"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63" w:type="dxa"/>
            <w:tcBorders>
              <w:top w:val="nil"/>
              <w:left w:val="nil"/>
              <w:bottom w:val="single" w:sz="4" w:space="0" w:color="auto"/>
              <w:right w:val="single" w:sz="4" w:space="0" w:color="auto"/>
            </w:tcBorders>
            <w:shd w:val="clear" w:color="auto" w:fill="auto"/>
            <w:noWrap/>
            <w:vAlign w:val="bottom"/>
            <w:hideMark/>
          </w:tcPr>
          <w:p w14:paraId="2149028C"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08F3674A"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14:paraId="7CCE3EB9"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5" w:type="dxa"/>
            <w:tcBorders>
              <w:top w:val="nil"/>
              <w:left w:val="nil"/>
              <w:bottom w:val="single" w:sz="4" w:space="0" w:color="auto"/>
              <w:right w:val="single" w:sz="4" w:space="0" w:color="auto"/>
            </w:tcBorders>
            <w:shd w:val="clear" w:color="auto" w:fill="auto"/>
            <w:noWrap/>
            <w:vAlign w:val="bottom"/>
            <w:hideMark/>
          </w:tcPr>
          <w:p w14:paraId="0F492BEE"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05271285"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9" w:type="dxa"/>
            <w:tcBorders>
              <w:top w:val="nil"/>
              <w:left w:val="nil"/>
              <w:bottom w:val="single" w:sz="4" w:space="0" w:color="auto"/>
              <w:right w:val="single" w:sz="4" w:space="0" w:color="auto"/>
            </w:tcBorders>
            <w:shd w:val="clear" w:color="auto" w:fill="auto"/>
            <w:noWrap/>
            <w:vAlign w:val="bottom"/>
            <w:hideMark/>
          </w:tcPr>
          <w:p w14:paraId="46FE2F9D"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r>
      <w:tr w:rsidR="00B87403" w:rsidRPr="00567BDC" w14:paraId="42CCD3E1"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5535E6AF" w14:textId="77777777" w:rsidR="00B87403" w:rsidRPr="00567BDC" w:rsidRDefault="00B87403" w:rsidP="00B87403">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bCs/>
                <w:color w:val="000000"/>
                <w:lang w:eastAsia="ru-RU"/>
              </w:rPr>
              <w:t>умственных, интеллектуальных способностей Вашего ребенка</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0FDFA8E9" w14:textId="4A492546"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946</w:t>
            </w:r>
          </w:p>
        </w:tc>
        <w:tc>
          <w:tcPr>
            <w:tcW w:w="825" w:type="dxa"/>
            <w:tcBorders>
              <w:top w:val="single" w:sz="4" w:space="0" w:color="auto"/>
              <w:left w:val="nil"/>
              <w:bottom w:val="single" w:sz="4" w:space="0" w:color="auto"/>
              <w:right w:val="single" w:sz="4" w:space="0" w:color="auto"/>
            </w:tcBorders>
            <w:shd w:val="clear" w:color="auto" w:fill="auto"/>
            <w:noWrap/>
          </w:tcPr>
          <w:p w14:paraId="125FA440" w14:textId="7327C378"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934" w:type="dxa"/>
            <w:tcBorders>
              <w:top w:val="single" w:sz="4" w:space="0" w:color="auto"/>
              <w:left w:val="nil"/>
              <w:bottom w:val="single" w:sz="4" w:space="0" w:color="auto"/>
              <w:right w:val="single" w:sz="4" w:space="0" w:color="auto"/>
            </w:tcBorders>
            <w:shd w:val="clear" w:color="auto" w:fill="auto"/>
            <w:noWrap/>
          </w:tcPr>
          <w:p w14:paraId="7A2CE82A" w14:textId="5782D904"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27D386F3" w14:textId="49C5D031"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449</w:t>
            </w:r>
          </w:p>
        </w:tc>
        <w:tc>
          <w:tcPr>
            <w:tcW w:w="750" w:type="dxa"/>
            <w:tcBorders>
              <w:top w:val="single" w:sz="4" w:space="0" w:color="auto"/>
              <w:left w:val="nil"/>
              <w:bottom w:val="single" w:sz="4" w:space="0" w:color="auto"/>
              <w:right w:val="single" w:sz="4" w:space="0" w:color="auto"/>
            </w:tcBorders>
            <w:shd w:val="clear" w:color="auto" w:fill="auto"/>
            <w:noWrap/>
          </w:tcPr>
          <w:p w14:paraId="78ECDD22" w14:textId="44D0C8C2"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31EC5EC8" w14:textId="18B295F7"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nil"/>
              <w:bottom w:val="single" w:sz="4" w:space="0" w:color="auto"/>
              <w:right w:val="single" w:sz="4" w:space="0" w:color="auto"/>
            </w:tcBorders>
            <w:shd w:val="clear" w:color="auto" w:fill="auto"/>
            <w:noWrap/>
          </w:tcPr>
          <w:p w14:paraId="53FCFB31" w14:textId="162FF641"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1022</w:t>
            </w:r>
          </w:p>
        </w:tc>
        <w:tc>
          <w:tcPr>
            <w:tcW w:w="929" w:type="dxa"/>
            <w:tcBorders>
              <w:top w:val="single" w:sz="4" w:space="0" w:color="auto"/>
              <w:left w:val="nil"/>
              <w:bottom w:val="single" w:sz="4" w:space="0" w:color="auto"/>
              <w:right w:val="single" w:sz="4" w:space="0" w:color="auto"/>
            </w:tcBorders>
            <w:shd w:val="clear" w:color="auto" w:fill="auto"/>
            <w:noWrap/>
          </w:tcPr>
          <w:p w14:paraId="2B3D6D28" w14:textId="4906E711"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6E914FA6" w14:textId="28DB4DA5"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57A99561" w14:textId="003E7DF3"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1384</w:t>
            </w:r>
          </w:p>
        </w:tc>
        <w:tc>
          <w:tcPr>
            <w:tcW w:w="929" w:type="dxa"/>
            <w:tcBorders>
              <w:top w:val="single" w:sz="4" w:space="0" w:color="auto"/>
              <w:left w:val="nil"/>
              <w:bottom w:val="single" w:sz="4" w:space="0" w:color="auto"/>
              <w:right w:val="single" w:sz="4" w:space="0" w:color="auto"/>
            </w:tcBorders>
            <w:shd w:val="clear" w:color="auto" w:fill="auto"/>
            <w:noWrap/>
          </w:tcPr>
          <w:p w14:paraId="1FD490AB" w14:textId="78727FEE"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38BEAF36" w14:textId="5BA2D78E"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06548236" w14:textId="113441D3"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291</w:t>
            </w:r>
          </w:p>
        </w:tc>
        <w:tc>
          <w:tcPr>
            <w:tcW w:w="929" w:type="dxa"/>
            <w:tcBorders>
              <w:top w:val="single" w:sz="4" w:space="0" w:color="auto"/>
              <w:left w:val="nil"/>
              <w:bottom w:val="single" w:sz="4" w:space="0" w:color="auto"/>
              <w:right w:val="single" w:sz="4" w:space="0" w:color="auto"/>
            </w:tcBorders>
            <w:shd w:val="clear" w:color="auto" w:fill="auto"/>
            <w:noWrap/>
          </w:tcPr>
          <w:p w14:paraId="7314120D" w14:textId="1CCDE9F6"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64058504" w14:textId="22953F96"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r>
      <w:tr w:rsidR="00C50CD1" w:rsidRPr="00567BDC" w14:paraId="0471E3E0"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46E92805" w14:textId="77777777" w:rsidR="00C50CD1" w:rsidRPr="00567BDC" w:rsidRDefault="00C50CD1" w:rsidP="00C50CD1">
            <w:pPr>
              <w:spacing w:after="0" w:line="240" w:lineRule="auto"/>
              <w:rPr>
                <w:rFonts w:ascii="Times New Roman" w:eastAsia="Times New Roman" w:hAnsi="Times New Roman" w:cs="Times New Roman"/>
                <w:bCs/>
                <w:color w:val="000000"/>
                <w:lang w:eastAsia="ru-RU"/>
              </w:rPr>
            </w:pPr>
            <w:r w:rsidRPr="008309FB">
              <w:rPr>
                <w:rFonts w:ascii="Times New Roman" w:eastAsia="Times New Roman" w:hAnsi="Times New Roman" w:cs="Times New Roman"/>
                <w:bCs/>
                <w:color w:val="000000"/>
                <w:lang w:eastAsia="ru-RU"/>
              </w:rPr>
              <w:t>элементарных математических представлений</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9B11404" w14:textId="18D50D1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955</w:t>
            </w:r>
          </w:p>
        </w:tc>
        <w:tc>
          <w:tcPr>
            <w:tcW w:w="825" w:type="dxa"/>
            <w:tcBorders>
              <w:top w:val="single" w:sz="4" w:space="0" w:color="auto"/>
              <w:left w:val="nil"/>
              <w:bottom w:val="single" w:sz="4" w:space="0" w:color="auto"/>
              <w:right w:val="single" w:sz="4" w:space="0" w:color="auto"/>
            </w:tcBorders>
            <w:shd w:val="clear" w:color="auto" w:fill="auto"/>
            <w:noWrap/>
          </w:tcPr>
          <w:p w14:paraId="1959D33E" w14:textId="4063210A"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934" w:type="dxa"/>
            <w:tcBorders>
              <w:top w:val="single" w:sz="4" w:space="0" w:color="auto"/>
              <w:left w:val="nil"/>
              <w:bottom w:val="single" w:sz="4" w:space="0" w:color="auto"/>
              <w:right w:val="single" w:sz="4" w:space="0" w:color="auto"/>
            </w:tcBorders>
            <w:shd w:val="clear" w:color="auto" w:fill="auto"/>
            <w:noWrap/>
          </w:tcPr>
          <w:p w14:paraId="2609B9AE" w14:textId="35F74AA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832" w:type="dxa"/>
            <w:tcBorders>
              <w:top w:val="single" w:sz="4" w:space="0" w:color="auto"/>
              <w:left w:val="nil"/>
              <w:bottom w:val="single" w:sz="4" w:space="0" w:color="auto"/>
              <w:right w:val="single" w:sz="4" w:space="0" w:color="auto"/>
            </w:tcBorders>
            <w:shd w:val="clear" w:color="auto" w:fill="auto"/>
            <w:noWrap/>
          </w:tcPr>
          <w:p w14:paraId="5E251EFA" w14:textId="2109144B"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445</w:t>
            </w:r>
          </w:p>
        </w:tc>
        <w:tc>
          <w:tcPr>
            <w:tcW w:w="750" w:type="dxa"/>
            <w:tcBorders>
              <w:top w:val="single" w:sz="4" w:space="0" w:color="auto"/>
              <w:left w:val="nil"/>
              <w:bottom w:val="single" w:sz="4" w:space="0" w:color="auto"/>
              <w:right w:val="single" w:sz="4" w:space="0" w:color="auto"/>
            </w:tcBorders>
            <w:shd w:val="clear" w:color="auto" w:fill="auto"/>
            <w:noWrap/>
          </w:tcPr>
          <w:p w14:paraId="512243B2" w14:textId="745C51B7"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2A8BEC91" w14:textId="14B7DCD5"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nil"/>
              <w:bottom w:val="single" w:sz="4" w:space="0" w:color="auto"/>
              <w:right w:val="single" w:sz="4" w:space="0" w:color="auto"/>
            </w:tcBorders>
            <w:shd w:val="clear" w:color="auto" w:fill="auto"/>
            <w:noWrap/>
          </w:tcPr>
          <w:p w14:paraId="54FF358A" w14:textId="6C9F9AE3"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999</w:t>
            </w:r>
          </w:p>
        </w:tc>
        <w:tc>
          <w:tcPr>
            <w:tcW w:w="929" w:type="dxa"/>
            <w:tcBorders>
              <w:top w:val="single" w:sz="4" w:space="0" w:color="auto"/>
              <w:left w:val="nil"/>
              <w:bottom w:val="single" w:sz="4" w:space="0" w:color="auto"/>
              <w:right w:val="single" w:sz="4" w:space="0" w:color="auto"/>
            </w:tcBorders>
            <w:shd w:val="clear" w:color="auto" w:fill="auto"/>
            <w:noWrap/>
          </w:tcPr>
          <w:p w14:paraId="5DB5D82E" w14:textId="4205E98E"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1037" w:type="dxa"/>
            <w:tcBorders>
              <w:top w:val="single" w:sz="4" w:space="0" w:color="auto"/>
              <w:left w:val="nil"/>
              <w:bottom w:val="single" w:sz="4" w:space="0" w:color="auto"/>
              <w:right w:val="nil"/>
            </w:tcBorders>
            <w:shd w:val="clear" w:color="auto" w:fill="auto"/>
            <w:noWrap/>
          </w:tcPr>
          <w:p w14:paraId="24334FE1" w14:textId="77DDC66C"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5F8C252E" w14:textId="12121546"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1374</w:t>
            </w:r>
          </w:p>
        </w:tc>
        <w:tc>
          <w:tcPr>
            <w:tcW w:w="929" w:type="dxa"/>
            <w:tcBorders>
              <w:top w:val="single" w:sz="4" w:space="0" w:color="auto"/>
              <w:left w:val="nil"/>
              <w:bottom w:val="single" w:sz="4" w:space="0" w:color="auto"/>
              <w:right w:val="single" w:sz="4" w:space="0" w:color="auto"/>
            </w:tcBorders>
            <w:shd w:val="clear" w:color="auto" w:fill="auto"/>
            <w:noWrap/>
          </w:tcPr>
          <w:p w14:paraId="1E7B49A1" w14:textId="5AC6D19B"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7AC458E3" w14:textId="18640379"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5992ED88" w14:textId="4FE5FC77"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291</w:t>
            </w:r>
          </w:p>
        </w:tc>
        <w:tc>
          <w:tcPr>
            <w:tcW w:w="929" w:type="dxa"/>
            <w:tcBorders>
              <w:top w:val="single" w:sz="4" w:space="0" w:color="auto"/>
              <w:left w:val="nil"/>
              <w:bottom w:val="single" w:sz="4" w:space="0" w:color="auto"/>
              <w:right w:val="single" w:sz="4" w:space="0" w:color="auto"/>
            </w:tcBorders>
            <w:shd w:val="clear" w:color="auto" w:fill="auto"/>
            <w:noWrap/>
          </w:tcPr>
          <w:p w14:paraId="74AF57FD" w14:textId="4513545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05CF8019" w14:textId="1196A7A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r>
      <w:tr w:rsidR="00805B40" w:rsidRPr="00F957F2" w14:paraId="3E1BE40B"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203FC2F9" w14:textId="77777777" w:rsidR="00805B40" w:rsidRPr="008309FB" w:rsidRDefault="00805B40" w:rsidP="00805B4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умения читать и писать</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9277F95" w14:textId="1DBDF569"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944</w:t>
            </w:r>
          </w:p>
        </w:tc>
        <w:tc>
          <w:tcPr>
            <w:tcW w:w="825" w:type="dxa"/>
            <w:tcBorders>
              <w:top w:val="single" w:sz="4" w:space="0" w:color="auto"/>
              <w:left w:val="nil"/>
              <w:bottom w:val="single" w:sz="4" w:space="0" w:color="auto"/>
              <w:right w:val="single" w:sz="4" w:space="0" w:color="auto"/>
            </w:tcBorders>
            <w:shd w:val="clear" w:color="auto" w:fill="auto"/>
            <w:noWrap/>
          </w:tcPr>
          <w:p w14:paraId="0B5648A8" w14:textId="1B7C824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934" w:type="dxa"/>
            <w:tcBorders>
              <w:top w:val="single" w:sz="4" w:space="0" w:color="auto"/>
              <w:left w:val="nil"/>
              <w:bottom w:val="single" w:sz="4" w:space="0" w:color="auto"/>
              <w:right w:val="single" w:sz="4" w:space="0" w:color="auto"/>
            </w:tcBorders>
            <w:shd w:val="clear" w:color="auto" w:fill="auto"/>
            <w:noWrap/>
          </w:tcPr>
          <w:p w14:paraId="082DFA20" w14:textId="129FB6E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1,2</w:t>
            </w:r>
          </w:p>
        </w:tc>
        <w:tc>
          <w:tcPr>
            <w:tcW w:w="832" w:type="dxa"/>
            <w:tcBorders>
              <w:top w:val="single" w:sz="4" w:space="0" w:color="auto"/>
              <w:left w:val="nil"/>
              <w:bottom w:val="single" w:sz="4" w:space="0" w:color="auto"/>
              <w:right w:val="single" w:sz="4" w:space="0" w:color="auto"/>
            </w:tcBorders>
            <w:shd w:val="clear" w:color="auto" w:fill="auto"/>
            <w:noWrap/>
          </w:tcPr>
          <w:p w14:paraId="66E14DBA" w14:textId="67D55A19"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439</w:t>
            </w:r>
          </w:p>
        </w:tc>
        <w:tc>
          <w:tcPr>
            <w:tcW w:w="750" w:type="dxa"/>
            <w:tcBorders>
              <w:top w:val="single" w:sz="4" w:space="0" w:color="auto"/>
              <w:left w:val="nil"/>
              <w:bottom w:val="single" w:sz="4" w:space="0" w:color="auto"/>
              <w:right w:val="single" w:sz="4" w:space="0" w:color="auto"/>
            </w:tcBorders>
            <w:shd w:val="clear" w:color="auto" w:fill="auto"/>
            <w:noWrap/>
          </w:tcPr>
          <w:p w14:paraId="6C6FC9EF" w14:textId="7EEE4C7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876" w:type="dxa"/>
            <w:tcBorders>
              <w:top w:val="single" w:sz="4" w:space="0" w:color="auto"/>
              <w:left w:val="nil"/>
              <w:bottom w:val="single" w:sz="4" w:space="0" w:color="auto"/>
              <w:right w:val="single" w:sz="4" w:space="0" w:color="auto"/>
            </w:tcBorders>
            <w:shd w:val="clear" w:color="auto" w:fill="auto"/>
            <w:noWrap/>
          </w:tcPr>
          <w:p w14:paraId="17A2CF36" w14:textId="16F96EB1"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nil"/>
              <w:bottom w:val="single" w:sz="4" w:space="0" w:color="auto"/>
              <w:right w:val="single" w:sz="4" w:space="0" w:color="auto"/>
            </w:tcBorders>
            <w:shd w:val="clear" w:color="auto" w:fill="auto"/>
            <w:noWrap/>
          </w:tcPr>
          <w:p w14:paraId="5BF407FB" w14:textId="7A184BF2"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991</w:t>
            </w:r>
          </w:p>
        </w:tc>
        <w:tc>
          <w:tcPr>
            <w:tcW w:w="929" w:type="dxa"/>
            <w:tcBorders>
              <w:top w:val="single" w:sz="4" w:space="0" w:color="auto"/>
              <w:left w:val="nil"/>
              <w:bottom w:val="single" w:sz="4" w:space="0" w:color="auto"/>
              <w:right w:val="single" w:sz="4" w:space="0" w:color="auto"/>
            </w:tcBorders>
            <w:shd w:val="clear" w:color="auto" w:fill="auto"/>
            <w:noWrap/>
          </w:tcPr>
          <w:p w14:paraId="3BE31F52" w14:textId="11268657"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3,8</w:t>
            </w:r>
          </w:p>
        </w:tc>
        <w:tc>
          <w:tcPr>
            <w:tcW w:w="1037" w:type="dxa"/>
            <w:tcBorders>
              <w:top w:val="single" w:sz="4" w:space="0" w:color="auto"/>
              <w:left w:val="nil"/>
              <w:bottom w:val="single" w:sz="4" w:space="0" w:color="auto"/>
              <w:right w:val="nil"/>
            </w:tcBorders>
            <w:shd w:val="clear" w:color="auto" w:fill="auto"/>
            <w:noWrap/>
          </w:tcPr>
          <w:p w14:paraId="13355F4A" w14:textId="0DFC822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01954CD7" w14:textId="2B1A2E7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1364</w:t>
            </w:r>
          </w:p>
        </w:tc>
        <w:tc>
          <w:tcPr>
            <w:tcW w:w="929" w:type="dxa"/>
            <w:tcBorders>
              <w:top w:val="single" w:sz="4" w:space="0" w:color="auto"/>
              <w:left w:val="nil"/>
              <w:bottom w:val="single" w:sz="4" w:space="0" w:color="auto"/>
              <w:right w:val="single" w:sz="4" w:space="0" w:color="auto"/>
            </w:tcBorders>
            <w:shd w:val="clear" w:color="auto" w:fill="auto"/>
            <w:noWrap/>
          </w:tcPr>
          <w:p w14:paraId="57B174FF" w14:textId="267587B0"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876" w:type="dxa"/>
            <w:tcBorders>
              <w:top w:val="single" w:sz="4" w:space="0" w:color="auto"/>
              <w:left w:val="nil"/>
              <w:bottom w:val="single" w:sz="4" w:space="0" w:color="auto"/>
              <w:right w:val="nil"/>
            </w:tcBorders>
            <w:shd w:val="clear" w:color="auto" w:fill="auto"/>
            <w:noWrap/>
          </w:tcPr>
          <w:p w14:paraId="4DE250E0" w14:textId="05E33977"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1,2</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7E457870" w14:textId="79204B7D"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289</w:t>
            </w:r>
          </w:p>
        </w:tc>
        <w:tc>
          <w:tcPr>
            <w:tcW w:w="929" w:type="dxa"/>
            <w:tcBorders>
              <w:top w:val="single" w:sz="4" w:space="0" w:color="auto"/>
              <w:left w:val="nil"/>
              <w:bottom w:val="single" w:sz="4" w:space="0" w:color="auto"/>
              <w:right w:val="single" w:sz="4" w:space="0" w:color="auto"/>
            </w:tcBorders>
            <w:shd w:val="clear" w:color="auto" w:fill="auto"/>
            <w:noWrap/>
          </w:tcPr>
          <w:p w14:paraId="4A2A6370" w14:textId="66FD02A1"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9" w:type="dxa"/>
            <w:tcBorders>
              <w:top w:val="single" w:sz="4" w:space="0" w:color="auto"/>
              <w:left w:val="nil"/>
              <w:bottom w:val="single" w:sz="4" w:space="0" w:color="auto"/>
              <w:right w:val="single" w:sz="4" w:space="0" w:color="auto"/>
            </w:tcBorders>
            <w:shd w:val="clear" w:color="auto" w:fill="auto"/>
            <w:noWrap/>
          </w:tcPr>
          <w:p w14:paraId="5735982D" w14:textId="135ABD06"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0A6FE1" w:rsidRPr="000565CE" w14:paraId="49E39042"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4F0850D6" w14:textId="77777777" w:rsidR="000A6FE1" w:rsidRDefault="000A6FE1" w:rsidP="000A6FE1">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умение ясно выражать свои мысли и чувства</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0D120F97" w14:textId="1B33C568"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944</w:t>
            </w:r>
          </w:p>
        </w:tc>
        <w:tc>
          <w:tcPr>
            <w:tcW w:w="825" w:type="dxa"/>
            <w:tcBorders>
              <w:top w:val="single" w:sz="4" w:space="0" w:color="auto"/>
              <w:left w:val="nil"/>
              <w:bottom w:val="single" w:sz="4" w:space="0" w:color="auto"/>
              <w:right w:val="single" w:sz="4" w:space="0" w:color="auto"/>
            </w:tcBorders>
            <w:shd w:val="clear" w:color="auto" w:fill="auto"/>
            <w:noWrap/>
          </w:tcPr>
          <w:p w14:paraId="08ECD246" w14:textId="2C28EECA"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934" w:type="dxa"/>
            <w:tcBorders>
              <w:top w:val="single" w:sz="4" w:space="0" w:color="auto"/>
              <w:left w:val="nil"/>
              <w:bottom w:val="single" w:sz="4" w:space="0" w:color="auto"/>
              <w:right w:val="single" w:sz="4" w:space="0" w:color="auto"/>
            </w:tcBorders>
            <w:shd w:val="clear" w:color="auto" w:fill="auto"/>
            <w:noWrap/>
          </w:tcPr>
          <w:p w14:paraId="004B86AC" w14:textId="395D8437"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6C7A33A6" w14:textId="56510992"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441</w:t>
            </w:r>
          </w:p>
        </w:tc>
        <w:tc>
          <w:tcPr>
            <w:tcW w:w="750" w:type="dxa"/>
            <w:tcBorders>
              <w:top w:val="single" w:sz="4" w:space="0" w:color="auto"/>
              <w:left w:val="nil"/>
              <w:bottom w:val="single" w:sz="4" w:space="0" w:color="auto"/>
              <w:right w:val="single" w:sz="4" w:space="0" w:color="auto"/>
            </w:tcBorders>
            <w:shd w:val="clear" w:color="auto" w:fill="auto"/>
            <w:noWrap/>
          </w:tcPr>
          <w:p w14:paraId="271C45DE" w14:textId="7DE90DE3"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single" w:sz="4" w:space="0" w:color="auto"/>
            </w:tcBorders>
            <w:shd w:val="clear" w:color="auto" w:fill="auto"/>
            <w:noWrap/>
          </w:tcPr>
          <w:p w14:paraId="02B1205B" w14:textId="70C6B439"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nil"/>
              <w:bottom w:val="single" w:sz="4" w:space="0" w:color="auto"/>
              <w:right w:val="single" w:sz="4" w:space="0" w:color="auto"/>
            </w:tcBorders>
            <w:shd w:val="clear" w:color="auto" w:fill="auto"/>
            <w:noWrap/>
          </w:tcPr>
          <w:p w14:paraId="6032FA34" w14:textId="11FCEB2B"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991</w:t>
            </w:r>
          </w:p>
        </w:tc>
        <w:tc>
          <w:tcPr>
            <w:tcW w:w="929" w:type="dxa"/>
            <w:tcBorders>
              <w:top w:val="single" w:sz="4" w:space="0" w:color="auto"/>
              <w:left w:val="nil"/>
              <w:bottom w:val="single" w:sz="4" w:space="0" w:color="auto"/>
              <w:right w:val="single" w:sz="4" w:space="0" w:color="auto"/>
            </w:tcBorders>
            <w:shd w:val="clear" w:color="auto" w:fill="auto"/>
            <w:noWrap/>
          </w:tcPr>
          <w:p w14:paraId="1EB5911C" w14:textId="2ED678DC"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1037" w:type="dxa"/>
            <w:tcBorders>
              <w:top w:val="single" w:sz="4" w:space="0" w:color="auto"/>
              <w:left w:val="nil"/>
              <w:bottom w:val="single" w:sz="4" w:space="0" w:color="auto"/>
              <w:right w:val="nil"/>
            </w:tcBorders>
            <w:shd w:val="clear" w:color="auto" w:fill="auto"/>
            <w:noWrap/>
          </w:tcPr>
          <w:p w14:paraId="368C9F16" w14:textId="74E75826"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BBFE682" w14:textId="6A2DADE7"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1373</w:t>
            </w:r>
          </w:p>
        </w:tc>
        <w:tc>
          <w:tcPr>
            <w:tcW w:w="929" w:type="dxa"/>
            <w:tcBorders>
              <w:top w:val="single" w:sz="4" w:space="0" w:color="auto"/>
              <w:left w:val="nil"/>
              <w:bottom w:val="single" w:sz="4" w:space="0" w:color="auto"/>
              <w:right w:val="single" w:sz="4" w:space="0" w:color="auto"/>
            </w:tcBorders>
            <w:shd w:val="clear" w:color="auto" w:fill="auto"/>
            <w:noWrap/>
          </w:tcPr>
          <w:p w14:paraId="1BFAE910" w14:textId="757559BF"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03CBCA81" w14:textId="3200E4A1"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3C24797A" w14:textId="674FD239"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289</w:t>
            </w:r>
          </w:p>
        </w:tc>
        <w:tc>
          <w:tcPr>
            <w:tcW w:w="929" w:type="dxa"/>
            <w:tcBorders>
              <w:top w:val="single" w:sz="4" w:space="0" w:color="auto"/>
              <w:left w:val="nil"/>
              <w:bottom w:val="single" w:sz="4" w:space="0" w:color="auto"/>
              <w:right w:val="single" w:sz="4" w:space="0" w:color="auto"/>
            </w:tcBorders>
            <w:shd w:val="clear" w:color="auto" w:fill="auto"/>
            <w:noWrap/>
          </w:tcPr>
          <w:p w14:paraId="5E550327" w14:textId="7C40B776"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7E66D418" w14:textId="59CB1324"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r>
      <w:tr w:rsidR="00F22704" w:rsidRPr="000565CE" w14:paraId="448275F4"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3A22116A" w14:textId="77777777" w:rsidR="00F22704" w:rsidRDefault="00F22704" w:rsidP="00F22704">
            <w:pPr>
              <w:spacing w:after="0" w:line="240" w:lineRule="auto"/>
              <w:rPr>
                <w:rFonts w:ascii="Times New Roman" w:eastAsia="Times New Roman" w:hAnsi="Times New Roman" w:cs="Times New Roman"/>
                <w:bCs/>
                <w:color w:val="000000"/>
                <w:lang w:eastAsia="ru-RU"/>
              </w:rPr>
            </w:pPr>
            <w:r w:rsidRPr="000565CE">
              <w:rPr>
                <w:rFonts w:ascii="Times New Roman" w:eastAsia="Times New Roman" w:hAnsi="Times New Roman" w:cs="Times New Roman"/>
                <w:bCs/>
                <w:color w:val="000000"/>
                <w:lang w:eastAsia="ru-RU"/>
              </w:rPr>
              <w:t>адаптивных способностей (умения общаться, находить новых друзей, легко адаптироваться в коллективе)</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802D664" w14:textId="58647478"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943</w:t>
            </w:r>
          </w:p>
        </w:tc>
        <w:tc>
          <w:tcPr>
            <w:tcW w:w="825" w:type="dxa"/>
            <w:tcBorders>
              <w:top w:val="single" w:sz="4" w:space="0" w:color="auto"/>
              <w:left w:val="nil"/>
              <w:bottom w:val="single" w:sz="4" w:space="0" w:color="auto"/>
              <w:right w:val="single" w:sz="4" w:space="0" w:color="auto"/>
            </w:tcBorders>
            <w:shd w:val="clear" w:color="auto" w:fill="auto"/>
            <w:noWrap/>
          </w:tcPr>
          <w:p w14:paraId="2FE78DBA" w14:textId="20D5099F"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6134D26A" w14:textId="27DECD10"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42790F0A" w14:textId="0751D341"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445</w:t>
            </w:r>
          </w:p>
        </w:tc>
        <w:tc>
          <w:tcPr>
            <w:tcW w:w="750" w:type="dxa"/>
            <w:tcBorders>
              <w:top w:val="single" w:sz="4" w:space="0" w:color="auto"/>
              <w:left w:val="nil"/>
              <w:bottom w:val="single" w:sz="4" w:space="0" w:color="auto"/>
              <w:right w:val="single" w:sz="4" w:space="0" w:color="auto"/>
            </w:tcBorders>
            <w:shd w:val="clear" w:color="auto" w:fill="auto"/>
            <w:noWrap/>
          </w:tcPr>
          <w:p w14:paraId="3942C701" w14:textId="69221E15"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51D93912" w14:textId="5CE8F1AE"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nil"/>
              <w:bottom w:val="single" w:sz="4" w:space="0" w:color="auto"/>
              <w:right w:val="single" w:sz="4" w:space="0" w:color="auto"/>
            </w:tcBorders>
            <w:shd w:val="clear" w:color="auto" w:fill="auto"/>
            <w:noWrap/>
          </w:tcPr>
          <w:p w14:paraId="156F3ADD" w14:textId="6F8C892F"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992</w:t>
            </w:r>
          </w:p>
        </w:tc>
        <w:tc>
          <w:tcPr>
            <w:tcW w:w="929" w:type="dxa"/>
            <w:tcBorders>
              <w:top w:val="single" w:sz="4" w:space="0" w:color="auto"/>
              <w:left w:val="nil"/>
              <w:bottom w:val="single" w:sz="4" w:space="0" w:color="auto"/>
              <w:right w:val="single" w:sz="4" w:space="0" w:color="auto"/>
            </w:tcBorders>
            <w:shd w:val="clear" w:color="auto" w:fill="auto"/>
            <w:noWrap/>
          </w:tcPr>
          <w:p w14:paraId="6731E329" w14:textId="7D77BC44"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7FE4828B" w14:textId="757E87FE"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7C7108DA" w14:textId="12340EE4"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1374</w:t>
            </w:r>
          </w:p>
        </w:tc>
        <w:tc>
          <w:tcPr>
            <w:tcW w:w="929" w:type="dxa"/>
            <w:tcBorders>
              <w:top w:val="single" w:sz="4" w:space="0" w:color="auto"/>
              <w:left w:val="nil"/>
              <w:bottom w:val="single" w:sz="4" w:space="0" w:color="auto"/>
              <w:right w:val="single" w:sz="4" w:space="0" w:color="auto"/>
            </w:tcBorders>
            <w:shd w:val="clear" w:color="auto" w:fill="auto"/>
            <w:noWrap/>
          </w:tcPr>
          <w:p w14:paraId="176D84DD" w14:textId="722BFECB"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5F8EDAE4" w14:textId="1CDA93E8"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0670370C" w14:textId="0868DCF6"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19FC6F26" w14:textId="39F18D41"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0440C998" w14:textId="02C4BFD3"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r>
      <w:tr w:rsidR="0095776A" w:rsidRPr="00B879C6" w14:paraId="22120EA0"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5BF3F226" w14:textId="77777777" w:rsidR="0095776A" w:rsidRPr="000565CE" w:rsidRDefault="0095776A" w:rsidP="0095776A">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аккуратности, дисциплини-рованности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389D73D9" w14:textId="64F1B053"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926</w:t>
            </w:r>
          </w:p>
        </w:tc>
        <w:tc>
          <w:tcPr>
            <w:tcW w:w="825" w:type="dxa"/>
            <w:tcBorders>
              <w:top w:val="single" w:sz="4" w:space="0" w:color="auto"/>
              <w:left w:val="nil"/>
              <w:bottom w:val="single" w:sz="4" w:space="0" w:color="auto"/>
              <w:right w:val="single" w:sz="4" w:space="0" w:color="auto"/>
            </w:tcBorders>
            <w:shd w:val="clear" w:color="auto" w:fill="auto"/>
            <w:noWrap/>
          </w:tcPr>
          <w:p w14:paraId="0B720FB8" w14:textId="27063D24"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31D1CF0D" w14:textId="35645184"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5900EAF5" w14:textId="007B5789"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443</w:t>
            </w:r>
          </w:p>
        </w:tc>
        <w:tc>
          <w:tcPr>
            <w:tcW w:w="750" w:type="dxa"/>
            <w:tcBorders>
              <w:top w:val="single" w:sz="4" w:space="0" w:color="auto"/>
              <w:left w:val="nil"/>
              <w:bottom w:val="single" w:sz="4" w:space="0" w:color="auto"/>
              <w:right w:val="single" w:sz="4" w:space="0" w:color="auto"/>
            </w:tcBorders>
            <w:shd w:val="clear" w:color="auto" w:fill="auto"/>
            <w:noWrap/>
          </w:tcPr>
          <w:p w14:paraId="13428C8D" w14:textId="16D9D799"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7B16C500" w14:textId="3E30BE3B"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nil"/>
              <w:bottom w:val="single" w:sz="4" w:space="0" w:color="auto"/>
              <w:right w:val="single" w:sz="4" w:space="0" w:color="auto"/>
            </w:tcBorders>
            <w:shd w:val="clear" w:color="auto" w:fill="auto"/>
            <w:noWrap/>
          </w:tcPr>
          <w:p w14:paraId="339091A7" w14:textId="6EFEC4DF"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983</w:t>
            </w:r>
          </w:p>
        </w:tc>
        <w:tc>
          <w:tcPr>
            <w:tcW w:w="929" w:type="dxa"/>
            <w:tcBorders>
              <w:top w:val="single" w:sz="4" w:space="0" w:color="auto"/>
              <w:left w:val="nil"/>
              <w:bottom w:val="single" w:sz="4" w:space="0" w:color="auto"/>
              <w:right w:val="single" w:sz="4" w:space="0" w:color="auto"/>
            </w:tcBorders>
            <w:shd w:val="clear" w:color="auto" w:fill="auto"/>
            <w:noWrap/>
          </w:tcPr>
          <w:p w14:paraId="4C3088DC" w14:textId="3ED382AB"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1037" w:type="dxa"/>
            <w:tcBorders>
              <w:top w:val="single" w:sz="4" w:space="0" w:color="auto"/>
              <w:left w:val="nil"/>
              <w:bottom w:val="single" w:sz="4" w:space="0" w:color="auto"/>
              <w:right w:val="nil"/>
            </w:tcBorders>
            <w:shd w:val="clear" w:color="auto" w:fill="auto"/>
            <w:noWrap/>
          </w:tcPr>
          <w:p w14:paraId="7CFF4DEA" w14:textId="5348A413"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95CFCB9" w14:textId="24CB5175"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1373</w:t>
            </w:r>
          </w:p>
        </w:tc>
        <w:tc>
          <w:tcPr>
            <w:tcW w:w="929" w:type="dxa"/>
            <w:tcBorders>
              <w:top w:val="single" w:sz="4" w:space="0" w:color="auto"/>
              <w:left w:val="nil"/>
              <w:bottom w:val="single" w:sz="4" w:space="0" w:color="auto"/>
              <w:right w:val="single" w:sz="4" w:space="0" w:color="auto"/>
            </w:tcBorders>
            <w:shd w:val="clear" w:color="auto" w:fill="auto"/>
            <w:noWrap/>
          </w:tcPr>
          <w:p w14:paraId="2F5822A5" w14:textId="2700C634"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6335DAD2" w14:textId="63C0846B"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2418A40D" w14:textId="6BA4DA4E"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605A4091" w14:textId="2E57CF95"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016BDD36" w14:textId="79C35AAC"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r>
      <w:tr w:rsidR="0095776A" w:rsidRPr="00842EE5" w14:paraId="005E2893"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29C7D7D6"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физических качеств: </w:t>
            </w:r>
          </w:p>
          <w:p w14:paraId="72AFE533"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ловкости, подвижности </w:t>
            </w:r>
          </w:p>
          <w:p w14:paraId="60F8BD6A" w14:textId="77777777" w:rsidR="0095776A"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 др.</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18772AF" w14:textId="1DE6F13F"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947</w:t>
            </w:r>
          </w:p>
        </w:tc>
        <w:tc>
          <w:tcPr>
            <w:tcW w:w="825" w:type="dxa"/>
            <w:tcBorders>
              <w:top w:val="single" w:sz="4" w:space="0" w:color="auto"/>
              <w:left w:val="nil"/>
              <w:bottom w:val="single" w:sz="4" w:space="0" w:color="auto"/>
              <w:right w:val="single" w:sz="4" w:space="0" w:color="auto"/>
            </w:tcBorders>
            <w:shd w:val="clear" w:color="auto" w:fill="auto"/>
            <w:noWrap/>
          </w:tcPr>
          <w:p w14:paraId="044781FD" w14:textId="3FC1AD51"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4652754A" w14:textId="0422D572"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646A826E" w14:textId="66AC9EDD"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442</w:t>
            </w:r>
          </w:p>
        </w:tc>
        <w:tc>
          <w:tcPr>
            <w:tcW w:w="750" w:type="dxa"/>
            <w:tcBorders>
              <w:top w:val="single" w:sz="4" w:space="0" w:color="auto"/>
              <w:left w:val="nil"/>
              <w:bottom w:val="single" w:sz="4" w:space="0" w:color="auto"/>
              <w:right w:val="single" w:sz="4" w:space="0" w:color="auto"/>
            </w:tcBorders>
            <w:shd w:val="clear" w:color="auto" w:fill="auto"/>
            <w:noWrap/>
          </w:tcPr>
          <w:p w14:paraId="651A9B0A" w14:textId="07576AA4"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48BAA9BF" w14:textId="3FA2CDB3"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nil"/>
              <w:bottom w:val="single" w:sz="4" w:space="0" w:color="auto"/>
              <w:right w:val="single" w:sz="4" w:space="0" w:color="auto"/>
            </w:tcBorders>
            <w:shd w:val="clear" w:color="auto" w:fill="auto"/>
            <w:noWrap/>
          </w:tcPr>
          <w:p w14:paraId="3C0ED96E" w14:textId="63BA27BD"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996</w:t>
            </w:r>
          </w:p>
        </w:tc>
        <w:tc>
          <w:tcPr>
            <w:tcW w:w="929" w:type="dxa"/>
            <w:tcBorders>
              <w:top w:val="single" w:sz="4" w:space="0" w:color="auto"/>
              <w:left w:val="nil"/>
              <w:bottom w:val="single" w:sz="4" w:space="0" w:color="auto"/>
              <w:right w:val="single" w:sz="4" w:space="0" w:color="auto"/>
            </w:tcBorders>
            <w:shd w:val="clear" w:color="auto" w:fill="auto"/>
            <w:noWrap/>
          </w:tcPr>
          <w:p w14:paraId="20B83105" w14:textId="77936416"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553D6169" w14:textId="6C738571"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2ECED5C2" w14:textId="26D33E28"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1373</w:t>
            </w:r>
          </w:p>
        </w:tc>
        <w:tc>
          <w:tcPr>
            <w:tcW w:w="929" w:type="dxa"/>
            <w:tcBorders>
              <w:top w:val="single" w:sz="4" w:space="0" w:color="auto"/>
              <w:left w:val="nil"/>
              <w:bottom w:val="single" w:sz="4" w:space="0" w:color="auto"/>
              <w:right w:val="single" w:sz="4" w:space="0" w:color="auto"/>
            </w:tcBorders>
            <w:shd w:val="clear" w:color="auto" w:fill="auto"/>
            <w:noWrap/>
          </w:tcPr>
          <w:p w14:paraId="4FEB3A6F" w14:textId="110452FC"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0E2D8EB1" w14:textId="6DF047D7"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04C7D207" w14:textId="3600E915"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00D11317" w14:textId="5BFAACB5"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6FD603D6" w14:textId="3AC0930A"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r>
      <w:tr w:rsidR="0095776A" w:rsidRPr="00E03848" w14:paraId="61B317BC"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374749C6"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художественных</w:t>
            </w:r>
          </w:p>
          <w:p w14:paraId="44E5F783"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 способностей (умения </w:t>
            </w:r>
          </w:p>
          <w:p w14:paraId="455548DC"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рисовать, лепить, </w:t>
            </w:r>
          </w:p>
          <w:p w14:paraId="73D90BD1"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lastRenderedPageBreak/>
              <w:t xml:space="preserve">играть на музыкальных </w:t>
            </w:r>
          </w:p>
          <w:p w14:paraId="68A74058"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инструментах и др.)</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35C4DB4" w14:textId="61B6282D"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lastRenderedPageBreak/>
              <w:t>952</w:t>
            </w:r>
          </w:p>
        </w:tc>
        <w:tc>
          <w:tcPr>
            <w:tcW w:w="825" w:type="dxa"/>
            <w:tcBorders>
              <w:top w:val="single" w:sz="4" w:space="0" w:color="auto"/>
              <w:left w:val="nil"/>
              <w:bottom w:val="single" w:sz="4" w:space="0" w:color="auto"/>
              <w:right w:val="single" w:sz="4" w:space="0" w:color="auto"/>
            </w:tcBorders>
            <w:shd w:val="clear" w:color="auto" w:fill="auto"/>
            <w:noWrap/>
          </w:tcPr>
          <w:p w14:paraId="371DD526" w14:textId="24303804"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0E86D5DE" w14:textId="68E1B9FB"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c>
          <w:tcPr>
            <w:tcW w:w="832" w:type="dxa"/>
            <w:tcBorders>
              <w:top w:val="single" w:sz="4" w:space="0" w:color="auto"/>
              <w:left w:val="nil"/>
              <w:bottom w:val="single" w:sz="4" w:space="0" w:color="auto"/>
              <w:right w:val="single" w:sz="4" w:space="0" w:color="auto"/>
            </w:tcBorders>
            <w:shd w:val="clear" w:color="auto" w:fill="auto"/>
            <w:noWrap/>
          </w:tcPr>
          <w:p w14:paraId="65C76EED" w14:textId="41220524"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444</w:t>
            </w:r>
          </w:p>
        </w:tc>
        <w:tc>
          <w:tcPr>
            <w:tcW w:w="750" w:type="dxa"/>
            <w:tcBorders>
              <w:top w:val="single" w:sz="4" w:space="0" w:color="auto"/>
              <w:left w:val="nil"/>
              <w:bottom w:val="single" w:sz="4" w:space="0" w:color="auto"/>
              <w:right w:val="single" w:sz="4" w:space="0" w:color="auto"/>
            </w:tcBorders>
            <w:shd w:val="clear" w:color="auto" w:fill="auto"/>
            <w:noWrap/>
          </w:tcPr>
          <w:p w14:paraId="2EF76CAA" w14:textId="512C068D"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6510852E" w14:textId="21042C36"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nil"/>
              <w:bottom w:val="single" w:sz="4" w:space="0" w:color="auto"/>
              <w:right w:val="single" w:sz="4" w:space="0" w:color="auto"/>
            </w:tcBorders>
            <w:shd w:val="clear" w:color="auto" w:fill="auto"/>
            <w:noWrap/>
          </w:tcPr>
          <w:p w14:paraId="45D2243B" w14:textId="3820D70E"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983</w:t>
            </w:r>
          </w:p>
        </w:tc>
        <w:tc>
          <w:tcPr>
            <w:tcW w:w="929" w:type="dxa"/>
            <w:tcBorders>
              <w:top w:val="single" w:sz="4" w:space="0" w:color="auto"/>
              <w:left w:val="nil"/>
              <w:bottom w:val="single" w:sz="4" w:space="0" w:color="auto"/>
              <w:right w:val="single" w:sz="4" w:space="0" w:color="auto"/>
            </w:tcBorders>
            <w:shd w:val="clear" w:color="auto" w:fill="auto"/>
            <w:noWrap/>
          </w:tcPr>
          <w:p w14:paraId="29C4C234" w14:textId="5EE6F9D8"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7C5B0567" w14:textId="5E0BB16D"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AEB2951" w14:textId="01A29A43"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1378</w:t>
            </w:r>
          </w:p>
        </w:tc>
        <w:tc>
          <w:tcPr>
            <w:tcW w:w="929" w:type="dxa"/>
            <w:tcBorders>
              <w:top w:val="single" w:sz="4" w:space="0" w:color="auto"/>
              <w:left w:val="nil"/>
              <w:bottom w:val="single" w:sz="4" w:space="0" w:color="auto"/>
              <w:right w:val="single" w:sz="4" w:space="0" w:color="auto"/>
            </w:tcBorders>
            <w:shd w:val="clear" w:color="auto" w:fill="auto"/>
            <w:noWrap/>
          </w:tcPr>
          <w:p w14:paraId="3A9CEDA8" w14:textId="5604B2E3"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315608B8" w14:textId="0D4F914D"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4C9947A5" w14:textId="4085E5F4"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2F5E65C0" w14:textId="6BD39735"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5372444D" w14:textId="2F5CB6BA"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r>
      <w:tr w:rsidR="0094628F" w:rsidRPr="00E03848" w14:paraId="0F00B2ED"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2EA2785D"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lastRenderedPageBreak/>
              <w:t xml:space="preserve">элементарных навыков </w:t>
            </w:r>
          </w:p>
          <w:p w14:paraId="29F0654C" w14:textId="77777777" w:rsidR="0094628F" w:rsidRPr="00E03848"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конструирования</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066AE277" w14:textId="4033981D"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946</w:t>
            </w:r>
          </w:p>
        </w:tc>
        <w:tc>
          <w:tcPr>
            <w:tcW w:w="825" w:type="dxa"/>
            <w:tcBorders>
              <w:top w:val="single" w:sz="4" w:space="0" w:color="auto"/>
              <w:left w:val="nil"/>
              <w:bottom w:val="single" w:sz="4" w:space="0" w:color="auto"/>
              <w:right w:val="single" w:sz="4" w:space="0" w:color="auto"/>
            </w:tcBorders>
            <w:shd w:val="clear" w:color="auto" w:fill="auto"/>
            <w:noWrap/>
          </w:tcPr>
          <w:p w14:paraId="4D7E9824" w14:textId="165F5ED7"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0C9F7DAA" w14:textId="63C60A76"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c>
          <w:tcPr>
            <w:tcW w:w="832" w:type="dxa"/>
            <w:tcBorders>
              <w:top w:val="single" w:sz="4" w:space="0" w:color="auto"/>
              <w:left w:val="nil"/>
              <w:bottom w:val="single" w:sz="4" w:space="0" w:color="auto"/>
              <w:right w:val="single" w:sz="4" w:space="0" w:color="auto"/>
            </w:tcBorders>
            <w:shd w:val="clear" w:color="auto" w:fill="auto"/>
            <w:noWrap/>
          </w:tcPr>
          <w:p w14:paraId="5DA49B67" w14:textId="700C5E57"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440</w:t>
            </w:r>
          </w:p>
        </w:tc>
        <w:tc>
          <w:tcPr>
            <w:tcW w:w="750" w:type="dxa"/>
            <w:tcBorders>
              <w:top w:val="single" w:sz="4" w:space="0" w:color="auto"/>
              <w:left w:val="nil"/>
              <w:bottom w:val="single" w:sz="4" w:space="0" w:color="auto"/>
              <w:right w:val="single" w:sz="4" w:space="0" w:color="auto"/>
            </w:tcBorders>
            <w:shd w:val="clear" w:color="auto" w:fill="auto"/>
            <w:noWrap/>
          </w:tcPr>
          <w:p w14:paraId="0EEAA48C" w14:textId="258C26D1"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single" w:sz="4" w:space="0" w:color="auto"/>
            </w:tcBorders>
            <w:shd w:val="clear" w:color="auto" w:fill="auto"/>
            <w:noWrap/>
          </w:tcPr>
          <w:p w14:paraId="5AB75870" w14:textId="0CB9F978"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nil"/>
              <w:bottom w:val="single" w:sz="4" w:space="0" w:color="auto"/>
              <w:right w:val="single" w:sz="4" w:space="0" w:color="auto"/>
            </w:tcBorders>
            <w:shd w:val="clear" w:color="auto" w:fill="auto"/>
            <w:noWrap/>
          </w:tcPr>
          <w:p w14:paraId="46C8A8C3" w14:textId="55A42664"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981</w:t>
            </w:r>
          </w:p>
        </w:tc>
        <w:tc>
          <w:tcPr>
            <w:tcW w:w="929" w:type="dxa"/>
            <w:tcBorders>
              <w:top w:val="single" w:sz="4" w:space="0" w:color="auto"/>
              <w:left w:val="nil"/>
              <w:bottom w:val="single" w:sz="4" w:space="0" w:color="auto"/>
              <w:right w:val="single" w:sz="4" w:space="0" w:color="auto"/>
            </w:tcBorders>
            <w:shd w:val="clear" w:color="auto" w:fill="auto"/>
            <w:noWrap/>
          </w:tcPr>
          <w:p w14:paraId="1AFF2625" w14:textId="1561B434"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1037" w:type="dxa"/>
            <w:tcBorders>
              <w:top w:val="single" w:sz="4" w:space="0" w:color="auto"/>
              <w:left w:val="nil"/>
              <w:bottom w:val="single" w:sz="4" w:space="0" w:color="auto"/>
              <w:right w:val="nil"/>
            </w:tcBorders>
            <w:shd w:val="clear" w:color="auto" w:fill="auto"/>
            <w:noWrap/>
          </w:tcPr>
          <w:p w14:paraId="49672318" w14:textId="604AFB9E"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14BA3EC4" w14:textId="37A3B63D"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1373</w:t>
            </w:r>
          </w:p>
        </w:tc>
        <w:tc>
          <w:tcPr>
            <w:tcW w:w="929" w:type="dxa"/>
            <w:tcBorders>
              <w:top w:val="single" w:sz="4" w:space="0" w:color="auto"/>
              <w:left w:val="nil"/>
              <w:bottom w:val="single" w:sz="4" w:space="0" w:color="auto"/>
              <w:right w:val="single" w:sz="4" w:space="0" w:color="auto"/>
            </w:tcBorders>
            <w:shd w:val="clear" w:color="auto" w:fill="auto"/>
            <w:noWrap/>
          </w:tcPr>
          <w:p w14:paraId="4806A006" w14:textId="1E9313D6"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4135D036" w14:textId="0B6CABC6"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48816CC7" w14:textId="630672CA"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289</w:t>
            </w:r>
          </w:p>
        </w:tc>
        <w:tc>
          <w:tcPr>
            <w:tcW w:w="929" w:type="dxa"/>
            <w:tcBorders>
              <w:top w:val="single" w:sz="4" w:space="0" w:color="auto"/>
              <w:left w:val="nil"/>
              <w:bottom w:val="single" w:sz="4" w:space="0" w:color="auto"/>
              <w:right w:val="single" w:sz="4" w:space="0" w:color="auto"/>
            </w:tcBorders>
            <w:shd w:val="clear" w:color="auto" w:fill="auto"/>
            <w:noWrap/>
          </w:tcPr>
          <w:p w14:paraId="2836DADF" w14:textId="096EA181"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5B7768EA" w14:textId="74367779"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r>
      <w:tr w:rsidR="0094628F" w:rsidRPr="00A13153" w14:paraId="3A7D11E2"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28DCE060"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представлений о </w:t>
            </w:r>
          </w:p>
          <w:p w14:paraId="3C989825"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природе</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511920B" w14:textId="108BF4F0"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935</w:t>
            </w:r>
          </w:p>
        </w:tc>
        <w:tc>
          <w:tcPr>
            <w:tcW w:w="825" w:type="dxa"/>
            <w:tcBorders>
              <w:top w:val="single" w:sz="4" w:space="0" w:color="auto"/>
              <w:left w:val="nil"/>
              <w:bottom w:val="single" w:sz="4" w:space="0" w:color="auto"/>
              <w:right w:val="single" w:sz="4" w:space="0" w:color="auto"/>
            </w:tcBorders>
            <w:shd w:val="clear" w:color="auto" w:fill="auto"/>
            <w:noWrap/>
          </w:tcPr>
          <w:p w14:paraId="4E1C783A" w14:textId="64405ABA"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353D26CE" w14:textId="13E56C9C"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06068F98" w14:textId="411CC795"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440</w:t>
            </w:r>
          </w:p>
        </w:tc>
        <w:tc>
          <w:tcPr>
            <w:tcW w:w="750" w:type="dxa"/>
            <w:tcBorders>
              <w:top w:val="single" w:sz="4" w:space="0" w:color="auto"/>
              <w:left w:val="nil"/>
              <w:bottom w:val="single" w:sz="4" w:space="0" w:color="auto"/>
              <w:right w:val="single" w:sz="4" w:space="0" w:color="auto"/>
            </w:tcBorders>
            <w:shd w:val="clear" w:color="auto" w:fill="auto"/>
            <w:noWrap/>
          </w:tcPr>
          <w:p w14:paraId="44BF7D21" w14:textId="0821662A"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01303CB3" w14:textId="0459143B"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nil"/>
              <w:bottom w:val="single" w:sz="4" w:space="0" w:color="auto"/>
              <w:right w:val="single" w:sz="4" w:space="0" w:color="auto"/>
            </w:tcBorders>
            <w:shd w:val="clear" w:color="auto" w:fill="auto"/>
            <w:noWrap/>
          </w:tcPr>
          <w:p w14:paraId="32954D1C" w14:textId="6869CD09"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977</w:t>
            </w:r>
          </w:p>
        </w:tc>
        <w:tc>
          <w:tcPr>
            <w:tcW w:w="929" w:type="dxa"/>
            <w:tcBorders>
              <w:top w:val="single" w:sz="4" w:space="0" w:color="auto"/>
              <w:left w:val="nil"/>
              <w:bottom w:val="single" w:sz="4" w:space="0" w:color="auto"/>
              <w:right w:val="single" w:sz="4" w:space="0" w:color="auto"/>
            </w:tcBorders>
            <w:shd w:val="clear" w:color="auto" w:fill="auto"/>
            <w:noWrap/>
          </w:tcPr>
          <w:p w14:paraId="24BBF9DA" w14:textId="3DEBB58D"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5A6CD488" w14:textId="16A0AF8D"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1C224DAC" w14:textId="2D7B7915"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1374</w:t>
            </w:r>
          </w:p>
        </w:tc>
        <w:tc>
          <w:tcPr>
            <w:tcW w:w="929" w:type="dxa"/>
            <w:tcBorders>
              <w:top w:val="single" w:sz="4" w:space="0" w:color="auto"/>
              <w:left w:val="nil"/>
              <w:bottom w:val="single" w:sz="4" w:space="0" w:color="auto"/>
              <w:right w:val="single" w:sz="4" w:space="0" w:color="auto"/>
            </w:tcBorders>
            <w:shd w:val="clear" w:color="auto" w:fill="auto"/>
            <w:noWrap/>
          </w:tcPr>
          <w:p w14:paraId="6B0A7CA0" w14:textId="74E0F1B1"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0C5BE85C" w14:textId="74A5160C"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3CEDC9FE" w14:textId="7C4BC936"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289</w:t>
            </w:r>
          </w:p>
        </w:tc>
        <w:tc>
          <w:tcPr>
            <w:tcW w:w="929" w:type="dxa"/>
            <w:tcBorders>
              <w:top w:val="single" w:sz="4" w:space="0" w:color="auto"/>
              <w:left w:val="nil"/>
              <w:bottom w:val="single" w:sz="4" w:space="0" w:color="auto"/>
              <w:right w:val="single" w:sz="4" w:space="0" w:color="auto"/>
            </w:tcBorders>
            <w:shd w:val="clear" w:color="auto" w:fill="auto"/>
            <w:noWrap/>
          </w:tcPr>
          <w:p w14:paraId="096AF470" w14:textId="02730A64"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67301406" w14:textId="126255DA"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r>
      <w:tr w:rsidR="0094628F" w:rsidRPr="00A13153" w14:paraId="6BDC689F"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6B23CD90"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ц</w:t>
            </w:r>
            <w:r w:rsidRPr="00A13153">
              <w:rPr>
                <w:rFonts w:ascii="Times New Roman" w:eastAsia="Times New Roman" w:hAnsi="Times New Roman" w:cs="Times New Roman"/>
                <w:bCs/>
                <w:color w:val="000000"/>
                <w:lang w:eastAsia="ru-RU"/>
              </w:rPr>
              <w:t>елеустремлен</w:t>
            </w:r>
            <w:r>
              <w:rPr>
                <w:rFonts w:ascii="Times New Roman" w:eastAsia="Times New Roman" w:hAnsi="Times New Roman" w:cs="Times New Roman"/>
                <w:bCs/>
                <w:color w:val="000000"/>
                <w:lang w:eastAsia="ru-RU"/>
              </w:rPr>
              <w:t>-</w:t>
            </w:r>
            <w:r w:rsidRPr="00A13153">
              <w:rPr>
                <w:rFonts w:ascii="Times New Roman" w:eastAsia="Times New Roman" w:hAnsi="Times New Roman" w:cs="Times New Roman"/>
                <w:bCs/>
                <w:color w:val="000000"/>
                <w:lang w:eastAsia="ru-RU"/>
              </w:rPr>
              <w:t>ности</w:t>
            </w:r>
            <w:r>
              <w:rPr>
                <w:rFonts w:ascii="Times New Roman" w:eastAsia="Times New Roman" w:hAnsi="Times New Roman" w:cs="Times New Roman"/>
                <w:bCs/>
                <w:color w:val="000000"/>
                <w:lang w:eastAsia="ru-RU"/>
              </w:rPr>
              <w:t>,</w:t>
            </w:r>
          </w:p>
          <w:p w14:paraId="5791EB92"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выдержки, </w:t>
            </w:r>
          </w:p>
          <w:p w14:paraId="14072D5D"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настойчивости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263FCC8" w14:textId="6D00C93B"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846</w:t>
            </w:r>
          </w:p>
        </w:tc>
        <w:tc>
          <w:tcPr>
            <w:tcW w:w="825" w:type="dxa"/>
            <w:tcBorders>
              <w:top w:val="single" w:sz="4" w:space="0" w:color="auto"/>
              <w:left w:val="nil"/>
              <w:bottom w:val="single" w:sz="4" w:space="0" w:color="auto"/>
              <w:right w:val="single" w:sz="4" w:space="0" w:color="auto"/>
            </w:tcBorders>
            <w:shd w:val="clear" w:color="auto" w:fill="auto"/>
            <w:noWrap/>
          </w:tcPr>
          <w:p w14:paraId="00E5871C" w14:textId="5234DD02"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007CF9CB" w14:textId="510F8A3D"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55879233" w14:textId="65394F10"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439</w:t>
            </w:r>
          </w:p>
        </w:tc>
        <w:tc>
          <w:tcPr>
            <w:tcW w:w="750" w:type="dxa"/>
            <w:tcBorders>
              <w:top w:val="single" w:sz="4" w:space="0" w:color="auto"/>
              <w:left w:val="nil"/>
              <w:bottom w:val="single" w:sz="4" w:space="0" w:color="auto"/>
              <w:right w:val="single" w:sz="4" w:space="0" w:color="auto"/>
            </w:tcBorders>
            <w:shd w:val="clear" w:color="auto" w:fill="auto"/>
            <w:noWrap/>
          </w:tcPr>
          <w:p w14:paraId="4D008F5F" w14:textId="629B0E86"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single" w:sz="4" w:space="0" w:color="auto"/>
            </w:tcBorders>
            <w:shd w:val="clear" w:color="auto" w:fill="auto"/>
            <w:noWrap/>
          </w:tcPr>
          <w:p w14:paraId="2988FCC4" w14:textId="7189123A"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nil"/>
              <w:bottom w:val="single" w:sz="4" w:space="0" w:color="auto"/>
              <w:right w:val="single" w:sz="4" w:space="0" w:color="auto"/>
            </w:tcBorders>
            <w:shd w:val="clear" w:color="auto" w:fill="auto"/>
            <w:noWrap/>
          </w:tcPr>
          <w:p w14:paraId="0755A919" w14:textId="328D3C53"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983</w:t>
            </w:r>
          </w:p>
        </w:tc>
        <w:tc>
          <w:tcPr>
            <w:tcW w:w="929" w:type="dxa"/>
            <w:tcBorders>
              <w:top w:val="single" w:sz="4" w:space="0" w:color="auto"/>
              <w:left w:val="nil"/>
              <w:bottom w:val="single" w:sz="4" w:space="0" w:color="auto"/>
              <w:right w:val="single" w:sz="4" w:space="0" w:color="auto"/>
            </w:tcBorders>
            <w:shd w:val="clear" w:color="auto" w:fill="auto"/>
            <w:noWrap/>
          </w:tcPr>
          <w:p w14:paraId="7C44D8E7" w14:textId="6F4FFC5D"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1037" w:type="dxa"/>
            <w:tcBorders>
              <w:top w:val="single" w:sz="4" w:space="0" w:color="auto"/>
              <w:left w:val="nil"/>
              <w:bottom w:val="single" w:sz="4" w:space="0" w:color="auto"/>
              <w:right w:val="nil"/>
            </w:tcBorders>
            <w:shd w:val="clear" w:color="auto" w:fill="auto"/>
            <w:noWrap/>
          </w:tcPr>
          <w:p w14:paraId="7842184A" w14:textId="6A916F2C"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1AAAD130" w14:textId="6862E0B2"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1370</w:t>
            </w:r>
          </w:p>
        </w:tc>
        <w:tc>
          <w:tcPr>
            <w:tcW w:w="929" w:type="dxa"/>
            <w:tcBorders>
              <w:top w:val="single" w:sz="4" w:space="0" w:color="auto"/>
              <w:left w:val="nil"/>
              <w:bottom w:val="single" w:sz="4" w:space="0" w:color="auto"/>
              <w:right w:val="single" w:sz="4" w:space="0" w:color="auto"/>
            </w:tcBorders>
            <w:shd w:val="clear" w:color="auto" w:fill="auto"/>
            <w:noWrap/>
          </w:tcPr>
          <w:p w14:paraId="2627CD1F" w14:textId="3452F437"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876" w:type="dxa"/>
            <w:tcBorders>
              <w:top w:val="single" w:sz="4" w:space="0" w:color="auto"/>
              <w:left w:val="nil"/>
              <w:bottom w:val="single" w:sz="4" w:space="0" w:color="auto"/>
              <w:right w:val="nil"/>
            </w:tcBorders>
            <w:shd w:val="clear" w:color="auto" w:fill="auto"/>
            <w:noWrap/>
          </w:tcPr>
          <w:p w14:paraId="5FF4D7F4" w14:textId="6D6FBCDE"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4F0DA699" w14:textId="72AD7726"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59BD1831" w14:textId="03C0D93B"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4655FD1F" w14:textId="185A599E"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r>
      <w:tr w:rsidR="0094628F" w:rsidRPr="001359F5" w14:paraId="6B6F6D76"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01A69E37" w14:textId="77777777" w:rsidR="0094628F" w:rsidRDefault="0094628F" w:rsidP="0094628F">
            <w:pPr>
              <w:spacing w:after="0" w:line="240" w:lineRule="auto"/>
              <w:rPr>
                <w:rFonts w:ascii="Times New Roman" w:eastAsia="Times New Roman" w:hAnsi="Times New Roman" w:cs="Times New Roman"/>
                <w:bCs/>
                <w:color w:val="000000"/>
                <w:lang w:eastAsia="ru-RU"/>
              </w:rPr>
            </w:pPr>
            <w:r w:rsidRPr="007F42B8">
              <w:rPr>
                <w:rFonts w:ascii="Times New Roman" w:eastAsia="Times New Roman" w:hAnsi="Times New Roman" w:cs="Times New Roman"/>
                <w:bCs/>
                <w:color w:val="000000"/>
                <w:lang w:eastAsia="ru-RU"/>
              </w:rPr>
              <w:t>доброты, отзывчивости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0106098" w14:textId="6A56BE4F"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900</w:t>
            </w:r>
          </w:p>
        </w:tc>
        <w:tc>
          <w:tcPr>
            <w:tcW w:w="825" w:type="dxa"/>
            <w:tcBorders>
              <w:top w:val="single" w:sz="4" w:space="0" w:color="auto"/>
              <w:left w:val="nil"/>
              <w:bottom w:val="single" w:sz="4" w:space="0" w:color="auto"/>
              <w:right w:val="single" w:sz="4" w:space="0" w:color="auto"/>
            </w:tcBorders>
            <w:shd w:val="clear" w:color="auto" w:fill="auto"/>
            <w:noWrap/>
          </w:tcPr>
          <w:p w14:paraId="3F56A566" w14:textId="1CCFC7B3"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7A141AEF" w14:textId="6A2CE030"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705A3DB4" w14:textId="693BB1D9"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444</w:t>
            </w:r>
          </w:p>
        </w:tc>
        <w:tc>
          <w:tcPr>
            <w:tcW w:w="750" w:type="dxa"/>
            <w:tcBorders>
              <w:top w:val="single" w:sz="4" w:space="0" w:color="auto"/>
              <w:left w:val="nil"/>
              <w:bottom w:val="single" w:sz="4" w:space="0" w:color="auto"/>
              <w:right w:val="single" w:sz="4" w:space="0" w:color="auto"/>
            </w:tcBorders>
            <w:shd w:val="clear" w:color="auto" w:fill="auto"/>
            <w:noWrap/>
          </w:tcPr>
          <w:p w14:paraId="50FE1E65" w14:textId="3222C18D"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3FE0FA35" w14:textId="7A681164"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nil"/>
              <w:bottom w:val="single" w:sz="4" w:space="0" w:color="auto"/>
              <w:right w:val="single" w:sz="4" w:space="0" w:color="auto"/>
            </w:tcBorders>
            <w:shd w:val="clear" w:color="auto" w:fill="auto"/>
            <w:noWrap/>
          </w:tcPr>
          <w:p w14:paraId="34EBA436" w14:textId="05701B00"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984</w:t>
            </w:r>
          </w:p>
        </w:tc>
        <w:tc>
          <w:tcPr>
            <w:tcW w:w="929" w:type="dxa"/>
            <w:tcBorders>
              <w:top w:val="single" w:sz="4" w:space="0" w:color="auto"/>
              <w:left w:val="nil"/>
              <w:bottom w:val="single" w:sz="4" w:space="0" w:color="auto"/>
              <w:right w:val="single" w:sz="4" w:space="0" w:color="auto"/>
            </w:tcBorders>
            <w:shd w:val="clear" w:color="auto" w:fill="auto"/>
            <w:noWrap/>
          </w:tcPr>
          <w:p w14:paraId="4F07871B" w14:textId="38C8713E"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6ED6E854" w14:textId="7CAD31BC"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59BD055" w14:textId="1B59EDD0"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1374</w:t>
            </w:r>
          </w:p>
        </w:tc>
        <w:tc>
          <w:tcPr>
            <w:tcW w:w="929" w:type="dxa"/>
            <w:tcBorders>
              <w:top w:val="single" w:sz="4" w:space="0" w:color="auto"/>
              <w:left w:val="nil"/>
              <w:bottom w:val="single" w:sz="4" w:space="0" w:color="auto"/>
              <w:right w:val="single" w:sz="4" w:space="0" w:color="auto"/>
            </w:tcBorders>
            <w:shd w:val="clear" w:color="auto" w:fill="auto"/>
            <w:noWrap/>
          </w:tcPr>
          <w:p w14:paraId="0594236D" w14:textId="6405096B"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1F1FB835" w14:textId="30474B4D"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1EEA9828" w14:textId="3A20A55C"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28DBF446" w14:textId="117492D7"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1936EEAF" w14:textId="40320278"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r>
    </w:tbl>
    <w:p w14:paraId="1AD4AA67" w14:textId="77777777" w:rsidR="00C46D68" w:rsidRDefault="00C46D68" w:rsidP="00C958F1">
      <w:pPr>
        <w:rPr>
          <w:rFonts w:ascii="Times New Roman" w:hAnsi="Times New Roman" w:cs="Times New Roman"/>
          <w:sz w:val="24"/>
          <w:szCs w:val="24"/>
        </w:rPr>
      </w:pPr>
    </w:p>
    <w:p w14:paraId="72D69E57" w14:textId="4FEFF20D" w:rsidR="00DD21D4" w:rsidRDefault="00DD21D4">
      <w:pPr>
        <w:rPr>
          <w:rFonts w:ascii="Times New Roman" w:hAnsi="Times New Roman" w:cs="Times New Roman"/>
          <w:sz w:val="24"/>
          <w:szCs w:val="24"/>
        </w:rPr>
      </w:pPr>
      <w:r>
        <w:rPr>
          <w:rFonts w:ascii="Times New Roman" w:hAnsi="Times New Roman" w:cs="Times New Roman"/>
          <w:sz w:val="24"/>
          <w:szCs w:val="24"/>
        </w:rPr>
        <w:br w:type="page"/>
      </w:r>
    </w:p>
    <w:tbl>
      <w:tblPr>
        <w:tblW w:w="14560" w:type="dxa"/>
        <w:tblLook w:val="04A0" w:firstRow="1" w:lastRow="0" w:firstColumn="1" w:lastColumn="0" w:noHBand="0" w:noVBand="1"/>
      </w:tblPr>
      <w:tblGrid>
        <w:gridCol w:w="1958"/>
        <w:gridCol w:w="826"/>
        <w:gridCol w:w="827"/>
        <w:gridCol w:w="935"/>
        <w:gridCol w:w="833"/>
        <w:gridCol w:w="751"/>
        <w:gridCol w:w="877"/>
        <w:gridCol w:w="656"/>
        <w:gridCol w:w="930"/>
        <w:gridCol w:w="1038"/>
        <w:gridCol w:w="656"/>
        <w:gridCol w:w="930"/>
        <w:gridCol w:w="877"/>
        <w:gridCol w:w="656"/>
        <w:gridCol w:w="930"/>
        <w:gridCol w:w="880"/>
      </w:tblGrid>
      <w:tr w:rsidR="00DD21D4" w:rsidRPr="00567BDC" w14:paraId="32473551"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1818ECA7" w14:textId="77777777" w:rsidR="00DD21D4" w:rsidRPr="00567BDC" w:rsidRDefault="00DD21D4" w:rsidP="00DD21D4">
            <w:pPr>
              <w:spacing w:after="0" w:line="240" w:lineRule="auto"/>
              <w:rPr>
                <w:rFonts w:ascii="Times New Roman" w:eastAsia="Times New Roman" w:hAnsi="Times New Roman" w:cs="Times New Roman"/>
                <w:b/>
                <w:color w:val="000000"/>
                <w:lang w:eastAsia="ru-RU"/>
              </w:rPr>
            </w:pPr>
          </w:p>
        </w:tc>
        <w:tc>
          <w:tcPr>
            <w:tcW w:w="25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F3B7D44" w14:textId="41EE8C03" w:rsidR="00DD21D4" w:rsidRPr="00567BDC" w:rsidRDefault="00DD21D4" w:rsidP="00DD21D4">
            <w:pPr>
              <w:spacing w:after="0" w:line="240" w:lineRule="auto"/>
              <w:rPr>
                <w:rFonts w:ascii="Times New Roman" w:eastAsia="Times New Roman" w:hAnsi="Times New Roman" w:cs="Times New Roman"/>
                <w:b/>
                <w:color w:val="000000"/>
                <w:lang w:eastAsia="ru-RU"/>
              </w:rPr>
            </w:pPr>
            <w:r w:rsidRPr="00DD21D4">
              <w:rPr>
                <w:rFonts w:ascii="Times New Roman" w:eastAsia="Times New Roman" w:hAnsi="Times New Roman" w:cs="Times New Roman"/>
                <w:b/>
                <w:color w:val="000000"/>
                <w:lang w:eastAsia="ru-RU"/>
              </w:rPr>
              <w:t>Ломоносовский МР</w:t>
            </w:r>
          </w:p>
        </w:tc>
        <w:tc>
          <w:tcPr>
            <w:tcW w:w="2461" w:type="dxa"/>
            <w:gridSpan w:val="3"/>
            <w:tcBorders>
              <w:top w:val="single" w:sz="4" w:space="0" w:color="auto"/>
              <w:left w:val="nil"/>
              <w:bottom w:val="single" w:sz="4" w:space="0" w:color="auto"/>
              <w:right w:val="single" w:sz="4" w:space="0" w:color="auto"/>
            </w:tcBorders>
            <w:shd w:val="clear" w:color="auto" w:fill="auto"/>
            <w:noWrap/>
            <w:vAlign w:val="bottom"/>
          </w:tcPr>
          <w:p w14:paraId="78414ED3" w14:textId="777E29FA" w:rsidR="00DD21D4" w:rsidRPr="00567BDC" w:rsidRDefault="00DD21D4" w:rsidP="00DD21D4">
            <w:pPr>
              <w:spacing w:after="0" w:line="240" w:lineRule="auto"/>
              <w:rPr>
                <w:rFonts w:ascii="Times New Roman" w:eastAsia="Times New Roman" w:hAnsi="Times New Roman" w:cs="Times New Roman"/>
                <w:b/>
                <w:color w:val="000000"/>
                <w:lang w:eastAsia="ru-RU"/>
              </w:rPr>
            </w:pPr>
            <w:r w:rsidRPr="00DD21D4">
              <w:rPr>
                <w:rFonts w:ascii="Times New Roman" w:eastAsia="Times New Roman" w:hAnsi="Times New Roman" w:cs="Times New Roman"/>
                <w:b/>
                <w:color w:val="000000"/>
                <w:lang w:eastAsia="ru-RU"/>
              </w:rPr>
              <w:t>Лужский МР</w:t>
            </w:r>
          </w:p>
        </w:tc>
        <w:tc>
          <w:tcPr>
            <w:tcW w:w="2624" w:type="dxa"/>
            <w:gridSpan w:val="3"/>
            <w:tcBorders>
              <w:top w:val="single" w:sz="4" w:space="0" w:color="auto"/>
              <w:left w:val="nil"/>
              <w:bottom w:val="single" w:sz="4" w:space="0" w:color="auto"/>
              <w:right w:val="single" w:sz="4" w:space="0" w:color="auto"/>
            </w:tcBorders>
            <w:shd w:val="clear" w:color="auto" w:fill="auto"/>
            <w:noWrap/>
            <w:vAlign w:val="bottom"/>
          </w:tcPr>
          <w:p w14:paraId="7C79EC89" w14:textId="0DFC5976" w:rsidR="00DD21D4" w:rsidRPr="00567BDC" w:rsidRDefault="00DD21D4" w:rsidP="00DD21D4">
            <w:pPr>
              <w:spacing w:after="0" w:line="240" w:lineRule="auto"/>
              <w:rPr>
                <w:rFonts w:ascii="Times New Roman" w:eastAsia="Times New Roman" w:hAnsi="Times New Roman" w:cs="Times New Roman"/>
                <w:b/>
                <w:color w:val="000000"/>
                <w:lang w:eastAsia="ru-RU"/>
              </w:rPr>
            </w:pPr>
            <w:r w:rsidRPr="00DD21D4">
              <w:rPr>
                <w:rFonts w:ascii="Times New Roman" w:eastAsia="Times New Roman" w:hAnsi="Times New Roman" w:cs="Times New Roman"/>
                <w:b/>
                <w:color w:val="000000"/>
                <w:lang w:eastAsia="ru-RU"/>
              </w:rPr>
              <w:t>Подпорожский МР</w:t>
            </w:r>
          </w:p>
        </w:tc>
        <w:tc>
          <w:tcPr>
            <w:tcW w:w="2463" w:type="dxa"/>
            <w:gridSpan w:val="3"/>
            <w:tcBorders>
              <w:top w:val="single" w:sz="4" w:space="0" w:color="auto"/>
              <w:left w:val="nil"/>
              <w:bottom w:val="single" w:sz="4" w:space="0" w:color="auto"/>
              <w:right w:val="single" w:sz="4" w:space="0" w:color="auto"/>
            </w:tcBorders>
            <w:shd w:val="clear" w:color="auto" w:fill="auto"/>
            <w:noWrap/>
            <w:vAlign w:val="bottom"/>
          </w:tcPr>
          <w:p w14:paraId="6C743595" w14:textId="2500AB5B" w:rsidR="00DD21D4" w:rsidRPr="00567BDC" w:rsidRDefault="00DD21D4" w:rsidP="00DD21D4">
            <w:pPr>
              <w:spacing w:after="0" w:line="240" w:lineRule="auto"/>
              <w:rPr>
                <w:rFonts w:ascii="Times New Roman" w:eastAsia="Times New Roman" w:hAnsi="Times New Roman" w:cs="Times New Roman"/>
                <w:b/>
                <w:color w:val="000000"/>
                <w:lang w:eastAsia="ru-RU"/>
              </w:rPr>
            </w:pPr>
            <w:r w:rsidRPr="00DD21D4">
              <w:rPr>
                <w:rFonts w:ascii="Times New Roman" w:eastAsia="Times New Roman" w:hAnsi="Times New Roman" w:cs="Times New Roman"/>
                <w:b/>
                <w:color w:val="000000"/>
                <w:lang w:eastAsia="ru-RU"/>
              </w:rPr>
              <w:t>Приозерский МР</w:t>
            </w:r>
          </w:p>
        </w:tc>
        <w:tc>
          <w:tcPr>
            <w:tcW w:w="2466" w:type="dxa"/>
            <w:gridSpan w:val="3"/>
            <w:tcBorders>
              <w:top w:val="single" w:sz="4" w:space="0" w:color="auto"/>
              <w:left w:val="nil"/>
              <w:bottom w:val="single" w:sz="4" w:space="0" w:color="auto"/>
              <w:right w:val="single" w:sz="4" w:space="0" w:color="auto"/>
            </w:tcBorders>
            <w:shd w:val="clear" w:color="auto" w:fill="auto"/>
            <w:noWrap/>
            <w:vAlign w:val="bottom"/>
          </w:tcPr>
          <w:p w14:paraId="41389209" w14:textId="25BA9156" w:rsidR="00DD21D4" w:rsidRPr="00567BDC" w:rsidRDefault="00DD21D4" w:rsidP="00DD21D4">
            <w:pPr>
              <w:spacing w:after="0" w:line="240" w:lineRule="auto"/>
              <w:rPr>
                <w:rFonts w:ascii="Times New Roman" w:eastAsia="Times New Roman" w:hAnsi="Times New Roman" w:cs="Times New Roman"/>
                <w:b/>
                <w:color w:val="000000"/>
                <w:lang w:eastAsia="ru-RU"/>
              </w:rPr>
            </w:pPr>
            <w:r w:rsidRPr="00DD21D4">
              <w:rPr>
                <w:rFonts w:ascii="Times New Roman" w:eastAsia="Times New Roman" w:hAnsi="Times New Roman" w:cs="Times New Roman"/>
                <w:b/>
                <w:color w:val="000000"/>
                <w:lang w:eastAsia="ru-RU"/>
              </w:rPr>
              <w:t>Сланцевский МР</w:t>
            </w:r>
          </w:p>
        </w:tc>
      </w:tr>
      <w:tr w:rsidR="00DD21D4" w:rsidRPr="00567BDC" w14:paraId="6A341BFF" w14:textId="77777777" w:rsidTr="00B36FAC">
        <w:trPr>
          <w:trHeight w:val="276"/>
        </w:trPr>
        <w:tc>
          <w:tcPr>
            <w:tcW w:w="1958" w:type="dxa"/>
            <w:tcBorders>
              <w:top w:val="nil"/>
              <w:left w:val="single" w:sz="4" w:space="0" w:color="auto"/>
              <w:bottom w:val="single" w:sz="4" w:space="0" w:color="auto"/>
              <w:right w:val="single" w:sz="4" w:space="0" w:color="auto"/>
            </w:tcBorders>
          </w:tcPr>
          <w:p w14:paraId="70D53A4A"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3F2A2F3B"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827" w:type="dxa"/>
            <w:tcBorders>
              <w:top w:val="nil"/>
              <w:left w:val="nil"/>
              <w:bottom w:val="single" w:sz="4" w:space="0" w:color="auto"/>
              <w:right w:val="single" w:sz="4" w:space="0" w:color="auto"/>
            </w:tcBorders>
            <w:shd w:val="clear" w:color="auto" w:fill="auto"/>
            <w:noWrap/>
            <w:vAlign w:val="bottom"/>
            <w:hideMark/>
          </w:tcPr>
          <w:p w14:paraId="5062B822"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935" w:type="dxa"/>
            <w:tcBorders>
              <w:top w:val="nil"/>
              <w:left w:val="nil"/>
              <w:bottom w:val="single" w:sz="4" w:space="0" w:color="auto"/>
              <w:right w:val="single" w:sz="4" w:space="0" w:color="auto"/>
            </w:tcBorders>
            <w:shd w:val="clear" w:color="auto" w:fill="auto"/>
            <w:noWrap/>
            <w:vAlign w:val="bottom"/>
            <w:hideMark/>
          </w:tcPr>
          <w:p w14:paraId="763ED80D"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r>
              <w:rPr>
                <w:rFonts w:ascii="Times New Roman" w:eastAsia="Times New Roman" w:hAnsi="Times New Roman" w:cs="Times New Roman"/>
                <w:color w:val="000000"/>
                <w:lang w:eastAsia="ru-RU"/>
              </w:rPr>
              <w:t>.</w:t>
            </w:r>
          </w:p>
        </w:tc>
        <w:tc>
          <w:tcPr>
            <w:tcW w:w="833" w:type="dxa"/>
            <w:tcBorders>
              <w:top w:val="nil"/>
              <w:left w:val="nil"/>
              <w:bottom w:val="single" w:sz="4" w:space="0" w:color="auto"/>
              <w:right w:val="single" w:sz="4" w:space="0" w:color="auto"/>
            </w:tcBorders>
            <w:shd w:val="clear" w:color="auto" w:fill="auto"/>
            <w:noWrap/>
            <w:vAlign w:val="bottom"/>
            <w:hideMark/>
          </w:tcPr>
          <w:p w14:paraId="63F3538C"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751" w:type="dxa"/>
            <w:tcBorders>
              <w:top w:val="nil"/>
              <w:left w:val="nil"/>
              <w:bottom w:val="single" w:sz="4" w:space="0" w:color="auto"/>
              <w:right w:val="single" w:sz="4" w:space="0" w:color="auto"/>
            </w:tcBorders>
            <w:shd w:val="clear" w:color="auto" w:fill="auto"/>
            <w:noWrap/>
            <w:vAlign w:val="bottom"/>
            <w:hideMark/>
          </w:tcPr>
          <w:p w14:paraId="08D90033"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07E94BF2"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1C1324DC"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2579CA44"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1038" w:type="dxa"/>
            <w:tcBorders>
              <w:top w:val="nil"/>
              <w:left w:val="nil"/>
              <w:bottom w:val="single" w:sz="4" w:space="0" w:color="auto"/>
              <w:right w:val="single" w:sz="4" w:space="0" w:color="auto"/>
            </w:tcBorders>
            <w:shd w:val="clear" w:color="auto" w:fill="auto"/>
            <w:noWrap/>
            <w:vAlign w:val="bottom"/>
            <w:hideMark/>
          </w:tcPr>
          <w:p w14:paraId="4C514AF9"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65B61C1B"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166115FF"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2595977A"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76E0F3DD"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2EF86F9B"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80" w:type="dxa"/>
            <w:tcBorders>
              <w:top w:val="nil"/>
              <w:left w:val="nil"/>
              <w:bottom w:val="single" w:sz="4" w:space="0" w:color="auto"/>
              <w:right w:val="single" w:sz="4" w:space="0" w:color="auto"/>
            </w:tcBorders>
            <w:shd w:val="clear" w:color="auto" w:fill="auto"/>
            <w:noWrap/>
            <w:vAlign w:val="bottom"/>
            <w:hideMark/>
          </w:tcPr>
          <w:p w14:paraId="0BDE4CC7"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r>
      <w:tr w:rsidR="00B87403" w:rsidRPr="00567BDC" w14:paraId="6292832A"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6C22FE32" w14:textId="77777777" w:rsidR="00B87403" w:rsidRPr="00567BDC" w:rsidRDefault="00B87403" w:rsidP="00B87403">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bCs/>
                <w:color w:val="000000"/>
                <w:lang w:eastAsia="ru-RU"/>
              </w:rPr>
              <w:t>умственных, интеллектуальных способностей Вашего ребенка</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157EA7F9" w14:textId="0BCC9C60"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553</w:t>
            </w:r>
          </w:p>
        </w:tc>
        <w:tc>
          <w:tcPr>
            <w:tcW w:w="827" w:type="dxa"/>
            <w:tcBorders>
              <w:top w:val="single" w:sz="4" w:space="0" w:color="auto"/>
              <w:left w:val="nil"/>
              <w:bottom w:val="single" w:sz="4" w:space="0" w:color="auto"/>
              <w:right w:val="single" w:sz="4" w:space="0" w:color="auto"/>
            </w:tcBorders>
            <w:shd w:val="clear" w:color="auto" w:fill="auto"/>
            <w:noWrap/>
          </w:tcPr>
          <w:p w14:paraId="36FEACD6" w14:textId="4397B6A9"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63395C1E" w14:textId="2E475C8B"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2A8FC497" w14:textId="02B61099"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646</w:t>
            </w:r>
          </w:p>
        </w:tc>
        <w:tc>
          <w:tcPr>
            <w:tcW w:w="751" w:type="dxa"/>
            <w:tcBorders>
              <w:top w:val="single" w:sz="4" w:space="0" w:color="auto"/>
              <w:left w:val="nil"/>
              <w:bottom w:val="single" w:sz="4" w:space="0" w:color="auto"/>
              <w:right w:val="single" w:sz="4" w:space="0" w:color="auto"/>
            </w:tcBorders>
            <w:shd w:val="clear" w:color="auto" w:fill="auto"/>
            <w:noWrap/>
          </w:tcPr>
          <w:p w14:paraId="68759897" w14:textId="1DA777BB"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26BBA7E" w14:textId="3CA8F29D"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nil"/>
              <w:bottom w:val="single" w:sz="4" w:space="0" w:color="auto"/>
              <w:right w:val="single" w:sz="4" w:space="0" w:color="auto"/>
            </w:tcBorders>
            <w:shd w:val="clear" w:color="auto" w:fill="auto"/>
            <w:noWrap/>
          </w:tcPr>
          <w:p w14:paraId="79DE1AE2" w14:textId="56355B0D"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361</w:t>
            </w:r>
          </w:p>
        </w:tc>
        <w:tc>
          <w:tcPr>
            <w:tcW w:w="930" w:type="dxa"/>
            <w:tcBorders>
              <w:top w:val="single" w:sz="4" w:space="0" w:color="auto"/>
              <w:left w:val="nil"/>
              <w:bottom w:val="single" w:sz="4" w:space="0" w:color="auto"/>
              <w:right w:val="single" w:sz="4" w:space="0" w:color="auto"/>
            </w:tcBorders>
            <w:shd w:val="clear" w:color="auto" w:fill="auto"/>
            <w:noWrap/>
          </w:tcPr>
          <w:p w14:paraId="58BA4943" w14:textId="57F2D7F7"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1038" w:type="dxa"/>
            <w:tcBorders>
              <w:top w:val="single" w:sz="4" w:space="0" w:color="auto"/>
              <w:left w:val="nil"/>
              <w:bottom w:val="single" w:sz="4" w:space="0" w:color="auto"/>
              <w:right w:val="nil"/>
            </w:tcBorders>
            <w:shd w:val="clear" w:color="auto" w:fill="auto"/>
            <w:noWrap/>
          </w:tcPr>
          <w:p w14:paraId="7D99752A" w14:textId="1A53FB32"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330C6B2" w14:textId="22D86630"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414</w:t>
            </w:r>
          </w:p>
        </w:tc>
        <w:tc>
          <w:tcPr>
            <w:tcW w:w="930" w:type="dxa"/>
            <w:tcBorders>
              <w:top w:val="single" w:sz="4" w:space="0" w:color="auto"/>
              <w:left w:val="nil"/>
              <w:bottom w:val="single" w:sz="4" w:space="0" w:color="auto"/>
              <w:right w:val="single" w:sz="4" w:space="0" w:color="auto"/>
            </w:tcBorders>
            <w:shd w:val="clear" w:color="auto" w:fill="auto"/>
            <w:noWrap/>
          </w:tcPr>
          <w:p w14:paraId="014346A7" w14:textId="62D4FBAE"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77" w:type="dxa"/>
            <w:tcBorders>
              <w:top w:val="single" w:sz="4" w:space="0" w:color="auto"/>
              <w:left w:val="nil"/>
              <w:bottom w:val="single" w:sz="4" w:space="0" w:color="auto"/>
              <w:right w:val="nil"/>
            </w:tcBorders>
            <w:shd w:val="clear" w:color="auto" w:fill="auto"/>
            <w:noWrap/>
          </w:tcPr>
          <w:p w14:paraId="0CFA19B0" w14:textId="5AAD43B1"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71B83511" w14:textId="5B226DCF"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375</w:t>
            </w:r>
          </w:p>
        </w:tc>
        <w:tc>
          <w:tcPr>
            <w:tcW w:w="930" w:type="dxa"/>
            <w:tcBorders>
              <w:top w:val="single" w:sz="4" w:space="0" w:color="auto"/>
              <w:left w:val="nil"/>
              <w:bottom w:val="single" w:sz="4" w:space="0" w:color="auto"/>
              <w:right w:val="single" w:sz="4" w:space="0" w:color="auto"/>
            </w:tcBorders>
            <w:shd w:val="clear" w:color="auto" w:fill="auto"/>
            <w:noWrap/>
          </w:tcPr>
          <w:p w14:paraId="42D8CCD6" w14:textId="52DB71E5"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w:t>
            </w:r>
          </w:p>
        </w:tc>
        <w:tc>
          <w:tcPr>
            <w:tcW w:w="880" w:type="dxa"/>
            <w:tcBorders>
              <w:top w:val="single" w:sz="4" w:space="0" w:color="auto"/>
              <w:left w:val="nil"/>
              <w:bottom w:val="single" w:sz="4" w:space="0" w:color="auto"/>
              <w:right w:val="single" w:sz="4" w:space="0" w:color="auto"/>
            </w:tcBorders>
            <w:shd w:val="clear" w:color="auto" w:fill="auto"/>
            <w:noWrap/>
          </w:tcPr>
          <w:p w14:paraId="1236FCF2" w14:textId="440AB32B"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r>
      <w:tr w:rsidR="00C50CD1" w:rsidRPr="00567BDC" w14:paraId="5FB86C72"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29BEC564" w14:textId="77777777" w:rsidR="00C50CD1" w:rsidRPr="00567BDC" w:rsidRDefault="00C50CD1" w:rsidP="00C50CD1">
            <w:pPr>
              <w:spacing w:after="0" w:line="240" w:lineRule="auto"/>
              <w:rPr>
                <w:rFonts w:ascii="Times New Roman" w:eastAsia="Times New Roman" w:hAnsi="Times New Roman" w:cs="Times New Roman"/>
                <w:bCs/>
                <w:color w:val="000000"/>
                <w:lang w:eastAsia="ru-RU"/>
              </w:rPr>
            </w:pPr>
            <w:r w:rsidRPr="008309FB">
              <w:rPr>
                <w:rFonts w:ascii="Times New Roman" w:eastAsia="Times New Roman" w:hAnsi="Times New Roman" w:cs="Times New Roman"/>
                <w:bCs/>
                <w:color w:val="000000"/>
                <w:lang w:eastAsia="ru-RU"/>
              </w:rPr>
              <w:t>элементарных математических представлений</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16A74CB8" w14:textId="58B87FC6"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550</w:t>
            </w:r>
          </w:p>
        </w:tc>
        <w:tc>
          <w:tcPr>
            <w:tcW w:w="827" w:type="dxa"/>
            <w:tcBorders>
              <w:top w:val="single" w:sz="4" w:space="0" w:color="auto"/>
              <w:left w:val="nil"/>
              <w:bottom w:val="single" w:sz="4" w:space="0" w:color="auto"/>
              <w:right w:val="single" w:sz="4" w:space="0" w:color="auto"/>
            </w:tcBorders>
            <w:shd w:val="clear" w:color="auto" w:fill="auto"/>
            <w:noWrap/>
          </w:tcPr>
          <w:p w14:paraId="2B36FBF2" w14:textId="390ABF3F"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776C493A" w14:textId="6C57B870"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10423FDE" w14:textId="7C4B97BF"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642</w:t>
            </w:r>
          </w:p>
        </w:tc>
        <w:tc>
          <w:tcPr>
            <w:tcW w:w="751" w:type="dxa"/>
            <w:tcBorders>
              <w:top w:val="single" w:sz="4" w:space="0" w:color="auto"/>
              <w:left w:val="nil"/>
              <w:bottom w:val="single" w:sz="4" w:space="0" w:color="auto"/>
              <w:right w:val="single" w:sz="4" w:space="0" w:color="auto"/>
            </w:tcBorders>
            <w:shd w:val="clear" w:color="auto" w:fill="auto"/>
            <w:noWrap/>
          </w:tcPr>
          <w:p w14:paraId="5898DC9F" w14:textId="7B096C59"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7B54A9B5" w14:textId="338E9D2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79FF7ECF" w14:textId="41944F9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358</w:t>
            </w:r>
          </w:p>
        </w:tc>
        <w:tc>
          <w:tcPr>
            <w:tcW w:w="930" w:type="dxa"/>
            <w:tcBorders>
              <w:top w:val="single" w:sz="4" w:space="0" w:color="auto"/>
              <w:left w:val="nil"/>
              <w:bottom w:val="single" w:sz="4" w:space="0" w:color="auto"/>
              <w:right w:val="single" w:sz="4" w:space="0" w:color="auto"/>
            </w:tcBorders>
            <w:shd w:val="clear" w:color="auto" w:fill="auto"/>
            <w:noWrap/>
          </w:tcPr>
          <w:p w14:paraId="59B0C75B" w14:textId="71BD6928"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nil"/>
            </w:tcBorders>
            <w:shd w:val="clear" w:color="auto" w:fill="auto"/>
            <w:noWrap/>
          </w:tcPr>
          <w:p w14:paraId="6DDCC725" w14:textId="0A780A90"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9D0D585" w14:textId="3A39E07F"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414</w:t>
            </w:r>
          </w:p>
        </w:tc>
        <w:tc>
          <w:tcPr>
            <w:tcW w:w="930" w:type="dxa"/>
            <w:tcBorders>
              <w:top w:val="single" w:sz="4" w:space="0" w:color="auto"/>
              <w:left w:val="nil"/>
              <w:bottom w:val="single" w:sz="4" w:space="0" w:color="auto"/>
              <w:right w:val="single" w:sz="4" w:space="0" w:color="auto"/>
            </w:tcBorders>
            <w:shd w:val="clear" w:color="auto" w:fill="auto"/>
            <w:noWrap/>
          </w:tcPr>
          <w:p w14:paraId="6B9C2B8D" w14:textId="59664C17"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nil"/>
            </w:tcBorders>
            <w:shd w:val="clear" w:color="auto" w:fill="auto"/>
            <w:noWrap/>
          </w:tcPr>
          <w:p w14:paraId="613FB110" w14:textId="4481F409"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378A1EE" w14:textId="487BC367"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375</w:t>
            </w:r>
          </w:p>
        </w:tc>
        <w:tc>
          <w:tcPr>
            <w:tcW w:w="930" w:type="dxa"/>
            <w:tcBorders>
              <w:top w:val="single" w:sz="4" w:space="0" w:color="auto"/>
              <w:left w:val="nil"/>
              <w:bottom w:val="single" w:sz="4" w:space="0" w:color="auto"/>
              <w:right w:val="single" w:sz="4" w:space="0" w:color="auto"/>
            </w:tcBorders>
            <w:shd w:val="clear" w:color="auto" w:fill="auto"/>
            <w:noWrap/>
          </w:tcPr>
          <w:p w14:paraId="25E90F9D" w14:textId="4F0420DB"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7908BFF1" w14:textId="6C6D549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r>
      <w:tr w:rsidR="00805B40" w:rsidRPr="00F957F2" w14:paraId="7B636976"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412540D5" w14:textId="77777777" w:rsidR="00805B40" w:rsidRPr="008309FB" w:rsidRDefault="00805B40" w:rsidP="00805B4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умения читать и писать</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4D35090A" w14:textId="762C83EF"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548</w:t>
            </w:r>
          </w:p>
        </w:tc>
        <w:tc>
          <w:tcPr>
            <w:tcW w:w="827" w:type="dxa"/>
            <w:tcBorders>
              <w:top w:val="single" w:sz="4" w:space="0" w:color="auto"/>
              <w:left w:val="nil"/>
              <w:bottom w:val="single" w:sz="4" w:space="0" w:color="auto"/>
              <w:right w:val="single" w:sz="4" w:space="0" w:color="auto"/>
            </w:tcBorders>
            <w:shd w:val="clear" w:color="auto" w:fill="auto"/>
            <w:noWrap/>
          </w:tcPr>
          <w:p w14:paraId="06A8A06C" w14:textId="24CE6927"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4,0</w:t>
            </w:r>
          </w:p>
        </w:tc>
        <w:tc>
          <w:tcPr>
            <w:tcW w:w="935" w:type="dxa"/>
            <w:tcBorders>
              <w:top w:val="single" w:sz="4" w:space="0" w:color="auto"/>
              <w:left w:val="nil"/>
              <w:bottom w:val="single" w:sz="4" w:space="0" w:color="auto"/>
              <w:right w:val="single" w:sz="4" w:space="0" w:color="auto"/>
            </w:tcBorders>
            <w:shd w:val="clear" w:color="auto" w:fill="auto"/>
            <w:noWrap/>
          </w:tcPr>
          <w:p w14:paraId="0E1F1645" w14:textId="1DA4C46D"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1,3</w:t>
            </w:r>
          </w:p>
        </w:tc>
        <w:tc>
          <w:tcPr>
            <w:tcW w:w="833" w:type="dxa"/>
            <w:tcBorders>
              <w:top w:val="single" w:sz="4" w:space="0" w:color="auto"/>
              <w:left w:val="nil"/>
              <w:bottom w:val="single" w:sz="4" w:space="0" w:color="auto"/>
              <w:right w:val="single" w:sz="4" w:space="0" w:color="auto"/>
            </w:tcBorders>
            <w:shd w:val="clear" w:color="auto" w:fill="auto"/>
            <w:noWrap/>
          </w:tcPr>
          <w:p w14:paraId="59A61009" w14:textId="5510597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628</w:t>
            </w:r>
          </w:p>
        </w:tc>
        <w:tc>
          <w:tcPr>
            <w:tcW w:w="751" w:type="dxa"/>
            <w:tcBorders>
              <w:top w:val="single" w:sz="4" w:space="0" w:color="auto"/>
              <w:left w:val="nil"/>
              <w:bottom w:val="single" w:sz="4" w:space="0" w:color="auto"/>
              <w:right w:val="single" w:sz="4" w:space="0" w:color="auto"/>
            </w:tcBorders>
            <w:shd w:val="clear" w:color="auto" w:fill="auto"/>
            <w:noWrap/>
          </w:tcPr>
          <w:p w14:paraId="52C2013C" w14:textId="6F45428F"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3,9</w:t>
            </w:r>
          </w:p>
        </w:tc>
        <w:tc>
          <w:tcPr>
            <w:tcW w:w="877" w:type="dxa"/>
            <w:tcBorders>
              <w:top w:val="single" w:sz="4" w:space="0" w:color="auto"/>
              <w:left w:val="nil"/>
              <w:bottom w:val="single" w:sz="4" w:space="0" w:color="auto"/>
              <w:right w:val="single" w:sz="4" w:space="0" w:color="auto"/>
            </w:tcBorders>
            <w:shd w:val="clear" w:color="auto" w:fill="auto"/>
            <w:noWrap/>
          </w:tcPr>
          <w:p w14:paraId="77B63E13" w14:textId="4F174C5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1,2</w:t>
            </w:r>
          </w:p>
        </w:tc>
        <w:tc>
          <w:tcPr>
            <w:tcW w:w="656" w:type="dxa"/>
            <w:tcBorders>
              <w:top w:val="single" w:sz="4" w:space="0" w:color="auto"/>
              <w:left w:val="nil"/>
              <w:bottom w:val="single" w:sz="4" w:space="0" w:color="auto"/>
              <w:right w:val="single" w:sz="4" w:space="0" w:color="auto"/>
            </w:tcBorders>
            <w:shd w:val="clear" w:color="auto" w:fill="auto"/>
            <w:noWrap/>
          </w:tcPr>
          <w:p w14:paraId="25785298" w14:textId="4B021C94"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356</w:t>
            </w:r>
          </w:p>
        </w:tc>
        <w:tc>
          <w:tcPr>
            <w:tcW w:w="930" w:type="dxa"/>
            <w:tcBorders>
              <w:top w:val="single" w:sz="4" w:space="0" w:color="auto"/>
              <w:left w:val="nil"/>
              <w:bottom w:val="single" w:sz="4" w:space="0" w:color="auto"/>
              <w:right w:val="single" w:sz="4" w:space="0" w:color="auto"/>
            </w:tcBorders>
            <w:shd w:val="clear" w:color="auto" w:fill="auto"/>
            <w:noWrap/>
          </w:tcPr>
          <w:p w14:paraId="14055615" w14:textId="2B0F34BB"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4,0</w:t>
            </w:r>
          </w:p>
        </w:tc>
        <w:tc>
          <w:tcPr>
            <w:tcW w:w="1038" w:type="dxa"/>
            <w:tcBorders>
              <w:top w:val="single" w:sz="4" w:space="0" w:color="auto"/>
              <w:left w:val="nil"/>
              <w:bottom w:val="single" w:sz="4" w:space="0" w:color="auto"/>
              <w:right w:val="nil"/>
            </w:tcBorders>
            <w:shd w:val="clear" w:color="auto" w:fill="auto"/>
            <w:noWrap/>
          </w:tcPr>
          <w:p w14:paraId="2BC41455" w14:textId="0166B10B"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1,2</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1C4CDD45" w14:textId="5BA2B4E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411</w:t>
            </w:r>
          </w:p>
        </w:tc>
        <w:tc>
          <w:tcPr>
            <w:tcW w:w="930" w:type="dxa"/>
            <w:tcBorders>
              <w:top w:val="single" w:sz="4" w:space="0" w:color="auto"/>
              <w:left w:val="nil"/>
              <w:bottom w:val="single" w:sz="4" w:space="0" w:color="auto"/>
              <w:right w:val="single" w:sz="4" w:space="0" w:color="auto"/>
            </w:tcBorders>
            <w:shd w:val="clear" w:color="auto" w:fill="auto"/>
            <w:noWrap/>
          </w:tcPr>
          <w:p w14:paraId="4BD1521E" w14:textId="0C0408AC"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w:t>
            </w:r>
          </w:p>
        </w:tc>
        <w:tc>
          <w:tcPr>
            <w:tcW w:w="877" w:type="dxa"/>
            <w:tcBorders>
              <w:top w:val="single" w:sz="4" w:space="0" w:color="auto"/>
              <w:left w:val="nil"/>
              <w:bottom w:val="single" w:sz="4" w:space="0" w:color="auto"/>
              <w:right w:val="nil"/>
            </w:tcBorders>
            <w:shd w:val="clear" w:color="auto" w:fill="auto"/>
            <w:noWrap/>
          </w:tcPr>
          <w:p w14:paraId="38482FA0" w14:textId="11CD773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1,2</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457E817" w14:textId="12644750"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371</w:t>
            </w:r>
          </w:p>
        </w:tc>
        <w:tc>
          <w:tcPr>
            <w:tcW w:w="930" w:type="dxa"/>
            <w:tcBorders>
              <w:top w:val="single" w:sz="4" w:space="0" w:color="auto"/>
              <w:left w:val="nil"/>
              <w:bottom w:val="single" w:sz="4" w:space="0" w:color="auto"/>
              <w:right w:val="single" w:sz="4" w:space="0" w:color="auto"/>
            </w:tcBorders>
            <w:shd w:val="clear" w:color="auto" w:fill="auto"/>
            <w:noWrap/>
          </w:tcPr>
          <w:p w14:paraId="7B6F8176" w14:textId="2C108DF9"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w:t>
            </w:r>
          </w:p>
        </w:tc>
        <w:tc>
          <w:tcPr>
            <w:tcW w:w="880" w:type="dxa"/>
            <w:tcBorders>
              <w:top w:val="single" w:sz="4" w:space="0" w:color="auto"/>
              <w:left w:val="nil"/>
              <w:bottom w:val="single" w:sz="4" w:space="0" w:color="auto"/>
              <w:right w:val="single" w:sz="4" w:space="0" w:color="auto"/>
            </w:tcBorders>
            <w:shd w:val="clear" w:color="auto" w:fill="auto"/>
            <w:noWrap/>
          </w:tcPr>
          <w:p w14:paraId="7FC6742A" w14:textId="12234EF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1,1</w:t>
            </w:r>
          </w:p>
        </w:tc>
      </w:tr>
      <w:tr w:rsidR="00B93A81" w:rsidRPr="000565CE" w14:paraId="7CA371BE"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2FD1DDF6" w14:textId="77777777" w:rsidR="00B93A81" w:rsidRDefault="00B93A81" w:rsidP="00B93A81">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умение ясно выражать свои мысли и чувства</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13CF738" w14:textId="535103FE"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549</w:t>
            </w:r>
          </w:p>
        </w:tc>
        <w:tc>
          <w:tcPr>
            <w:tcW w:w="827" w:type="dxa"/>
            <w:tcBorders>
              <w:top w:val="single" w:sz="4" w:space="0" w:color="auto"/>
              <w:left w:val="nil"/>
              <w:bottom w:val="single" w:sz="4" w:space="0" w:color="auto"/>
              <w:right w:val="single" w:sz="4" w:space="0" w:color="auto"/>
            </w:tcBorders>
            <w:shd w:val="clear" w:color="auto" w:fill="auto"/>
            <w:noWrap/>
          </w:tcPr>
          <w:p w14:paraId="3AE4D272" w14:textId="057720AC"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776A349B" w14:textId="4B274597"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40710C4E" w14:textId="37852AF9"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638</w:t>
            </w:r>
          </w:p>
        </w:tc>
        <w:tc>
          <w:tcPr>
            <w:tcW w:w="751" w:type="dxa"/>
            <w:tcBorders>
              <w:top w:val="single" w:sz="4" w:space="0" w:color="auto"/>
              <w:left w:val="nil"/>
              <w:bottom w:val="single" w:sz="4" w:space="0" w:color="auto"/>
              <w:right w:val="single" w:sz="4" w:space="0" w:color="auto"/>
            </w:tcBorders>
            <w:shd w:val="clear" w:color="auto" w:fill="auto"/>
            <w:noWrap/>
          </w:tcPr>
          <w:p w14:paraId="4BF1D8B0" w14:textId="2A9682DF"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1812B54D" w14:textId="62EA1D82"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20C20AE4" w14:textId="7F97AB68"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359</w:t>
            </w:r>
          </w:p>
        </w:tc>
        <w:tc>
          <w:tcPr>
            <w:tcW w:w="930" w:type="dxa"/>
            <w:tcBorders>
              <w:top w:val="single" w:sz="4" w:space="0" w:color="auto"/>
              <w:left w:val="nil"/>
              <w:bottom w:val="single" w:sz="4" w:space="0" w:color="auto"/>
              <w:right w:val="single" w:sz="4" w:space="0" w:color="auto"/>
            </w:tcBorders>
            <w:shd w:val="clear" w:color="auto" w:fill="auto"/>
            <w:noWrap/>
          </w:tcPr>
          <w:p w14:paraId="4F287DFB" w14:textId="7037AB95"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5F75E604" w14:textId="7E1F23D9"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9060D81" w14:textId="5C8AD7D8"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413</w:t>
            </w:r>
          </w:p>
        </w:tc>
        <w:tc>
          <w:tcPr>
            <w:tcW w:w="930" w:type="dxa"/>
            <w:tcBorders>
              <w:top w:val="single" w:sz="4" w:space="0" w:color="auto"/>
              <w:left w:val="nil"/>
              <w:bottom w:val="single" w:sz="4" w:space="0" w:color="auto"/>
              <w:right w:val="single" w:sz="4" w:space="0" w:color="auto"/>
            </w:tcBorders>
            <w:shd w:val="clear" w:color="auto" w:fill="auto"/>
            <w:noWrap/>
          </w:tcPr>
          <w:p w14:paraId="0840F6D7" w14:textId="47D53E5B"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3F4A5BF0" w14:textId="7AFF50FD"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22B5EB1E" w14:textId="4AE926D5"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375</w:t>
            </w:r>
          </w:p>
        </w:tc>
        <w:tc>
          <w:tcPr>
            <w:tcW w:w="930" w:type="dxa"/>
            <w:tcBorders>
              <w:top w:val="single" w:sz="4" w:space="0" w:color="auto"/>
              <w:left w:val="nil"/>
              <w:bottom w:val="single" w:sz="4" w:space="0" w:color="auto"/>
              <w:right w:val="single" w:sz="4" w:space="0" w:color="auto"/>
            </w:tcBorders>
            <w:shd w:val="clear" w:color="auto" w:fill="auto"/>
            <w:noWrap/>
          </w:tcPr>
          <w:p w14:paraId="3809AB13" w14:textId="6C013985"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65F4D530" w14:textId="14FA311E"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0,7</w:t>
            </w:r>
          </w:p>
        </w:tc>
      </w:tr>
      <w:tr w:rsidR="00B93A81" w:rsidRPr="000565CE" w14:paraId="23154F48"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254F8807" w14:textId="77777777" w:rsidR="00B93A81" w:rsidRDefault="00B93A81" w:rsidP="00B93A81">
            <w:pPr>
              <w:spacing w:after="0" w:line="240" w:lineRule="auto"/>
              <w:rPr>
                <w:rFonts w:ascii="Times New Roman" w:eastAsia="Times New Roman" w:hAnsi="Times New Roman" w:cs="Times New Roman"/>
                <w:bCs/>
                <w:color w:val="000000"/>
                <w:lang w:eastAsia="ru-RU"/>
              </w:rPr>
            </w:pPr>
            <w:r w:rsidRPr="000565CE">
              <w:rPr>
                <w:rFonts w:ascii="Times New Roman" w:eastAsia="Times New Roman" w:hAnsi="Times New Roman" w:cs="Times New Roman"/>
                <w:bCs/>
                <w:color w:val="000000"/>
                <w:lang w:eastAsia="ru-RU"/>
              </w:rPr>
              <w:t>адаптивных способностей (умения общаться, находить новых друзей, легко адаптироваться в коллективе)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7222DB6" w14:textId="0FADDBA8"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549</w:t>
            </w:r>
          </w:p>
        </w:tc>
        <w:tc>
          <w:tcPr>
            <w:tcW w:w="827" w:type="dxa"/>
            <w:tcBorders>
              <w:top w:val="single" w:sz="4" w:space="0" w:color="auto"/>
              <w:left w:val="nil"/>
              <w:bottom w:val="single" w:sz="4" w:space="0" w:color="auto"/>
              <w:right w:val="single" w:sz="4" w:space="0" w:color="auto"/>
            </w:tcBorders>
            <w:shd w:val="clear" w:color="auto" w:fill="auto"/>
            <w:noWrap/>
          </w:tcPr>
          <w:p w14:paraId="75408FA8" w14:textId="2718F6FA"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48D419A4" w14:textId="1C149722"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0BE87AEE" w14:textId="7F22B0E6"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645</w:t>
            </w:r>
          </w:p>
        </w:tc>
        <w:tc>
          <w:tcPr>
            <w:tcW w:w="751" w:type="dxa"/>
            <w:tcBorders>
              <w:top w:val="single" w:sz="4" w:space="0" w:color="auto"/>
              <w:left w:val="nil"/>
              <w:bottom w:val="single" w:sz="4" w:space="0" w:color="auto"/>
              <w:right w:val="single" w:sz="4" w:space="0" w:color="auto"/>
            </w:tcBorders>
            <w:shd w:val="clear" w:color="auto" w:fill="auto"/>
            <w:noWrap/>
          </w:tcPr>
          <w:p w14:paraId="70C0A179" w14:textId="42AC0CEA"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28FF94D2" w14:textId="69FDC79B"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nil"/>
              <w:bottom w:val="single" w:sz="4" w:space="0" w:color="auto"/>
              <w:right w:val="single" w:sz="4" w:space="0" w:color="auto"/>
            </w:tcBorders>
            <w:shd w:val="clear" w:color="auto" w:fill="auto"/>
            <w:noWrap/>
          </w:tcPr>
          <w:p w14:paraId="6FFD0B7C" w14:textId="60E4FD7D"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359</w:t>
            </w:r>
          </w:p>
        </w:tc>
        <w:tc>
          <w:tcPr>
            <w:tcW w:w="930" w:type="dxa"/>
            <w:tcBorders>
              <w:top w:val="single" w:sz="4" w:space="0" w:color="auto"/>
              <w:left w:val="nil"/>
              <w:bottom w:val="single" w:sz="4" w:space="0" w:color="auto"/>
              <w:right w:val="single" w:sz="4" w:space="0" w:color="auto"/>
            </w:tcBorders>
            <w:shd w:val="clear" w:color="auto" w:fill="auto"/>
            <w:noWrap/>
          </w:tcPr>
          <w:p w14:paraId="59AE9406" w14:textId="0E85A94B"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19718D50" w14:textId="2AA1DDDB"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3446F574" w14:textId="1DDEE408"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413</w:t>
            </w:r>
          </w:p>
        </w:tc>
        <w:tc>
          <w:tcPr>
            <w:tcW w:w="930" w:type="dxa"/>
            <w:tcBorders>
              <w:top w:val="single" w:sz="4" w:space="0" w:color="auto"/>
              <w:left w:val="nil"/>
              <w:bottom w:val="single" w:sz="4" w:space="0" w:color="auto"/>
              <w:right w:val="single" w:sz="4" w:space="0" w:color="auto"/>
            </w:tcBorders>
            <w:shd w:val="clear" w:color="auto" w:fill="auto"/>
            <w:noWrap/>
          </w:tcPr>
          <w:p w14:paraId="2143303E" w14:textId="1FE2D948"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299E90D8" w14:textId="5BD46845"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3276B89" w14:textId="675501EC"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375</w:t>
            </w:r>
          </w:p>
        </w:tc>
        <w:tc>
          <w:tcPr>
            <w:tcW w:w="930" w:type="dxa"/>
            <w:tcBorders>
              <w:top w:val="single" w:sz="4" w:space="0" w:color="auto"/>
              <w:left w:val="nil"/>
              <w:bottom w:val="single" w:sz="4" w:space="0" w:color="auto"/>
              <w:right w:val="single" w:sz="4" w:space="0" w:color="auto"/>
            </w:tcBorders>
            <w:shd w:val="clear" w:color="auto" w:fill="auto"/>
            <w:noWrap/>
          </w:tcPr>
          <w:p w14:paraId="5A554208" w14:textId="4C0B5ADC"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13D30FE4" w14:textId="041F624B"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0,7</w:t>
            </w:r>
          </w:p>
        </w:tc>
      </w:tr>
      <w:tr w:rsidR="00E272E9" w:rsidRPr="00B879C6" w14:paraId="0B45AE6B"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038F5281" w14:textId="77777777" w:rsidR="00E272E9" w:rsidRPr="000565CE" w:rsidRDefault="00E272E9" w:rsidP="00E272E9">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аккуратности, дисциплини-рованности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C5CCE12" w14:textId="1EF16A9C"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549</w:t>
            </w:r>
          </w:p>
        </w:tc>
        <w:tc>
          <w:tcPr>
            <w:tcW w:w="827" w:type="dxa"/>
            <w:tcBorders>
              <w:top w:val="single" w:sz="4" w:space="0" w:color="auto"/>
              <w:left w:val="nil"/>
              <w:bottom w:val="single" w:sz="4" w:space="0" w:color="auto"/>
              <w:right w:val="single" w:sz="4" w:space="0" w:color="auto"/>
            </w:tcBorders>
            <w:shd w:val="clear" w:color="auto" w:fill="auto"/>
            <w:noWrap/>
          </w:tcPr>
          <w:p w14:paraId="7F5A4CA5" w14:textId="2E939C98"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935" w:type="dxa"/>
            <w:tcBorders>
              <w:top w:val="single" w:sz="4" w:space="0" w:color="auto"/>
              <w:left w:val="nil"/>
              <w:bottom w:val="single" w:sz="4" w:space="0" w:color="auto"/>
              <w:right w:val="single" w:sz="4" w:space="0" w:color="auto"/>
            </w:tcBorders>
            <w:shd w:val="clear" w:color="auto" w:fill="auto"/>
            <w:noWrap/>
          </w:tcPr>
          <w:p w14:paraId="463B5A6A" w14:textId="6FEB365A"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6E0873BD" w14:textId="2D91114F"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644</w:t>
            </w:r>
          </w:p>
        </w:tc>
        <w:tc>
          <w:tcPr>
            <w:tcW w:w="751" w:type="dxa"/>
            <w:tcBorders>
              <w:top w:val="single" w:sz="4" w:space="0" w:color="auto"/>
              <w:left w:val="nil"/>
              <w:bottom w:val="single" w:sz="4" w:space="0" w:color="auto"/>
              <w:right w:val="single" w:sz="4" w:space="0" w:color="auto"/>
            </w:tcBorders>
            <w:shd w:val="clear" w:color="auto" w:fill="auto"/>
            <w:noWrap/>
          </w:tcPr>
          <w:p w14:paraId="554D14B1" w14:textId="3151CBDB"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91FAE09" w14:textId="2A066754"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nil"/>
              <w:bottom w:val="single" w:sz="4" w:space="0" w:color="auto"/>
              <w:right w:val="single" w:sz="4" w:space="0" w:color="auto"/>
            </w:tcBorders>
            <w:shd w:val="clear" w:color="auto" w:fill="auto"/>
            <w:noWrap/>
          </w:tcPr>
          <w:p w14:paraId="1F6439AE" w14:textId="22E4629E"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361</w:t>
            </w:r>
          </w:p>
        </w:tc>
        <w:tc>
          <w:tcPr>
            <w:tcW w:w="930" w:type="dxa"/>
            <w:tcBorders>
              <w:top w:val="single" w:sz="4" w:space="0" w:color="auto"/>
              <w:left w:val="nil"/>
              <w:bottom w:val="single" w:sz="4" w:space="0" w:color="auto"/>
              <w:right w:val="single" w:sz="4" w:space="0" w:color="auto"/>
            </w:tcBorders>
            <w:shd w:val="clear" w:color="auto" w:fill="auto"/>
            <w:noWrap/>
          </w:tcPr>
          <w:p w14:paraId="63059AB5" w14:textId="2EA81A0C"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nil"/>
            </w:tcBorders>
            <w:shd w:val="clear" w:color="auto" w:fill="auto"/>
            <w:noWrap/>
          </w:tcPr>
          <w:p w14:paraId="690CEB11" w14:textId="01FBFF40"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2FA2D8CC" w14:textId="3B7BF944"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414</w:t>
            </w:r>
          </w:p>
        </w:tc>
        <w:tc>
          <w:tcPr>
            <w:tcW w:w="930" w:type="dxa"/>
            <w:tcBorders>
              <w:top w:val="single" w:sz="4" w:space="0" w:color="auto"/>
              <w:left w:val="nil"/>
              <w:bottom w:val="single" w:sz="4" w:space="0" w:color="auto"/>
              <w:right w:val="single" w:sz="4" w:space="0" w:color="auto"/>
            </w:tcBorders>
            <w:shd w:val="clear" w:color="auto" w:fill="auto"/>
            <w:noWrap/>
          </w:tcPr>
          <w:p w14:paraId="1563D9FC" w14:textId="1E167655"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32AE6427" w14:textId="5EC65014"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744EA35" w14:textId="78FAE7C1"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373</w:t>
            </w:r>
          </w:p>
        </w:tc>
        <w:tc>
          <w:tcPr>
            <w:tcW w:w="930" w:type="dxa"/>
            <w:tcBorders>
              <w:top w:val="single" w:sz="4" w:space="0" w:color="auto"/>
              <w:left w:val="nil"/>
              <w:bottom w:val="single" w:sz="4" w:space="0" w:color="auto"/>
              <w:right w:val="single" w:sz="4" w:space="0" w:color="auto"/>
            </w:tcBorders>
            <w:shd w:val="clear" w:color="auto" w:fill="auto"/>
            <w:noWrap/>
          </w:tcPr>
          <w:p w14:paraId="59D9DC61" w14:textId="4C99C4CF"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15E84903" w14:textId="4220100B"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r>
      <w:tr w:rsidR="00E272E9" w:rsidRPr="00842EE5" w14:paraId="7F56E527"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0B40E670"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физических качеств: </w:t>
            </w:r>
          </w:p>
          <w:p w14:paraId="53D50691"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ловкости, подвижности </w:t>
            </w:r>
          </w:p>
          <w:p w14:paraId="2E69C524" w14:textId="77777777" w:rsidR="00E272E9"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ABCAF1A" w14:textId="5E85E599"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547</w:t>
            </w:r>
          </w:p>
        </w:tc>
        <w:tc>
          <w:tcPr>
            <w:tcW w:w="827" w:type="dxa"/>
            <w:tcBorders>
              <w:top w:val="single" w:sz="4" w:space="0" w:color="auto"/>
              <w:left w:val="nil"/>
              <w:bottom w:val="single" w:sz="4" w:space="0" w:color="auto"/>
              <w:right w:val="single" w:sz="4" w:space="0" w:color="auto"/>
            </w:tcBorders>
            <w:shd w:val="clear" w:color="auto" w:fill="auto"/>
            <w:noWrap/>
          </w:tcPr>
          <w:p w14:paraId="239634B1" w14:textId="51C61126"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935" w:type="dxa"/>
            <w:tcBorders>
              <w:top w:val="single" w:sz="4" w:space="0" w:color="auto"/>
              <w:left w:val="nil"/>
              <w:bottom w:val="single" w:sz="4" w:space="0" w:color="auto"/>
              <w:right w:val="single" w:sz="4" w:space="0" w:color="auto"/>
            </w:tcBorders>
            <w:shd w:val="clear" w:color="auto" w:fill="auto"/>
            <w:noWrap/>
          </w:tcPr>
          <w:p w14:paraId="54701F46" w14:textId="368CAE3B"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6C6CAA60" w14:textId="4E04D597"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641</w:t>
            </w:r>
          </w:p>
        </w:tc>
        <w:tc>
          <w:tcPr>
            <w:tcW w:w="751" w:type="dxa"/>
            <w:tcBorders>
              <w:top w:val="single" w:sz="4" w:space="0" w:color="auto"/>
              <w:left w:val="nil"/>
              <w:bottom w:val="single" w:sz="4" w:space="0" w:color="auto"/>
              <w:right w:val="single" w:sz="4" w:space="0" w:color="auto"/>
            </w:tcBorders>
            <w:shd w:val="clear" w:color="auto" w:fill="auto"/>
            <w:noWrap/>
          </w:tcPr>
          <w:p w14:paraId="1FD11EEF" w14:textId="2A82D8A0"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349C8C9E" w14:textId="78BD32A3"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nil"/>
              <w:bottom w:val="single" w:sz="4" w:space="0" w:color="auto"/>
              <w:right w:val="single" w:sz="4" w:space="0" w:color="auto"/>
            </w:tcBorders>
            <w:shd w:val="clear" w:color="auto" w:fill="auto"/>
            <w:noWrap/>
          </w:tcPr>
          <w:p w14:paraId="74CB6269" w14:textId="3F1A1E74"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361</w:t>
            </w:r>
          </w:p>
        </w:tc>
        <w:tc>
          <w:tcPr>
            <w:tcW w:w="930" w:type="dxa"/>
            <w:tcBorders>
              <w:top w:val="single" w:sz="4" w:space="0" w:color="auto"/>
              <w:left w:val="nil"/>
              <w:bottom w:val="single" w:sz="4" w:space="0" w:color="auto"/>
              <w:right w:val="single" w:sz="4" w:space="0" w:color="auto"/>
            </w:tcBorders>
            <w:shd w:val="clear" w:color="auto" w:fill="auto"/>
            <w:noWrap/>
          </w:tcPr>
          <w:p w14:paraId="398B4E41" w14:textId="680F232D"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3045F40C" w14:textId="27C569CA"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6B04170" w14:textId="5B782833"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412</w:t>
            </w:r>
          </w:p>
        </w:tc>
        <w:tc>
          <w:tcPr>
            <w:tcW w:w="930" w:type="dxa"/>
            <w:tcBorders>
              <w:top w:val="single" w:sz="4" w:space="0" w:color="auto"/>
              <w:left w:val="nil"/>
              <w:bottom w:val="single" w:sz="4" w:space="0" w:color="auto"/>
              <w:right w:val="single" w:sz="4" w:space="0" w:color="auto"/>
            </w:tcBorders>
            <w:shd w:val="clear" w:color="auto" w:fill="auto"/>
            <w:noWrap/>
          </w:tcPr>
          <w:p w14:paraId="32CB0755" w14:textId="2BAB00C0"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31E510B6" w14:textId="5A487F85"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3BBEDEE0" w14:textId="2A50ECE1"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375</w:t>
            </w:r>
          </w:p>
        </w:tc>
        <w:tc>
          <w:tcPr>
            <w:tcW w:w="930" w:type="dxa"/>
            <w:tcBorders>
              <w:top w:val="single" w:sz="4" w:space="0" w:color="auto"/>
              <w:left w:val="nil"/>
              <w:bottom w:val="single" w:sz="4" w:space="0" w:color="auto"/>
              <w:right w:val="single" w:sz="4" w:space="0" w:color="auto"/>
            </w:tcBorders>
            <w:shd w:val="clear" w:color="auto" w:fill="auto"/>
            <w:noWrap/>
          </w:tcPr>
          <w:p w14:paraId="2478F92A" w14:textId="7D9C4C3A"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4FFB862A" w14:textId="70253AC3"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0,7</w:t>
            </w:r>
          </w:p>
        </w:tc>
      </w:tr>
      <w:tr w:rsidR="00E272E9" w:rsidRPr="00E03848" w14:paraId="4D6DF0F1"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43A1F896"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художественных</w:t>
            </w:r>
          </w:p>
          <w:p w14:paraId="37CA703A"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 способностей (умения </w:t>
            </w:r>
          </w:p>
          <w:p w14:paraId="6C4043D3"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рисовать, лепить, </w:t>
            </w:r>
          </w:p>
          <w:p w14:paraId="7876DEEC"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играть на музыкальных </w:t>
            </w:r>
          </w:p>
          <w:p w14:paraId="03530BE2"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lastRenderedPageBreak/>
              <w:t>инструментах 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3FB923A" w14:textId="5E820713"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lastRenderedPageBreak/>
              <w:t>547</w:t>
            </w:r>
          </w:p>
        </w:tc>
        <w:tc>
          <w:tcPr>
            <w:tcW w:w="827" w:type="dxa"/>
            <w:tcBorders>
              <w:top w:val="single" w:sz="4" w:space="0" w:color="auto"/>
              <w:left w:val="nil"/>
              <w:bottom w:val="single" w:sz="4" w:space="0" w:color="auto"/>
              <w:right w:val="single" w:sz="4" w:space="0" w:color="auto"/>
            </w:tcBorders>
            <w:shd w:val="clear" w:color="auto" w:fill="auto"/>
            <w:noWrap/>
          </w:tcPr>
          <w:p w14:paraId="05258C99" w14:textId="3D565D96"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0C8F85AE" w14:textId="35511CBC"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79080B3F" w14:textId="03C81897"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642</w:t>
            </w:r>
          </w:p>
        </w:tc>
        <w:tc>
          <w:tcPr>
            <w:tcW w:w="751" w:type="dxa"/>
            <w:tcBorders>
              <w:top w:val="single" w:sz="4" w:space="0" w:color="auto"/>
              <w:left w:val="nil"/>
              <w:bottom w:val="single" w:sz="4" w:space="0" w:color="auto"/>
              <w:right w:val="single" w:sz="4" w:space="0" w:color="auto"/>
            </w:tcBorders>
            <w:shd w:val="clear" w:color="auto" w:fill="auto"/>
            <w:noWrap/>
          </w:tcPr>
          <w:p w14:paraId="44A46214" w14:textId="2E64067D"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71536C35" w14:textId="4E59B4A3"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nil"/>
              <w:bottom w:val="single" w:sz="4" w:space="0" w:color="auto"/>
              <w:right w:val="single" w:sz="4" w:space="0" w:color="auto"/>
            </w:tcBorders>
            <w:shd w:val="clear" w:color="auto" w:fill="auto"/>
            <w:noWrap/>
          </w:tcPr>
          <w:p w14:paraId="286B3061" w14:textId="71B6AE17"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357</w:t>
            </w:r>
          </w:p>
        </w:tc>
        <w:tc>
          <w:tcPr>
            <w:tcW w:w="930" w:type="dxa"/>
            <w:tcBorders>
              <w:top w:val="single" w:sz="4" w:space="0" w:color="auto"/>
              <w:left w:val="nil"/>
              <w:bottom w:val="single" w:sz="4" w:space="0" w:color="auto"/>
              <w:right w:val="single" w:sz="4" w:space="0" w:color="auto"/>
            </w:tcBorders>
            <w:shd w:val="clear" w:color="auto" w:fill="auto"/>
            <w:noWrap/>
          </w:tcPr>
          <w:p w14:paraId="332BCE48" w14:textId="08419E85"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32958037" w14:textId="586B1906"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2C649293" w14:textId="1FABEAAD"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411</w:t>
            </w:r>
          </w:p>
        </w:tc>
        <w:tc>
          <w:tcPr>
            <w:tcW w:w="930" w:type="dxa"/>
            <w:tcBorders>
              <w:top w:val="single" w:sz="4" w:space="0" w:color="auto"/>
              <w:left w:val="nil"/>
              <w:bottom w:val="single" w:sz="4" w:space="0" w:color="auto"/>
              <w:right w:val="single" w:sz="4" w:space="0" w:color="auto"/>
            </w:tcBorders>
            <w:shd w:val="clear" w:color="auto" w:fill="auto"/>
            <w:noWrap/>
          </w:tcPr>
          <w:p w14:paraId="2957EE04" w14:textId="2156AD1E"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77" w:type="dxa"/>
            <w:tcBorders>
              <w:top w:val="single" w:sz="4" w:space="0" w:color="auto"/>
              <w:left w:val="nil"/>
              <w:bottom w:val="single" w:sz="4" w:space="0" w:color="auto"/>
              <w:right w:val="nil"/>
            </w:tcBorders>
            <w:shd w:val="clear" w:color="auto" w:fill="auto"/>
            <w:noWrap/>
          </w:tcPr>
          <w:p w14:paraId="2D52D669" w14:textId="153C0934"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5DF85482" w14:textId="3B39D74C"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374</w:t>
            </w:r>
          </w:p>
        </w:tc>
        <w:tc>
          <w:tcPr>
            <w:tcW w:w="930" w:type="dxa"/>
            <w:tcBorders>
              <w:top w:val="single" w:sz="4" w:space="0" w:color="auto"/>
              <w:left w:val="nil"/>
              <w:bottom w:val="single" w:sz="4" w:space="0" w:color="auto"/>
              <w:right w:val="single" w:sz="4" w:space="0" w:color="auto"/>
            </w:tcBorders>
            <w:shd w:val="clear" w:color="auto" w:fill="auto"/>
            <w:noWrap/>
          </w:tcPr>
          <w:p w14:paraId="1ACEDB51" w14:textId="35055C6C"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0CC06EF9" w14:textId="29B75E99"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r>
      <w:tr w:rsidR="00E272E9" w:rsidRPr="00E03848" w14:paraId="018EF2A7"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0DC12705"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lastRenderedPageBreak/>
              <w:t xml:space="preserve">элементарных навыков </w:t>
            </w:r>
          </w:p>
          <w:p w14:paraId="460299A6"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конструирования</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6CCD3CEF" w14:textId="0B033302"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546</w:t>
            </w:r>
          </w:p>
        </w:tc>
        <w:tc>
          <w:tcPr>
            <w:tcW w:w="827" w:type="dxa"/>
            <w:tcBorders>
              <w:top w:val="single" w:sz="4" w:space="0" w:color="auto"/>
              <w:left w:val="nil"/>
              <w:bottom w:val="single" w:sz="4" w:space="0" w:color="auto"/>
              <w:right w:val="single" w:sz="4" w:space="0" w:color="auto"/>
            </w:tcBorders>
            <w:shd w:val="clear" w:color="auto" w:fill="auto"/>
            <w:noWrap/>
          </w:tcPr>
          <w:p w14:paraId="18A78F8B" w14:textId="14C88A21"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6F3A7E91" w14:textId="6C67C284"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32166DEC" w14:textId="639E3A70"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637</w:t>
            </w:r>
          </w:p>
        </w:tc>
        <w:tc>
          <w:tcPr>
            <w:tcW w:w="751" w:type="dxa"/>
            <w:tcBorders>
              <w:top w:val="single" w:sz="4" w:space="0" w:color="auto"/>
              <w:left w:val="nil"/>
              <w:bottom w:val="single" w:sz="4" w:space="0" w:color="auto"/>
              <w:right w:val="single" w:sz="4" w:space="0" w:color="auto"/>
            </w:tcBorders>
            <w:shd w:val="clear" w:color="auto" w:fill="auto"/>
            <w:noWrap/>
          </w:tcPr>
          <w:p w14:paraId="2183CA48" w14:textId="4834B786"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57F3F3F0" w14:textId="29716B8B"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44E2187A" w14:textId="35E51BD6"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357</w:t>
            </w:r>
          </w:p>
        </w:tc>
        <w:tc>
          <w:tcPr>
            <w:tcW w:w="930" w:type="dxa"/>
            <w:tcBorders>
              <w:top w:val="single" w:sz="4" w:space="0" w:color="auto"/>
              <w:left w:val="nil"/>
              <w:bottom w:val="single" w:sz="4" w:space="0" w:color="auto"/>
              <w:right w:val="single" w:sz="4" w:space="0" w:color="auto"/>
            </w:tcBorders>
            <w:shd w:val="clear" w:color="auto" w:fill="auto"/>
            <w:noWrap/>
          </w:tcPr>
          <w:p w14:paraId="30D1D571" w14:textId="3169B9C2"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nil"/>
            </w:tcBorders>
            <w:shd w:val="clear" w:color="auto" w:fill="auto"/>
            <w:noWrap/>
          </w:tcPr>
          <w:p w14:paraId="7CF610B6" w14:textId="40081939"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6EC0CF5" w14:textId="11BC8011"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408</w:t>
            </w:r>
          </w:p>
        </w:tc>
        <w:tc>
          <w:tcPr>
            <w:tcW w:w="930" w:type="dxa"/>
            <w:tcBorders>
              <w:top w:val="single" w:sz="4" w:space="0" w:color="auto"/>
              <w:left w:val="nil"/>
              <w:bottom w:val="single" w:sz="4" w:space="0" w:color="auto"/>
              <w:right w:val="single" w:sz="4" w:space="0" w:color="auto"/>
            </w:tcBorders>
            <w:shd w:val="clear" w:color="auto" w:fill="auto"/>
            <w:noWrap/>
          </w:tcPr>
          <w:p w14:paraId="28B9C9C7" w14:textId="0789D649"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nil"/>
            </w:tcBorders>
            <w:shd w:val="clear" w:color="auto" w:fill="auto"/>
            <w:noWrap/>
          </w:tcPr>
          <w:p w14:paraId="7A7EA8A9" w14:textId="4DEE5448"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81965A3" w14:textId="4B243CFA"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371</w:t>
            </w:r>
          </w:p>
        </w:tc>
        <w:tc>
          <w:tcPr>
            <w:tcW w:w="930" w:type="dxa"/>
            <w:tcBorders>
              <w:top w:val="single" w:sz="4" w:space="0" w:color="auto"/>
              <w:left w:val="nil"/>
              <w:bottom w:val="single" w:sz="4" w:space="0" w:color="auto"/>
              <w:right w:val="single" w:sz="4" w:space="0" w:color="auto"/>
            </w:tcBorders>
            <w:shd w:val="clear" w:color="auto" w:fill="auto"/>
            <w:noWrap/>
          </w:tcPr>
          <w:p w14:paraId="315CFD00" w14:textId="48440F19"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5762BA39" w14:textId="76040879"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r>
      <w:tr w:rsidR="00E272E9" w:rsidRPr="00A13153" w14:paraId="1D4E1EFA"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63FFB141"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представлений о </w:t>
            </w:r>
          </w:p>
          <w:p w14:paraId="633FFA7B"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природе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8792D42" w14:textId="4E7A41E1"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547</w:t>
            </w:r>
          </w:p>
        </w:tc>
        <w:tc>
          <w:tcPr>
            <w:tcW w:w="827" w:type="dxa"/>
            <w:tcBorders>
              <w:top w:val="single" w:sz="4" w:space="0" w:color="auto"/>
              <w:left w:val="nil"/>
              <w:bottom w:val="single" w:sz="4" w:space="0" w:color="auto"/>
              <w:right w:val="single" w:sz="4" w:space="0" w:color="auto"/>
            </w:tcBorders>
            <w:shd w:val="clear" w:color="auto" w:fill="auto"/>
            <w:noWrap/>
          </w:tcPr>
          <w:p w14:paraId="4BC9F805" w14:textId="433E237D"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1E3CB6C1" w14:textId="41E44894"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1A3BC2E9" w14:textId="6DC12B42"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642</w:t>
            </w:r>
          </w:p>
        </w:tc>
        <w:tc>
          <w:tcPr>
            <w:tcW w:w="751" w:type="dxa"/>
            <w:tcBorders>
              <w:top w:val="single" w:sz="4" w:space="0" w:color="auto"/>
              <w:left w:val="nil"/>
              <w:bottom w:val="single" w:sz="4" w:space="0" w:color="auto"/>
              <w:right w:val="single" w:sz="4" w:space="0" w:color="auto"/>
            </w:tcBorders>
            <w:shd w:val="clear" w:color="auto" w:fill="auto"/>
            <w:noWrap/>
          </w:tcPr>
          <w:p w14:paraId="01B13259" w14:textId="26A5667C"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5E541AC" w14:textId="32595EEA"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471525F3" w14:textId="25A7A7B0"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357</w:t>
            </w:r>
          </w:p>
        </w:tc>
        <w:tc>
          <w:tcPr>
            <w:tcW w:w="930" w:type="dxa"/>
            <w:tcBorders>
              <w:top w:val="single" w:sz="4" w:space="0" w:color="auto"/>
              <w:left w:val="nil"/>
              <w:bottom w:val="single" w:sz="4" w:space="0" w:color="auto"/>
              <w:right w:val="single" w:sz="4" w:space="0" w:color="auto"/>
            </w:tcBorders>
            <w:shd w:val="clear" w:color="auto" w:fill="auto"/>
            <w:noWrap/>
          </w:tcPr>
          <w:p w14:paraId="115DAA2C" w14:textId="2BD8D1F9"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51560870" w14:textId="37FBF86D"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C8EA234" w14:textId="58764590"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408</w:t>
            </w:r>
          </w:p>
        </w:tc>
        <w:tc>
          <w:tcPr>
            <w:tcW w:w="930" w:type="dxa"/>
            <w:tcBorders>
              <w:top w:val="single" w:sz="4" w:space="0" w:color="auto"/>
              <w:left w:val="nil"/>
              <w:bottom w:val="single" w:sz="4" w:space="0" w:color="auto"/>
              <w:right w:val="single" w:sz="4" w:space="0" w:color="auto"/>
            </w:tcBorders>
            <w:shd w:val="clear" w:color="auto" w:fill="auto"/>
            <w:noWrap/>
          </w:tcPr>
          <w:p w14:paraId="36F185D9" w14:textId="4C578898"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77" w:type="dxa"/>
            <w:tcBorders>
              <w:top w:val="single" w:sz="4" w:space="0" w:color="auto"/>
              <w:left w:val="nil"/>
              <w:bottom w:val="single" w:sz="4" w:space="0" w:color="auto"/>
              <w:right w:val="nil"/>
            </w:tcBorders>
            <w:shd w:val="clear" w:color="auto" w:fill="auto"/>
            <w:noWrap/>
          </w:tcPr>
          <w:p w14:paraId="6AA8B178" w14:textId="551FFC8B"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4AD280D" w14:textId="47284BB8"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370</w:t>
            </w:r>
          </w:p>
        </w:tc>
        <w:tc>
          <w:tcPr>
            <w:tcW w:w="930" w:type="dxa"/>
            <w:tcBorders>
              <w:top w:val="single" w:sz="4" w:space="0" w:color="auto"/>
              <w:left w:val="nil"/>
              <w:bottom w:val="single" w:sz="4" w:space="0" w:color="auto"/>
              <w:right w:val="single" w:sz="4" w:space="0" w:color="auto"/>
            </w:tcBorders>
            <w:shd w:val="clear" w:color="auto" w:fill="auto"/>
            <w:noWrap/>
          </w:tcPr>
          <w:p w14:paraId="61E6644B" w14:textId="6FEDA8E8"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5EA28ED3" w14:textId="0B75CF09"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0,7</w:t>
            </w:r>
          </w:p>
        </w:tc>
      </w:tr>
      <w:tr w:rsidR="00E272E9" w:rsidRPr="00A13153" w14:paraId="58E9F9EF"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59072CFE"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ц</w:t>
            </w:r>
            <w:r w:rsidRPr="00A13153">
              <w:rPr>
                <w:rFonts w:ascii="Times New Roman" w:eastAsia="Times New Roman" w:hAnsi="Times New Roman" w:cs="Times New Roman"/>
                <w:bCs/>
                <w:color w:val="000000"/>
                <w:lang w:eastAsia="ru-RU"/>
              </w:rPr>
              <w:t>елеустремлен</w:t>
            </w:r>
            <w:r>
              <w:rPr>
                <w:rFonts w:ascii="Times New Roman" w:eastAsia="Times New Roman" w:hAnsi="Times New Roman" w:cs="Times New Roman"/>
                <w:bCs/>
                <w:color w:val="000000"/>
                <w:lang w:eastAsia="ru-RU"/>
              </w:rPr>
              <w:t>-</w:t>
            </w:r>
            <w:r w:rsidRPr="00A13153">
              <w:rPr>
                <w:rFonts w:ascii="Times New Roman" w:eastAsia="Times New Roman" w:hAnsi="Times New Roman" w:cs="Times New Roman"/>
                <w:bCs/>
                <w:color w:val="000000"/>
                <w:lang w:eastAsia="ru-RU"/>
              </w:rPr>
              <w:t>ности</w:t>
            </w:r>
            <w:r>
              <w:rPr>
                <w:rFonts w:ascii="Times New Roman" w:eastAsia="Times New Roman" w:hAnsi="Times New Roman" w:cs="Times New Roman"/>
                <w:bCs/>
                <w:color w:val="000000"/>
                <w:lang w:eastAsia="ru-RU"/>
              </w:rPr>
              <w:t>,</w:t>
            </w:r>
          </w:p>
          <w:p w14:paraId="0355F3C1"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выдержки, </w:t>
            </w:r>
          </w:p>
          <w:p w14:paraId="1374E0AC"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настойчивости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05DBEABF" w14:textId="7E14F0E4"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546</w:t>
            </w:r>
          </w:p>
        </w:tc>
        <w:tc>
          <w:tcPr>
            <w:tcW w:w="827" w:type="dxa"/>
            <w:tcBorders>
              <w:top w:val="single" w:sz="4" w:space="0" w:color="auto"/>
              <w:left w:val="nil"/>
              <w:bottom w:val="single" w:sz="4" w:space="0" w:color="auto"/>
              <w:right w:val="single" w:sz="4" w:space="0" w:color="auto"/>
            </w:tcBorders>
            <w:shd w:val="clear" w:color="auto" w:fill="auto"/>
            <w:noWrap/>
          </w:tcPr>
          <w:p w14:paraId="60C96711" w14:textId="046A65F9"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4,2</w:t>
            </w:r>
          </w:p>
        </w:tc>
        <w:tc>
          <w:tcPr>
            <w:tcW w:w="935" w:type="dxa"/>
            <w:tcBorders>
              <w:top w:val="single" w:sz="4" w:space="0" w:color="auto"/>
              <w:left w:val="nil"/>
              <w:bottom w:val="single" w:sz="4" w:space="0" w:color="auto"/>
              <w:right w:val="single" w:sz="4" w:space="0" w:color="auto"/>
            </w:tcBorders>
            <w:shd w:val="clear" w:color="auto" w:fill="auto"/>
            <w:noWrap/>
          </w:tcPr>
          <w:p w14:paraId="2983F488" w14:textId="00D6C0C7"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4648DAD3" w14:textId="49AE3210"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638</w:t>
            </w:r>
          </w:p>
        </w:tc>
        <w:tc>
          <w:tcPr>
            <w:tcW w:w="751" w:type="dxa"/>
            <w:tcBorders>
              <w:top w:val="single" w:sz="4" w:space="0" w:color="auto"/>
              <w:left w:val="nil"/>
              <w:bottom w:val="single" w:sz="4" w:space="0" w:color="auto"/>
              <w:right w:val="single" w:sz="4" w:space="0" w:color="auto"/>
            </w:tcBorders>
            <w:shd w:val="clear" w:color="auto" w:fill="auto"/>
            <w:noWrap/>
          </w:tcPr>
          <w:p w14:paraId="73FFAD30" w14:textId="3AC36A41"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32A3F0CA" w14:textId="75D007C4"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56595404" w14:textId="2F5FFCA9"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357</w:t>
            </w:r>
          </w:p>
        </w:tc>
        <w:tc>
          <w:tcPr>
            <w:tcW w:w="930" w:type="dxa"/>
            <w:tcBorders>
              <w:top w:val="single" w:sz="4" w:space="0" w:color="auto"/>
              <w:left w:val="nil"/>
              <w:bottom w:val="single" w:sz="4" w:space="0" w:color="auto"/>
              <w:right w:val="single" w:sz="4" w:space="0" w:color="auto"/>
            </w:tcBorders>
            <w:shd w:val="clear" w:color="auto" w:fill="auto"/>
            <w:noWrap/>
          </w:tcPr>
          <w:p w14:paraId="3BF9071A" w14:textId="106CB0D8"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nil"/>
            </w:tcBorders>
            <w:shd w:val="clear" w:color="auto" w:fill="auto"/>
            <w:noWrap/>
          </w:tcPr>
          <w:p w14:paraId="5B924EA1" w14:textId="34C912F4"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16DF5CB1" w14:textId="20E8F53B"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409</w:t>
            </w:r>
          </w:p>
        </w:tc>
        <w:tc>
          <w:tcPr>
            <w:tcW w:w="930" w:type="dxa"/>
            <w:tcBorders>
              <w:top w:val="single" w:sz="4" w:space="0" w:color="auto"/>
              <w:left w:val="nil"/>
              <w:bottom w:val="single" w:sz="4" w:space="0" w:color="auto"/>
              <w:right w:val="single" w:sz="4" w:space="0" w:color="auto"/>
            </w:tcBorders>
            <w:shd w:val="clear" w:color="auto" w:fill="auto"/>
            <w:noWrap/>
          </w:tcPr>
          <w:p w14:paraId="11F3C2DA" w14:textId="2414A310"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nil"/>
            </w:tcBorders>
            <w:shd w:val="clear" w:color="auto" w:fill="auto"/>
            <w:noWrap/>
          </w:tcPr>
          <w:p w14:paraId="4F86E2C9" w14:textId="46C0735B"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4B71EB3" w14:textId="60163C07"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373</w:t>
            </w:r>
          </w:p>
        </w:tc>
        <w:tc>
          <w:tcPr>
            <w:tcW w:w="930" w:type="dxa"/>
            <w:tcBorders>
              <w:top w:val="single" w:sz="4" w:space="0" w:color="auto"/>
              <w:left w:val="nil"/>
              <w:bottom w:val="single" w:sz="4" w:space="0" w:color="auto"/>
              <w:right w:val="single" w:sz="4" w:space="0" w:color="auto"/>
            </w:tcBorders>
            <w:shd w:val="clear" w:color="auto" w:fill="auto"/>
            <w:noWrap/>
          </w:tcPr>
          <w:p w14:paraId="00217F2A" w14:textId="5009CDCE"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20182256" w14:textId="23293BF1"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r>
      <w:tr w:rsidR="00E272E9" w:rsidRPr="001359F5" w14:paraId="5B05A895"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232632FF" w14:textId="77777777" w:rsidR="00E272E9" w:rsidRDefault="00E272E9" w:rsidP="00E272E9">
            <w:pPr>
              <w:spacing w:after="0" w:line="240" w:lineRule="auto"/>
              <w:rPr>
                <w:rFonts w:ascii="Times New Roman" w:eastAsia="Times New Roman" w:hAnsi="Times New Roman" w:cs="Times New Roman"/>
                <w:bCs/>
                <w:color w:val="000000"/>
                <w:lang w:eastAsia="ru-RU"/>
              </w:rPr>
            </w:pPr>
            <w:r w:rsidRPr="007F42B8">
              <w:rPr>
                <w:rFonts w:ascii="Times New Roman" w:eastAsia="Times New Roman" w:hAnsi="Times New Roman" w:cs="Times New Roman"/>
                <w:bCs/>
                <w:color w:val="000000"/>
                <w:lang w:eastAsia="ru-RU"/>
              </w:rPr>
              <w:t>доброты, отзывчивости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0B7F2D11" w14:textId="6F7CDB47"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549</w:t>
            </w:r>
          </w:p>
        </w:tc>
        <w:tc>
          <w:tcPr>
            <w:tcW w:w="827" w:type="dxa"/>
            <w:tcBorders>
              <w:top w:val="single" w:sz="4" w:space="0" w:color="auto"/>
              <w:left w:val="nil"/>
              <w:bottom w:val="single" w:sz="4" w:space="0" w:color="auto"/>
              <w:right w:val="single" w:sz="4" w:space="0" w:color="auto"/>
            </w:tcBorders>
            <w:shd w:val="clear" w:color="auto" w:fill="auto"/>
            <w:noWrap/>
          </w:tcPr>
          <w:p w14:paraId="28F0A325" w14:textId="23F52237"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32AF7E3C" w14:textId="0E2E4F5B"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118A9BB1" w14:textId="21A71274"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639</w:t>
            </w:r>
          </w:p>
        </w:tc>
        <w:tc>
          <w:tcPr>
            <w:tcW w:w="751" w:type="dxa"/>
            <w:tcBorders>
              <w:top w:val="single" w:sz="4" w:space="0" w:color="auto"/>
              <w:left w:val="nil"/>
              <w:bottom w:val="single" w:sz="4" w:space="0" w:color="auto"/>
              <w:right w:val="single" w:sz="4" w:space="0" w:color="auto"/>
            </w:tcBorders>
            <w:shd w:val="clear" w:color="auto" w:fill="auto"/>
            <w:noWrap/>
          </w:tcPr>
          <w:p w14:paraId="0D838B41" w14:textId="217BAF0E"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A81E7B3" w14:textId="20F7676E"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34A28283" w14:textId="506854BE"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361</w:t>
            </w:r>
          </w:p>
        </w:tc>
        <w:tc>
          <w:tcPr>
            <w:tcW w:w="930" w:type="dxa"/>
            <w:tcBorders>
              <w:top w:val="single" w:sz="4" w:space="0" w:color="auto"/>
              <w:left w:val="nil"/>
              <w:bottom w:val="single" w:sz="4" w:space="0" w:color="auto"/>
              <w:right w:val="single" w:sz="4" w:space="0" w:color="auto"/>
            </w:tcBorders>
            <w:shd w:val="clear" w:color="auto" w:fill="auto"/>
            <w:noWrap/>
          </w:tcPr>
          <w:p w14:paraId="5975B62D" w14:textId="4D87CE65"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13DACD58" w14:textId="6E05DC91"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C045926" w14:textId="71EBABBF"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410</w:t>
            </w:r>
          </w:p>
        </w:tc>
        <w:tc>
          <w:tcPr>
            <w:tcW w:w="930" w:type="dxa"/>
            <w:tcBorders>
              <w:top w:val="single" w:sz="4" w:space="0" w:color="auto"/>
              <w:left w:val="nil"/>
              <w:bottom w:val="single" w:sz="4" w:space="0" w:color="auto"/>
              <w:right w:val="single" w:sz="4" w:space="0" w:color="auto"/>
            </w:tcBorders>
            <w:shd w:val="clear" w:color="auto" w:fill="auto"/>
            <w:noWrap/>
          </w:tcPr>
          <w:p w14:paraId="5DDCD8C6" w14:textId="7928AF00"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7C751930" w14:textId="28CE9381"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335450E8" w14:textId="17FD831F"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373</w:t>
            </w:r>
          </w:p>
        </w:tc>
        <w:tc>
          <w:tcPr>
            <w:tcW w:w="930" w:type="dxa"/>
            <w:tcBorders>
              <w:top w:val="single" w:sz="4" w:space="0" w:color="auto"/>
              <w:left w:val="nil"/>
              <w:bottom w:val="single" w:sz="4" w:space="0" w:color="auto"/>
              <w:right w:val="single" w:sz="4" w:space="0" w:color="auto"/>
            </w:tcBorders>
            <w:shd w:val="clear" w:color="auto" w:fill="auto"/>
            <w:noWrap/>
          </w:tcPr>
          <w:p w14:paraId="44B0A188" w14:textId="739C0C22"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4731C2A9" w14:textId="448A6651"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r>
    </w:tbl>
    <w:p w14:paraId="4325B18B" w14:textId="5241809A" w:rsidR="000E719D" w:rsidRDefault="000E719D" w:rsidP="00C958F1">
      <w:pPr>
        <w:rPr>
          <w:rFonts w:ascii="Times New Roman" w:hAnsi="Times New Roman" w:cs="Times New Roman"/>
          <w:sz w:val="24"/>
          <w:szCs w:val="24"/>
        </w:rPr>
      </w:pPr>
    </w:p>
    <w:p w14:paraId="35EF87B6" w14:textId="77777777" w:rsidR="000E719D" w:rsidRDefault="000E719D">
      <w:pPr>
        <w:rPr>
          <w:rFonts w:ascii="Times New Roman" w:hAnsi="Times New Roman" w:cs="Times New Roman"/>
          <w:sz w:val="24"/>
          <w:szCs w:val="24"/>
        </w:rPr>
      </w:pPr>
      <w:r>
        <w:rPr>
          <w:rFonts w:ascii="Times New Roman" w:hAnsi="Times New Roman" w:cs="Times New Roman"/>
          <w:sz w:val="24"/>
          <w:szCs w:val="24"/>
        </w:rPr>
        <w:br w:type="page"/>
      </w:r>
    </w:p>
    <w:tbl>
      <w:tblPr>
        <w:tblW w:w="9632" w:type="dxa"/>
        <w:tblLook w:val="04A0" w:firstRow="1" w:lastRow="0" w:firstColumn="1" w:lastColumn="0" w:noHBand="0" w:noVBand="1"/>
      </w:tblPr>
      <w:tblGrid>
        <w:gridCol w:w="1959"/>
        <w:gridCol w:w="826"/>
        <w:gridCol w:w="827"/>
        <w:gridCol w:w="935"/>
        <w:gridCol w:w="833"/>
        <w:gridCol w:w="751"/>
        <w:gridCol w:w="877"/>
        <w:gridCol w:w="656"/>
        <w:gridCol w:w="930"/>
        <w:gridCol w:w="1038"/>
      </w:tblGrid>
      <w:tr w:rsidR="000E719D" w:rsidRPr="00567BDC" w14:paraId="303A83A4"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29B5F3D0" w14:textId="77777777" w:rsidR="000E719D" w:rsidRPr="00567BDC" w:rsidRDefault="000E719D" w:rsidP="000E719D">
            <w:pPr>
              <w:spacing w:after="0" w:line="240" w:lineRule="auto"/>
              <w:rPr>
                <w:rFonts w:ascii="Times New Roman" w:eastAsia="Times New Roman" w:hAnsi="Times New Roman" w:cs="Times New Roman"/>
                <w:b/>
                <w:color w:val="000000"/>
                <w:lang w:eastAsia="ru-RU"/>
              </w:rPr>
            </w:pPr>
          </w:p>
        </w:tc>
        <w:tc>
          <w:tcPr>
            <w:tcW w:w="25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45739D2" w14:textId="6C0BAD58" w:rsidR="000E719D" w:rsidRPr="00567BDC" w:rsidRDefault="000E719D" w:rsidP="000E719D">
            <w:pPr>
              <w:spacing w:after="0" w:line="240" w:lineRule="auto"/>
              <w:rPr>
                <w:rFonts w:ascii="Times New Roman" w:eastAsia="Times New Roman" w:hAnsi="Times New Roman" w:cs="Times New Roman"/>
                <w:b/>
                <w:color w:val="000000"/>
                <w:lang w:eastAsia="ru-RU"/>
              </w:rPr>
            </w:pPr>
            <w:r w:rsidRPr="000E719D">
              <w:rPr>
                <w:rFonts w:ascii="Times New Roman" w:eastAsia="Times New Roman" w:hAnsi="Times New Roman" w:cs="Times New Roman"/>
                <w:b/>
                <w:color w:val="000000"/>
                <w:lang w:eastAsia="ru-RU"/>
              </w:rPr>
              <w:t>Сосновоборский ГО</w:t>
            </w:r>
          </w:p>
        </w:tc>
        <w:tc>
          <w:tcPr>
            <w:tcW w:w="2461" w:type="dxa"/>
            <w:gridSpan w:val="3"/>
            <w:tcBorders>
              <w:top w:val="single" w:sz="4" w:space="0" w:color="auto"/>
              <w:left w:val="nil"/>
              <w:bottom w:val="single" w:sz="4" w:space="0" w:color="auto"/>
              <w:right w:val="single" w:sz="4" w:space="0" w:color="auto"/>
            </w:tcBorders>
            <w:shd w:val="clear" w:color="auto" w:fill="auto"/>
            <w:noWrap/>
            <w:vAlign w:val="bottom"/>
          </w:tcPr>
          <w:p w14:paraId="6151FD29" w14:textId="0F8C53E0" w:rsidR="000E719D" w:rsidRPr="00567BDC" w:rsidRDefault="000E719D" w:rsidP="000E719D">
            <w:pPr>
              <w:spacing w:after="0" w:line="240" w:lineRule="auto"/>
              <w:rPr>
                <w:rFonts w:ascii="Times New Roman" w:eastAsia="Times New Roman" w:hAnsi="Times New Roman" w:cs="Times New Roman"/>
                <w:b/>
                <w:color w:val="000000"/>
                <w:lang w:eastAsia="ru-RU"/>
              </w:rPr>
            </w:pPr>
            <w:r w:rsidRPr="000E719D">
              <w:rPr>
                <w:rFonts w:ascii="Times New Roman" w:eastAsia="Times New Roman" w:hAnsi="Times New Roman" w:cs="Times New Roman"/>
                <w:b/>
                <w:color w:val="000000"/>
                <w:lang w:eastAsia="ru-RU"/>
              </w:rPr>
              <w:t>Тихвинский МР</w:t>
            </w:r>
          </w:p>
        </w:tc>
        <w:tc>
          <w:tcPr>
            <w:tcW w:w="2624" w:type="dxa"/>
            <w:gridSpan w:val="3"/>
            <w:tcBorders>
              <w:top w:val="single" w:sz="4" w:space="0" w:color="auto"/>
              <w:left w:val="nil"/>
              <w:bottom w:val="single" w:sz="4" w:space="0" w:color="auto"/>
              <w:right w:val="single" w:sz="4" w:space="0" w:color="auto"/>
            </w:tcBorders>
            <w:shd w:val="clear" w:color="auto" w:fill="auto"/>
            <w:noWrap/>
            <w:vAlign w:val="bottom"/>
          </w:tcPr>
          <w:p w14:paraId="2169FFDD" w14:textId="157A6E40" w:rsidR="000E719D" w:rsidRPr="00567BDC" w:rsidRDefault="000E719D" w:rsidP="000E719D">
            <w:pPr>
              <w:spacing w:after="0" w:line="240" w:lineRule="auto"/>
              <w:rPr>
                <w:rFonts w:ascii="Times New Roman" w:eastAsia="Times New Roman" w:hAnsi="Times New Roman" w:cs="Times New Roman"/>
                <w:b/>
                <w:color w:val="000000"/>
                <w:lang w:eastAsia="ru-RU"/>
              </w:rPr>
            </w:pPr>
            <w:r w:rsidRPr="000E719D">
              <w:rPr>
                <w:rFonts w:ascii="Times New Roman" w:eastAsia="Times New Roman" w:hAnsi="Times New Roman" w:cs="Times New Roman"/>
                <w:b/>
                <w:color w:val="000000"/>
                <w:lang w:eastAsia="ru-RU"/>
              </w:rPr>
              <w:t>Тосненский МР</w:t>
            </w:r>
          </w:p>
        </w:tc>
      </w:tr>
      <w:tr w:rsidR="000E719D" w:rsidRPr="00567BDC" w14:paraId="769EA2DA" w14:textId="77777777" w:rsidTr="00C50CD1">
        <w:trPr>
          <w:trHeight w:val="276"/>
        </w:trPr>
        <w:tc>
          <w:tcPr>
            <w:tcW w:w="1959" w:type="dxa"/>
            <w:tcBorders>
              <w:top w:val="nil"/>
              <w:left w:val="single" w:sz="4" w:space="0" w:color="auto"/>
              <w:bottom w:val="single" w:sz="4" w:space="0" w:color="auto"/>
              <w:right w:val="single" w:sz="4" w:space="0" w:color="auto"/>
            </w:tcBorders>
          </w:tcPr>
          <w:p w14:paraId="4FD8E7DE"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4F441FD1"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827" w:type="dxa"/>
            <w:tcBorders>
              <w:top w:val="nil"/>
              <w:left w:val="nil"/>
              <w:bottom w:val="single" w:sz="4" w:space="0" w:color="auto"/>
              <w:right w:val="single" w:sz="4" w:space="0" w:color="auto"/>
            </w:tcBorders>
            <w:shd w:val="clear" w:color="auto" w:fill="auto"/>
            <w:noWrap/>
            <w:vAlign w:val="bottom"/>
            <w:hideMark/>
          </w:tcPr>
          <w:p w14:paraId="03856B8C"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935" w:type="dxa"/>
            <w:tcBorders>
              <w:top w:val="nil"/>
              <w:left w:val="nil"/>
              <w:bottom w:val="single" w:sz="4" w:space="0" w:color="auto"/>
              <w:right w:val="single" w:sz="4" w:space="0" w:color="auto"/>
            </w:tcBorders>
            <w:shd w:val="clear" w:color="auto" w:fill="auto"/>
            <w:noWrap/>
            <w:vAlign w:val="bottom"/>
            <w:hideMark/>
          </w:tcPr>
          <w:p w14:paraId="307B8C70"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r>
              <w:rPr>
                <w:rFonts w:ascii="Times New Roman" w:eastAsia="Times New Roman" w:hAnsi="Times New Roman" w:cs="Times New Roman"/>
                <w:color w:val="000000"/>
                <w:lang w:eastAsia="ru-RU"/>
              </w:rPr>
              <w:t>.</w:t>
            </w:r>
          </w:p>
        </w:tc>
        <w:tc>
          <w:tcPr>
            <w:tcW w:w="833" w:type="dxa"/>
            <w:tcBorders>
              <w:top w:val="nil"/>
              <w:left w:val="nil"/>
              <w:bottom w:val="single" w:sz="4" w:space="0" w:color="auto"/>
              <w:right w:val="single" w:sz="4" w:space="0" w:color="auto"/>
            </w:tcBorders>
            <w:shd w:val="clear" w:color="auto" w:fill="auto"/>
            <w:noWrap/>
            <w:vAlign w:val="bottom"/>
            <w:hideMark/>
          </w:tcPr>
          <w:p w14:paraId="0EC76F78"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751" w:type="dxa"/>
            <w:tcBorders>
              <w:top w:val="nil"/>
              <w:left w:val="nil"/>
              <w:bottom w:val="single" w:sz="4" w:space="0" w:color="auto"/>
              <w:right w:val="single" w:sz="4" w:space="0" w:color="auto"/>
            </w:tcBorders>
            <w:shd w:val="clear" w:color="auto" w:fill="auto"/>
            <w:noWrap/>
            <w:vAlign w:val="bottom"/>
            <w:hideMark/>
          </w:tcPr>
          <w:p w14:paraId="140C0CB6"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2D506BD9"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0146337C"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7D31D2BE"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1038" w:type="dxa"/>
            <w:tcBorders>
              <w:top w:val="nil"/>
              <w:left w:val="nil"/>
              <w:bottom w:val="single" w:sz="4" w:space="0" w:color="auto"/>
              <w:right w:val="single" w:sz="4" w:space="0" w:color="auto"/>
            </w:tcBorders>
            <w:shd w:val="clear" w:color="auto" w:fill="auto"/>
            <w:noWrap/>
            <w:vAlign w:val="bottom"/>
            <w:hideMark/>
          </w:tcPr>
          <w:p w14:paraId="7B6EB3CA"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r>
      <w:tr w:rsidR="00C50CD1" w:rsidRPr="00567BDC" w14:paraId="1ACC98CF"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3EDA7D15" w14:textId="77777777" w:rsidR="00C50CD1" w:rsidRPr="00567BDC" w:rsidRDefault="00C50CD1" w:rsidP="00C50CD1">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bCs/>
                <w:color w:val="000000"/>
                <w:lang w:eastAsia="ru-RU"/>
              </w:rPr>
              <w:t>умственных, интеллектуальных способностей Вашего ребенка</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5EFD5A15" w14:textId="1CA44237"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655</w:t>
            </w:r>
          </w:p>
        </w:tc>
        <w:tc>
          <w:tcPr>
            <w:tcW w:w="827" w:type="dxa"/>
            <w:tcBorders>
              <w:top w:val="single" w:sz="4" w:space="0" w:color="auto"/>
              <w:left w:val="nil"/>
              <w:bottom w:val="single" w:sz="4" w:space="0" w:color="auto"/>
              <w:right w:val="single" w:sz="4" w:space="0" w:color="auto"/>
            </w:tcBorders>
            <w:shd w:val="clear" w:color="auto" w:fill="auto"/>
            <w:noWrap/>
          </w:tcPr>
          <w:p w14:paraId="3875AE19" w14:textId="2B9F17B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15A4C017" w14:textId="33DA66A6"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6C69DF03" w14:textId="0E1A8EB4"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604</w:t>
            </w:r>
          </w:p>
        </w:tc>
        <w:tc>
          <w:tcPr>
            <w:tcW w:w="751" w:type="dxa"/>
            <w:tcBorders>
              <w:top w:val="single" w:sz="4" w:space="0" w:color="auto"/>
              <w:left w:val="nil"/>
              <w:bottom w:val="single" w:sz="4" w:space="0" w:color="auto"/>
              <w:right w:val="single" w:sz="4" w:space="0" w:color="auto"/>
            </w:tcBorders>
            <w:shd w:val="clear" w:color="auto" w:fill="auto"/>
            <w:noWrap/>
          </w:tcPr>
          <w:p w14:paraId="349D59D2" w14:textId="1919719A"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138B9E24" w14:textId="0027DE9E"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6E3E7E2D" w14:textId="1493F35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929</w:t>
            </w:r>
          </w:p>
        </w:tc>
        <w:tc>
          <w:tcPr>
            <w:tcW w:w="930" w:type="dxa"/>
            <w:tcBorders>
              <w:top w:val="single" w:sz="4" w:space="0" w:color="auto"/>
              <w:left w:val="nil"/>
              <w:bottom w:val="single" w:sz="4" w:space="0" w:color="auto"/>
              <w:right w:val="single" w:sz="4" w:space="0" w:color="auto"/>
            </w:tcBorders>
            <w:shd w:val="clear" w:color="auto" w:fill="auto"/>
            <w:noWrap/>
          </w:tcPr>
          <w:p w14:paraId="6E7B7FE7" w14:textId="0AEA52CE"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single" w:sz="4" w:space="0" w:color="auto"/>
            </w:tcBorders>
            <w:shd w:val="clear" w:color="auto" w:fill="auto"/>
            <w:noWrap/>
          </w:tcPr>
          <w:p w14:paraId="12E6AEFE" w14:textId="3269C84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r>
      <w:tr w:rsidR="00C50CD1" w:rsidRPr="00567BDC" w14:paraId="391BBB22"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360EFA57" w14:textId="77777777" w:rsidR="00C50CD1" w:rsidRPr="00567BDC" w:rsidRDefault="00C50CD1" w:rsidP="00C50CD1">
            <w:pPr>
              <w:spacing w:after="0" w:line="240" w:lineRule="auto"/>
              <w:rPr>
                <w:rFonts w:ascii="Times New Roman" w:eastAsia="Times New Roman" w:hAnsi="Times New Roman" w:cs="Times New Roman"/>
                <w:bCs/>
                <w:color w:val="000000"/>
                <w:lang w:eastAsia="ru-RU"/>
              </w:rPr>
            </w:pPr>
            <w:r w:rsidRPr="008309FB">
              <w:rPr>
                <w:rFonts w:ascii="Times New Roman" w:eastAsia="Times New Roman" w:hAnsi="Times New Roman" w:cs="Times New Roman"/>
                <w:bCs/>
                <w:color w:val="000000"/>
                <w:lang w:eastAsia="ru-RU"/>
              </w:rPr>
              <w:t>элементарных математических представлений</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7A6BDD5" w14:textId="548F9EC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652</w:t>
            </w:r>
          </w:p>
        </w:tc>
        <w:tc>
          <w:tcPr>
            <w:tcW w:w="827" w:type="dxa"/>
            <w:tcBorders>
              <w:top w:val="single" w:sz="4" w:space="0" w:color="auto"/>
              <w:left w:val="nil"/>
              <w:bottom w:val="single" w:sz="4" w:space="0" w:color="auto"/>
              <w:right w:val="single" w:sz="4" w:space="0" w:color="auto"/>
            </w:tcBorders>
            <w:shd w:val="clear" w:color="auto" w:fill="auto"/>
            <w:noWrap/>
          </w:tcPr>
          <w:p w14:paraId="52CD999A" w14:textId="24CA4C66"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348A8149" w14:textId="7FE1A950"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408EAD47" w14:textId="0F294E1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599</w:t>
            </w:r>
          </w:p>
        </w:tc>
        <w:tc>
          <w:tcPr>
            <w:tcW w:w="751" w:type="dxa"/>
            <w:tcBorders>
              <w:top w:val="single" w:sz="4" w:space="0" w:color="auto"/>
              <w:left w:val="nil"/>
              <w:bottom w:val="single" w:sz="4" w:space="0" w:color="auto"/>
              <w:right w:val="single" w:sz="4" w:space="0" w:color="auto"/>
            </w:tcBorders>
            <w:shd w:val="clear" w:color="auto" w:fill="auto"/>
            <w:noWrap/>
          </w:tcPr>
          <w:p w14:paraId="3C9A5BE1" w14:textId="3EA65F50"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08C38D79" w14:textId="0FA3636C"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5117206A" w14:textId="0A29D42B"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931</w:t>
            </w:r>
          </w:p>
        </w:tc>
        <w:tc>
          <w:tcPr>
            <w:tcW w:w="930" w:type="dxa"/>
            <w:tcBorders>
              <w:top w:val="single" w:sz="4" w:space="0" w:color="auto"/>
              <w:left w:val="nil"/>
              <w:bottom w:val="single" w:sz="4" w:space="0" w:color="auto"/>
              <w:right w:val="single" w:sz="4" w:space="0" w:color="auto"/>
            </w:tcBorders>
            <w:shd w:val="clear" w:color="auto" w:fill="auto"/>
            <w:noWrap/>
          </w:tcPr>
          <w:p w14:paraId="7F436AF4" w14:textId="01BD365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single" w:sz="4" w:space="0" w:color="auto"/>
            </w:tcBorders>
            <w:shd w:val="clear" w:color="auto" w:fill="auto"/>
            <w:noWrap/>
          </w:tcPr>
          <w:p w14:paraId="586B1AC9" w14:textId="52DB3ED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r>
      <w:tr w:rsidR="00805B40" w:rsidRPr="00F957F2" w14:paraId="6F593ED1"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77E6C8C3" w14:textId="77777777" w:rsidR="00805B40" w:rsidRPr="008309FB" w:rsidRDefault="00805B40" w:rsidP="00805B4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умения читать и писать</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6BB0D0A1" w14:textId="4FB888F5"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649</w:t>
            </w:r>
          </w:p>
        </w:tc>
        <w:tc>
          <w:tcPr>
            <w:tcW w:w="827" w:type="dxa"/>
            <w:tcBorders>
              <w:top w:val="single" w:sz="4" w:space="0" w:color="auto"/>
              <w:left w:val="nil"/>
              <w:bottom w:val="single" w:sz="4" w:space="0" w:color="auto"/>
              <w:right w:val="single" w:sz="4" w:space="0" w:color="auto"/>
            </w:tcBorders>
            <w:shd w:val="clear" w:color="auto" w:fill="auto"/>
            <w:noWrap/>
          </w:tcPr>
          <w:p w14:paraId="7940B0FD" w14:textId="756B0B0C"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4,0</w:t>
            </w:r>
          </w:p>
        </w:tc>
        <w:tc>
          <w:tcPr>
            <w:tcW w:w="935" w:type="dxa"/>
            <w:tcBorders>
              <w:top w:val="single" w:sz="4" w:space="0" w:color="auto"/>
              <w:left w:val="nil"/>
              <w:bottom w:val="single" w:sz="4" w:space="0" w:color="auto"/>
              <w:right w:val="single" w:sz="4" w:space="0" w:color="auto"/>
            </w:tcBorders>
            <w:shd w:val="clear" w:color="auto" w:fill="auto"/>
            <w:noWrap/>
          </w:tcPr>
          <w:p w14:paraId="41D2C788" w14:textId="2693C8B7"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1,2</w:t>
            </w:r>
          </w:p>
        </w:tc>
        <w:tc>
          <w:tcPr>
            <w:tcW w:w="833" w:type="dxa"/>
            <w:tcBorders>
              <w:top w:val="single" w:sz="4" w:space="0" w:color="auto"/>
              <w:left w:val="nil"/>
              <w:bottom w:val="single" w:sz="4" w:space="0" w:color="auto"/>
              <w:right w:val="single" w:sz="4" w:space="0" w:color="auto"/>
            </w:tcBorders>
            <w:shd w:val="clear" w:color="auto" w:fill="auto"/>
            <w:noWrap/>
          </w:tcPr>
          <w:p w14:paraId="4E3D7C5B" w14:textId="0E87E9F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598</w:t>
            </w:r>
          </w:p>
        </w:tc>
        <w:tc>
          <w:tcPr>
            <w:tcW w:w="751" w:type="dxa"/>
            <w:tcBorders>
              <w:top w:val="single" w:sz="4" w:space="0" w:color="auto"/>
              <w:left w:val="nil"/>
              <w:bottom w:val="single" w:sz="4" w:space="0" w:color="auto"/>
              <w:right w:val="single" w:sz="4" w:space="0" w:color="auto"/>
            </w:tcBorders>
            <w:shd w:val="clear" w:color="auto" w:fill="auto"/>
            <w:noWrap/>
          </w:tcPr>
          <w:p w14:paraId="27D881A2" w14:textId="0F27D8F7"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4,0</w:t>
            </w:r>
          </w:p>
        </w:tc>
        <w:tc>
          <w:tcPr>
            <w:tcW w:w="877" w:type="dxa"/>
            <w:tcBorders>
              <w:top w:val="single" w:sz="4" w:space="0" w:color="auto"/>
              <w:left w:val="nil"/>
              <w:bottom w:val="single" w:sz="4" w:space="0" w:color="auto"/>
              <w:right w:val="single" w:sz="4" w:space="0" w:color="auto"/>
            </w:tcBorders>
            <w:shd w:val="clear" w:color="auto" w:fill="auto"/>
            <w:noWrap/>
          </w:tcPr>
          <w:p w14:paraId="37F1DDC6" w14:textId="06BB379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1,2</w:t>
            </w:r>
          </w:p>
        </w:tc>
        <w:tc>
          <w:tcPr>
            <w:tcW w:w="656" w:type="dxa"/>
            <w:tcBorders>
              <w:top w:val="single" w:sz="4" w:space="0" w:color="auto"/>
              <w:left w:val="nil"/>
              <w:bottom w:val="single" w:sz="4" w:space="0" w:color="auto"/>
              <w:right w:val="single" w:sz="4" w:space="0" w:color="auto"/>
            </w:tcBorders>
            <w:shd w:val="clear" w:color="auto" w:fill="auto"/>
            <w:noWrap/>
          </w:tcPr>
          <w:p w14:paraId="54D5B811" w14:textId="5750C771"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907</w:t>
            </w:r>
          </w:p>
        </w:tc>
        <w:tc>
          <w:tcPr>
            <w:tcW w:w="930" w:type="dxa"/>
            <w:tcBorders>
              <w:top w:val="single" w:sz="4" w:space="0" w:color="auto"/>
              <w:left w:val="nil"/>
              <w:bottom w:val="single" w:sz="4" w:space="0" w:color="auto"/>
              <w:right w:val="single" w:sz="4" w:space="0" w:color="auto"/>
            </w:tcBorders>
            <w:shd w:val="clear" w:color="auto" w:fill="auto"/>
            <w:noWrap/>
          </w:tcPr>
          <w:p w14:paraId="2603346D" w14:textId="5100123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3,9</w:t>
            </w:r>
          </w:p>
        </w:tc>
        <w:tc>
          <w:tcPr>
            <w:tcW w:w="1038" w:type="dxa"/>
            <w:tcBorders>
              <w:top w:val="single" w:sz="4" w:space="0" w:color="auto"/>
              <w:left w:val="nil"/>
              <w:bottom w:val="single" w:sz="4" w:space="0" w:color="auto"/>
              <w:right w:val="single" w:sz="4" w:space="0" w:color="auto"/>
            </w:tcBorders>
            <w:shd w:val="clear" w:color="auto" w:fill="auto"/>
            <w:noWrap/>
          </w:tcPr>
          <w:p w14:paraId="63FF01AD" w14:textId="0AC8A659"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1,3</w:t>
            </w:r>
          </w:p>
        </w:tc>
      </w:tr>
      <w:tr w:rsidR="000A6FE1" w:rsidRPr="000565CE" w14:paraId="158C18B9"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4DCBBFC7" w14:textId="77777777" w:rsidR="000A6FE1" w:rsidRDefault="000A6FE1" w:rsidP="000A6FE1">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умение ясно выражать свои мысли и чувства</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1C8905D8" w14:textId="16B39081"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655</w:t>
            </w:r>
          </w:p>
        </w:tc>
        <w:tc>
          <w:tcPr>
            <w:tcW w:w="827" w:type="dxa"/>
            <w:tcBorders>
              <w:top w:val="single" w:sz="4" w:space="0" w:color="auto"/>
              <w:left w:val="nil"/>
              <w:bottom w:val="single" w:sz="4" w:space="0" w:color="auto"/>
              <w:right w:val="single" w:sz="4" w:space="0" w:color="auto"/>
            </w:tcBorders>
            <w:shd w:val="clear" w:color="auto" w:fill="auto"/>
            <w:noWrap/>
          </w:tcPr>
          <w:p w14:paraId="4FB1ED0F" w14:textId="01BB67B4"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77E03E20" w14:textId="0D8618C5"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70BC3E1E" w14:textId="6C70EFC5"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598</w:t>
            </w:r>
          </w:p>
        </w:tc>
        <w:tc>
          <w:tcPr>
            <w:tcW w:w="751" w:type="dxa"/>
            <w:tcBorders>
              <w:top w:val="single" w:sz="4" w:space="0" w:color="auto"/>
              <w:left w:val="nil"/>
              <w:bottom w:val="single" w:sz="4" w:space="0" w:color="auto"/>
              <w:right w:val="single" w:sz="4" w:space="0" w:color="auto"/>
            </w:tcBorders>
            <w:shd w:val="clear" w:color="auto" w:fill="auto"/>
            <w:noWrap/>
          </w:tcPr>
          <w:p w14:paraId="00A805B4" w14:textId="43AB3DDF"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48EF8728" w14:textId="1B715DAB"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1,1</w:t>
            </w:r>
          </w:p>
        </w:tc>
        <w:tc>
          <w:tcPr>
            <w:tcW w:w="656" w:type="dxa"/>
            <w:tcBorders>
              <w:top w:val="single" w:sz="4" w:space="0" w:color="auto"/>
              <w:left w:val="nil"/>
              <w:bottom w:val="single" w:sz="4" w:space="0" w:color="auto"/>
              <w:right w:val="single" w:sz="4" w:space="0" w:color="auto"/>
            </w:tcBorders>
            <w:shd w:val="clear" w:color="auto" w:fill="auto"/>
            <w:noWrap/>
          </w:tcPr>
          <w:p w14:paraId="2820EF49" w14:textId="672331CD"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929</w:t>
            </w:r>
          </w:p>
        </w:tc>
        <w:tc>
          <w:tcPr>
            <w:tcW w:w="930" w:type="dxa"/>
            <w:tcBorders>
              <w:top w:val="single" w:sz="4" w:space="0" w:color="auto"/>
              <w:left w:val="nil"/>
              <w:bottom w:val="single" w:sz="4" w:space="0" w:color="auto"/>
              <w:right w:val="single" w:sz="4" w:space="0" w:color="auto"/>
            </w:tcBorders>
            <w:shd w:val="clear" w:color="auto" w:fill="auto"/>
            <w:noWrap/>
          </w:tcPr>
          <w:p w14:paraId="12889C16" w14:textId="4C3A66A7"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single" w:sz="4" w:space="0" w:color="auto"/>
            </w:tcBorders>
            <w:shd w:val="clear" w:color="auto" w:fill="auto"/>
            <w:noWrap/>
          </w:tcPr>
          <w:p w14:paraId="1DD8C64B" w14:textId="7781050F"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r>
      <w:tr w:rsidR="00F87033" w:rsidRPr="000565CE" w14:paraId="73EAC365"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3A9D36AB" w14:textId="77777777" w:rsidR="00F87033" w:rsidRDefault="00F87033" w:rsidP="00F87033">
            <w:pPr>
              <w:spacing w:after="0" w:line="240" w:lineRule="auto"/>
              <w:rPr>
                <w:rFonts w:ascii="Times New Roman" w:eastAsia="Times New Roman" w:hAnsi="Times New Roman" w:cs="Times New Roman"/>
                <w:bCs/>
                <w:color w:val="000000"/>
                <w:lang w:eastAsia="ru-RU"/>
              </w:rPr>
            </w:pPr>
            <w:r w:rsidRPr="000565CE">
              <w:rPr>
                <w:rFonts w:ascii="Times New Roman" w:eastAsia="Times New Roman" w:hAnsi="Times New Roman" w:cs="Times New Roman"/>
                <w:bCs/>
                <w:color w:val="000000"/>
                <w:lang w:eastAsia="ru-RU"/>
              </w:rPr>
              <w:t>адаптивных способностей (умения общаться, находить новых друзей, легко адаптироваться в коллективе)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3C470035" w14:textId="17C72D8B"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652</w:t>
            </w:r>
          </w:p>
        </w:tc>
        <w:tc>
          <w:tcPr>
            <w:tcW w:w="827" w:type="dxa"/>
            <w:tcBorders>
              <w:top w:val="single" w:sz="4" w:space="0" w:color="auto"/>
              <w:left w:val="nil"/>
              <w:bottom w:val="single" w:sz="4" w:space="0" w:color="auto"/>
              <w:right w:val="single" w:sz="4" w:space="0" w:color="auto"/>
            </w:tcBorders>
            <w:shd w:val="clear" w:color="auto" w:fill="auto"/>
            <w:noWrap/>
          </w:tcPr>
          <w:p w14:paraId="0ADFD30A" w14:textId="4F2AF67A"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47AFDBAF" w14:textId="3E3E7D03"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408B9321" w14:textId="7E4EBBFF"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604</w:t>
            </w:r>
          </w:p>
        </w:tc>
        <w:tc>
          <w:tcPr>
            <w:tcW w:w="751" w:type="dxa"/>
            <w:tcBorders>
              <w:top w:val="single" w:sz="4" w:space="0" w:color="auto"/>
              <w:left w:val="nil"/>
              <w:bottom w:val="single" w:sz="4" w:space="0" w:color="auto"/>
              <w:right w:val="single" w:sz="4" w:space="0" w:color="auto"/>
            </w:tcBorders>
            <w:shd w:val="clear" w:color="auto" w:fill="auto"/>
            <w:noWrap/>
          </w:tcPr>
          <w:p w14:paraId="45982890" w14:textId="2D8F12A9"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7958F267" w14:textId="64CB9BF5"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64584E4E" w14:textId="722AF98A"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929</w:t>
            </w:r>
          </w:p>
        </w:tc>
        <w:tc>
          <w:tcPr>
            <w:tcW w:w="930" w:type="dxa"/>
            <w:tcBorders>
              <w:top w:val="single" w:sz="4" w:space="0" w:color="auto"/>
              <w:left w:val="nil"/>
              <w:bottom w:val="single" w:sz="4" w:space="0" w:color="auto"/>
              <w:right w:val="single" w:sz="4" w:space="0" w:color="auto"/>
            </w:tcBorders>
            <w:shd w:val="clear" w:color="auto" w:fill="auto"/>
            <w:noWrap/>
          </w:tcPr>
          <w:p w14:paraId="2AC0EDF7" w14:textId="75B426C7"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single" w:sz="4" w:space="0" w:color="auto"/>
            </w:tcBorders>
            <w:shd w:val="clear" w:color="auto" w:fill="auto"/>
            <w:noWrap/>
          </w:tcPr>
          <w:p w14:paraId="4675D839" w14:textId="1B40A60B"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r w:rsidR="007718B0" w:rsidRPr="00B879C6" w14:paraId="2AAA5CA8"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1056E405" w14:textId="77777777" w:rsidR="007718B0" w:rsidRPr="000565CE" w:rsidRDefault="007718B0" w:rsidP="007718B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аккуратности, дисциплини-рованности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0763DB3" w14:textId="280E71FF"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652</w:t>
            </w:r>
          </w:p>
        </w:tc>
        <w:tc>
          <w:tcPr>
            <w:tcW w:w="827" w:type="dxa"/>
            <w:tcBorders>
              <w:top w:val="single" w:sz="4" w:space="0" w:color="auto"/>
              <w:left w:val="nil"/>
              <w:bottom w:val="single" w:sz="4" w:space="0" w:color="auto"/>
              <w:right w:val="single" w:sz="4" w:space="0" w:color="auto"/>
            </w:tcBorders>
            <w:shd w:val="clear" w:color="auto" w:fill="auto"/>
            <w:noWrap/>
          </w:tcPr>
          <w:p w14:paraId="0329EA7A" w14:textId="7A2F0140"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935" w:type="dxa"/>
            <w:tcBorders>
              <w:top w:val="single" w:sz="4" w:space="0" w:color="auto"/>
              <w:left w:val="nil"/>
              <w:bottom w:val="single" w:sz="4" w:space="0" w:color="auto"/>
              <w:right w:val="single" w:sz="4" w:space="0" w:color="auto"/>
            </w:tcBorders>
            <w:shd w:val="clear" w:color="auto" w:fill="auto"/>
            <w:noWrap/>
          </w:tcPr>
          <w:p w14:paraId="7A14F3E7" w14:textId="2F19CF9D"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10DDDDDC" w14:textId="53B0F89A"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600</w:t>
            </w:r>
          </w:p>
        </w:tc>
        <w:tc>
          <w:tcPr>
            <w:tcW w:w="751" w:type="dxa"/>
            <w:tcBorders>
              <w:top w:val="single" w:sz="4" w:space="0" w:color="auto"/>
              <w:left w:val="nil"/>
              <w:bottom w:val="single" w:sz="4" w:space="0" w:color="auto"/>
              <w:right w:val="single" w:sz="4" w:space="0" w:color="auto"/>
            </w:tcBorders>
            <w:shd w:val="clear" w:color="auto" w:fill="auto"/>
            <w:noWrap/>
          </w:tcPr>
          <w:p w14:paraId="2A94EB8F" w14:textId="353C55FB"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2E1D8DFD" w14:textId="3A554510"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3EDCEFDD" w14:textId="6CA94276"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926</w:t>
            </w:r>
          </w:p>
        </w:tc>
        <w:tc>
          <w:tcPr>
            <w:tcW w:w="930" w:type="dxa"/>
            <w:tcBorders>
              <w:top w:val="single" w:sz="4" w:space="0" w:color="auto"/>
              <w:left w:val="nil"/>
              <w:bottom w:val="single" w:sz="4" w:space="0" w:color="auto"/>
              <w:right w:val="single" w:sz="4" w:space="0" w:color="auto"/>
            </w:tcBorders>
            <w:shd w:val="clear" w:color="auto" w:fill="auto"/>
            <w:noWrap/>
          </w:tcPr>
          <w:p w14:paraId="3CEAB9AB" w14:textId="0601FDFB"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single" w:sz="4" w:space="0" w:color="auto"/>
            </w:tcBorders>
            <w:shd w:val="clear" w:color="auto" w:fill="auto"/>
            <w:noWrap/>
          </w:tcPr>
          <w:p w14:paraId="13E19A6F" w14:textId="68B3E266"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r w:rsidR="007718B0" w:rsidRPr="00842EE5" w14:paraId="64DBB033"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64B16887"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физических качеств: </w:t>
            </w:r>
          </w:p>
          <w:p w14:paraId="0503F889"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ловкости, подвижности </w:t>
            </w:r>
          </w:p>
          <w:p w14:paraId="04624C0E" w14:textId="77777777" w:rsidR="007718B0"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4A0C75F9" w14:textId="670ED99F"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654</w:t>
            </w:r>
          </w:p>
        </w:tc>
        <w:tc>
          <w:tcPr>
            <w:tcW w:w="827" w:type="dxa"/>
            <w:tcBorders>
              <w:top w:val="single" w:sz="4" w:space="0" w:color="auto"/>
              <w:left w:val="nil"/>
              <w:bottom w:val="single" w:sz="4" w:space="0" w:color="auto"/>
              <w:right w:val="single" w:sz="4" w:space="0" w:color="auto"/>
            </w:tcBorders>
            <w:shd w:val="clear" w:color="auto" w:fill="auto"/>
            <w:noWrap/>
          </w:tcPr>
          <w:p w14:paraId="5B16B6D5" w14:textId="3FBF908A"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935" w:type="dxa"/>
            <w:tcBorders>
              <w:top w:val="single" w:sz="4" w:space="0" w:color="auto"/>
              <w:left w:val="nil"/>
              <w:bottom w:val="single" w:sz="4" w:space="0" w:color="auto"/>
              <w:right w:val="single" w:sz="4" w:space="0" w:color="auto"/>
            </w:tcBorders>
            <w:shd w:val="clear" w:color="auto" w:fill="auto"/>
            <w:noWrap/>
          </w:tcPr>
          <w:p w14:paraId="1171005E" w14:textId="3318C790"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3727DAB5" w14:textId="58ACB973"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600</w:t>
            </w:r>
          </w:p>
        </w:tc>
        <w:tc>
          <w:tcPr>
            <w:tcW w:w="751" w:type="dxa"/>
            <w:tcBorders>
              <w:top w:val="single" w:sz="4" w:space="0" w:color="auto"/>
              <w:left w:val="nil"/>
              <w:bottom w:val="single" w:sz="4" w:space="0" w:color="auto"/>
              <w:right w:val="single" w:sz="4" w:space="0" w:color="auto"/>
            </w:tcBorders>
            <w:shd w:val="clear" w:color="auto" w:fill="auto"/>
            <w:noWrap/>
          </w:tcPr>
          <w:p w14:paraId="0EFE3350" w14:textId="75535E52"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49034A92" w14:textId="1A565F0F"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1E5099F5" w14:textId="7E89923F"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929</w:t>
            </w:r>
          </w:p>
        </w:tc>
        <w:tc>
          <w:tcPr>
            <w:tcW w:w="930" w:type="dxa"/>
            <w:tcBorders>
              <w:top w:val="single" w:sz="4" w:space="0" w:color="auto"/>
              <w:left w:val="nil"/>
              <w:bottom w:val="single" w:sz="4" w:space="0" w:color="auto"/>
              <w:right w:val="single" w:sz="4" w:space="0" w:color="auto"/>
            </w:tcBorders>
            <w:shd w:val="clear" w:color="auto" w:fill="auto"/>
            <w:noWrap/>
          </w:tcPr>
          <w:p w14:paraId="152F1A75" w14:textId="7EBC65E1"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single" w:sz="4" w:space="0" w:color="auto"/>
            </w:tcBorders>
            <w:shd w:val="clear" w:color="auto" w:fill="auto"/>
            <w:noWrap/>
          </w:tcPr>
          <w:p w14:paraId="4B16B4CC" w14:textId="1C9D77A1"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r w:rsidR="007718B0" w:rsidRPr="00E03848" w14:paraId="589DE2D1"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5B037E40"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художественных</w:t>
            </w:r>
          </w:p>
          <w:p w14:paraId="300F4268"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 способностей (умения </w:t>
            </w:r>
          </w:p>
          <w:p w14:paraId="54734B80"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рисовать, лепить, </w:t>
            </w:r>
          </w:p>
          <w:p w14:paraId="66243E6C"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играть на музыкальных </w:t>
            </w:r>
          </w:p>
          <w:p w14:paraId="177B95AB"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lastRenderedPageBreak/>
              <w:t>инструментах 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B299231" w14:textId="517A3C2F"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lastRenderedPageBreak/>
              <w:t>652</w:t>
            </w:r>
          </w:p>
        </w:tc>
        <w:tc>
          <w:tcPr>
            <w:tcW w:w="827" w:type="dxa"/>
            <w:tcBorders>
              <w:top w:val="single" w:sz="4" w:space="0" w:color="auto"/>
              <w:left w:val="nil"/>
              <w:bottom w:val="single" w:sz="4" w:space="0" w:color="auto"/>
              <w:right w:val="single" w:sz="4" w:space="0" w:color="auto"/>
            </w:tcBorders>
            <w:shd w:val="clear" w:color="auto" w:fill="auto"/>
            <w:noWrap/>
          </w:tcPr>
          <w:p w14:paraId="04DA502D" w14:textId="5963C5E4"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464270E4" w14:textId="63ABAE77"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7DF1AA8C" w14:textId="4C5107FC"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598</w:t>
            </w:r>
          </w:p>
        </w:tc>
        <w:tc>
          <w:tcPr>
            <w:tcW w:w="751" w:type="dxa"/>
            <w:tcBorders>
              <w:top w:val="single" w:sz="4" w:space="0" w:color="auto"/>
              <w:left w:val="nil"/>
              <w:bottom w:val="single" w:sz="4" w:space="0" w:color="auto"/>
              <w:right w:val="single" w:sz="4" w:space="0" w:color="auto"/>
            </w:tcBorders>
            <w:shd w:val="clear" w:color="auto" w:fill="auto"/>
            <w:noWrap/>
          </w:tcPr>
          <w:p w14:paraId="3B28C741" w14:textId="5BAC38F2"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2670CEF9" w14:textId="7911730D"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50C0EF70" w14:textId="2D77C371"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926</w:t>
            </w:r>
          </w:p>
        </w:tc>
        <w:tc>
          <w:tcPr>
            <w:tcW w:w="930" w:type="dxa"/>
            <w:tcBorders>
              <w:top w:val="single" w:sz="4" w:space="0" w:color="auto"/>
              <w:left w:val="nil"/>
              <w:bottom w:val="single" w:sz="4" w:space="0" w:color="auto"/>
              <w:right w:val="single" w:sz="4" w:space="0" w:color="auto"/>
            </w:tcBorders>
            <w:shd w:val="clear" w:color="auto" w:fill="auto"/>
            <w:noWrap/>
          </w:tcPr>
          <w:p w14:paraId="14AE7262" w14:textId="66919A7E"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single" w:sz="4" w:space="0" w:color="auto"/>
            </w:tcBorders>
            <w:shd w:val="clear" w:color="auto" w:fill="auto"/>
            <w:noWrap/>
          </w:tcPr>
          <w:p w14:paraId="0366D327" w14:textId="7AE0C8CF"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r w:rsidR="007718B0" w:rsidRPr="00E03848" w14:paraId="2BA20903"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3C1353B4"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lastRenderedPageBreak/>
              <w:t xml:space="preserve">элементарных навыков </w:t>
            </w:r>
          </w:p>
          <w:p w14:paraId="4C7EE9D2"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конструирования</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3BDCF76E" w14:textId="0589C90B"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652</w:t>
            </w:r>
          </w:p>
        </w:tc>
        <w:tc>
          <w:tcPr>
            <w:tcW w:w="827" w:type="dxa"/>
            <w:tcBorders>
              <w:top w:val="single" w:sz="4" w:space="0" w:color="auto"/>
              <w:left w:val="nil"/>
              <w:bottom w:val="single" w:sz="4" w:space="0" w:color="auto"/>
              <w:right w:val="single" w:sz="4" w:space="0" w:color="auto"/>
            </w:tcBorders>
            <w:shd w:val="clear" w:color="auto" w:fill="auto"/>
            <w:noWrap/>
          </w:tcPr>
          <w:p w14:paraId="270CFE25" w14:textId="11F26EF6"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387E9A59" w14:textId="1C977D2E"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6BF4180E" w14:textId="7AAA0ED2"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598</w:t>
            </w:r>
          </w:p>
        </w:tc>
        <w:tc>
          <w:tcPr>
            <w:tcW w:w="751" w:type="dxa"/>
            <w:tcBorders>
              <w:top w:val="single" w:sz="4" w:space="0" w:color="auto"/>
              <w:left w:val="nil"/>
              <w:bottom w:val="single" w:sz="4" w:space="0" w:color="auto"/>
              <w:right w:val="single" w:sz="4" w:space="0" w:color="auto"/>
            </w:tcBorders>
            <w:shd w:val="clear" w:color="auto" w:fill="auto"/>
            <w:noWrap/>
          </w:tcPr>
          <w:p w14:paraId="0E4BB51E" w14:textId="69078892"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09700642" w14:textId="610F33A9"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29ACDAF5" w14:textId="1F3DC672"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923</w:t>
            </w:r>
          </w:p>
        </w:tc>
        <w:tc>
          <w:tcPr>
            <w:tcW w:w="930" w:type="dxa"/>
            <w:tcBorders>
              <w:top w:val="single" w:sz="4" w:space="0" w:color="auto"/>
              <w:left w:val="nil"/>
              <w:bottom w:val="single" w:sz="4" w:space="0" w:color="auto"/>
              <w:right w:val="single" w:sz="4" w:space="0" w:color="auto"/>
            </w:tcBorders>
            <w:shd w:val="clear" w:color="auto" w:fill="auto"/>
            <w:noWrap/>
          </w:tcPr>
          <w:p w14:paraId="6758BFB2" w14:textId="1FF2B40B"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single" w:sz="4" w:space="0" w:color="auto"/>
            </w:tcBorders>
            <w:shd w:val="clear" w:color="auto" w:fill="auto"/>
            <w:noWrap/>
          </w:tcPr>
          <w:p w14:paraId="52BEEF92" w14:textId="3CF1DF6A"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r>
      <w:tr w:rsidR="007718B0" w:rsidRPr="00A13153" w14:paraId="6896A289"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02407277"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представлений о </w:t>
            </w:r>
          </w:p>
          <w:p w14:paraId="7D73DF72"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природе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61501CAA" w14:textId="23E348A0"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649</w:t>
            </w:r>
          </w:p>
        </w:tc>
        <w:tc>
          <w:tcPr>
            <w:tcW w:w="827" w:type="dxa"/>
            <w:tcBorders>
              <w:top w:val="single" w:sz="4" w:space="0" w:color="auto"/>
              <w:left w:val="nil"/>
              <w:bottom w:val="single" w:sz="4" w:space="0" w:color="auto"/>
              <w:right w:val="single" w:sz="4" w:space="0" w:color="auto"/>
            </w:tcBorders>
            <w:shd w:val="clear" w:color="auto" w:fill="auto"/>
            <w:noWrap/>
          </w:tcPr>
          <w:p w14:paraId="59688717" w14:textId="6165E9AE"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1A135553" w14:textId="1DC2A3F6"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72BD0E11" w14:textId="4F18CF7C"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596</w:t>
            </w:r>
          </w:p>
        </w:tc>
        <w:tc>
          <w:tcPr>
            <w:tcW w:w="751" w:type="dxa"/>
            <w:tcBorders>
              <w:top w:val="single" w:sz="4" w:space="0" w:color="auto"/>
              <w:left w:val="nil"/>
              <w:bottom w:val="single" w:sz="4" w:space="0" w:color="auto"/>
              <w:right w:val="single" w:sz="4" w:space="0" w:color="auto"/>
            </w:tcBorders>
            <w:shd w:val="clear" w:color="auto" w:fill="auto"/>
            <w:noWrap/>
          </w:tcPr>
          <w:p w14:paraId="59D195DD" w14:textId="05DCADF4"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586F2A82" w14:textId="7E0A1E50"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3BBE944B" w14:textId="6539D780"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922</w:t>
            </w:r>
          </w:p>
        </w:tc>
        <w:tc>
          <w:tcPr>
            <w:tcW w:w="930" w:type="dxa"/>
            <w:tcBorders>
              <w:top w:val="single" w:sz="4" w:space="0" w:color="auto"/>
              <w:left w:val="nil"/>
              <w:bottom w:val="single" w:sz="4" w:space="0" w:color="auto"/>
              <w:right w:val="single" w:sz="4" w:space="0" w:color="auto"/>
            </w:tcBorders>
            <w:shd w:val="clear" w:color="auto" w:fill="auto"/>
            <w:noWrap/>
          </w:tcPr>
          <w:p w14:paraId="194BDDA3" w14:textId="770D2DD3"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single" w:sz="4" w:space="0" w:color="auto"/>
            </w:tcBorders>
            <w:shd w:val="clear" w:color="auto" w:fill="auto"/>
            <w:noWrap/>
          </w:tcPr>
          <w:p w14:paraId="0E826845" w14:textId="4FA4002C"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r w:rsidR="007718B0" w:rsidRPr="00A13153" w14:paraId="57BFD0AF"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75E64652"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ц</w:t>
            </w:r>
            <w:r w:rsidRPr="00A13153">
              <w:rPr>
                <w:rFonts w:ascii="Times New Roman" w:eastAsia="Times New Roman" w:hAnsi="Times New Roman" w:cs="Times New Roman"/>
                <w:bCs/>
                <w:color w:val="000000"/>
                <w:lang w:eastAsia="ru-RU"/>
              </w:rPr>
              <w:t>елеустремлен</w:t>
            </w:r>
            <w:r>
              <w:rPr>
                <w:rFonts w:ascii="Times New Roman" w:eastAsia="Times New Roman" w:hAnsi="Times New Roman" w:cs="Times New Roman"/>
                <w:bCs/>
                <w:color w:val="000000"/>
                <w:lang w:eastAsia="ru-RU"/>
              </w:rPr>
              <w:t>-</w:t>
            </w:r>
            <w:r w:rsidRPr="00A13153">
              <w:rPr>
                <w:rFonts w:ascii="Times New Roman" w:eastAsia="Times New Roman" w:hAnsi="Times New Roman" w:cs="Times New Roman"/>
                <w:bCs/>
                <w:color w:val="000000"/>
                <w:lang w:eastAsia="ru-RU"/>
              </w:rPr>
              <w:t>ности</w:t>
            </w:r>
            <w:r>
              <w:rPr>
                <w:rFonts w:ascii="Times New Roman" w:eastAsia="Times New Roman" w:hAnsi="Times New Roman" w:cs="Times New Roman"/>
                <w:bCs/>
                <w:color w:val="000000"/>
                <w:lang w:eastAsia="ru-RU"/>
              </w:rPr>
              <w:t>,</w:t>
            </w:r>
          </w:p>
          <w:p w14:paraId="1E24AEDA"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выдержки, </w:t>
            </w:r>
          </w:p>
          <w:p w14:paraId="0054ACCD"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настойчивости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4B75F283" w14:textId="5817EA28"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647</w:t>
            </w:r>
          </w:p>
        </w:tc>
        <w:tc>
          <w:tcPr>
            <w:tcW w:w="827" w:type="dxa"/>
            <w:tcBorders>
              <w:top w:val="single" w:sz="4" w:space="0" w:color="auto"/>
              <w:left w:val="nil"/>
              <w:bottom w:val="single" w:sz="4" w:space="0" w:color="auto"/>
              <w:right w:val="single" w:sz="4" w:space="0" w:color="auto"/>
            </w:tcBorders>
            <w:shd w:val="clear" w:color="auto" w:fill="auto"/>
            <w:noWrap/>
          </w:tcPr>
          <w:p w14:paraId="06E574B8" w14:textId="287EDD85"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2BBB72A3" w14:textId="2604FAC1"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5129AF1B" w14:textId="281483E0"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600</w:t>
            </w:r>
          </w:p>
        </w:tc>
        <w:tc>
          <w:tcPr>
            <w:tcW w:w="751" w:type="dxa"/>
            <w:tcBorders>
              <w:top w:val="single" w:sz="4" w:space="0" w:color="auto"/>
              <w:left w:val="nil"/>
              <w:bottom w:val="single" w:sz="4" w:space="0" w:color="auto"/>
              <w:right w:val="single" w:sz="4" w:space="0" w:color="auto"/>
            </w:tcBorders>
            <w:shd w:val="clear" w:color="auto" w:fill="auto"/>
            <w:noWrap/>
          </w:tcPr>
          <w:p w14:paraId="472F7B1F" w14:textId="3613DFF9"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039325B6" w14:textId="338424C1"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3F1A7B9A" w14:textId="6F82DD06"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926</w:t>
            </w:r>
          </w:p>
        </w:tc>
        <w:tc>
          <w:tcPr>
            <w:tcW w:w="930" w:type="dxa"/>
            <w:tcBorders>
              <w:top w:val="single" w:sz="4" w:space="0" w:color="auto"/>
              <w:left w:val="nil"/>
              <w:bottom w:val="single" w:sz="4" w:space="0" w:color="auto"/>
              <w:right w:val="single" w:sz="4" w:space="0" w:color="auto"/>
            </w:tcBorders>
            <w:shd w:val="clear" w:color="auto" w:fill="auto"/>
            <w:noWrap/>
          </w:tcPr>
          <w:p w14:paraId="76049D88" w14:textId="0A661204"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single" w:sz="4" w:space="0" w:color="auto"/>
            </w:tcBorders>
            <w:shd w:val="clear" w:color="auto" w:fill="auto"/>
            <w:noWrap/>
          </w:tcPr>
          <w:p w14:paraId="2A1C5B66" w14:textId="08CDC70C"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r>
      <w:tr w:rsidR="007718B0" w:rsidRPr="001359F5" w14:paraId="4FDF82A8"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74B5A19D" w14:textId="77777777" w:rsidR="007718B0" w:rsidRDefault="007718B0" w:rsidP="007718B0">
            <w:pPr>
              <w:spacing w:after="0" w:line="240" w:lineRule="auto"/>
              <w:rPr>
                <w:rFonts w:ascii="Times New Roman" w:eastAsia="Times New Roman" w:hAnsi="Times New Roman" w:cs="Times New Roman"/>
                <w:bCs/>
                <w:color w:val="000000"/>
                <w:lang w:eastAsia="ru-RU"/>
              </w:rPr>
            </w:pPr>
            <w:r w:rsidRPr="007F42B8">
              <w:rPr>
                <w:rFonts w:ascii="Times New Roman" w:eastAsia="Times New Roman" w:hAnsi="Times New Roman" w:cs="Times New Roman"/>
                <w:bCs/>
                <w:color w:val="000000"/>
                <w:lang w:eastAsia="ru-RU"/>
              </w:rPr>
              <w:t>доброты, отзывчивости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705EE48" w14:textId="0A41A73F"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650</w:t>
            </w:r>
          </w:p>
        </w:tc>
        <w:tc>
          <w:tcPr>
            <w:tcW w:w="827" w:type="dxa"/>
            <w:tcBorders>
              <w:top w:val="single" w:sz="4" w:space="0" w:color="auto"/>
              <w:left w:val="nil"/>
              <w:bottom w:val="single" w:sz="4" w:space="0" w:color="auto"/>
              <w:right w:val="single" w:sz="4" w:space="0" w:color="auto"/>
            </w:tcBorders>
            <w:shd w:val="clear" w:color="auto" w:fill="auto"/>
            <w:noWrap/>
          </w:tcPr>
          <w:p w14:paraId="39932FE0" w14:textId="13B9D429"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5EA0779E" w14:textId="5B0CEC2E"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4D19E108" w14:textId="19CD7EE6"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597</w:t>
            </w:r>
          </w:p>
        </w:tc>
        <w:tc>
          <w:tcPr>
            <w:tcW w:w="751" w:type="dxa"/>
            <w:tcBorders>
              <w:top w:val="single" w:sz="4" w:space="0" w:color="auto"/>
              <w:left w:val="nil"/>
              <w:bottom w:val="single" w:sz="4" w:space="0" w:color="auto"/>
              <w:right w:val="single" w:sz="4" w:space="0" w:color="auto"/>
            </w:tcBorders>
            <w:shd w:val="clear" w:color="auto" w:fill="auto"/>
            <w:noWrap/>
          </w:tcPr>
          <w:p w14:paraId="74DADAAD" w14:textId="7B89FD64"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B0418D6" w14:textId="77CADC3C"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37397221" w14:textId="3C6FF431"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923</w:t>
            </w:r>
          </w:p>
        </w:tc>
        <w:tc>
          <w:tcPr>
            <w:tcW w:w="930" w:type="dxa"/>
            <w:tcBorders>
              <w:top w:val="single" w:sz="4" w:space="0" w:color="auto"/>
              <w:left w:val="nil"/>
              <w:bottom w:val="single" w:sz="4" w:space="0" w:color="auto"/>
              <w:right w:val="single" w:sz="4" w:space="0" w:color="auto"/>
            </w:tcBorders>
            <w:shd w:val="clear" w:color="auto" w:fill="auto"/>
            <w:noWrap/>
          </w:tcPr>
          <w:p w14:paraId="31DC3228" w14:textId="2DF7C229"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single" w:sz="4" w:space="0" w:color="auto"/>
            </w:tcBorders>
            <w:shd w:val="clear" w:color="auto" w:fill="auto"/>
            <w:noWrap/>
          </w:tcPr>
          <w:p w14:paraId="677CFE06" w14:textId="14E067E1"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bl>
    <w:p w14:paraId="4CA459E5" w14:textId="60829157" w:rsidR="00546FF7" w:rsidRDefault="00546FF7" w:rsidP="000E719D">
      <w:pPr>
        <w:rPr>
          <w:rFonts w:ascii="Times New Roman" w:hAnsi="Times New Roman" w:cs="Times New Roman"/>
          <w:sz w:val="24"/>
          <w:szCs w:val="24"/>
        </w:rPr>
      </w:pPr>
    </w:p>
    <w:p w14:paraId="0C0E9F22" w14:textId="77777777" w:rsidR="00546FF7" w:rsidRDefault="00546FF7">
      <w:pPr>
        <w:rPr>
          <w:rFonts w:ascii="Times New Roman" w:hAnsi="Times New Roman" w:cs="Times New Roman"/>
          <w:sz w:val="24"/>
          <w:szCs w:val="24"/>
        </w:rPr>
      </w:pPr>
      <w:r>
        <w:rPr>
          <w:rFonts w:ascii="Times New Roman" w:hAnsi="Times New Roman" w:cs="Times New Roman"/>
          <w:sz w:val="24"/>
          <w:szCs w:val="24"/>
        </w:rPr>
        <w:br w:type="page"/>
      </w:r>
    </w:p>
    <w:tbl>
      <w:tblPr>
        <w:tblW w:w="11229" w:type="dxa"/>
        <w:tblLook w:val="04A0" w:firstRow="1" w:lastRow="0" w:firstColumn="1" w:lastColumn="0" w:noHBand="0" w:noVBand="1"/>
      </w:tblPr>
      <w:tblGrid>
        <w:gridCol w:w="2097"/>
        <w:gridCol w:w="967"/>
        <w:gridCol w:w="1682"/>
        <w:gridCol w:w="1633"/>
        <w:gridCol w:w="1835"/>
        <w:gridCol w:w="3015"/>
      </w:tblGrid>
      <w:tr w:rsidR="00931BA5" w:rsidRPr="00931BA5" w14:paraId="5310B9A9" w14:textId="77777777" w:rsidTr="00931BA5">
        <w:trPr>
          <w:trHeight w:val="276"/>
        </w:trPr>
        <w:tc>
          <w:tcPr>
            <w:tcW w:w="11229" w:type="dxa"/>
            <w:gridSpan w:val="6"/>
            <w:tcBorders>
              <w:top w:val="nil"/>
              <w:left w:val="nil"/>
              <w:bottom w:val="nil"/>
              <w:right w:val="nil"/>
            </w:tcBorders>
            <w:shd w:val="clear" w:color="auto" w:fill="auto"/>
            <w:noWrap/>
            <w:vAlign w:val="bottom"/>
            <w:hideMark/>
          </w:tcPr>
          <w:p w14:paraId="631FB933" w14:textId="1C3372E4" w:rsidR="00931BA5" w:rsidRPr="00931BA5" w:rsidRDefault="00931BA5" w:rsidP="00931BA5">
            <w:pPr>
              <w:spacing w:after="0" w:line="240" w:lineRule="auto"/>
              <w:rPr>
                <w:rFonts w:ascii="Times New Roman" w:eastAsia="Times New Roman" w:hAnsi="Times New Roman" w:cs="Times New Roman"/>
                <w:b/>
                <w:bCs/>
                <w:color w:val="000000"/>
                <w:lang w:eastAsia="ru-RU"/>
              </w:rPr>
            </w:pPr>
            <w:r w:rsidRPr="00931BA5">
              <w:rPr>
                <w:rFonts w:ascii="Times New Roman" w:eastAsia="Times New Roman" w:hAnsi="Times New Roman" w:cs="Times New Roman"/>
                <w:b/>
                <w:bCs/>
                <w:color w:val="000000"/>
                <w:highlight w:val="yellow"/>
                <w:lang w:eastAsia="ru-RU"/>
              </w:rPr>
              <w:lastRenderedPageBreak/>
              <w:t>Вопрос 9. Насколько Вы удовлетворены соблюдением мер противодействия распространению коронавирусной инфекции в детском саду, который посещает Ваш ребенок?</w:t>
            </w:r>
          </w:p>
        </w:tc>
      </w:tr>
      <w:tr w:rsidR="00931BA5" w:rsidRPr="00931BA5" w14:paraId="2FCDA3A9" w14:textId="77777777" w:rsidTr="00931BA5">
        <w:trPr>
          <w:trHeight w:val="276"/>
        </w:trPr>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F63F5"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3A9A867F" w14:textId="77777777" w:rsidR="00931BA5" w:rsidRPr="00931BA5" w:rsidRDefault="00931BA5" w:rsidP="00931BA5">
            <w:pPr>
              <w:spacing w:after="0" w:line="240" w:lineRule="auto"/>
              <w:rPr>
                <w:rFonts w:ascii="Times New Roman" w:eastAsia="Times New Roman" w:hAnsi="Times New Roman" w:cs="Times New Roman"/>
                <w:b/>
                <w:color w:val="000000"/>
                <w:lang w:eastAsia="ru-RU"/>
              </w:rPr>
            </w:pPr>
            <w:r w:rsidRPr="00931BA5">
              <w:rPr>
                <w:rFonts w:ascii="Times New Roman" w:eastAsia="Times New Roman" w:hAnsi="Times New Roman" w:cs="Times New Roman"/>
                <w:b/>
                <w:color w:val="000000"/>
                <w:lang w:eastAsia="ru-RU"/>
              </w:rPr>
              <w:t>среднее</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55267D78" w14:textId="77777777" w:rsidR="00931BA5" w:rsidRPr="00931BA5" w:rsidRDefault="00931BA5" w:rsidP="00931BA5">
            <w:pPr>
              <w:spacing w:after="0" w:line="240" w:lineRule="auto"/>
              <w:rPr>
                <w:rFonts w:ascii="Times New Roman" w:eastAsia="Times New Roman" w:hAnsi="Times New Roman" w:cs="Times New Roman"/>
                <w:b/>
                <w:color w:val="000000"/>
                <w:lang w:eastAsia="ru-RU"/>
              </w:rPr>
            </w:pPr>
            <w:r w:rsidRPr="00931BA5">
              <w:rPr>
                <w:rFonts w:ascii="Times New Roman" w:eastAsia="Times New Roman" w:hAnsi="Times New Roman" w:cs="Times New Roman"/>
                <w:b/>
                <w:color w:val="000000"/>
                <w:lang w:eastAsia="ru-RU"/>
              </w:rPr>
              <w:t>город-районный центр</w:t>
            </w:r>
          </w:p>
        </w:tc>
        <w:tc>
          <w:tcPr>
            <w:tcW w:w="1633" w:type="dxa"/>
            <w:tcBorders>
              <w:top w:val="single" w:sz="4" w:space="0" w:color="auto"/>
              <w:left w:val="nil"/>
              <w:bottom w:val="single" w:sz="4" w:space="0" w:color="auto"/>
              <w:right w:val="single" w:sz="4" w:space="0" w:color="auto"/>
            </w:tcBorders>
            <w:shd w:val="clear" w:color="auto" w:fill="auto"/>
            <w:noWrap/>
            <w:vAlign w:val="bottom"/>
            <w:hideMark/>
          </w:tcPr>
          <w:p w14:paraId="40A83B70" w14:textId="77777777" w:rsidR="00931BA5" w:rsidRPr="00931BA5" w:rsidRDefault="00931BA5" w:rsidP="00931BA5">
            <w:pPr>
              <w:spacing w:after="0" w:line="240" w:lineRule="auto"/>
              <w:rPr>
                <w:rFonts w:ascii="Times New Roman" w:eastAsia="Times New Roman" w:hAnsi="Times New Roman" w:cs="Times New Roman"/>
                <w:b/>
                <w:color w:val="000000"/>
                <w:lang w:eastAsia="ru-RU"/>
              </w:rPr>
            </w:pPr>
            <w:r w:rsidRPr="00931BA5">
              <w:rPr>
                <w:rFonts w:ascii="Times New Roman" w:eastAsia="Times New Roman" w:hAnsi="Times New Roman" w:cs="Times New Roman"/>
                <w:b/>
                <w:color w:val="000000"/>
                <w:lang w:eastAsia="ru-RU"/>
              </w:rPr>
              <w:t>город</w:t>
            </w:r>
          </w:p>
        </w:tc>
        <w:tc>
          <w:tcPr>
            <w:tcW w:w="1835" w:type="dxa"/>
            <w:tcBorders>
              <w:top w:val="single" w:sz="4" w:space="0" w:color="auto"/>
              <w:left w:val="nil"/>
              <w:bottom w:val="single" w:sz="4" w:space="0" w:color="auto"/>
              <w:right w:val="single" w:sz="4" w:space="0" w:color="auto"/>
            </w:tcBorders>
            <w:shd w:val="clear" w:color="auto" w:fill="auto"/>
            <w:noWrap/>
            <w:vAlign w:val="bottom"/>
            <w:hideMark/>
          </w:tcPr>
          <w:p w14:paraId="10FCFF2C" w14:textId="77777777" w:rsidR="00931BA5" w:rsidRPr="00931BA5" w:rsidRDefault="00931BA5" w:rsidP="00931BA5">
            <w:pPr>
              <w:spacing w:after="0" w:line="240" w:lineRule="auto"/>
              <w:rPr>
                <w:rFonts w:ascii="Times New Roman" w:eastAsia="Times New Roman" w:hAnsi="Times New Roman" w:cs="Times New Roman"/>
                <w:b/>
                <w:color w:val="000000"/>
                <w:lang w:eastAsia="ru-RU"/>
              </w:rPr>
            </w:pPr>
            <w:r w:rsidRPr="00931BA5">
              <w:rPr>
                <w:rFonts w:ascii="Times New Roman" w:eastAsia="Times New Roman" w:hAnsi="Times New Roman" w:cs="Times New Roman"/>
                <w:b/>
                <w:color w:val="000000"/>
                <w:lang w:eastAsia="ru-RU"/>
              </w:rPr>
              <w:t>поселок городского типа</w:t>
            </w:r>
          </w:p>
        </w:tc>
        <w:tc>
          <w:tcPr>
            <w:tcW w:w="3010" w:type="dxa"/>
            <w:tcBorders>
              <w:top w:val="single" w:sz="4" w:space="0" w:color="auto"/>
              <w:left w:val="nil"/>
              <w:bottom w:val="single" w:sz="4" w:space="0" w:color="auto"/>
              <w:right w:val="single" w:sz="4" w:space="0" w:color="auto"/>
            </w:tcBorders>
            <w:shd w:val="clear" w:color="auto" w:fill="auto"/>
            <w:noWrap/>
            <w:vAlign w:val="bottom"/>
            <w:hideMark/>
          </w:tcPr>
          <w:p w14:paraId="54D5F966" w14:textId="77777777" w:rsidR="00931BA5" w:rsidRPr="00931BA5" w:rsidRDefault="00931BA5" w:rsidP="00931BA5">
            <w:pPr>
              <w:spacing w:after="0" w:line="240" w:lineRule="auto"/>
              <w:rPr>
                <w:rFonts w:ascii="Times New Roman" w:eastAsia="Times New Roman" w:hAnsi="Times New Roman" w:cs="Times New Roman"/>
                <w:b/>
                <w:color w:val="000000"/>
                <w:lang w:eastAsia="ru-RU"/>
              </w:rPr>
            </w:pPr>
            <w:r w:rsidRPr="00931BA5">
              <w:rPr>
                <w:rFonts w:ascii="Times New Roman" w:eastAsia="Times New Roman" w:hAnsi="Times New Roman" w:cs="Times New Roman"/>
                <w:b/>
                <w:color w:val="000000"/>
                <w:lang w:eastAsia="ru-RU"/>
              </w:rPr>
              <w:t>сельское поселение (село, деревня и т.п.)</w:t>
            </w:r>
          </w:p>
        </w:tc>
      </w:tr>
      <w:tr w:rsidR="00931BA5" w:rsidRPr="00931BA5" w14:paraId="6D0C09DB"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7F0C498E"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полностью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156ED183"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66,9%</w:t>
            </w:r>
          </w:p>
        </w:tc>
        <w:tc>
          <w:tcPr>
            <w:tcW w:w="1682" w:type="dxa"/>
            <w:tcBorders>
              <w:top w:val="nil"/>
              <w:left w:val="nil"/>
              <w:bottom w:val="single" w:sz="4" w:space="0" w:color="auto"/>
              <w:right w:val="single" w:sz="4" w:space="0" w:color="auto"/>
            </w:tcBorders>
            <w:shd w:val="clear" w:color="auto" w:fill="auto"/>
            <w:noWrap/>
            <w:vAlign w:val="bottom"/>
            <w:hideMark/>
          </w:tcPr>
          <w:p w14:paraId="57684B0E"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65,1%</w:t>
            </w:r>
          </w:p>
        </w:tc>
        <w:tc>
          <w:tcPr>
            <w:tcW w:w="1633" w:type="dxa"/>
            <w:tcBorders>
              <w:top w:val="nil"/>
              <w:left w:val="nil"/>
              <w:bottom w:val="single" w:sz="4" w:space="0" w:color="auto"/>
              <w:right w:val="single" w:sz="4" w:space="0" w:color="auto"/>
            </w:tcBorders>
            <w:shd w:val="clear" w:color="auto" w:fill="auto"/>
            <w:noWrap/>
            <w:vAlign w:val="bottom"/>
            <w:hideMark/>
          </w:tcPr>
          <w:p w14:paraId="57144854"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67,5%</w:t>
            </w:r>
          </w:p>
        </w:tc>
        <w:tc>
          <w:tcPr>
            <w:tcW w:w="1835" w:type="dxa"/>
            <w:tcBorders>
              <w:top w:val="nil"/>
              <w:left w:val="nil"/>
              <w:bottom w:val="single" w:sz="4" w:space="0" w:color="auto"/>
              <w:right w:val="single" w:sz="4" w:space="0" w:color="auto"/>
            </w:tcBorders>
            <w:shd w:val="clear" w:color="auto" w:fill="auto"/>
            <w:noWrap/>
            <w:vAlign w:val="bottom"/>
            <w:hideMark/>
          </w:tcPr>
          <w:p w14:paraId="40279C1A"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64,2%</w:t>
            </w:r>
          </w:p>
        </w:tc>
        <w:tc>
          <w:tcPr>
            <w:tcW w:w="3010" w:type="dxa"/>
            <w:tcBorders>
              <w:top w:val="nil"/>
              <w:left w:val="nil"/>
              <w:bottom w:val="single" w:sz="4" w:space="0" w:color="auto"/>
              <w:right w:val="single" w:sz="4" w:space="0" w:color="auto"/>
            </w:tcBorders>
            <w:shd w:val="clear" w:color="auto" w:fill="auto"/>
            <w:noWrap/>
            <w:vAlign w:val="bottom"/>
            <w:hideMark/>
          </w:tcPr>
          <w:p w14:paraId="4A9C6644"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68,8%</w:t>
            </w:r>
          </w:p>
        </w:tc>
      </w:tr>
      <w:tr w:rsidR="00931BA5" w:rsidRPr="00931BA5" w14:paraId="209DB526"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01E2F785"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скорее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7B3E5E96"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24,3%</w:t>
            </w:r>
          </w:p>
        </w:tc>
        <w:tc>
          <w:tcPr>
            <w:tcW w:w="1682" w:type="dxa"/>
            <w:tcBorders>
              <w:top w:val="nil"/>
              <w:left w:val="nil"/>
              <w:bottom w:val="single" w:sz="4" w:space="0" w:color="auto"/>
              <w:right w:val="single" w:sz="4" w:space="0" w:color="auto"/>
            </w:tcBorders>
            <w:shd w:val="clear" w:color="auto" w:fill="auto"/>
            <w:noWrap/>
            <w:vAlign w:val="bottom"/>
            <w:hideMark/>
          </w:tcPr>
          <w:p w14:paraId="22BFA652"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26,6%</w:t>
            </w:r>
          </w:p>
        </w:tc>
        <w:tc>
          <w:tcPr>
            <w:tcW w:w="1633" w:type="dxa"/>
            <w:tcBorders>
              <w:top w:val="nil"/>
              <w:left w:val="nil"/>
              <w:bottom w:val="single" w:sz="4" w:space="0" w:color="auto"/>
              <w:right w:val="single" w:sz="4" w:space="0" w:color="auto"/>
            </w:tcBorders>
            <w:shd w:val="clear" w:color="auto" w:fill="auto"/>
            <w:noWrap/>
            <w:vAlign w:val="bottom"/>
            <w:hideMark/>
          </w:tcPr>
          <w:p w14:paraId="2D5C4BB7"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23,7%</w:t>
            </w:r>
          </w:p>
        </w:tc>
        <w:tc>
          <w:tcPr>
            <w:tcW w:w="1835" w:type="dxa"/>
            <w:tcBorders>
              <w:top w:val="nil"/>
              <w:left w:val="nil"/>
              <w:bottom w:val="single" w:sz="4" w:space="0" w:color="auto"/>
              <w:right w:val="single" w:sz="4" w:space="0" w:color="auto"/>
            </w:tcBorders>
            <w:shd w:val="clear" w:color="auto" w:fill="auto"/>
            <w:noWrap/>
            <w:vAlign w:val="bottom"/>
            <w:hideMark/>
          </w:tcPr>
          <w:p w14:paraId="48D18099"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23,8%</w:t>
            </w:r>
          </w:p>
        </w:tc>
        <w:tc>
          <w:tcPr>
            <w:tcW w:w="3010" w:type="dxa"/>
            <w:tcBorders>
              <w:top w:val="nil"/>
              <w:left w:val="nil"/>
              <w:bottom w:val="single" w:sz="4" w:space="0" w:color="auto"/>
              <w:right w:val="single" w:sz="4" w:space="0" w:color="auto"/>
            </w:tcBorders>
            <w:shd w:val="clear" w:color="auto" w:fill="auto"/>
            <w:noWrap/>
            <w:vAlign w:val="bottom"/>
            <w:hideMark/>
          </w:tcPr>
          <w:p w14:paraId="283F549C"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24,8%</w:t>
            </w:r>
          </w:p>
        </w:tc>
      </w:tr>
      <w:tr w:rsidR="00931BA5" w:rsidRPr="00931BA5" w14:paraId="4A83CBC4"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5D3B296D"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скорее не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41B12466"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2,1%</w:t>
            </w:r>
          </w:p>
        </w:tc>
        <w:tc>
          <w:tcPr>
            <w:tcW w:w="1682" w:type="dxa"/>
            <w:tcBorders>
              <w:top w:val="nil"/>
              <w:left w:val="nil"/>
              <w:bottom w:val="single" w:sz="4" w:space="0" w:color="auto"/>
              <w:right w:val="single" w:sz="4" w:space="0" w:color="auto"/>
            </w:tcBorders>
            <w:shd w:val="clear" w:color="auto" w:fill="auto"/>
            <w:noWrap/>
            <w:vAlign w:val="bottom"/>
            <w:hideMark/>
          </w:tcPr>
          <w:p w14:paraId="43CE22D0"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1,4%</w:t>
            </w:r>
          </w:p>
        </w:tc>
        <w:tc>
          <w:tcPr>
            <w:tcW w:w="1633" w:type="dxa"/>
            <w:tcBorders>
              <w:top w:val="nil"/>
              <w:left w:val="nil"/>
              <w:bottom w:val="single" w:sz="4" w:space="0" w:color="auto"/>
              <w:right w:val="single" w:sz="4" w:space="0" w:color="auto"/>
            </w:tcBorders>
            <w:shd w:val="clear" w:color="auto" w:fill="auto"/>
            <w:noWrap/>
            <w:vAlign w:val="bottom"/>
            <w:hideMark/>
          </w:tcPr>
          <w:p w14:paraId="561A6386"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bottom"/>
            <w:hideMark/>
          </w:tcPr>
          <w:p w14:paraId="4D68DCFA"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2,6%</w:t>
            </w:r>
          </w:p>
        </w:tc>
        <w:tc>
          <w:tcPr>
            <w:tcW w:w="3010" w:type="dxa"/>
            <w:tcBorders>
              <w:top w:val="nil"/>
              <w:left w:val="nil"/>
              <w:bottom w:val="single" w:sz="4" w:space="0" w:color="auto"/>
              <w:right w:val="single" w:sz="4" w:space="0" w:color="auto"/>
            </w:tcBorders>
            <w:shd w:val="clear" w:color="auto" w:fill="auto"/>
            <w:noWrap/>
            <w:vAlign w:val="bottom"/>
            <w:hideMark/>
          </w:tcPr>
          <w:p w14:paraId="4AF23FBB"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1,5%</w:t>
            </w:r>
          </w:p>
        </w:tc>
      </w:tr>
      <w:tr w:rsidR="00931BA5" w:rsidRPr="00931BA5" w14:paraId="6833506B"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3D2CE815"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совсем не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7ED04B36"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0,8%</w:t>
            </w:r>
          </w:p>
        </w:tc>
        <w:tc>
          <w:tcPr>
            <w:tcW w:w="1682" w:type="dxa"/>
            <w:tcBorders>
              <w:top w:val="nil"/>
              <w:left w:val="nil"/>
              <w:bottom w:val="single" w:sz="4" w:space="0" w:color="auto"/>
              <w:right w:val="single" w:sz="4" w:space="0" w:color="auto"/>
            </w:tcBorders>
            <w:shd w:val="clear" w:color="auto" w:fill="auto"/>
            <w:noWrap/>
            <w:vAlign w:val="bottom"/>
            <w:hideMark/>
          </w:tcPr>
          <w:p w14:paraId="17E251CD"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0,8%</w:t>
            </w:r>
          </w:p>
        </w:tc>
        <w:tc>
          <w:tcPr>
            <w:tcW w:w="1633" w:type="dxa"/>
            <w:tcBorders>
              <w:top w:val="nil"/>
              <w:left w:val="nil"/>
              <w:bottom w:val="single" w:sz="4" w:space="0" w:color="auto"/>
              <w:right w:val="single" w:sz="4" w:space="0" w:color="auto"/>
            </w:tcBorders>
            <w:shd w:val="clear" w:color="auto" w:fill="auto"/>
            <w:noWrap/>
            <w:vAlign w:val="bottom"/>
            <w:hideMark/>
          </w:tcPr>
          <w:p w14:paraId="6068F0A0"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0,8%</w:t>
            </w:r>
          </w:p>
        </w:tc>
        <w:tc>
          <w:tcPr>
            <w:tcW w:w="1835" w:type="dxa"/>
            <w:tcBorders>
              <w:top w:val="nil"/>
              <w:left w:val="nil"/>
              <w:bottom w:val="single" w:sz="4" w:space="0" w:color="auto"/>
              <w:right w:val="single" w:sz="4" w:space="0" w:color="auto"/>
            </w:tcBorders>
            <w:shd w:val="clear" w:color="auto" w:fill="auto"/>
            <w:noWrap/>
            <w:vAlign w:val="bottom"/>
            <w:hideMark/>
          </w:tcPr>
          <w:p w14:paraId="34E40B15"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0,8%</w:t>
            </w:r>
          </w:p>
        </w:tc>
        <w:tc>
          <w:tcPr>
            <w:tcW w:w="3010" w:type="dxa"/>
            <w:tcBorders>
              <w:top w:val="nil"/>
              <w:left w:val="nil"/>
              <w:bottom w:val="single" w:sz="4" w:space="0" w:color="auto"/>
              <w:right w:val="single" w:sz="4" w:space="0" w:color="auto"/>
            </w:tcBorders>
            <w:shd w:val="clear" w:color="auto" w:fill="auto"/>
            <w:noWrap/>
            <w:vAlign w:val="bottom"/>
            <w:hideMark/>
          </w:tcPr>
          <w:p w14:paraId="2B8A001E"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0,7%</w:t>
            </w:r>
          </w:p>
        </w:tc>
      </w:tr>
      <w:tr w:rsidR="00931BA5" w:rsidRPr="00931BA5" w14:paraId="563CCD98"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13A10AB1"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затрудняюсь ответить</w:t>
            </w:r>
          </w:p>
        </w:tc>
        <w:tc>
          <w:tcPr>
            <w:tcW w:w="967" w:type="dxa"/>
            <w:tcBorders>
              <w:top w:val="nil"/>
              <w:left w:val="nil"/>
              <w:bottom w:val="single" w:sz="4" w:space="0" w:color="auto"/>
              <w:right w:val="single" w:sz="4" w:space="0" w:color="auto"/>
            </w:tcBorders>
            <w:shd w:val="clear" w:color="auto" w:fill="auto"/>
            <w:noWrap/>
            <w:vAlign w:val="bottom"/>
            <w:hideMark/>
          </w:tcPr>
          <w:p w14:paraId="2423D868"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5,9%</w:t>
            </w:r>
          </w:p>
        </w:tc>
        <w:tc>
          <w:tcPr>
            <w:tcW w:w="1682" w:type="dxa"/>
            <w:tcBorders>
              <w:top w:val="nil"/>
              <w:left w:val="nil"/>
              <w:bottom w:val="single" w:sz="4" w:space="0" w:color="auto"/>
              <w:right w:val="single" w:sz="4" w:space="0" w:color="auto"/>
            </w:tcBorders>
            <w:shd w:val="clear" w:color="auto" w:fill="auto"/>
            <w:noWrap/>
            <w:vAlign w:val="bottom"/>
            <w:hideMark/>
          </w:tcPr>
          <w:p w14:paraId="0E31D8CA"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6,1%</w:t>
            </w:r>
          </w:p>
        </w:tc>
        <w:tc>
          <w:tcPr>
            <w:tcW w:w="1633" w:type="dxa"/>
            <w:tcBorders>
              <w:top w:val="nil"/>
              <w:left w:val="nil"/>
              <w:bottom w:val="single" w:sz="4" w:space="0" w:color="auto"/>
              <w:right w:val="single" w:sz="4" w:space="0" w:color="auto"/>
            </w:tcBorders>
            <w:shd w:val="clear" w:color="auto" w:fill="auto"/>
            <w:noWrap/>
            <w:vAlign w:val="bottom"/>
            <w:hideMark/>
          </w:tcPr>
          <w:p w14:paraId="29566A0B"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bottom"/>
            <w:hideMark/>
          </w:tcPr>
          <w:p w14:paraId="732EE55C"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8,5%</w:t>
            </w:r>
          </w:p>
        </w:tc>
        <w:tc>
          <w:tcPr>
            <w:tcW w:w="3010" w:type="dxa"/>
            <w:tcBorders>
              <w:top w:val="nil"/>
              <w:left w:val="nil"/>
              <w:bottom w:val="single" w:sz="4" w:space="0" w:color="auto"/>
              <w:right w:val="single" w:sz="4" w:space="0" w:color="auto"/>
            </w:tcBorders>
            <w:shd w:val="clear" w:color="auto" w:fill="auto"/>
            <w:noWrap/>
            <w:vAlign w:val="bottom"/>
            <w:hideMark/>
          </w:tcPr>
          <w:p w14:paraId="6921F18E"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4,1%</w:t>
            </w:r>
          </w:p>
        </w:tc>
      </w:tr>
      <w:tr w:rsidR="00931BA5" w:rsidRPr="00931BA5" w14:paraId="525AD699"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75A82778"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4EFF0BF9"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12922</w:t>
            </w:r>
          </w:p>
        </w:tc>
        <w:tc>
          <w:tcPr>
            <w:tcW w:w="1682" w:type="dxa"/>
            <w:tcBorders>
              <w:top w:val="nil"/>
              <w:left w:val="nil"/>
              <w:bottom w:val="single" w:sz="4" w:space="0" w:color="auto"/>
              <w:right w:val="single" w:sz="4" w:space="0" w:color="auto"/>
            </w:tcBorders>
            <w:shd w:val="clear" w:color="auto" w:fill="auto"/>
            <w:noWrap/>
            <w:vAlign w:val="bottom"/>
            <w:hideMark/>
          </w:tcPr>
          <w:p w14:paraId="297B2028"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1464</w:t>
            </w:r>
          </w:p>
        </w:tc>
        <w:tc>
          <w:tcPr>
            <w:tcW w:w="1633" w:type="dxa"/>
            <w:tcBorders>
              <w:top w:val="nil"/>
              <w:left w:val="nil"/>
              <w:bottom w:val="single" w:sz="4" w:space="0" w:color="auto"/>
              <w:right w:val="single" w:sz="4" w:space="0" w:color="auto"/>
            </w:tcBorders>
            <w:shd w:val="clear" w:color="auto" w:fill="auto"/>
            <w:noWrap/>
            <w:vAlign w:val="bottom"/>
            <w:hideMark/>
          </w:tcPr>
          <w:p w14:paraId="738D6A0E"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6021</w:t>
            </w:r>
          </w:p>
        </w:tc>
        <w:tc>
          <w:tcPr>
            <w:tcW w:w="1835" w:type="dxa"/>
            <w:tcBorders>
              <w:top w:val="nil"/>
              <w:left w:val="nil"/>
              <w:bottom w:val="single" w:sz="4" w:space="0" w:color="auto"/>
              <w:right w:val="single" w:sz="4" w:space="0" w:color="auto"/>
            </w:tcBorders>
            <w:shd w:val="clear" w:color="auto" w:fill="auto"/>
            <w:noWrap/>
            <w:vAlign w:val="bottom"/>
            <w:hideMark/>
          </w:tcPr>
          <w:p w14:paraId="132A9EE3"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2422</w:t>
            </w:r>
          </w:p>
        </w:tc>
        <w:tc>
          <w:tcPr>
            <w:tcW w:w="3010" w:type="dxa"/>
            <w:tcBorders>
              <w:top w:val="nil"/>
              <w:left w:val="nil"/>
              <w:bottom w:val="single" w:sz="4" w:space="0" w:color="auto"/>
              <w:right w:val="single" w:sz="4" w:space="0" w:color="auto"/>
            </w:tcBorders>
            <w:shd w:val="clear" w:color="auto" w:fill="auto"/>
            <w:noWrap/>
            <w:vAlign w:val="bottom"/>
            <w:hideMark/>
          </w:tcPr>
          <w:p w14:paraId="651E316C"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3015</w:t>
            </w:r>
          </w:p>
        </w:tc>
      </w:tr>
    </w:tbl>
    <w:p w14:paraId="7F36485A" w14:textId="77777777" w:rsidR="000E719D" w:rsidRDefault="000E719D" w:rsidP="000E719D">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DC50D8" w:rsidRPr="00C958F1" w14:paraId="01D7CA11" w14:textId="77777777" w:rsidTr="00DC50D8">
        <w:tc>
          <w:tcPr>
            <w:tcW w:w="684" w:type="pct"/>
          </w:tcPr>
          <w:p w14:paraId="74B003A3" w14:textId="77777777" w:rsidR="00DC50D8" w:rsidRDefault="00DC50D8" w:rsidP="00872C14">
            <w:pPr>
              <w:rPr>
                <w:rFonts w:ascii="Times New Roman" w:hAnsi="Times New Roman" w:cs="Times New Roman"/>
                <w:sz w:val="24"/>
                <w:szCs w:val="24"/>
              </w:rPr>
            </w:pPr>
          </w:p>
        </w:tc>
        <w:tc>
          <w:tcPr>
            <w:tcW w:w="534" w:type="pct"/>
            <w:vAlign w:val="bottom"/>
          </w:tcPr>
          <w:p w14:paraId="1F887A3B"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51C5E035"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2F3722A1"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71383800"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14C95D13"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0C046C29"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0B61499"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440F1CD"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4A88EC23"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DC50D8" w:rsidRPr="00507ECA" w14:paraId="1B6EA198" w14:textId="77777777" w:rsidTr="00DC50D8">
        <w:tc>
          <w:tcPr>
            <w:tcW w:w="684" w:type="pct"/>
            <w:vAlign w:val="bottom"/>
          </w:tcPr>
          <w:p w14:paraId="4E6FAF5D" w14:textId="1F2DDA1C"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полностью удовлетворен(-а)</w:t>
            </w:r>
          </w:p>
        </w:tc>
        <w:tc>
          <w:tcPr>
            <w:tcW w:w="534" w:type="pct"/>
            <w:vAlign w:val="bottom"/>
          </w:tcPr>
          <w:p w14:paraId="2DA75DAD" w14:textId="3D1532B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70,2%</w:t>
            </w:r>
          </w:p>
        </w:tc>
        <w:tc>
          <w:tcPr>
            <w:tcW w:w="465" w:type="pct"/>
            <w:vAlign w:val="bottom"/>
          </w:tcPr>
          <w:p w14:paraId="08C18CFE" w14:textId="7146BE4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67,4%</w:t>
            </w:r>
          </w:p>
        </w:tc>
        <w:tc>
          <w:tcPr>
            <w:tcW w:w="465" w:type="pct"/>
            <w:vAlign w:val="bottom"/>
          </w:tcPr>
          <w:p w14:paraId="044AA945" w14:textId="41FEFEB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66,3%</w:t>
            </w:r>
          </w:p>
        </w:tc>
        <w:tc>
          <w:tcPr>
            <w:tcW w:w="480" w:type="pct"/>
            <w:vAlign w:val="bottom"/>
          </w:tcPr>
          <w:p w14:paraId="3F4C69FF" w14:textId="6E7F7B3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63,4%</w:t>
            </w:r>
          </w:p>
        </w:tc>
        <w:tc>
          <w:tcPr>
            <w:tcW w:w="465" w:type="pct"/>
            <w:vAlign w:val="bottom"/>
          </w:tcPr>
          <w:p w14:paraId="718B42BC" w14:textId="2BA5DB2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68,7%</w:t>
            </w:r>
          </w:p>
        </w:tc>
        <w:tc>
          <w:tcPr>
            <w:tcW w:w="465" w:type="pct"/>
            <w:vAlign w:val="bottom"/>
          </w:tcPr>
          <w:p w14:paraId="068C241B" w14:textId="14D5EED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69,3%</w:t>
            </w:r>
          </w:p>
        </w:tc>
        <w:tc>
          <w:tcPr>
            <w:tcW w:w="515" w:type="pct"/>
            <w:vAlign w:val="bottom"/>
          </w:tcPr>
          <w:p w14:paraId="4951D263" w14:textId="6E388F5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70,6%</w:t>
            </w:r>
          </w:p>
        </w:tc>
        <w:tc>
          <w:tcPr>
            <w:tcW w:w="465" w:type="pct"/>
            <w:vAlign w:val="bottom"/>
          </w:tcPr>
          <w:p w14:paraId="6300EABE" w14:textId="0AE0B3C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57,1%</w:t>
            </w:r>
          </w:p>
        </w:tc>
        <w:tc>
          <w:tcPr>
            <w:tcW w:w="462" w:type="pct"/>
            <w:vAlign w:val="bottom"/>
          </w:tcPr>
          <w:p w14:paraId="353A5F81" w14:textId="695DE72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68,5%</w:t>
            </w:r>
          </w:p>
        </w:tc>
      </w:tr>
      <w:tr w:rsidR="00DC50D8" w:rsidRPr="00507ECA" w14:paraId="7AEC21F6" w14:textId="77777777" w:rsidTr="00DC50D8">
        <w:tc>
          <w:tcPr>
            <w:tcW w:w="684" w:type="pct"/>
            <w:vAlign w:val="bottom"/>
          </w:tcPr>
          <w:p w14:paraId="7E3A13DD" w14:textId="5278D745"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удовлетворен(-а)</w:t>
            </w:r>
          </w:p>
        </w:tc>
        <w:tc>
          <w:tcPr>
            <w:tcW w:w="534" w:type="pct"/>
            <w:vAlign w:val="bottom"/>
          </w:tcPr>
          <w:p w14:paraId="151908B6" w14:textId="00E75CB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22,8%</w:t>
            </w:r>
          </w:p>
        </w:tc>
        <w:tc>
          <w:tcPr>
            <w:tcW w:w="465" w:type="pct"/>
            <w:vAlign w:val="bottom"/>
          </w:tcPr>
          <w:p w14:paraId="7C6FF8AB" w14:textId="46DBB7F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23,8%</w:t>
            </w:r>
          </w:p>
        </w:tc>
        <w:tc>
          <w:tcPr>
            <w:tcW w:w="465" w:type="pct"/>
            <w:vAlign w:val="bottom"/>
          </w:tcPr>
          <w:p w14:paraId="6EA3AE0E" w14:textId="762E158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24,1%</w:t>
            </w:r>
          </w:p>
        </w:tc>
        <w:tc>
          <w:tcPr>
            <w:tcW w:w="480" w:type="pct"/>
            <w:vAlign w:val="bottom"/>
          </w:tcPr>
          <w:p w14:paraId="18594BB2" w14:textId="60FD300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26,7%</w:t>
            </w:r>
          </w:p>
        </w:tc>
        <w:tc>
          <w:tcPr>
            <w:tcW w:w="465" w:type="pct"/>
            <w:vAlign w:val="bottom"/>
          </w:tcPr>
          <w:p w14:paraId="34B9A1D7" w14:textId="6C27DE0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23,1%</w:t>
            </w:r>
          </w:p>
        </w:tc>
        <w:tc>
          <w:tcPr>
            <w:tcW w:w="465" w:type="pct"/>
            <w:vAlign w:val="bottom"/>
          </w:tcPr>
          <w:p w14:paraId="50827518" w14:textId="507E4EF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28,9%</w:t>
            </w:r>
          </w:p>
        </w:tc>
        <w:tc>
          <w:tcPr>
            <w:tcW w:w="515" w:type="pct"/>
            <w:vAlign w:val="bottom"/>
          </w:tcPr>
          <w:p w14:paraId="37D2F834" w14:textId="18A86D6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23,2%</w:t>
            </w:r>
          </w:p>
        </w:tc>
        <w:tc>
          <w:tcPr>
            <w:tcW w:w="465" w:type="pct"/>
            <w:vAlign w:val="bottom"/>
          </w:tcPr>
          <w:p w14:paraId="3388BE9B" w14:textId="107A55E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29,3%</w:t>
            </w:r>
          </w:p>
        </w:tc>
        <w:tc>
          <w:tcPr>
            <w:tcW w:w="462" w:type="pct"/>
            <w:vAlign w:val="bottom"/>
          </w:tcPr>
          <w:p w14:paraId="20050060" w14:textId="403D281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23,1%</w:t>
            </w:r>
          </w:p>
        </w:tc>
      </w:tr>
      <w:tr w:rsidR="00DC50D8" w:rsidRPr="00507ECA" w14:paraId="5314BC61" w14:textId="77777777" w:rsidTr="00DC50D8">
        <w:tc>
          <w:tcPr>
            <w:tcW w:w="684" w:type="pct"/>
            <w:vAlign w:val="bottom"/>
          </w:tcPr>
          <w:p w14:paraId="4FDFD852" w14:textId="053829FE"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не удовлетворен(-а)</w:t>
            </w:r>
          </w:p>
        </w:tc>
        <w:tc>
          <w:tcPr>
            <w:tcW w:w="534" w:type="pct"/>
            <w:vAlign w:val="bottom"/>
          </w:tcPr>
          <w:p w14:paraId="597AA8AA" w14:textId="56AF9FC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0,9%</w:t>
            </w:r>
          </w:p>
        </w:tc>
        <w:tc>
          <w:tcPr>
            <w:tcW w:w="465" w:type="pct"/>
            <w:vAlign w:val="bottom"/>
          </w:tcPr>
          <w:p w14:paraId="51A56AA8" w14:textId="2A90AEF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w:t>
            </w:r>
          </w:p>
        </w:tc>
        <w:tc>
          <w:tcPr>
            <w:tcW w:w="465" w:type="pct"/>
            <w:vAlign w:val="bottom"/>
          </w:tcPr>
          <w:p w14:paraId="51F99442" w14:textId="0B9428B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w:t>
            </w:r>
          </w:p>
        </w:tc>
        <w:tc>
          <w:tcPr>
            <w:tcW w:w="480" w:type="pct"/>
            <w:vAlign w:val="bottom"/>
          </w:tcPr>
          <w:p w14:paraId="6EB99106" w14:textId="4DEBEF0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3,1%</w:t>
            </w:r>
          </w:p>
        </w:tc>
        <w:tc>
          <w:tcPr>
            <w:tcW w:w="465" w:type="pct"/>
            <w:vAlign w:val="bottom"/>
          </w:tcPr>
          <w:p w14:paraId="5FFD8658" w14:textId="6F3D5F2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2,7%</w:t>
            </w:r>
          </w:p>
        </w:tc>
        <w:tc>
          <w:tcPr>
            <w:tcW w:w="465" w:type="pct"/>
            <w:vAlign w:val="bottom"/>
          </w:tcPr>
          <w:p w14:paraId="1C17BEDB" w14:textId="2078D1F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0,2%</w:t>
            </w:r>
          </w:p>
        </w:tc>
        <w:tc>
          <w:tcPr>
            <w:tcW w:w="515" w:type="pct"/>
            <w:vAlign w:val="bottom"/>
          </w:tcPr>
          <w:p w14:paraId="560185B7" w14:textId="561C709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1,8%</w:t>
            </w:r>
          </w:p>
        </w:tc>
        <w:tc>
          <w:tcPr>
            <w:tcW w:w="465" w:type="pct"/>
            <w:vAlign w:val="bottom"/>
          </w:tcPr>
          <w:p w14:paraId="13739320" w14:textId="1C18F62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3,1%</w:t>
            </w:r>
          </w:p>
        </w:tc>
        <w:tc>
          <w:tcPr>
            <w:tcW w:w="462" w:type="pct"/>
            <w:vAlign w:val="bottom"/>
          </w:tcPr>
          <w:p w14:paraId="53DFFDB4" w14:textId="04A7013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w:t>
            </w:r>
          </w:p>
        </w:tc>
      </w:tr>
      <w:tr w:rsidR="00DC50D8" w:rsidRPr="00507ECA" w14:paraId="631392C0" w14:textId="77777777" w:rsidTr="00DC50D8">
        <w:tc>
          <w:tcPr>
            <w:tcW w:w="684" w:type="pct"/>
            <w:vAlign w:val="bottom"/>
          </w:tcPr>
          <w:p w14:paraId="5D8BB4D8" w14:textId="15E681C9"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совсем не удовлетворен(-а)</w:t>
            </w:r>
          </w:p>
        </w:tc>
        <w:tc>
          <w:tcPr>
            <w:tcW w:w="534" w:type="pct"/>
            <w:vAlign w:val="bottom"/>
          </w:tcPr>
          <w:p w14:paraId="53A5B9FA" w14:textId="470DB79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0,0%</w:t>
            </w:r>
          </w:p>
        </w:tc>
        <w:tc>
          <w:tcPr>
            <w:tcW w:w="465" w:type="pct"/>
            <w:vAlign w:val="bottom"/>
          </w:tcPr>
          <w:p w14:paraId="17DCA129" w14:textId="7448DED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0,7%</w:t>
            </w:r>
          </w:p>
        </w:tc>
        <w:tc>
          <w:tcPr>
            <w:tcW w:w="465" w:type="pct"/>
            <w:vAlign w:val="bottom"/>
          </w:tcPr>
          <w:p w14:paraId="061F669C" w14:textId="2A99C6C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0,9%</w:t>
            </w:r>
          </w:p>
        </w:tc>
        <w:tc>
          <w:tcPr>
            <w:tcW w:w="480" w:type="pct"/>
            <w:vAlign w:val="bottom"/>
          </w:tcPr>
          <w:p w14:paraId="7DB0116F" w14:textId="686BB70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0,9%</w:t>
            </w:r>
          </w:p>
        </w:tc>
        <w:tc>
          <w:tcPr>
            <w:tcW w:w="465" w:type="pct"/>
            <w:vAlign w:val="bottom"/>
          </w:tcPr>
          <w:p w14:paraId="6699DA50" w14:textId="075A6A1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0,7%</w:t>
            </w:r>
          </w:p>
        </w:tc>
        <w:tc>
          <w:tcPr>
            <w:tcW w:w="465" w:type="pct"/>
            <w:vAlign w:val="bottom"/>
          </w:tcPr>
          <w:p w14:paraId="37592D2B" w14:textId="32A5555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0,0%</w:t>
            </w:r>
          </w:p>
        </w:tc>
        <w:tc>
          <w:tcPr>
            <w:tcW w:w="515" w:type="pct"/>
            <w:vAlign w:val="bottom"/>
          </w:tcPr>
          <w:p w14:paraId="732698FE" w14:textId="0BC8BC8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w:t>
            </w:r>
          </w:p>
        </w:tc>
        <w:tc>
          <w:tcPr>
            <w:tcW w:w="465" w:type="pct"/>
            <w:vAlign w:val="bottom"/>
          </w:tcPr>
          <w:p w14:paraId="2AC84854" w14:textId="2EF58EE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1,5%</w:t>
            </w:r>
          </w:p>
        </w:tc>
        <w:tc>
          <w:tcPr>
            <w:tcW w:w="462" w:type="pct"/>
            <w:vAlign w:val="bottom"/>
          </w:tcPr>
          <w:p w14:paraId="608B8253" w14:textId="1D77805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1,0%</w:t>
            </w:r>
          </w:p>
        </w:tc>
      </w:tr>
      <w:tr w:rsidR="00DC50D8" w:rsidRPr="00507ECA" w14:paraId="1904094D" w14:textId="77777777" w:rsidTr="00DC50D8">
        <w:tc>
          <w:tcPr>
            <w:tcW w:w="684" w:type="pct"/>
            <w:vAlign w:val="bottom"/>
          </w:tcPr>
          <w:p w14:paraId="419BFED8" w14:textId="0C847131"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затрудняюсь ответить</w:t>
            </w:r>
          </w:p>
        </w:tc>
        <w:tc>
          <w:tcPr>
            <w:tcW w:w="534" w:type="pct"/>
            <w:vAlign w:val="bottom"/>
          </w:tcPr>
          <w:p w14:paraId="188C82BB" w14:textId="4FF70C8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6,1%</w:t>
            </w:r>
          </w:p>
        </w:tc>
        <w:tc>
          <w:tcPr>
            <w:tcW w:w="465" w:type="pct"/>
            <w:vAlign w:val="bottom"/>
          </w:tcPr>
          <w:p w14:paraId="618006BD" w14:textId="53A7E1C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7,0%</w:t>
            </w:r>
          </w:p>
        </w:tc>
        <w:tc>
          <w:tcPr>
            <w:tcW w:w="465" w:type="pct"/>
            <w:vAlign w:val="bottom"/>
          </w:tcPr>
          <w:p w14:paraId="078F7374" w14:textId="6A8D16C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6,6%</w:t>
            </w:r>
          </w:p>
        </w:tc>
        <w:tc>
          <w:tcPr>
            <w:tcW w:w="480" w:type="pct"/>
            <w:vAlign w:val="bottom"/>
          </w:tcPr>
          <w:p w14:paraId="254CE71C" w14:textId="41AFFD2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5,8%</w:t>
            </w:r>
          </w:p>
        </w:tc>
        <w:tc>
          <w:tcPr>
            <w:tcW w:w="465" w:type="pct"/>
            <w:vAlign w:val="bottom"/>
          </w:tcPr>
          <w:p w14:paraId="124AD8F8" w14:textId="178F9CB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4,8%</w:t>
            </w:r>
          </w:p>
        </w:tc>
        <w:tc>
          <w:tcPr>
            <w:tcW w:w="465" w:type="pct"/>
            <w:vAlign w:val="bottom"/>
          </w:tcPr>
          <w:p w14:paraId="5C72539F" w14:textId="7B7C8A6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1,6%</w:t>
            </w:r>
          </w:p>
        </w:tc>
        <w:tc>
          <w:tcPr>
            <w:tcW w:w="515" w:type="pct"/>
            <w:vAlign w:val="bottom"/>
          </w:tcPr>
          <w:p w14:paraId="28FED713" w14:textId="73D73EE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3,3%</w:t>
            </w:r>
          </w:p>
        </w:tc>
        <w:tc>
          <w:tcPr>
            <w:tcW w:w="465" w:type="pct"/>
            <w:vAlign w:val="bottom"/>
          </w:tcPr>
          <w:p w14:paraId="538DC559" w14:textId="2396074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8,9%</w:t>
            </w:r>
          </w:p>
        </w:tc>
        <w:tc>
          <w:tcPr>
            <w:tcW w:w="462" w:type="pct"/>
            <w:vAlign w:val="bottom"/>
          </w:tcPr>
          <w:p w14:paraId="00D8D22F" w14:textId="4DA302E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5,2%</w:t>
            </w:r>
          </w:p>
        </w:tc>
      </w:tr>
      <w:tr w:rsidR="00DC50D8" w:rsidRPr="00507ECA" w14:paraId="3654FD3E" w14:textId="77777777" w:rsidTr="00DC50D8">
        <w:tc>
          <w:tcPr>
            <w:tcW w:w="684" w:type="pct"/>
            <w:vAlign w:val="bottom"/>
          </w:tcPr>
          <w:p w14:paraId="4AE5999A" w14:textId="01B2D094"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Всего</w:t>
            </w:r>
          </w:p>
        </w:tc>
        <w:tc>
          <w:tcPr>
            <w:tcW w:w="534" w:type="pct"/>
            <w:vAlign w:val="bottom"/>
          </w:tcPr>
          <w:p w14:paraId="65428AFD" w14:textId="43F878E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329</w:t>
            </w:r>
          </w:p>
        </w:tc>
        <w:tc>
          <w:tcPr>
            <w:tcW w:w="465" w:type="pct"/>
            <w:vAlign w:val="bottom"/>
          </w:tcPr>
          <w:p w14:paraId="44DAEC91" w14:textId="2E425C0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543</w:t>
            </w:r>
          </w:p>
        </w:tc>
        <w:tc>
          <w:tcPr>
            <w:tcW w:w="465" w:type="pct"/>
            <w:vAlign w:val="bottom"/>
          </w:tcPr>
          <w:p w14:paraId="1DB25CA8" w14:textId="42D0846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738</w:t>
            </w:r>
          </w:p>
        </w:tc>
        <w:tc>
          <w:tcPr>
            <w:tcW w:w="480" w:type="pct"/>
            <w:vAlign w:val="bottom"/>
          </w:tcPr>
          <w:p w14:paraId="5E9954AC" w14:textId="54744EC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1466</w:t>
            </w:r>
          </w:p>
        </w:tc>
        <w:tc>
          <w:tcPr>
            <w:tcW w:w="465" w:type="pct"/>
            <w:vAlign w:val="bottom"/>
          </w:tcPr>
          <w:p w14:paraId="3B523ACD" w14:textId="0CFF806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1179</w:t>
            </w:r>
          </w:p>
        </w:tc>
        <w:tc>
          <w:tcPr>
            <w:tcW w:w="465" w:type="pct"/>
            <w:vAlign w:val="bottom"/>
          </w:tcPr>
          <w:p w14:paraId="5CA6AF06" w14:textId="40ED2A1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955</w:t>
            </w:r>
          </w:p>
        </w:tc>
        <w:tc>
          <w:tcPr>
            <w:tcW w:w="515" w:type="pct"/>
            <w:vAlign w:val="bottom"/>
          </w:tcPr>
          <w:p w14:paraId="0195703F" w14:textId="65754D5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453</w:t>
            </w:r>
          </w:p>
        </w:tc>
        <w:tc>
          <w:tcPr>
            <w:tcW w:w="465" w:type="pct"/>
            <w:vAlign w:val="bottom"/>
          </w:tcPr>
          <w:p w14:paraId="5CFFC60D" w14:textId="6024BBE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1029</w:t>
            </w:r>
          </w:p>
        </w:tc>
        <w:tc>
          <w:tcPr>
            <w:tcW w:w="462" w:type="pct"/>
            <w:vAlign w:val="bottom"/>
          </w:tcPr>
          <w:p w14:paraId="5B5DBE28" w14:textId="7C4A4B3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1392</w:t>
            </w:r>
          </w:p>
        </w:tc>
      </w:tr>
    </w:tbl>
    <w:p w14:paraId="00F1BF79" w14:textId="03D1D00C" w:rsidR="00DC50D8" w:rsidRDefault="00DC50D8" w:rsidP="00DC50D8">
      <w:pPr>
        <w:rPr>
          <w:rFonts w:ascii="Times New Roman" w:eastAsia="Times New Roman" w:hAnsi="Times New Roman" w:cs="Times New Roman"/>
          <w:color w:val="000000"/>
          <w:lang w:eastAsia="ru-RU"/>
        </w:rPr>
      </w:pPr>
    </w:p>
    <w:p w14:paraId="23271F6C" w14:textId="77777777" w:rsidR="001E62E0" w:rsidRDefault="001E62E0" w:rsidP="00DC50D8">
      <w:pPr>
        <w:rPr>
          <w:rFonts w:ascii="Times New Roman" w:eastAsia="Times New Roman" w:hAnsi="Times New Roman" w:cs="Times New Roman"/>
          <w:color w:val="000000"/>
          <w:lang w:eastAsia="ru-RU"/>
        </w:rPr>
      </w:pPr>
    </w:p>
    <w:p w14:paraId="79D7266E" w14:textId="77777777" w:rsidR="00DC50D8" w:rsidRPr="00507ECA" w:rsidRDefault="00DC50D8" w:rsidP="00DC50D8">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26"/>
        <w:gridCol w:w="1691"/>
        <w:gridCol w:w="1505"/>
        <w:gridCol w:w="1286"/>
        <w:gridCol w:w="1443"/>
        <w:gridCol w:w="1295"/>
        <w:gridCol w:w="1313"/>
        <w:gridCol w:w="1569"/>
        <w:gridCol w:w="1251"/>
        <w:gridCol w:w="1272"/>
      </w:tblGrid>
      <w:tr w:rsidR="00DC50D8" w:rsidRPr="00C958F1" w14:paraId="08A232E4" w14:textId="77777777" w:rsidTr="00872C14">
        <w:tc>
          <w:tcPr>
            <w:tcW w:w="662" w:type="pct"/>
          </w:tcPr>
          <w:p w14:paraId="554B31C3" w14:textId="77777777" w:rsidR="00DC50D8" w:rsidRDefault="00DC50D8" w:rsidP="00872C14">
            <w:pPr>
              <w:rPr>
                <w:rFonts w:ascii="Times New Roman" w:hAnsi="Times New Roman" w:cs="Times New Roman"/>
                <w:sz w:val="24"/>
                <w:szCs w:val="24"/>
              </w:rPr>
            </w:pPr>
          </w:p>
        </w:tc>
        <w:tc>
          <w:tcPr>
            <w:tcW w:w="581" w:type="pct"/>
            <w:vAlign w:val="bottom"/>
          </w:tcPr>
          <w:p w14:paraId="40C0F782"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45E40A39"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5868F7EF"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4DFC73C0"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68F1641D"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0F9AA4CC"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3AB0EE0B"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30A8DDDC"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59540DCC"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DC50D8" w:rsidRPr="00C958F1" w14:paraId="78EC2C6B" w14:textId="77777777" w:rsidTr="00872C14">
        <w:tc>
          <w:tcPr>
            <w:tcW w:w="662" w:type="pct"/>
            <w:vAlign w:val="bottom"/>
          </w:tcPr>
          <w:p w14:paraId="5186F7E5" w14:textId="1046E31A"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полностью удовлетворен(-а)</w:t>
            </w:r>
          </w:p>
        </w:tc>
        <w:tc>
          <w:tcPr>
            <w:tcW w:w="581" w:type="pct"/>
            <w:vAlign w:val="bottom"/>
          </w:tcPr>
          <w:p w14:paraId="41E0E655" w14:textId="0A83060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75,6%</w:t>
            </w:r>
          </w:p>
        </w:tc>
        <w:tc>
          <w:tcPr>
            <w:tcW w:w="517" w:type="pct"/>
            <w:vAlign w:val="bottom"/>
          </w:tcPr>
          <w:p w14:paraId="6BF1120F" w14:textId="5F8B337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68,0%</w:t>
            </w:r>
          </w:p>
        </w:tc>
        <w:tc>
          <w:tcPr>
            <w:tcW w:w="442" w:type="pct"/>
            <w:vAlign w:val="bottom"/>
          </w:tcPr>
          <w:p w14:paraId="1A4EB8B8" w14:textId="7A42AF9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66,3%</w:t>
            </w:r>
          </w:p>
        </w:tc>
        <w:tc>
          <w:tcPr>
            <w:tcW w:w="496" w:type="pct"/>
            <w:vAlign w:val="bottom"/>
          </w:tcPr>
          <w:p w14:paraId="59113AA4" w14:textId="6B57907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62,5%</w:t>
            </w:r>
          </w:p>
        </w:tc>
        <w:tc>
          <w:tcPr>
            <w:tcW w:w="445" w:type="pct"/>
            <w:vAlign w:val="bottom"/>
          </w:tcPr>
          <w:p w14:paraId="05039094" w14:textId="194D35A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72,9%</w:t>
            </w:r>
          </w:p>
        </w:tc>
        <w:tc>
          <w:tcPr>
            <w:tcW w:w="451" w:type="pct"/>
            <w:vAlign w:val="bottom"/>
          </w:tcPr>
          <w:p w14:paraId="74CE3FED" w14:textId="421082E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71,4%</w:t>
            </w:r>
          </w:p>
        </w:tc>
        <w:tc>
          <w:tcPr>
            <w:tcW w:w="539" w:type="pct"/>
            <w:vAlign w:val="bottom"/>
          </w:tcPr>
          <w:p w14:paraId="27774FD9" w14:textId="0E7B21C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64,6%</w:t>
            </w:r>
          </w:p>
        </w:tc>
        <w:tc>
          <w:tcPr>
            <w:tcW w:w="430" w:type="pct"/>
            <w:vAlign w:val="bottom"/>
          </w:tcPr>
          <w:p w14:paraId="273F0F46" w14:textId="24CB8FC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69,4%</w:t>
            </w:r>
          </w:p>
        </w:tc>
        <w:tc>
          <w:tcPr>
            <w:tcW w:w="437" w:type="pct"/>
            <w:vAlign w:val="bottom"/>
          </w:tcPr>
          <w:p w14:paraId="3939C94C" w14:textId="3058BAB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67,6%</w:t>
            </w:r>
          </w:p>
        </w:tc>
      </w:tr>
      <w:tr w:rsidR="00DC50D8" w:rsidRPr="00C958F1" w14:paraId="1DE8E3B3" w14:textId="77777777" w:rsidTr="00872C14">
        <w:tc>
          <w:tcPr>
            <w:tcW w:w="662" w:type="pct"/>
            <w:vAlign w:val="bottom"/>
          </w:tcPr>
          <w:p w14:paraId="1770ED79" w14:textId="5700A386"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удовлетворен(-а)</w:t>
            </w:r>
          </w:p>
        </w:tc>
        <w:tc>
          <w:tcPr>
            <w:tcW w:w="581" w:type="pct"/>
            <w:vAlign w:val="bottom"/>
          </w:tcPr>
          <w:p w14:paraId="6253044F" w14:textId="4E8E34B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17,9%</w:t>
            </w:r>
          </w:p>
        </w:tc>
        <w:tc>
          <w:tcPr>
            <w:tcW w:w="517" w:type="pct"/>
            <w:vAlign w:val="bottom"/>
          </w:tcPr>
          <w:p w14:paraId="25D9443C" w14:textId="4089B6B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21,7%</w:t>
            </w:r>
          </w:p>
        </w:tc>
        <w:tc>
          <w:tcPr>
            <w:tcW w:w="442" w:type="pct"/>
            <w:vAlign w:val="bottom"/>
          </w:tcPr>
          <w:p w14:paraId="1B1B7D1A" w14:textId="7E342B1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25,3%</w:t>
            </w:r>
          </w:p>
        </w:tc>
        <w:tc>
          <w:tcPr>
            <w:tcW w:w="496" w:type="pct"/>
            <w:vAlign w:val="bottom"/>
          </w:tcPr>
          <w:p w14:paraId="089B16FB" w14:textId="3266785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25,1%</w:t>
            </w:r>
          </w:p>
        </w:tc>
        <w:tc>
          <w:tcPr>
            <w:tcW w:w="445" w:type="pct"/>
            <w:vAlign w:val="bottom"/>
          </w:tcPr>
          <w:p w14:paraId="40CD4811" w14:textId="20243B4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17,4%</w:t>
            </w:r>
          </w:p>
        </w:tc>
        <w:tc>
          <w:tcPr>
            <w:tcW w:w="451" w:type="pct"/>
            <w:vAlign w:val="bottom"/>
          </w:tcPr>
          <w:p w14:paraId="1E528673" w14:textId="29024B0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23,0%</w:t>
            </w:r>
          </w:p>
        </w:tc>
        <w:tc>
          <w:tcPr>
            <w:tcW w:w="539" w:type="pct"/>
            <w:vAlign w:val="bottom"/>
          </w:tcPr>
          <w:p w14:paraId="5EFCAE2F" w14:textId="58048B7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24,5%</w:t>
            </w:r>
          </w:p>
        </w:tc>
        <w:tc>
          <w:tcPr>
            <w:tcW w:w="430" w:type="pct"/>
            <w:vAlign w:val="bottom"/>
          </w:tcPr>
          <w:p w14:paraId="1EB33B0F" w14:textId="4167BBE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21,4%</w:t>
            </w:r>
          </w:p>
        </w:tc>
        <w:tc>
          <w:tcPr>
            <w:tcW w:w="437" w:type="pct"/>
            <w:vAlign w:val="bottom"/>
          </w:tcPr>
          <w:p w14:paraId="5CED7D33" w14:textId="43A0A56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22,8%</w:t>
            </w:r>
          </w:p>
        </w:tc>
      </w:tr>
      <w:tr w:rsidR="00DC50D8" w:rsidRPr="00C958F1" w14:paraId="19CD8D65" w14:textId="77777777" w:rsidTr="00872C14">
        <w:tc>
          <w:tcPr>
            <w:tcW w:w="662" w:type="pct"/>
            <w:vAlign w:val="bottom"/>
          </w:tcPr>
          <w:p w14:paraId="0A73F929" w14:textId="04F60609"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не удовлетворен(-а)</w:t>
            </w:r>
          </w:p>
        </w:tc>
        <w:tc>
          <w:tcPr>
            <w:tcW w:w="581" w:type="pct"/>
            <w:vAlign w:val="bottom"/>
          </w:tcPr>
          <w:p w14:paraId="1E2A570A" w14:textId="6D5241C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517" w:type="pct"/>
            <w:vAlign w:val="bottom"/>
          </w:tcPr>
          <w:p w14:paraId="5959D680" w14:textId="07B2B6E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1,8%</w:t>
            </w:r>
          </w:p>
        </w:tc>
        <w:tc>
          <w:tcPr>
            <w:tcW w:w="442" w:type="pct"/>
            <w:vAlign w:val="bottom"/>
          </w:tcPr>
          <w:p w14:paraId="6686CB5B" w14:textId="6E1F918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2,7%</w:t>
            </w:r>
          </w:p>
        </w:tc>
        <w:tc>
          <w:tcPr>
            <w:tcW w:w="496" w:type="pct"/>
            <w:vAlign w:val="bottom"/>
          </w:tcPr>
          <w:p w14:paraId="5C34609C" w14:textId="4C200C6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w:t>
            </w:r>
          </w:p>
        </w:tc>
        <w:tc>
          <w:tcPr>
            <w:tcW w:w="445" w:type="pct"/>
            <w:vAlign w:val="bottom"/>
          </w:tcPr>
          <w:p w14:paraId="606B38DB" w14:textId="0488327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1,4%</w:t>
            </w:r>
          </w:p>
        </w:tc>
        <w:tc>
          <w:tcPr>
            <w:tcW w:w="451" w:type="pct"/>
            <w:vAlign w:val="bottom"/>
          </w:tcPr>
          <w:p w14:paraId="0C7110E3" w14:textId="7804ECC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539" w:type="pct"/>
            <w:vAlign w:val="bottom"/>
          </w:tcPr>
          <w:p w14:paraId="68A19A72" w14:textId="6FFC573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3,2%</w:t>
            </w:r>
          </w:p>
        </w:tc>
        <w:tc>
          <w:tcPr>
            <w:tcW w:w="430" w:type="pct"/>
            <w:vAlign w:val="bottom"/>
          </w:tcPr>
          <w:p w14:paraId="1AAEFA48" w14:textId="3EAA0F5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w:t>
            </w:r>
          </w:p>
        </w:tc>
        <w:tc>
          <w:tcPr>
            <w:tcW w:w="437" w:type="pct"/>
            <w:vAlign w:val="bottom"/>
          </w:tcPr>
          <w:p w14:paraId="45C46117" w14:textId="1D1ACE3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w:t>
            </w:r>
          </w:p>
        </w:tc>
      </w:tr>
      <w:tr w:rsidR="00DC50D8" w:rsidRPr="00C958F1" w14:paraId="5C66CD03" w14:textId="77777777" w:rsidTr="00872C14">
        <w:tc>
          <w:tcPr>
            <w:tcW w:w="662" w:type="pct"/>
            <w:vAlign w:val="bottom"/>
          </w:tcPr>
          <w:p w14:paraId="7DB60D97" w14:textId="28665034"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совсем не удовлетворен(-а)</w:t>
            </w:r>
          </w:p>
        </w:tc>
        <w:tc>
          <w:tcPr>
            <w:tcW w:w="581" w:type="pct"/>
            <w:vAlign w:val="bottom"/>
          </w:tcPr>
          <w:p w14:paraId="4C345902" w14:textId="781F992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517" w:type="pct"/>
            <w:vAlign w:val="bottom"/>
          </w:tcPr>
          <w:p w14:paraId="0F478503" w14:textId="6F436B3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442" w:type="pct"/>
            <w:vAlign w:val="bottom"/>
          </w:tcPr>
          <w:p w14:paraId="45C66B0D" w14:textId="08744B1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496" w:type="pct"/>
            <w:vAlign w:val="bottom"/>
          </w:tcPr>
          <w:p w14:paraId="6805BCF1" w14:textId="7071507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w:t>
            </w:r>
          </w:p>
        </w:tc>
        <w:tc>
          <w:tcPr>
            <w:tcW w:w="445" w:type="pct"/>
            <w:vAlign w:val="bottom"/>
          </w:tcPr>
          <w:p w14:paraId="3F2E66FB" w14:textId="4628343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1,9%</w:t>
            </w:r>
          </w:p>
        </w:tc>
        <w:tc>
          <w:tcPr>
            <w:tcW w:w="451" w:type="pct"/>
            <w:vAlign w:val="bottom"/>
          </w:tcPr>
          <w:p w14:paraId="72318791" w14:textId="0F68770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539" w:type="pct"/>
            <w:vAlign w:val="bottom"/>
          </w:tcPr>
          <w:p w14:paraId="712AC474" w14:textId="35AA245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0,6%</w:t>
            </w:r>
          </w:p>
        </w:tc>
        <w:tc>
          <w:tcPr>
            <w:tcW w:w="430" w:type="pct"/>
            <w:vAlign w:val="bottom"/>
          </w:tcPr>
          <w:p w14:paraId="10BF7CDF" w14:textId="5B41530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0,8%</w:t>
            </w:r>
          </w:p>
        </w:tc>
        <w:tc>
          <w:tcPr>
            <w:tcW w:w="437" w:type="pct"/>
            <w:vAlign w:val="bottom"/>
          </w:tcPr>
          <w:p w14:paraId="1D262BB0" w14:textId="741A440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1,0%</w:t>
            </w:r>
          </w:p>
        </w:tc>
      </w:tr>
      <w:tr w:rsidR="00DC50D8" w:rsidRPr="00C958F1" w14:paraId="23B9A50D" w14:textId="77777777" w:rsidTr="00872C14">
        <w:tc>
          <w:tcPr>
            <w:tcW w:w="662" w:type="pct"/>
            <w:vAlign w:val="bottom"/>
          </w:tcPr>
          <w:p w14:paraId="5D5AEF98" w14:textId="2EB175C6"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затрудняюсь ответить</w:t>
            </w:r>
          </w:p>
        </w:tc>
        <w:tc>
          <w:tcPr>
            <w:tcW w:w="581" w:type="pct"/>
            <w:vAlign w:val="bottom"/>
          </w:tcPr>
          <w:p w14:paraId="04A68F56" w14:textId="68FFF8A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5,8%</w:t>
            </w:r>
          </w:p>
        </w:tc>
        <w:tc>
          <w:tcPr>
            <w:tcW w:w="517" w:type="pct"/>
            <w:vAlign w:val="bottom"/>
          </w:tcPr>
          <w:p w14:paraId="04D5860D" w14:textId="3EF41D8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7,9%</w:t>
            </w:r>
          </w:p>
        </w:tc>
        <w:tc>
          <w:tcPr>
            <w:tcW w:w="442" w:type="pct"/>
            <w:vAlign w:val="bottom"/>
          </w:tcPr>
          <w:p w14:paraId="0E844FDB" w14:textId="361E8B1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5,5%</w:t>
            </w:r>
          </w:p>
        </w:tc>
        <w:tc>
          <w:tcPr>
            <w:tcW w:w="496" w:type="pct"/>
            <w:vAlign w:val="bottom"/>
          </w:tcPr>
          <w:p w14:paraId="04F841B4" w14:textId="4CCB5F5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9,1%</w:t>
            </w:r>
          </w:p>
        </w:tc>
        <w:tc>
          <w:tcPr>
            <w:tcW w:w="445" w:type="pct"/>
            <w:vAlign w:val="bottom"/>
          </w:tcPr>
          <w:p w14:paraId="42FD5242" w14:textId="3114EF2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6,3%</w:t>
            </w:r>
          </w:p>
        </w:tc>
        <w:tc>
          <w:tcPr>
            <w:tcW w:w="451" w:type="pct"/>
            <w:vAlign w:val="bottom"/>
          </w:tcPr>
          <w:p w14:paraId="0B498CD7" w14:textId="0B27C2F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4,8%</w:t>
            </w:r>
          </w:p>
        </w:tc>
        <w:tc>
          <w:tcPr>
            <w:tcW w:w="539" w:type="pct"/>
            <w:vAlign w:val="bottom"/>
          </w:tcPr>
          <w:p w14:paraId="1FACC5EF" w14:textId="0F6FA47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w:t>
            </w:r>
          </w:p>
        </w:tc>
        <w:tc>
          <w:tcPr>
            <w:tcW w:w="430" w:type="pct"/>
            <w:vAlign w:val="bottom"/>
          </w:tcPr>
          <w:p w14:paraId="423233A5" w14:textId="4904890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5,9%</w:t>
            </w:r>
          </w:p>
        </w:tc>
        <w:tc>
          <w:tcPr>
            <w:tcW w:w="437" w:type="pct"/>
            <w:vAlign w:val="bottom"/>
          </w:tcPr>
          <w:p w14:paraId="1AF42845" w14:textId="4E097C5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6,4%</w:t>
            </w:r>
          </w:p>
        </w:tc>
      </w:tr>
      <w:tr w:rsidR="00DC50D8" w:rsidRPr="00C958F1" w14:paraId="7BA27263" w14:textId="77777777" w:rsidTr="00872C14">
        <w:tc>
          <w:tcPr>
            <w:tcW w:w="662" w:type="pct"/>
            <w:vAlign w:val="bottom"/>
          </w:tcPr>
          <w:p w14:paraId="23FDB03A" w14:textId="5CF3717D"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Всего</w:t>
            </w:r>
          </w:p>
        </w:tc>
        <w:tc>
          <w:tcPr>
            <w:tcW w:w="581" w:type="pct"/>
            <w:vAlign w:val="bottom"/>
          </w:tcPr>
          <w:p w14:paraId="565E6601" w14:textId="0255B37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291</w:t>
            </w:r>
          </w:p>
        </w:tc>
        <w:tc>
          <w:tcPr>
            <w:tcW w:w="517" w:type="pct"/>
            <w:vAlign w:val="bottom"/>
          </w:tcPr>
          <w:p w14:paraId="7E7C1265" w14:textId="2CD3652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557</w:t>
            </w:r>
          </w:p>
        </w:tc>
        <w:tc>
          <w:tcPr>
            <w:tcW w:w="442" w:type="pct"/>
            <w:vAlign w:val="bottom"/>
          </w:tcPr>
          <w:p w14:paraId="78DAAB51" w14:textId="44DD53F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641</w:t>
            </w:r>
          </w:p>
        </w:tc>
        <w:tc>
          <w:tcPr>
            <w:tcW w:w="496" w:type="pct"/>
            <w:vAlign w:val="bottom"/>
          </w:tcPr>
          <w:p w14:paraId="77EB41BA" w14:textId="79EB8C7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363</w:t>
            </w:r>
          </w:p>
        </w:tc>
        <w:tc>
          <w:tcPr>
            <w:tcW w:w="445" w:type="pct"/>
            <w:vAlign w:val="bottom"/>
          </w:tcPr>
          <w:p w14:paraId="17456DCA" w14:textId="5C797C1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414</w:t>
            </w:r>
          </w:p>
        </w:tc>
        <w:tc>
          <w:tcPr>
            <w:tcW w:w="451" w:type="pct"/>
            <w:vAlign w:val="bottom"/>
          </w:tcPr>
          <w:p w14:paraId="5D91A38A" w14:textId="3B9B432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378</w:t>
            </w:r>
          </w:p>
        </w:tc>
        <w:tc>
          <w:tcPr>
            <w:tcW w:w="539" w:type="pct"/>
            <w:vAlign w:val="bottom"/>
          </w:tcPr>
          <w:p w14:paraId="373BD813" w14:textId="4E6CB24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652</w:t>
            </w:r>
          </w:p>
        </w:tc>
        <w:tc>
          <w:tcPr>
            <w:tcW w:w="430" w:type="pct"/>
            <w:vAlign w:val="bottom"/>
          </w:tcPr>
          <w:p w14:paraId="0DDD1CCF" w14:textId="3AFFDF4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611</w:t>
            </w:r>
          </w:p>
        </w:tc>
        <w:tc>
          <w:tcPr>
            <w:tcW w:w="437" w:type="pct"/>
            <w:vAlign w:val="bottom"/>
          </w:tcPr>
          <w:p w14:paraId="76A6E4BF" w14:textId="0524807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931</w:t>
            </w:r>
          </w:p>
        </w:tc>
      </w:tr>
    </w:tbl>
    <w:p w14:paraId="1348285F" w14:textId="24A790CF" w:rsidR="00DC50D8" w:rsidRDefault="00DC50D8" w:rsidP="00C958F1">
      <w:pPr>
        <w:rPr>
          <w:rFonts w:ascii="Times New Roman" w:hAnsi="Times New Roman" w:cs="Times New Roman"/>
          <w:sz w:val="24"/>
          <w:szCs w:val="24"/>
        </w:rPr>
      </w:pPr>
    </w:p>
    <w:p w14:paraId="4B6B22E6" w14:textId="77777777" w:rsidR="00DC50D8" w:rsidRDefault="00DC50D8">
      <w:pPr>
        <w:rPr>
          <w:rFonts w:ascii="Times New Roman" w:hAnsi="Times New Roman" w:cs="Times New Roman"/>
          <w:sz w:val="24"/>
          <w:szCs w:val="24"/>
        </w:rPr>
      </w:pPr>
      <w:r>
        <w:rPr>
          <w:rFonts w:ascii="Times New Roman" w:hAnsi="Times New Roman" w:cs="Times New Roman"/>
          <w:sz w:val="24"/>
          <w:szCs w:val="24"/>
        </w:rPr>
        <w:br w:type="page"/>
      </w:r>
    </w:p>
    <w:tbl>
      <w:tblPr>
        <w:tblW w:w="9923" w:type="dxa"/>
        <w:tblLook w:val="04A0" w:firstRow="1" w:lastRow="0" w:firstColumn="1" w:lastColumn="0" w:noHBand="0" w:noVBand="1"/>
      </w:tblPr>
      <w:tblGrid>
        <w:gridCol w:w="2097"/>
        <w:gridCol w:w="967"/>
        <w:gridCol w:w="1682"/>
        <w:gridCol w:w="1350"/>
        <w:gridCol w:w="1835"/>
        <w:gridCol w:w="1992"/>
      </w:tblGrid>
      <w:tr w:rsidR="00DC50D8" w:rsidRPr="00DC50D8" w14:paraId="787F27BE" w14:textId="77777777" w:rsidTr="00A10448">
        <w:trPr>
          <w:trHeight w:val="276"/>
        </w:trPr>
        <w:tc>
          <w:tcPr>
            <w:tcW w:w="9923" w:type="dxa"/>
            <w:gridSpan w:val="6"/>
            <w:tcBorders>
              <w:top w:val="nil"/>
              <w:left w:val="nil"/>
              <w:bottom w:val="nil"/>
              <w:right w:val="nil"/>
            </w:tcBorders>
            <w:shd w:val="clear" w:color="auto" w:fill="auto"/>
            <w:noWrap/>
            <w:vAlign w:val="bottom"/>
            <w:hideMark/>
          </w:tcPr>
          <w:p w14:paraId="0D00F336" w14:textId="13D52F82" w:rsidR="00DC50D8" w:rsidRPr="00DC50D8" w:rsidRDefault="00DC50D8" w:rsidP="00DC50D8">
            <w:pPr>
              <w:spacing w:after="0" w:line="240" w:lineRule="auto"/>
              <w:rPr>
                <w:rFonts w:ascii="Times New Roman" w:eastAsia="Times New Roman" w:hAnsi="Times New Roman" w:cs="Times New Roman"/>
                <w:b/>
                <w:bCs/>
                <w:color w:val="000000"/>
                <w:lang w:eastAsia="ru-RU"/>
              </w:rPr>
            </w:pPr>
            <w:r w:rsidRPr="00DC50D8">
              <w:rPr>
                <w:rFonts w:ascii="Times New Roman" w:eastAsia="Times New Roman" w:hAnsi="Times New Roman" w:cs="Times New Roman"/>
                <w:b/>
                <w:bCs/>
                <w:color w:val="000000"/>
                <w:highlight w:val="yellow"/>
                <w:lang w:eastAsia="ru-RU"/>
              </w:rPr>
              <w:lastRenderedPageBreak/>
              <w:t>Вопрос 10. Удовлетворены ли Вы организацией работы детского сада, который посещает Ваш ребенок, в период пандемии?</w:t>
            </w:r>
          </w:p>
        </w:tc>
      </w:tr>
      <w:tr w:rsidR="00DC50D8" w:rsidRPr="00DC50D8" w14:paraId="5C0A8B0E" w14:textId="77777777" w:rsidTr="00A10448">
        <w:trPr>
          <w:trHeight w:val="276"/>
        </w:trPr>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4AF04"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375B0432" w14:textId="77777777" w:rsidR="00DC50D8" w:rsidRPr="00DC50D8" w:rsidRDefault="00DC50D8" w:rsidP="00DC50D8">
            <w:pPr>
              <w:spacing w:after="0" w:line="240" w:lineRule="auto"/>
              <w:rPr>
                <w:rFonts w:ascii="Times New Roman" w:eastAsia="Times New Roman" w:hAnsi="Times New Roman" w:cs="Times New Roman"/>
                <w:b/>
                <w:color w:val="000000"/>
                <w:lang w:eastAsia="ru-RU"/>
              </w:rPr>
            </w:pPr>
            <w:r w:rsidRPr="00DC50D8">
              <w:rPr>
                <w:rFonts w:ascii="Times New Roman" w:eastAsia="Times New Roman" w:hAnsi="Times New Roman" w:cs="Times New Roman"/>
                <w:b/>
                <w:color w:val="000000"/>
                <w:lang w:eastAsia="ru-RU"/>
              </w:rPr>
              <w:t>среднее</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39BCC08A" w14:textId="77777777" w:rsidR="00DC50D8" w:rsidRPr="00DC50D8" w:rsidRDefault="00DC50D8" w:rsidP="00DC50D8">
            <w:pPr>
              <w:spacing w:after="0" w:line="240" w:lineRule="auto"/>
              <w:rPr>
                <w:rFonts w:ascii="Times New Roman" w:eastAsia="Times New Roman" w:hAnsi="Times New Roman" w:cs="Times New Roman"/>
                <w:b/>
                <w:color w:val="000000"/>
                <w:lang w:eastAsia="ru-RU"/>
              </w:rPr>
            </w:pPr>
            <w:r w:rsidRPr="00DC50D8">
              <w:rPr>
                <w:rFonts w:ascii="Times New Roman" w:eastAsia="Times New Roman" w:hAnsi="Times New Roman" w:cs="Times New Roman"/>
                <w:b/>
                <w:color w:val="000000"/>
                <w:lang w:eastAsia="ru-RU"/>
              </w:rPr>
              <w:t>город-районный центр</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93347D3" w14:textId="77777777" w:rsidR="00DC50D8" w:rsidRPr="00DC50D8" w:rsidRDefault="00DC50D8" w:rsidP="00DC50D8">
            <w:pPr>
              <w:spacing w:after="0" w:line="240" w:lineRule="auto"/>
              <w:rPr>
                <w:rFonts w:ascii="Times New Roman" w:eastAsia="Times New Roman" w:hAnsi="Times New Roman" w:cs="Times New Roman"/>
                <w:b/>
                <w:color w:val="000000"/>
                <w:lang w:eastAsia="ru-RU"/>
              </w:rPr>
            </w:pPr>
            <w:r w:rsidRPr="00DC50D8">
              <w:rPr>
                <w:rFonts w:ascii="Times New Roman" w:eastAsia="Times New Roman" w:hAnsi="Times New Roman" w:cs="Times New Roman"/>
                <w:b/>
                <w:color w:val="000000"/>
                <w:lang w:eastAsia="ru-RU"/>
              </w:rPr>
              <w:t>город</w:t>
            </w:r>
          </w:p>
        </w:tc>
        <w:tc>
          <w:tcPr>
            <w:tcW w:w="1835" w:type="dxa"/>
            <w:tcBorders>
              <w:top w:val="single" w:sz="4" w:space="0" w:color="auto"/>
              <w:left w:val="nil"/>
              <w:bottom w:val="single" w:sz="4" w:space="0" w:color="auto"/>
              <w:right w:val="single" w:sz="4" w:space="0" w:color="auto"/>
            </w:tcBorders>
            <w:shd w:val="clear" w:color="auto" w:fill="auto"/>
            <w:noWrap/>
            <w:vAlign w:val="bottom"/>
            <w:hideMark/>
          </w:tcPr>
          <w:p w14:paraId="5F572D63" w14:textId="77777777" w:rsidR="00DC50D8" w:rsidRPr="00DC50D8" w:rsidRDefault="00DC50D8" w:rsidP="00DC50D8">
            <w:pPr>
              <w:spacing w:after="0" w:line="240" w:lineRule="auto"/>
              <w:rPr>
                <w:rFonts w:ascii="Times New Roman" w:eastAsia="Times New Roman" w:hAnsi="Times New Roman" w:cs="Times New Roman"/>
                <w:b/>
                <w:color w:val="000000"/>
                <w:lang w:eastAsia="ru-RU"/>
              </w:rPr>
            </w:pPr>
            <w:r w:rsidRPr="00DC50D8">
              <w:rPr>
                <w:rFonts w:ascii="Times New Roman" w:eastAsia="Times New Roman" w:hAnsi="Times New Roman" w:cs="Times New Roman"/>
                <w:b/>
                <w:color w:val="000000"/>
                <w:lang w:eastAsia="ru-RU"/>
              </w:rPr>
              <w:t>поселок городского типа</w:t>
            </w:r>
          </w:p>
        </w:tc>
        <w:tc>
          <w:tcPr>
            <w:tcW w:w="1992" w:type="dxa"/>
            <w:tcBorders>
              <w:top w:val="single" w:sz="4" w:space="0" w:color="auto"/>
              <w:left w:val="nil"/>
              <w:bottom w:val="single" w:sz="4" w:space="0" w:color="auto"/>
              <w:right w:val="single" w:sz="4" w:space="0" w:color="auto"/>
            </w:tcBorders>
            <w:shd w:val="clear" w:color="auto" w:fill="auto"/>
            <w:noWrap/>
            <w:vAlign w:val="bottom"/>
            <w:hideMark/>
          </w:tcPr>
          <w:p w14:paraId="2E751099" w14:textId="77777777" w:rsidR="00DC50D8" w:rsidRPr="00DC50D8" w:rsidRDefault="00DC50D8" w:rsidP="00DC50D8">
            <w:pPr>
              <w:spacing w:after="0" w:line="240" w:lineRule="auto"/>
              <w:rPr>
                <w:rFonts w:ascii="Times New Roman" w:eastAsia="Times New Roman" w:hAnsi="Times New Roman" w:cs="Times New Roman"/>
                <w:b/>
                <w:color w:val="000000"/>
                <w:lang w:eastAsia="ru-RU"/>
              </w:rPr>
            </w:pPr>
            <w:r w:rsidRPr="00DC50D8">
              <w:rPr>
                <w:rFonts w:ascii="Times New Roman" w:eastAsia="Times New Roman" w:hAnsi="Times New Roman" w:cs="Times New Roman"/>
                <w:b/>
                <w:color w:val="000000"/>
                <w:lang w:eastAsia="ru-RU"/>
              </w:rPr>
              <w:t>сельское поселение (село, деревня и т.п.)</w:t>
            </w:r>
          </w:p>
        </w:tc>
      </w:tr>
      <w:tr w:rsidR="00DC50D8" w:rsidRPr="00DC50D8" w14:paraId="4FBAC928"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1B85913F"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полностью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6E21ECB5"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70,4%</w:t>
            </w:r>
          </w:p>
        </w:tc>
        <w:tc>
          <w:tcPr>
            <w:tcW w:w="1682" w:type="dxa"/>
            <w:tcBorders>
              <w:top w:val="nil"/>
              <w:left w:val="nil"/>
              <w:bottom w:val="single" w:sz="4" w:space="0" w:color="auto"/>
              <w:right w:val="single" w:sz="4" w:space="0" w:color="auto"/>
            </w:tcBorders>
            <w:shd w:val="clear" w:color="auto" w:fill="auto"/>
            <w:noWrap/>
            <w:vAlign w:val="bottom"/>
            <w:hideMark/>
          </w:tcPr>
          <w:p w14:paraId="2682DF41"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68,5%</w:t>
            </w:r>
          </w:p>
        </w:tc>
        <w:tc>
          <w:tcPr>
            <w:tcW w:w="1350" w:type="dxa"/>
            <w:tcBorders>
              <w:top w:val="nil"/>
              <w:left w:val="nil"/>
              <w:bottom w:val="single" w:sz="4" w:space="0" w:color="auto"/>
              <w:right w:val="single" w:sz="4" w:space="0" w:color="auto"/>
            </w:tcBorders>
            <w:shd w:val="clear" w:color="auto" w:fill="auto"/>
            <w:noWrap/>
            <w:vAlign w:val="bottom"/>
            <w:hideMark/>
          </w:tcPr>
          <w:p w14:paraId="05BB9210"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71,7%</w:t>
            </w:r>
          </w:p>
        </w:tc>
        <w:tc>
          <w:tcPr>
            <w:tcW w:w="1835" w:type="dxa"/>
            <w:tcBorders>
              <w:top w:val="nil"/>
              <w:left w:val="nil"/>
              <w:bottom w:val="single" w:sz="4" w:space="0" w:color="auto"/>
              <w:right w:val="single" w:sz="4" w:space="0" w:color="auto"/>
            </w:tcBorders>
            <w:shd w:val="clear" w:color="auto" w:fill="auto"/>
            <w:noWrap/>
            <w:vAlign w:val="bottom"/>
            <w:hideMark/>
          </w:tcPr>
          <w:p w14:paraId="07DF344D"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67,9%</w:t>
            </w:r>
          </w:p>
        </w:tc>
        <w:tc>
          <w:tcPr>
            <w:tcW w:w="1992" w:type="dxa"/>
            <w:tcBorders>
              <w:top w:val="nil"/>
              <w:left w:val="nil"/>
              <w:bottom w:val="single" w:sz="4" w:space="0" w:color="auto"/>
              <w:right w:val="single" w:sz="4" w:space="0" w:color="auto"/>
            </w:tcBorders>
            <w:shd w:val="clear" w:color="auto" w:fill="auto"/>
            <w:noWrap/>
            <w:vAlign w:val="bottom"/>
            <w:hideMark/>
          </w:tcPr>
          <w:p w14:paraId="18E62233"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70,6%</w:t>
            </w:r>
          </w:p>
        </w:tc>
      </w:tr>
      <w:tr w:rsidR="00DC50D8" w:rsidRPr="00DC50D8" w14:paraId="449ACFBA"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4BC3DA13"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3391DCE0"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23,5%</w:t>
            </w:r>
          </w:p>
        </w:tc>
        <w:tc>
          <w:tcPr>
            <w:tcW w:w="1682" w:type="dxa"/>
            <w:tcBorders>
              <w:top w:val="nil"/>
              <w:left w:val="nil"/>
              <w:bottom w:val="single" w:sz="4" w:space="0" w:color="auto"/>
              <w:right w:val="single" w:sz="4" w:space="0" w:color="auto"/>
            </w:tcBorders>
            <w:shd w:val="clear" w:color="auto" w:fill="auto"/>
            <w:noWrap/>
            <w:vAlign w:val="bottom"/>
            <w:hideMark/>
          </w:tcPr>
          <w:p w14:paraId="7DD34C45"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25,4%</w:t>
            </w:r>
          </w:p>
        </w:tc>
        <w:tc>
          <w:tcPr>
            <w:tcW w:w="1350" w:type="dxa"/>
            <w:tcBorders>
              <w:top w:val="nil"/>
              <w:left w:val="nil"/>
              <w:bottom w:val="single" w:sz="4" w:space="0" w:color="auto"/>
              <w:right w:val="single" w:sz="4" w:space="0" w:color="auto"/>
            </w:tcBorders>
            <w:shd w:val="clear" w:color="auto" w:fill="auto"/>
            <w:noWrap/>
            <w:vAlign w:val="bottom"/>
            <w:hideMark/>
          </w:tcPr>
          <w:p w14:paraId="2E21FD89"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22,4%</w:t>
            </w:r>
          </w:p>
        </w:tc>
        <w:tc>
          <w:tcPr>
            <w:tcW w:w="1835" w:type="dxa"/>
            <w:tcBorders>
              <w:top w:val="nil"/>
              <w:left w:val="nil"/>
              <w:bottom w:val="single" w:sz="4" w:space="0" w:color="auto"/>
              <w:right w:val="single" w:sz="4" w:space="0" w:color="auto"/>
            </w:tcBorders>
            <w:shd w:val="clear" w:color="auto" w:fill="auto"/>
            <w:noWrap/>
            <w:vAlign w:val="bottom"/>
            <w:hideMark/>
          </w:tcPr>
          <w:p w14:paraId="69083E05"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24,6%</w:t>
            </w:r>
          </w:p>
        </w:tc>
        <w:tc>
          <w:tcPr>
            <w:tcW w:w="1992" w:type="dxa"/>
            <w:tcBorders>
              <w:top w:val="nil"/>
              <w:left w:val="nil"/>
              <w:bottom w:val="single" w:sz="4" w:space="0" w:color="auto"/>
              <w:right w:val="single" w:sz="4" w:space="0" w:color="auto"/>
            </w:tcBorders>
            <w:shd w:val="clear" w:color="auto" w:fill="auto"/>
            <w:noWrap/>
            <w:vAlign w:val="bottom"/>
            <w:hideMark/>
          </w:tcPr>
          <w:p w14:paraId="7C402A11"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23,9%</w:t>
            </w:r>
          </w:p>
        </w:tc>
      </w:tr>
      <w:tr w:rsidR="00DC50D8" w:rsidRPr="00DC50D8" w14:paraId="1ECF6B25"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021FEEA9"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не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1E1385F0"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1,5%</w:t>
            </w:r>
          </w:p>
        </w:tc>
        <w:tc>
          <w:tcPr>
            <w:tcW w:w="1682" w:type="dxa"/>
            <w:tcBorders>
              <w:top w:val="nil"/>
              <w:left w:val="nil"/>
              <w:bottom w:val="single" w:sz="4" w:space="0" w:color="auto"/>
              <w:right w:val="single" w:sz="4" w:space="0" w:color="auto"/>
            </w:tcBorders>
            <w:shd w:val="clear" w:color="auto" w:fill="auto"/>
            <w:noWrap/>
            <w:vAlign w:val="bottom"/>
            <w:hideMark/>
          </w:tcPr>
          <w:p w14:paraId="6E061909"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w:t>
            </w:r>
          </w:p>
        </w:tc>
        <w:tc>
          <w:tcPr>
            <w:tcW w:w="1350" w:type="dxa"/>
            <w:tcBorders>
              <w:top w:val="nil"/>
              <w:left w:val="nil"/>
              <w:bottom w:val="single" w:sz="4" w:space="0" w:color="auto"/>
              <w:right w:val="single" w:sz="4" w:space="0" w:color="auto"/>
            </w:tcBorders>
            <w:shd w:val="clear" w:color="auto" w:fill="auto"/>
            <w:noWrap/>
            <w:vAlign w:val="bottom"/>
            <w:hideMark/>
          </w:tcPr>
          <w:p w14:paraId="7AFB5EBC"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bottom"/>
            <w:hideMark/>
          </w:tcPr>
          <w:p w14:paraId="186E44DD"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w:t>
            </w:r>
          </w:p>
        </w:tc>
        <w:tc>
          <w:tcPr>
            <w:tcW w:w="1992" w:type="dxa"/>
            <w:tcBorders>
              <w:top w:val="nil"/>
              <w:left w:val="nil"/>
              <w:bottom w:val="single" w:sz="4" w:space="0" w:color="auto"/>
              <w:right w:val="single" w:sz="4" w:space="0" w:color="auto"/>
            </w:tcBorders>
            <w:shd w:val="clear" w:color="auto" w:fill="auto"/>
            <w:noWrap/>
            <w:vAlign w:val="bottom"/>
            <w:hideMark/>
          </w:tcPr>
          <w:p w14:paraId="5954A1C8"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1,2%</w:t>
            </w:r>
          </w:p>
        </w:tc>
      </w:tr>
      <w:tr w:rsidR="00DC50D8" w:rsidRPr="00DC50D8" w14:paraId="22922473"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164E3D17"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совсем не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528A5C3E"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0,4%</w:t>
            </w:r>
          </w:p>
        </w:tc>
        <w:tc>
          <w:tcPr>
            <w:tcW w:w="1682" w:type="dxa"/>
            <w:tcBorders>
              <w:top w:val="nil"/>
              <w:left w:val="nil"/>
              <w:bottom w:val="single" w:sz="4" w:space="0" w:color="auto"/>
              <w:right w:val="single" w:sz="4" w:space="0" w:color="auto"/>
            </w:tcBorders>
            <w:shd w:val="clear" w:color="auto" w:fill="auto"/>
            <w:noWrap/>
            <w:vAlign w:val="bottom"/>
            <w:hideMark/>
          </w:tcPr>
          <w:p w14:paraId="21019BE7"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0,1%</w:t>
            </w:r>
          </w:p>
        </w:tc>
        <w:tc>
          <w:tcPr>
            <w:tcW w:w="1350" w:type="dxa"/>
            <w:tcBorders>
              <w:top w:val="nil"/>
              <w:left w:val="nil"/>
              <w:bottom w:val="single" w:sz="4" w:space="0" w:color="auto"/>
              <w:right w:val="single" w:sz="4" w:space="0" w:color="auto"/>
            </w:tcBorders>
            <w:shd w:val="clear" w:color="auto" w:fill="auto"/>
            <w:noWrap/>
            <w:vAlign w:val="bottom"/>
            <w:hideMark/>
          </w:tcPr>
          <w:p w14:paraId="55C6BD8A"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0,4%</w:t>
            </w:r>
          </w:p>
        </w:tc>
        <w:tc>
          <w:tcPr>
            <w:tcW w:w="1835" w:type="dxa"/>
            <w:tcBorders>
              <w:top w:val="nil"/>
              <w:left w:val="nil"/>
              <w:bottom w:val="single" w:sz="4" w:space="0" w:color="auto"/>
              <w:right w:val="single" w:sz="4" w:space="0" w:color="auto"/>
            </w:tcBorders>
            <w:shd w:val="clear" w:color="auto" w:fill="auto"/>
            <w:noWrap/>
            <w:vAlign w:val="bottom"/>
            <w:hideMark/>
          </w:tcPr>
          <w:p w14:paraId="4462420E"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0,4%</w:t>
            </w:r>
          </w:p>
        </w:tc>
        <w:tc>
          <w:tcPr>
            <w:tcW w:w="1992" w:type="dxa"/>
            <w:tcBorders>
              <w:top w:val="nil"/>
              <w:left w:val="nil"/>
              <w:bottom w:val="single" w:sz="4" w:space="0" w:color="auto"/>
              <w:right w:val="single" w:sz="4" w:space="0" w:color="auto"/>
            </w:tcBorders>
            <w:shd w:val="clear" w:color="auto" w:fill="auto"/>
            <w:noWrap/>
            <w:vAlign w:val="bottom"/>
            <w:hideMark/>
          </w:tcPr>
          <w:p w14:paraId="088CF4A5"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r>
      <w:tr w:rsidR="00DC50D8" w:rsidRPr="00DC50D8" w14:paraId="155932BB"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5B8D26B1"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затрудняюсь ответить</w:t>
            </w:r>
          </w:p>
        </w:tc>
        <w:tc>
          <w:tcPr>
            <w:tcW w:w="967" w:type="dxa"/>
            <w:tcBorders>
              <w:top w:val="nil"/>
              <w:left w:val="nil"/>
              <w:bottom w:val="single" w:sz="4" w:space="0" w:color="auto"/>
              <w:right w:val="single" w:sz="4" w:space="0" w:color="auto"/>
            </w:tcBorders>
            <w:shd w:val="clear" w:color="auto" w:fill="auto"/>
            <w:noWrap/>
            <w:vAlign w:val="bottom"/>
            <w:hideMark/>
          </w:tcPr>
          <w:p w14:paraId="5112491D"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4,2%</w:t>
            </w:r>
          </w:p>
        </w:tc>
        <w:tc>
          <w:tcPr>
            <w:tcW w:w="1682" w:type="dxa"/>
            <w:tcBorders>
              <w:top w:val="nil"/>
              <w:left w:val="nil"/>
              <w:bottom w:val="single" w:sz="4" w:space="0" w:color="auto"/>
              <w:right w:val="single" w:sz="4" w:space="0" w:color="auto"/>
            </w:tcBorders>
            <w:shd w:val="clear" w:color="auto" w:fill="auto"/>
            <w:noWrap/>
            <w:vAlign w:val="bottom"/>
            <w:hideMark/>
          </w:tcPr>
          <w:p w14:paraId="458BBE31"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4,3%</w:t>
            </w:r>
          </w:p>
        </w:tc>
        <w:tc>
          <w:tcPr>
            <w:tcW w:w="1350" w:type="dxa"/>
            <w:tcBorders>
              <w:top w:val="nil"/>
              <w:left w:val="nil"/>
              <w:bottom w:val="single" w:sz="4" w:space="0" w:color="auto"/>
              <w:right w:val="single" w:sz="4" w:space="0" w:color="auto"/>
            </w:tcBorders>
            <w:shd w:val="clear" w:color="auto" w:fill="auto"/>
            <w:noWrap/>
            <w:vAlign w:val="bottom"/>
            <w:hideMark/>
          </w:tcPr>
          <w:p w14:paraId="1D0C43C8"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bottom"/>
            <w:hideMark/>
          </w:tcPr>
          <w:p w14:paraId="7A910B4C"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5,4%</w:t>
            </w:r>
          </w:p>
        </w:tc>
        <w:tc>
          <w:tcPr>
            <w:tcW w:w="1992" w:type="dxa"/>
            <w:tcBorders>
              <w:top w:val="nil"/>
              <w:left w:val="nil"/>
              <w:bottom w:val="single" w:sz="4" w:space="0" w:color="auto"/>
              <w:right w:val="single" w:sz="4" w:space="0" w:color="auto"/>
            </w:tcBorders>
            <w:shd w:val="clear" w:color="auto" w:fill="auto"/>
            <w:noWrap/>
            <w:vAlign w:val="bottom"/>
            <w:hideMark/>
          </w:tcPr>
          <w:p w14:paraId="296B52EE"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3,8%</w:t>
            </w:r>
          </w:p>
        </w:tc>
      </w:tr>
      <w:tr w:rsidR="00DC50D8" w:rsidRPr="00DC50D8" w14:paraId="2CAB32EA"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19FBE13D"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6EFCA890"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12935</w:t>
            </w:r>
          </w:p>
        </w:tc>
        <w:tc>
          <w:tcPr>
            <w:tcW w:w="1682" w:type="dxa"/>
            <w:tcBorders>
              <w:top w:val="nil"/>
              <w:left w:val="nil"/>
              <w:bottom w:val="single" w:sz="4" w:space="0" w:color="auto"/>
              <w:right w:val="single" w:sz="4" w:space="0" w:color="auto"/>
            </w:tcBorders>
            <w:shd w:val="clear" w:color="auto" w:fill="auto"/>
            <w:noWrap/>
            <w:vAlign w:val="bottom"/>
            <w:hideMark/>
          </w:tcPr>
          <w:p w14:paraId="6DDBA07C"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1465</w:t>
            </w:r>
          </w:p>
        </w:tc>
        <w:tc>
          <w:tcPr>
            <w:tcW w:w="1350" w:type="dxa"/>
            <w:tcBorders>
              <w:top w:val="nil"/>
              <w:left w:val="nil"/>
              <w:bottom w:val="single" w:sz="4" w:space="0" w:color="auto"/>
              <w:right w:val="single" w:sz="4" w:space="0" w:color="auto"/>
            </w:tcBorders>
            <w:shd w:val="clear" w:color="auto" w:fill="auto"/>
            <w:noWrap/>
            <w:vAlign w:val="bottom"/>
            <w:hideMark/>
          </w:tcPr>
          <w:p w14:paraId="1DA89EC6"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6033</w:t>
            </w:r>
          </w:p>
        </w:tc>
        <w:tc>
          <w:tcPr>
            <w:tcW w:w="1835" w:type="dxa"/>
            <w:tcBorders>
              <w:top w:val="nil"/>
              <w:left w:val="nil"/>
              <w:bottom w:val="single" w:sz="4" w:space="0" w:color="auto"/>
              <w:right w:val="single" w:sz="4" w:space="0" w:color="auto"/>
            </w:tcBorders>
            <w:shd w:val="clear" w:color="auto" w:fill="auto"/>
            <w:noWrap/>
            <w:vAlign w:val="bottom"/>
            <w:hideMark/>
          </w:tcPr>
          <w:p w14:paraId="68DFD0CB"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2422</w:t>
            </w:r>
          </w:p>
        </w:tc>
        <w:tc>
          <w:tcPr>
            <w:tcW w:w="1992" w:type="dxa"/>
            <w:tcBorders>
              <w:top w:val="nil"/>
              <w:left w:val="nil"/>
              <w:bottom w:val="single" w:sz="4" w:space="0" w:color="auto"/>
              <w:right w:val="single" w:sz="4" w:space="0" w:color="auto"/>
            </w:tcBorders>
            <w:shd w:val="clear" w:color="auto" w:fill="auto"/>
            <w:noWrap/>
            <w:vAlign w:val="bottom"/>
            <w:hideMark/>
          </w:tcPr>
          <w:p w14:paraId="6D59E4CB"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3015</w:t>
            </w:r>
          </w:p>
        </w:tc>
      </w:tr>
    </w:tbl>
    <w:p w14:paraId="314E51DE" w14:textId="6F1F692C" w:rsidR="00567BDC" w:rsidRDefault="00567BDC"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DC50D8" w:rsidRPr="00C958F1" w14:paraId="27681574" w14:textId="77777777" w:rsidTr="00872C14">
        <w:tc>
          <w:tcPr>
            <w:tcW w:w="684" w:type="pct"/>
          </w:tcPr>
          <w:p w14:paraId="1C506178" w14:textId="77777777" w:rsidR="00DC50D8" w:rsidRDefault="00DC50D8" w:rsidP="00872C14">
            <w:pPr>
              <w:rPr>
                <w:rFonts w:ascii="Times New Roman" w:hAnsi="Times New Roman" w:cs="Times New Roman"/>
                <w:sz w:val="24"/>
                <w:szCs w:val="24"/>
              </w:rPr>
            </w:pPr>
          </w:p>
        </w:tc>
        <w:tc>
          <w:tcPr>
            <w:tcW w:w="534" w:type="pct"/>
            <w:vAlign w:val="bottom"/>
          </w:tcPr>
          <w:p w14:paraId="52B7FC7A"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775DC3E3"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6330C70F"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6151845B"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0F4F8535"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78B5F62D"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7B217D4"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649070C"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3AA0018B"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DC50D8" w:rsidRPr="00507ECA" w14:paraId="5408EEAA" w14:textId="77777777" w:rsidTr="00872C14">
        <w:tc>
          <w:tcPr>
            <w:tcW w:w="684" w:type="pct"/>
            <w:vAlign w:val="bottom"/>
          </w:tcPr>
          <w:p w14:paraId="5F0BC274" w14:textId="73AD8AC0"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полностью удовлетворен(-а)</w:t>
            </w:r>
          </w:p>
        </w:tc>
        <w:tc>
          <w:tcPr>
            <w:tcW w:w="534" w:type="pct"/>
            <w:vAlign w:val="bottom"/>
          </w:tcPr>
          <w:p w14:paraId="612FC8A3" w14:textId="63B0D22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76,9%</w:t>
            </w:r>
          </w:p>
        </w:tc>
        <w:tc>
          <w:tcPr>
            <w:tcW w:w="465" w:type="pct"/>
            <w:vAlign w:val="bottom"/>
          </w:tcPr>
          <w:p w14:paraId="0130EFA8" w14:textId="117AD2F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72,0%</w:t>
            </w:r>
          </w:p>
        </w:tc>
        <w:tc>
          <w:tcPr>
            <w:tcW w:w="465" w:type="pct"/>
            <w:vAlign w:val="bottom"/>
          </w:tcPr>
          <w:p w14:paraId="4D66BCB9" w14:textId="2FFB714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69,4%</w:t>
            </w:r>
          </w:p>
        </w:tc>
        <w:tc>
          <w:tcPr>
            <w:tcW w:w="480" w:type="pct"/>
            <w:vAlign w:val="bottom"/>
          </w:tcPr>
          <w:p w14:paraId="7962E3FD" w14:textId="5C35385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66,8%</w:t>
            </w:r>
          </w:p>
        </w:tc>
        <w:tc>
          <w:tcPr>
            <w:tcW w:w="465" w:type="pct"/>
            <w:vAlign w:val="bottom"/>
          </w:tcPr>
          <w:p w14:paraId="61D163F5" w14:textId="00C0088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73,6%</w:t>
            </w:r>
          </w:p>
        </w:tc>
        <w:tc>
          <w:tcPr>
            <w:tcW w:w="465" w:type="pct"/>
            <w:vAlign w:val="bottom"/>
          </w:tcPr>
          <w:p w14:paraId="38F4A25E" w14:textId="6213D41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68,3%</w:t>
            </w:r>
          </w:p>
        </w:tc>
        <w:tc>
          <w:tcPr>
            <w:tcW w:w="515" w:type="pct"/>
            <w:vAlign w:val="bottom"/>
          </w:tcPr>
          <w:p w14:paraId="1C05CD5D" w14:textId="2DBD822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73,2%</w:t>
            </w:r>
          </w:p>
        </w:tc>
        <w:tc>
          <w:tcPr>
            <w:tcW w:w="465" w:type="pct"/>
            <w:vAlign w:val="bottom"/>
          </w:tcPr>
          <w:p w14:paraId="25A41AC4" w14:textId="5A35FB4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61,9%</w:t>
            </w:r>
          </w:p>
        </w:tc>
        <w:tc>
          <w:tcPr>
            <w:tcW w:w="462" w:type="pct"/>
            <w:vAlign w:val="bottom"/>
          </w:tcPr>
          <w:p w14:paraId="23A38A9A" w14:textId="63F519E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71,7%</w:t>
            </w:r>
          </w:p>
        </w:tc>
      </w:tr>
      <w:tr w:rsidR="00DC50D8" w:rsidRPr="00507ECA" w14:paraId="060FA44B" w14:textId="77777777" w:rsidTr="00872C14">
        <w:tc>
          <w:tcPr>
            <w:tcW w:w="684" w:type="pct"/>
            <w:vAlign w:val="bottom"/>
          </w:tcPr>
          <w:p w14:paraId="75B8DCDA" w14:textId="4CF051BE"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удовлетворен(-а)</w:t>
            </w:r>
          </w:p>
        </w:tc>
        <w:tc>
          <w:tcPr>
            <w:tcW w:w="534" w:type="pct"/>
            <w:vAlign w:val="bottom"/>
          </w:tcPr>
          <w:p w14:paraId="4FFD8304" w14:textId="3A7CCC2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20,1%</w:t>
            </w:r>
          </w:p>
        </w:tc>
        <w:tc>
          <w:tcPr>
            <w:tcW w:w="465" w:type="pct"/>
            <w:vAlign w:val="bottom"/>
          </w:tcPr>
          <w:p w14:paraId="4B9818FA" w14:textId="60B0BDB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21,6%</w:t>
            </w:r>
          </w:p>
        </w:tc>
        <w:tc>
          <w:tcPr>
            <w:tcW w:w="465" w:type="pct"/>
            <w:vAlign w:val="bottom"/>
          </w:tcPr>
          <w:p w14:paraId="25031792" w14:textId="776C307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24,1%</w:t>
            </w:r>
          </w:p>
        </w:tc>
        <w:tc>
          <w:tcPr>
            <w:tcW w:w="480" w:type="pct"/>
            <w:vAlign w:val="bottom"/>
          </w:tcPr>
          <w:p w14:paraId="02AC1356" w14:textId="0C8C042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25,9%</w:t>
            </w:r>
          </w:p>
        </w:tc>
        <w:tc>
          <w:tcPr>
            <w:tcW w:w="465" w:type="pct"/>
            <w:vAlign w:val="bottom"/>
          </w:tcPr>
          <w:p w14:paraId="1E6E6ECF" w14:textId="7288D5A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21,8%</w:t>
            </w:r>
          </w:p>
        </w:tc>
        <w:tc>
          <w:tcPr>
            <w:tcW w:w="465" w:type="pct"/>
            <w:vAlign w:val="bottom"/>
          </w:tcPr>
          <w:p w14:paraId="0D9DC742" w14:textId="0678BD4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28,9%</w:t>
            </w:r>
          </w:p>
        </w:tc>
        <w:tc>
          <w:tcPr>
            <w:tcW w:w="515" w:type="pct"/>
            <w:vAlign w:val="bottom"/>
          </w:tcPr>
          <w:p w14:paraId="78F1E11A" w14:textId="61016E4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22,1%</w:t>
            </w:r>
          </w:p>
        </w:tc>
        <w:tc>
          <w:tcPr>
            <w:tcW w:w="465" w:type="pct"/>
            <w:vAlign w:val="bottom"/>
          </w:tcPr>
          <w:p w14:paraId="72559023" w14:textId="0EF1A4A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28,9%</w:t>
            </w:r>
          </w:p>
        </w:tc>
        <w:tc>
          <w:tcPr>
            <w:tcW w:w="462" w:type="pct"/>
            <w:vAlign w:val="bottom"/>
          </w:tcPr>
          <w:p w14:paraId="57878BEB" w14:textId="6746F10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22,4%</w:t>
            </w:r>
          </w:p>
        </w:tc>
      </w:tr>
      <w:tr w:rsidR="00DC50D8" w:rsidRPr="00507ECA" w14:paraId="5A0A287C" w14:textId="77777777" w:rsidTr="00872C14">
        <w:tc>
          <w:tcPr>
            <w:tcW w:w="684" w:type="pct"/>
            <w:vAlign w:val="bottom"/>
          </w:tcPr>
          <w:p w14:paraId="211E96A2" w14:textId="2799D9F6"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не удовлетворен(-а)</w:t>
            </w:r>
          </w:p>
        </w:tc>
        <w:tc>
          <w:tcPr>
            <w:tcW w:w="534" w:type="pct"/>
            <w:vAlign w:val="bottom"/>
          </w:tcPr>
          <w:p w14:paraId="2D857FF9" w14:textId="544B773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465" w:type="pct"/>
            <w:vAlign w:val="bottom"/>
          </w:tcPr>
          <w:p w14:paraId="758B32FE" w14:textId="6E29C32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w:t>
            </w:r>
          </w:p>
        </w:tc>
        <w:tc>
          <w:tcPr>
            <w:tcW w:w="465" w:type="pct"/>
            <w:vAlign w:val="bottom"/>
          </w:tcPr>
          <w:p w14:paraId="78303BAC" w14:textId="532FF21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1,2%</w:t>
            </w:r>
          </w:p>
        </w:tc>
        <w:tc>
          <w:tcPr>
            <w:tcW w:w="480" w:type="pct"/>
            <w:vAlign w:val="bottom"/>
          </w:tcPr>
          <w:p w14:paraId="6D6E29FF" w14:textId="7167A7E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w:t>
            </w:r>
          </w:p>
        </w:tc>
        <w:tc>
          <w:tcPr>
            <w:tcW w:w="465" w:type="pct"/>
            <w:vAlign w:val="bottom"/>
          </w:tcPr>
          <w:p w14:paraId="364E06DC" w14:textId="30A2698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w:t>
            </w:r>
          </w:p>
        </w:tc>
        <w:tc>
          <w:tcPr>
            <w:tcW w:w="465" w:type="pct"/>
            <w:vAlign w:val="bottom"/>
          </w:tcPr>
          <w:p w14:paraId="6A69FD10" w14:textId="61B6EA2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515" w:type="pct"/>
            <w:vAlign w:val="bottom"/>
          </w:tcPr>
          <w:p w14:paraId="7F1E322A" w14:textId="4141EE6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w:t>
            </w:r>
          </w:p>
        </w:tc>
        <w:tc>
          <w:tcPr>
            <w:tcW w:w="465" w:type="pct"/>
            <w:vAlign w:val="bottom"/>
          </w:tcPr>
          <w:p w14:paraId="44776FEA" w14:textId="1962BDA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w:t>
            </w:r>
          </w:p>
        </w:tc>
        <w:tc>
          <w:tcPr>
            <w:tcW w:w="462" w:type="pct"/>
            <w:vAlign w:val="bottom"/>
          </w:tcPr>
          <w:p w14:paraId="350D4B2F" w14:textId="7C12954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w:t>
            </w:r>
          </w:p>
        </w:tc>
      </w:tr>
      <w:tr w:rsidR="00DC50D8" w:rsidRPr="00507ECA" w14:paraId="76DD6285" w14:textId="77777777" w:rsidTr="00872C14">
        <w:tc>
          <w:tcPr>
            <w:tcW w:w="684" w:type="pct"/>
            <w:vAlign w:val="bottom"/>
          </w:tcPr>
          <w:p w14:paraId="52BFF1CA" w14:textId="6FF55D97"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совсем не удовлетворен(-а)</w:t>
            </w:r>
          </w:p>
        </w:tc>
        <w:tc>
          <w:tcPr>
            <w:tcW w:w="534" w:type="pct"/>
            <w:vAlign w:val="bottom"/>
          </w:tcPr>
          <w:p w14:paraId="28ABBCEF" w14:textId="33146ED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465" w:type="pct"/>
            <w:vAlign w:val="bottom"/>
          </w:tcPr>
          <w:p w14:paraId="5F7BDB8A" w14:textId="31ED8AE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0,4%</w:t>
            </w:r>
          </w:p>
        </w:tc>
        <w:tc>
          <w:tcPr>
            <w:tcW w:w="465" w:type="pct"/>
            <w:vAlign w:val="bottom"/>
          </w:tcPr>
          <w:p w14:paraId="2DA2183F" w14:textId="00F73E8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0,1%</w:t>
            </w:r>
          </w:p>
        </w:tc>
        <w:tc>
          <w:tcPr>
            <w:tcW w:w="480" w:type="pct"/>
            <w:vAlign w:val="bottom"/>
          </w:tcPr>
          <w:p w14:paraId="3E88FDEE" w14:textId="28267CC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465" w:type="pct"/>
            <w:vAlign w:val="bottom"/>
          </w:tcPr>
          <w:p w14:paraId="28827385" w14:textId="678D15C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0,2%</w:t>
            </w:r>
          </w:p>
        </w:tc>
        <w:tc>
          <w:tcPr>
            <w:tcW w:w="465" w:type="pct"/>
            <w:vAlign w:val="bottom"/>
          </w:tcPr>
          <w:p w14:paraId="2F9689E9" w14:textId="2A88C5C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0,0%</w:t>
            </w:r>
          </w:p>
        </w:tc>
        <w:tc>
          <w:tcPr>
            <w:tcW w:w="515" w:type="pct"/>
            <w:vAlign w:val="bottom"/>
          </w:tcPr>
          <w:p w14:paraId="3D358C42" w14:textId="5C181CB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0,7%</w:t>
            </w:r>
          </w:p>
        </w:tc>
        <w:tc>
          <w:tcPr>
            <w:tcW w:w="465" w:type="pct"/>
            <w:vAlign w:val="bottom"/>
          </w:tcPr>
          <w:p w14:paraId="4A5286EF" w14:textId="24116B0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462" w:type="pct"/>
            <w:vAlign w:val="bottom"/>
          </w:tcPr>
          <w:p w14:paraId="5B0F5930" w14:textId="4B438BE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r>
      <w:tr w:rsidR="00DC50D8" w:rsidRPr="00507ECA" w14:paraId="6990717F" w14:textId="77777777" w:rsidTr="00872C14">
        <w:tc>
          <w:tcPr>
            <w:tcW w:w="684" w:type="pct"/>
            <w:vAlign w:val="bottom"/>
          </w:tcPr>
          <w:p w14:paraId="26199196" w14:textId="795B5577"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затрудняюсь ответить</w:t>
            </w:r>
          </w:p>
        </w:tc>
        <w:tc>
          <w:tcPr>
            <w:tcW w:w="534" w:type="pct"/>
            <w:vAlign w:val="bottom"/>
          </w:tcPr>
          <w:p w14:paraId="3DF2F857" w14:textId="3FEA9EA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w:t>
            </w:r>
          </w:p>
        </w:tc>
        <w:tc>
          <w:tcPr>
            <w:tcW w:w="465" w:type="pct"/>
            <w:vAlign w:val="bottom"/>
          </w:tcPr>
          <w:p w14:paraId="2D2DFB12" w14:textId="26D65B2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5,0%</w:t>
            </w:r>
          </w:p>
        </w:tc>
        <w:tc>
          <w:tcPr>
            <w:tcW w:w="465" w:type="pct"/>
            <w:vAlign w:val="bottom"/>
          </w:tcPr>
          <w:p w14:paraId="5805B6BB" w14:textId="08735D6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5,1%</w:t>
            </w:r>
          </w:p>
        </w:tc>
        <w:tc>
          <w:tcPr>
            <w:tcW w:w="480" w:type="pct"/>
            <w:vAlign w:val="bottom"/>
          </w:tcPr>
          <w:p w14:paraId="6E4011ED" w14:textId="4CD4074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4,7%</w:t>
            </w:r>
          </w:p>
        </w:tc>
        <w:tc>
          <w:tcPr>
            <w:tcW w:w="465" w:type="pct"/>
            <w:vAlign w:val="bottom"/>
          </w:tcPr>
          <w:p w14:paraId="2AFCA3D1" w14:textId="7D27D8C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2,8%</w:t>
            </w:r>
          </w:p>
        </w:tc>
        <w:tc>
          <w:tcPr>
            <w:tcW w:w="465" w:type="pct"/>
            <w:vAlign w:val="bottom"/>
          </w:tcPr>
          <w:p w14:paraId="39254000" w14:textId="7CB3332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w:t>
            </w:r>
          </w:p>
        </w:tc>
        <w:tc>
          <w:tcPr>
            <w:tcW w:w="515" w:type="pct"/>
            <w:vAlign w:val="bottom"/>
          </w:tcPr>
          <w:p w14:paraId="651506E1" w14:textId="01BE9E0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2,9%</w:t>
            </w:r>
          </w:p>
        </w:tc>
        <w:tc>
          <w:tcPr>
            <w:tcW w:w="465" w:type="pct"/>
            <w:vAlign w:val="bottom"/>
          </w:tcPr>
          <w:p w14:paraId="72B5DF7E" w14:textId="08C0A52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6,5%</w:t>
            </w:r>
          </w:p>
        </w:tc>
        <w:tc>
          <w:tcPr>
            <w:tcW w:w="462" w:type="pct"/>
            <w:vAlign w:val="bottom"/>
          </w:tcPr>
          <w:p w14:paraId="464BEB58" w14:textId="618C3DE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3,7%</w:t>
            </w:r>
          </w:p>
        </w:tc>
      </w:tr>
      <w:tr w:rsidR="00DC50D8" w:rsidRPr="00507ECA" w14:paraId="60E83F12" w14:textId="77777777" w:rsidTr="00872C14">
        <w:tc>
          <w:tcPr>
            <w:tcW w:w="684" w:type="pct"/>
            <w:vAlign w:val="bottom"/>
          </w:tcPr>
          <w:p w14:paraId="655F0FDE" w14:textId="5C30BADA"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Всего</w:t>
            </w:r>
          </w:p>
        </w:tc>
        <w:tc>
          <w:tcPr>
            <w:tcW w:w="534" w:type="pct"/>
            <w:vAlign w:val="bottom"/>
          </w:tcPr>
          <w:p w14:paraId="0AF0A5B9" w14:textId="547D213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333</w:t>
            </w:r>
          </w:p>
        </w:tc>
        <w:tc>
          <w:tcPr>
            <w:tcW w:w="465" w:type="pct"/>
            <w:vAlign w:val="bottom"/>
          </w:tcPr>
          <w:p w14:paraId="4D12572A" w14:textId="5F70745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542</w:t>
            </w:r>
          </w:p>
        </w:tc>
        <w:tc>
          <w:tcPr>
            <w:tcW w:w="465" w:type="pct"/>
            <w:vAlign w:val="bottom"/>
          </w:tcPr>
          <w:p w14:paraId="53A6BF7F" w14:textId="782C891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739</w:t>
            </w:r>
          </w:p>
        </w:tc>
        <w:tc>
          <w:tcPr>
            <w:tcW w:w="480" w:type="pct"/>
            <w:vAlign w:val="bottom"/>
          </w:tcPr>
          <w:p w14:paraId="3F0D51CA" w14:textId="5F93525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1468</w:t>
            </w:r>
          </w:p>
        </w:tc>
        <w:tc>
          <w:tcPr>
            <w:tcW w:w="465" w:type="pct"/>
            <w:vAlign w:val="bottom"/>
          </w:tcPr>
          <w:p w14:paraId="7D078660" w14:textId="31CB263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1177</w:t>
            </w:r>
          </w:p>
        </w:tc>
        <w:tc>
          <w:tcPr>
            <w:tcW w:w="465" w:type="pct"/>
            <w:vAlign w:val="bottom"/>
          </w:tcPr>
          <w:p w14:paraId="24BB0278" w14:textId="59866F9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956</w:t>
            </w:r>
          </w:p>
        </w:tc>
        <w:tc>
          <w:tcPr>
            <w:tcW w:w="515" w:type="pct"/>
            <w:vAlign w:val="bottom"/>
          </w:tcPr>
          <w:p w14:paraId="355A7728" w14:textId="1574AD2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452</w:t>
            </w:r>
          </w:p>
        </w:tc>
        <w:tc>
          <w:tcPr>
            <w:tcW w:w="465" w:type="pct"/>
            <w:vAlign w:val="bottom"/>
          </w:tcPr>
          <w:p w14:paraId="6A9A10E5" w14:textId="3822B5B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1029</w:t>
            </w:r>
          </w:p>
        </w:tc>
        <w:tc>
          <w:tcPr>
            <w:tcW w:w="462" w:type="pct"/>
            <w:vAlign w:val="bottom"/>
          </w:tcPr>
          <w:p w14:paraId="33871974" w14:textId="26A0ED9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1391</w:t>
            </w:r>
          </w:p>
        </w:tc>
      </w:tr>
    </w:tbl>
    <w:p w14:paraId="48C87DC4" w14:textId="2EED3B84" w:rsidR="00DC50D8" w:rsidRDefault="00DC50D8" w:rsidP="00DC50D8">
      <w:pPr>
        <w:rPr>
          <w:rFonts w:ascii="Times New Roman" w:eastAsia="Times New Roman" w:hAnsi="Times New Roman" w:cs="Times New Roman"/>
          <w:color w:val="000000"/>
          <w:lang w:eastAsia="ru-RU"/>
        </w:rPr>
      </w:pPr>
    </w:p>
    <w:p w14:paraId="5E110327" w14:textId="77777777" w:rsidR="001E62E0" w:rsidRDefault="001E62E0" w:rsidP="00DC50D8">
      <w:pPr>
        <w:rPr>
          <w:rFonts w:ascii="Times New Roman" w:eastAsia="Times New Roman" w:hAnsi="Times New Roman" w:cs="Times New Roman"/>
          <w:color w:val="000000"/>
          <w:lang w:eastAsia="ru-RU"/>
        </w:rPr>
      </w:pPr>
    </w:p>
    <w:p w14:paraId="4E8D9514" w14:textId="77777777" w:rsidR="00DC50D8" w:rsidRPr="00507ECA" w:rsidRDefault="00DC50D8" w:rsidP="00DC50D8">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26"/>
        <w:gridCol w:w="1691"/>
        <w:gridCol w:w="1505"/>
        <w:gridCol w:w="1286"/>
        <w:gridCol w:w="1443"/>
        <w:gridCol w:w="1295"/>
        <w:gridCol w:w="1313"/>
        <w:gridCol w:w="1569"/>
        <w:gridCol w:w="1251"/>
        <w:gridCol w:w="1272"/>
      </w:tblGrid>
      <w:tr w:rsidR="00DC50D8" w:rsidRPr="00C958F1" w14:paraId="4EC42C0D" w14:textId="77777777" w:rsidTr="00872C14">
        <w:tc>
          <w:tcPr>
            <w:tcW w:w="662" w:type="pct"/>
          </w:tcPr>
          <w:p w14:paraId="289D080B" w14:textId="77777777" w:rsidR="00DC50D8" w:rsidRDefault="00DC50D8" w:rsidP="00872C14">
            <w:pPr>
              <w:rPr>
                <w:rFonts w:ascii="Times New Roman" w:hAnsi="Times New Roman" w:cs="Times New Roman"/>
                <w:sz w:val="24"/>
                <w:szCs w:val="24"/>
              </w:rPr>
            </w:pPr>
          </w:p>
        </w:tc>
        <w:tc>
          <w:tcPr>
            <w:tcW w:w="581" w:type="pct"/>
            <w:vAlign w:val="bottom"/>
          </w:tcPr>
          <w:p w14:paraId="2B4A576D"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5E08CABC"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12567BD8"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1AD9D660"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3201F09A"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0F78019D"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09E2AA52"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57ACCDCD"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1B600C4A"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DC50D8" w:rsidRPr="00C958F1" w14:paraId="24D31C93" w14:textId="77777777" w:rsidTr="00872C14">
        <w:tc>
          <w:tcPr>
            <w:tcW w:w="662" w:type="pct"/>
            <w:vAlign w:val="bottom"/>
          </w:tcPr>
          <w:p w14:paraId="56DADF44" w14:textId="5140C5C7"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полностью удовлетворен(-а)</w:t>
            </w:r>
          </w:p>
        </w:tc>
        <w:tc>
          <w:tcPr>
            <w:tcW w:w="581" w:type="pct"/>
            <w:vAlign w:val="bottom"/>
          </w:tcPr>
          <w:p w14:paraId="25B406CD" w14:textId="3CF042C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79,3%</w:t>
            </w:r>
          </w:p>
        </w:tc>
        <w:tc>
          <w:tcPr>
            <w:tcW w:w="517" w:type="pct"/>
            <w:vAlign w:val="bottom"/>
          </w:tcPr>
          <w:p w14:paraId="0675AAD0" w14:textId="683DA95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71,9%</w:t>
            </w:r>
          </w:p>
        </w:tc>
        <w:tc>
          <w:tcPr>
            <w:tcW w:w="442" w:type="pct"/>
            <w:vAlign w:val="bottom"/>
          </w:tcPr>
          <w:p w14:paraId="6B2693D9" w14:textId="2095AC5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73,4%</w:t>
            </w:r>
          </w:p>
        </w:tc>
        <w:tc>
          <w:tcPr>
            <w:tcW w:w="496" w:type="pct"/>
            <w:vAlign w:val="bottom"/>
          </w:tcPr>
          <w:p w14:paraId="4202E511" w14:textId="29027C7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66,7%</w:t>
            </w:r>
          </w:p>
        </w:tc>
        <w:tc>
          <w:tcPr>
            <w:tcW w:w="445" w:type="pct"/>
            <w:vAlign w:val="bottom"/>
          </w:tcPr>
          <w:p w14:paraId="041A931F" w14:textId="5F6DFE2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76,5%</w:t>
            </w:r>
          </w:p>
        </w:tc>
        <w:tc>
          <w:tcPr>
            <w:tcW w:w="451" w:type="pct"/>
            <w:vAlign w:val="bottom"/>
          </w:tcPr>
          <w:p w14:paraId="0A8ACCDA" w14:textId="19BB1F7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75,5%</w:t>
            </w:r>
          </w:p>
        </w:tc>
        <w:tc>
          <w:tcPr>
            <w:tcW w:w="539" w:type="pct"/>
            <w:vAlign w:val="bottom"/>
          </w:tcPr>
          <w:p w14:paraId="09E190B4" w14:textId="3AB2EC2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68,1%</w:t>
            </w:r>
          </w:p>
        </w:tc>
        <w:tc>
          <w:tcPr>
            <w:tcW w:w="430" w:type="pct"/>
            <w:vAlign w:val="bottom"/>
          </w:tcPr>
          <w:p w14:paraId="2D790423" w14:textId="7D1A586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71,6%</w:t>
            </w:r>
          </w:p>
        </w:tc>
        <w:tc>
          <w:tcPr>
            <w:tcW w:w="437" w:type="pct"/>
            <w:vAlign w:val="bottom"/>
          </w:tcPr>
          <w:p w14:paraId="16A075C7" w14:textId="76BF39A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69,0%</w:t>
            </w:r>
          </w:p>
        </w:tc>
      </w:tr>
      <w:tr w:rsidR="00DC50D8" w:rsidRPr="00C958F1" w14:paraId="040ECC76" w14:textId="77777777" w:rsidTr="00872C14">
        <w:tc>
          <w:tcPr>
            <w:tcW w:w="662" w:type="pct"/>
            <w:vAlign w:val="bottom"/>
          </w:tcPr>
          <w:p w14:paraId="51FBFF9B" w14:textId="21134616"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удовлетворен(-а)</w:t>
            </w:r>
          </w:p>
        </w:tc>
        <w:tc>
          <w:tcPr>
            <w:tcW w:w="581" w:type="pct"/>
            <w:vAlign w:val="bottom"/>
          </w:tcPr>
          <w:p w14:paraId="4B89ACBB" w14:textId="7B74770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18,3%</w:t>
            </w:r>
          </w:p>
        </w:tc>
        <w:tc>
          <w:tcPr>
            <w:tcW w:w="517" w:type="pct"/>
            <w:vAlign w:val="bottom"/>
          </w:tcPr>
          <w:p w14:paraId="7BB47073" w14:textId="3E0855B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20,9%</w:t>
            </w:r>
          </w:p>
        </w:tc>
        <w:tc>
          <w:tcPr>
            <w:tcW w:w="442" w:type="pct"/>
            <w:vAlign w:val="bottom"/>
          </w:tcPr>
          <w:p w14:paraId="544AE8E8" w14:textId="60CD0A3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20,5%</w:t>
            </w:r>
          </w:p>
        </w:tc>
        <w:tc>
          <w:tcPr>
            <w:tcW w:w="496" w:type="pct"/>
            <w:vAlign w:val="bottom"/>
          </w:tcPr>
          <w:p w14:paraId="58D5F34E" w14:textId="350EF8A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24,2%</w:t>
            </w:r>
          </w:p>
        </w:tc>
        <w:tc>
          <w:tcPr>
            <w:tcW w:w="445" w:type="pct"/>
            <w:vAlign w:val="bottom"/>
          </w:tcPr>
          <w:p w14:paraId="22E3EE2D" w14:textId="1A6578A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17,4%</w:t>
            </w:r>
          </w:p>
        </w:tc>
        <w:tc>
          <w:tcPr>
            <w:tcW w:w="451" w:type="pct"/>
            <w:vAlign w:val="bottom"/>
          </w:tcPr>
          <w:p w14:paraId="1D34EAF9" w14:textId="41D3818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20,5%</w:t>
            </w:r>
          </w:p>
        </w:tc>
        <w:tc>
          <w:tcPr>
            <w:tcW w:w="539" w:type="pct"/>
            <w:vAlign w:val="bottom"/>
          </w:tcPr>
          <w:p w14:paraId="122715E5" w14:textId="6A1CFB7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23,9%</w:t>
            </w:r>
          </w:p>
        </w:tc>
        <w:tc>
          <w:tcPr>
            <w:tcW w:w="430" w:type="pct"/>
            <w:vAlign w:val="bottom"/>
          </w:tcPr>
          <w:p w14:paraId="007FB7F4" w14:textId="74E82C3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21,7%</w:t>
            </w:r>
          </w:p>
        </w:tc>
        <w:tc>
          <w:tcPr>
            <w:tcW w:w="437" w:type="pct"/>
            <w:vAlign w:val="bottom"/>
          </w:tcPr>
          <w:p w14:paraId="3EC0C33D" w14:textId="09F5435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24,3%</w:t>
            </w:r>
          </w:p>
        </w:tc>
      </w:tr>
      <w:tr w:rsidR="00DC50D8" w:rsidRPr="00C958F1" w14:paraId="59D1C6AE" w14:textId="77777777" w:rsidTr="00872C14">
        <w:tc>
          <w:tcPr>
            <w:tcW w:w="662" w:type="pct"/>
            <w:vAlign w:val="bottom"/>
          </w:tcPr>
          <w:p w14:paraId="46C68CE1" w14:textId="21249F0C"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не удовлетворен(-а)</w:t>
            </w:r>
          </w:p>
        </w:tc>
        <w:tc>
          <w:tcPr>
            <w:tcW w:w="581" w:type="pct"/>
            <w:vAlign w:val="bottom"/>
          </w:tcPr>
          <w:p w14:paraId="4A176E8D" w14:textId="14F6455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517" w:type="pct"/>
            <w:vAlign w:val="bottom"/>
          </w:tcPr>
          <w:p w14:paraId="7FF8F6C1" w14:textId="46CDB92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w:t>
            </w:r>
          </w:p>
        </w:tc>
        <w:tc>
          <w:tcPr>
            <w:tcW w:w="442" w:type="pct"/>
            <w:vAlign w:val="bottom"/>
          </w:tcPr>
          <w:p w14:paraId="0D1F3AA9" w14:textId="5D44AB4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w:t>
            </w:r>
          </w:p>
        </w:tc>
        <w:tc>
          <w:tcPr>
            <w:tcW w:w="496" w:type="pct"/>
            <w:vAlign w:val="bottom"/>
          </w:tcPr>
          <w:p w14:paraId="021A1248" w14:textId="2E6C107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w:t>
            </w:r>
          </w:p>
        </w:tc>
        <w:tc>
          <w:tcPr>
            <w:tcW w:w="445" w:type="pct"/>
            <w:vAlign w:val="bottom"/>
          </w:tcPr>
          <w:p w14:paraId="3D3C0011" w14:textId="02C0BC9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1,5%</w:t>
            </w:r>
          </w:p>
        </w:tc>
        <w:tc>
          <w:tcPr>
            <w:tcW w:w="451" w:type="pct"/>
            <w:vAlign w:val="bottom"/>
          </w:tcPr>
          <w:p w14:paraId="41DB5096" w14:textId="370F9D0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539" w:type="pct"/>
            <w:vAlign w:val="bottom"/>
          </w:tcPr>
          <w:p w14:paraId="15AF751E" w14:textId="6D08343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2,6%</w:t>
            </w:r>
          </w:p>
        </w:tc>
        <w:tc>
          <w:tcPr>
            <w:tcW w:w="430" w:type="pct"/>
            <w:vAlign w:val="bottom"/>
          </w:tcPr>
          <w:p w14:paraId="072CC596" w14:textId="6EC9146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1,3%</w:t>
            </w:r>
          </w:p>
        </w:tc>
        <w:tc>
          <w:tcPr>
            <w:tcW w:w="437" w:type="pct"/>
            <w:vAlign w:val="bottom"/>
          </w:tcPr>
          <w:p w14:paraId="5BA4BC1F" w14:textId="332174A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1,3%</w:t>
            </w:r>
          </w:p>
        </w:tc>
      </w:tr>
      <w:tr w:rsidR="00DC50D8" w:rsidRPr="00C958F1" w14:paraId="1D31FE64" w14:textId="77777777" w:rsidTr="00872C14">
        <w:tc>
          <w:tcPr>
            <w:tcW w:w="662" w:type="pct"/>
            <w:vAlign w:val="bottom"/>
          </w:tcPr>
          <w:p w14:paraId="5FBFDDBF" w14:textId="25845F5E"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совсем не удовлетворен(-а)</w:t>
            </w:r>
          </w:p>
        </w:tc>
        <w:tc>
          <w:tcPr>
            <w:tcW w:w="581" w:type="pct"/>
            <w:vAlign w:val="bottom"/>
          </w:tcPr>
          <w:p w14:paraId="5EAACEBD" w14:textId="624B5DE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0,0%</w:t>
            </w:r>
          </w:p>
        </w:tc>
        <w:tc>
          <w:tcPr>
            <w:tcW w:w="517" w:type="pct"/>
            <w:vAlign w:val="bottom"/>
          </w:tcPr>
          <w:p w14:paraId="59CA0725" w14:textId="005F69E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442" w:type="pct"/>
            <w:vAlign w:val="bottom"/>
          </w:tcPr>
          <w:p w14:paraId="3680F228" w14:textId="676F633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496" w:type="pct"/>
            <w:vAlign w:val="bottom"/>
          </w:tcPr>
          <w:p w14:paraId="0BD6A899" w14:textId="373F199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0,6%</w:t>
            </w:r>
          </w:p>
        </w:tc>
        <w:tc>
          <w:tcPr>
            <w:tcW w:w="445" w:type="pct"/>
            <w:vAlign w:val="bottom"/>
          </w:tcPr>
          <w:p w14:paraId="450EB4AC" w14:textId="0AC4A1F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0,2%</w:t>
            </w:r>
          </w:p>
        </w:tc>
        <w:tc>
          <w:tcPr>
            <w:tcW w:w="451" w:type="pct"/>
            <w:vAlign w:val="bottom"/>
          </w:tcPr>
          <w:p w14:paraId="60360213" w14:textId="3485ABB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0,0%</w:t>
            </w:r>
          </w:p>
        </w:tc>
        <w:tc>
          <w:tcPr>
            <w:tcW w:w="539" w:type="pct"/>
            <w:vAlign w:val="bottom"/>
          </w:tcPr>
          <w:p w14:paraId="12FA79B5" w14:textId="0718529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430" w:type="pct"/>
            <w:vAlign w:val="bottom"/>
          </w:tcPr>
          <w:p w14:paraId="2E1BD053" w14:textId="4B2406B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437" w:type="pct"/>
            <w:vAlign w:val="bottom"/>
          </w:tcPr>
          <w:p w14:paraId="7C13C323" w14:textId="4021D73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0,8%</w:t>
            </w:r>
          </w:p>
        </w:tc>
      </w:tr>
      <w:tr w:rsidR="00DC50D8" w:rsidRPr="00C958F1" w14:paraId="0A4112EC" w14:textId="77777777" w:rsidTr="00872C14">
        <w:tc>
          <w:tcPr>
            <w:tcW w:w="662" w:type="pct"/>
            <w:vAlign w:val="bottom"/>
          </w:tcPr>
          <w:p w14:paraId="21F912BA" w14:textId="6D496EA8"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затрудняюсь ответить</w:t>
            </w:r>
          </w:p>
        </w:tc>
        <w:tc>
          <w:tcPr>
            <w:tcW w:w="581" w:type="pct"/>
            <w:vAlign w:val="bottom"/>
          </w:tcPr>
          <w:p w14:paraId="6B503F96" w14:textId="3527068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w:t>
            </w:r>
          </w:p>
        </w:tc>
        <w:tc>
          <w:tcPr>
            <w:tcW w:w="517" w:type="pct"/>
            <w:vAlign w:val="bottom"/>
          </w:tcPr>
          <w:p w14:paraId="00A44B6B" w14:textId="3532980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4,7%</w:t>
            </w:r>
          </w:p>
        </w:tc>
        <w:tc>
          <w:tcPr>
            <w:tcW w:w="442" w:type="pct"/>
            <w:vAlign w:val="bottom"/>
          </w:tcPr>
          <w:p w14:paraId="39EDE6F8" w14:textId="70FE16D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4,0%</w:t>
            </w:r>
          </w:p>
        </w:tc>
        <w:tc>
          <w:tcPr>
            <w:tcW w:w="496" w:type="pct"/>
            <w:vAlign w:val="bottom"/>
          </w:tcPr>
          <w:p w14:paraId="76C27A2E" w14:textId="5EBFCE1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6,3%</w:t>
            </w:r>
          </w:p>
        </w:tc>
        <w:tc>
          <w:tcPr>
            <w:tcW w:w="445" w:type="pct"/>
            <w:vAlign w:val="bottom"/>
          </w:tcPr>
          <w:p w14:paraId="1DD623F5" w14:textId="7F53006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4,4%</w:t>
            </w:r>
          </w:p>
        </w:tc>
        <w:tc>
          <w:tcPr>
            <w:tcW w:w="451" w:type="pct"/>
            <w:vAlign w:val="bottom"/>
          </w:tcPr>
          <w:p w14:paraId="3B2E418D" w14:textId="2E446A4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3,4%</w:t>
            </w:r>
          </w:p>
        </w:tc>
        <w:tc>
          <w:tcPr>
            <w:tcW w:w="539" w:type="pct"/>
            <w:vAlign w:val="bottom"/>
          </w:tcPr>
          <w:p w14:paraId="78958600" w14:textId="11AD27D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5,1%</w:t>
            </w:r>
          </w:p>
        </w:tc>
        <w:tc>
          <w:tcPr>
            <w:tcW w:w="430" w:type="pct"/>
            <w:vAlign w:val="bottom"/>
          </w:tcPr>
          <w:p w14:paraId="1B42AEA8" w14:textId="3ADE2FF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4,9%</w:t>
            </w:r>
          </w:p>
        </w:tc>
        <w:tc>
          <w:tcPr>
            <w:tcW w:w="437" w:type="pct"/>
            <w:vAlign w:val="bottom"/>
          </w:tcPr>
          <w:p w14:paraId="683311DC" w14:textId="78E397F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4,6%</w:t>
            </w:r>
          </w:p>
        </w:tc>
      </w:tr>
      <w:tr w:rsidR="00DC50D8" w:rsidRPr="00C958F1" w14:paraId="58FD6C79" w14:textId="77777777" w:rsidTr="00872C14">
        <w:tc>
          <w:tcPr>
            <w:tcW w:w="662" w:type="pct"/>
            <w:vAlign w:val="bottom"/>
          </w:tcPr>
          <w:p w14:paraId="7D7F8DB8" w14:textId="4E4981CC"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Всего</w:t>
            </w:r>
          </w:p>
        </w:tc>
        <w:tc>
          <w:tcPr>
            <w:tcW w:w="581" w:type="pct"/>
            <w:vAlign w:val="bottom"/>
          </w:tcPr>
          <w:p w14:paraId="216CCF92" w14:textId="7505493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290</w:t>
            </w:r>
          </w:p>
        </w:tc>
        <w:tc>
          <w:tcPr>
            <w:tcW w:w="517" w:type="pct"/>
            <w:vAlign w:val="bottom"/>
          </w:tcPr>
          <w:p w14:paraId="6663D41A" w14:textId="66D7E36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559</w:t>
            </w:r>
          </w:p>
        </w:tc>
        <w:tc>
          <w:tcPr>
            <w:tcW w:w="442" w:type="pct"/>
            <w:vAlign w:val="bottom"/>
          </w:tcPr>
          <w:p w14:paraId="1ECCCEE7" w14:textId="033CE26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644</w:t>
            </w:r>
          </w:p>
        </w:tc>
        <w:tc>
          <w:tcPr>
            <w:tcW w:w="496" w:type="pct"/>
            <w:vAlign w:val="bottom"/>
          </w:tcPr>
          <w:p w14:paraId="322A2526" w14:textId="51C580E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363</w:t>
            </w:r>
          </w:p>
        </w:tc>
        <w:tc>
          <w:tcPr>
            <w:tcW w:w="445" w:type="pct"/>
            <w:vAlign w:val="bottom"/>
          </w:tcPr>
          <w:p w14:paraId="15DFE33F" w14:textId="20EED35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413</w:t>
            </w:r>
          </w:p>
        </w:tc>
        <w:tc>
          <w:tcPr>
            <w:tcW w:w="451" w:type="pct"/>
            <w:vAlign w:val="bottom"/>
          </w:tcPr>
          <w:p w14:paraId="491DA374" w14:textId="052EB50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380</w:t>
            </w:r>
          </w:p>
        </w:tc>
        <w:tc>
          <w:tcPr>
            <w:tcW w:w="539" w:type="pct"/>
            <w:vAlign w:val="bottom"/>
          </w:tcPr>
          <w:p w14:paraId="1114827E" w14:textId="6BE2BFA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653</w:t>
            </w:r>
          </w:p>
        </w:tc>
        <w:tc>
          <w:tcPr>
            <w:tcW w:w="430" w:type="pct"/>
            <w:vAlign w:val="bottom"/>
          </w:tcPr>
          <w:p w14:paraId="5ADEDE15" w14:textId="74DE5C4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613</w:t>
            </w:r>
          </w:p>
        </w:tc>
        <w:tc>
          <w:tcPr>
            <w:tcW w:w="437" w:type="pct"/>
            <w:vAlign w:val="bottom"/>
          </w:tcPr>
          <w:p w14:paraId="32FAC251" w14:textId="1186F31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933</w:t>
            </w:r>
          </w:p>
        </w:tc>
      </w:tr>
    </w:tbl>
    <w:p w14:paraId="23129E51" w14:textId="025488D9" w:rsidR="00F77973" w:rsidRDefault="00F77973" w:rsidP="00C958F1">
      <w:pPr>
        <w:rPr>
          <w:rFonts w:ascii="Times New Roman" w:hAnsi="Times New Roman" w:cs="Times New Roman"/>
          <w:sz w:val="24"/>
          <w:szCs w:val="24"/>
        </w:rPr>
      </w:pPr>
    </w:p>
    <w:p w14:paraId="00128E8E" w14:textId="77777777" w:rsidR="00F77973" w:rsidRDefault="00F77973">
      <w:pPr>
        <w:rPr>
          <w:rFonts w:ascii="Times New Roman" w:hAnsi="Times New Roman" w:cs="Times New Roman"/>
          <w:sz w:val="24"/>
          <w:szCs w:val="24"/>
        </w:rPr>
      </w:pPr>
      <w:r>
        <w:rPr>
          <w:rFonts w:ascii="Times New Roman" w:hAnsi="Times New Roman" w:cs="Times New Roman"/>
          <w:sz w:val="24"/>
          <w:szCs w:val="24"/>
        </w:rPr>
        <w:br w:type="page"/>
      </w:r>
    </w:p>
    <w:p w14:paraId="4385E2A4" w14:textId="62AF1F47" w:rsidR="00DC50D8" w:rsidRDefault="00F77973" w:rsidP="00965D66">
      <w:pPr>
        <w:jc w:val="right"/>
        <w:rPr>
          <w:rFonts w:ascii="Times New Roman" w:hAnsi="Times New Roman" w:cs="Times New Roman"/>
          <w:b/>
          <w:sz w:val="24"/>
          <w:szCs w:val="24"/>
        </w:rPr>
      </w:pPr>
      <w:bookmarkStart w:id="22" w:name="Приложение3"/>
      <w:r w:rsidRPr="00965D66">
        <w:rPr>
          <w:rFonts w:ascii="Times New Roman" w:hAnsi="Times New Roman" w:cs="Times New Roman"/>
          <w:b/>
          <w:sz w:val="24"/>
          <w:szCs w:val="24"/>
        </w:rPr>
        <w:lastRenderedPageBreak/>
        <w:t xml:space="preserve">Приложение </w:t>
      </w:r>
      <w:r w:rsidR="00965D66">
        <w:rPr>
          <w:rFonts w:ascii="Times New Roman" w:hAnsi="Times New Roman" w:cs="Times New Roman"/>
          <w:b/>
          <w:sz w:val="24"/>
          <w:szCs w:val="24"/>
        </w:rPr>
        <w:t>3</w:t>
      </w:r>
      <w:bookmarkEnd w:id="22"/>
    </w:p>
    <w:p w14:paraId="6AB52BCF" w14:textId="2338E147" w:rsidR="00965D66" w:rsidRDefault="00965D66" w:rsidP="00C958F1">
      <w:pPr>
        <w:rPr>
          <w:rFonts w:ascii="Times New Roman" w:hAnsi="Times New Roman" w:cs="Times New Roman"/>
          <w:b/>
          <w:sz w:val="24"/>
          <w:szCs w:val="24"/>
        </w:rPr>
      </w:pPr>
      <w:r w:rsidRPr="00AA76DB">
        <w:rPr>
          <w:rFonts w:ascii="Times New Roman" w:hAnsi="Times New Roman" w:cs="Times New Roman"/>
          <w:b/>
          <w:sz w:val="24"/>
          <w:szCs w:val="24"/>
        </w:rPr>
        <w:t xml:space="preserve">Детализированное статистическое приложение. Основные результаты исследования: </w:t>
      </w:r>
      <w:r>
        <w:rPr>
          <w:rFonts w:ascii="Times New Roman" w:hAnsi="Times New Roman" w:cs="Times New Roman"/>
          <w:b/>
          <w:sz w:val="24"/>
          <w:szCs w:val="24"/>
        </w:rPr>
        <w:t>общее</w:t>
      </w:r>
      <w:r w:rsidRPr="00AA76DB">
        <w:rPr>
          <w:rFonts w:ascii="Times New Roman" w:hAnsi="Times New Roman" w:cs="Times New Roman"/>
          <w:b/>
          <w:sz w:val="24"/>
          <w:szCs w:val="24"/>
        </w:rPr>
        <w:t xml:space="preserve"> образование</w:t>
      </w:r>
    </w:p>
    <w:tbl>
      <w:tblPr>
        <w:tblW w:w="10425" w:type="dxa"/>
        <w:tblLook w:val="04A0" w:firstRow="1" w:lastRow="0" w:firstColumn="1" w:lastColumn="0" w:noHBand="0" w:noVBand="1"/>
      </w:tblPr>
      <w:tblGrid>
        <w:gridCol w:w="759"/>
        <w:gridCol w:w="967"/>
        <w:gridCol w:w="1947"/>
        <w:gridCol w:w="1147"/>
        <w:gridCol w:w="2096"/>
        <w:gridCol w:w="3497"/>
        <w:gridCol w:w="12"/>
      </w:tblGrid>
      <w:tr w:rsidR="00E00BB3" w:rsidRPr="009C2204" w14:paraId="2E6A1A2E" w14:textId="77777777" w:rsidTr="00E00BB3">
        <w:trPr>
          <w:trHeight w:val="288"/>
        </w:trPr>
        <w:tc>
          <w:tcPr>
            <w:tcW w:w="10425" w:type="dxa"/>
            <w:gridSpan w:val="7"/>
            <w:tcBorders>
              <w:top w:val="nil"/>
              <w:left w:val="nil"/>
              <w:bottom w:val="nil"/>
              <w:right w:val="nil"/>
            </w:tcBorders>
            <w:shd w:val="clear" w:color="auto" w:fill="auto"/>
            <w:noWrap/>
            <w:vAlign w:val="bottom"/>
            <w:hideMark/>
          </w:tcPr>
          <w:p w14:paraId="2CF78305" w14:textId="77777777" w:rsidR="00E00BB3" w:rsidRPr="00E00BB3" w:rsidRDefault="00E00BB3" w:rsidP="00B945CF">
            <w:pPr>
              <w:spacing w:after="0" w:line="240" w:lineRule="auto"/>
              <w:rPr>
                <w:rFonts w:ascii="Times New Roman" w:eastAsia="Times New Roman" w:hAnsi="Times New Roman" w:cs="Times New Roman"/>
                <w:b/>
                <w:bCs/>
                <w:color w:val="000000"/>
                <w:highlight w:val="yellow"/>
                <w:lang w:eastAsia="ru-RU"/>
              </w:rPr>
            </w:pPr>
            <w:r w:rsidRPr="00E00BB3">
              <w:rPr>
                <w:rFonts w:ascii="Times New Roman" w:eastAsia="Times New Roman" w:hAnsi="Times New Roman" w:cs="Times New Roman"/>
                <w:b/>
                <w:bCs/>
                <w:color w:val="000000"/>
                <w:highlight w:val="yellow"/>
                <w:lang w:eastAsia="ru-RU"/>
              </w:rPr>
              <w:t>Вопрос 12. Есть ли у Вас дети, которые посещают образовательную организацию общего образования</w:t>
            </w:r>
          </w:p>
        </w:tc>
      </w:tr>
      <w:tr w:rsidR="00E00BB3" w:rsidRPr="009C2204" w14:paraId="334B5E42" w14:textId="77777777" w:rsidTr="00E00BB3">
        <w:trPr>
          <w:gridAfter w:val="1"/>
          <w:wAfter w:w="12" w:type="dxa"/>
          <w:trHeight w:val="288"/>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B1580" w14:textId="77777777" w:rsidR="00E00BB3" w:rsidRPr="009C2204" w:rsidRDefault="00E00BB3" w:rsidP="00B945CF">
            <w:pPr>
              <w:spacing w:after="0" w:line="240" w:lineRule="auto"/>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7F4B196" w14:textId="77777777" w:rsidR="00E00BB3" w:rsidRPr="009C2204" w:rsidRDefault="00E00BB3" w:rsidP="00B945CF">
            <w:pPr>
              <w:spacing w:after="0" w:line="240" w:lineRule="auto"/>
              <w:rPr>
                <w:rFonts w:ascii="Times New Roman" w:eastAsia="Times New Roman" w:hAnsi="Times New Roman" w:cs="Times New Roman"/>
                <w:b/>
                <w:color w:val="000000"/>
                <w:lang w:eastAsia="ru-RU"/>
              </w:rPr>
            </w:pPr>
            <w:r w:rsidRPr="009C2204">
              <w:rPr>
                <w:rFonts w:ascii="Times New Roman" w:eastAsia="Times New Roman" w:hAnsi="Times New Roman" w:cs="Times New Roman"/>
                <w:b/>
                <w:color w:val="000000"/>
                <w:lang w:eastAsia="ru-RU"/>
              </w:rPr>
              <w:t>среднее</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514D720D" w14:textId="77777777" w:rsidR="00E00BB3" w:rsidRPr="009C2204" w:rsidRDefault="00E00BB3" w:rsidP="00B945CF">
            <w:pPr>
              <w:spacing w:after="0" w:line="240" w:lineRule="auto"/>
              <w:rPr>
                <w:rFonts w:ascii="Times New Roman" w:eastAsia="Times New Roman" w:hAnsi="Times New Roman" w:cs="Times New Roman"/>
                <w:b/>
                <w:color w:val="000000"/>
                <w:lang w:eastAsia="ru-RU"/>
              </w:rPr>
            </w:pPr>
            <w:r w:rsidRPr="009C2204">
              <w:rPr>
                <w:rFonts w:ascii="Times New Roman" w:eastAsia="Times New Roman" w:hAnsi="Times New Roman" w:cs="Times New Roman"/>
                <w:b/>
                <w:color w:val="000000"/>
                <w:lang w:eastAsia="ru-RU"/>
              </w:rPr>
              <w:t>город-районный центр</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231D3D28" w14:textId="77777777" w:rsidR="00E00BB3" w:rsidRPr="009C2204" w:rsidRDefault="00E00BB3" w:rsidP="00B945CF">
            <w:pPr>
              <w:spacing w:after="0" w:line="240" w:lineRule="auto"/>
              <w:rPr>
                <w:rFonts w:ascii="Times New Roman" w:eastAsia="Times New Roman" w:hAnsi="Times New Roman" w:cs="Times New Roman"/>
                <w:b/>
                <w:color w:val="000000"/>
                <w:lang w:eastAsia="ru-RU"/>
              </w:rPr>
            </w:pPr>
            <w:r w:rsidRPr="009C2204">
              <w:rPr>
                <w:rFonts w:ascii="Times New Roman" w:eastAsia="Times New Roman" w:hAnsi="Times New Roman" w:cs="Times New Roman"/>
                <w:b/>
                <w:color w:val="000000"/>
                <w:lang w:eastAsia="ru-RU"/>
              </w:rPr>
              <w:t>город</w:t>
            </w:r>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14:paraId="33BFF89B" w14:textId="77777777" w:rsidR="00E00BB3" w:rsidRPr="009C2204" w:rsidRDefault="00E00BB3" w:rsidP="00B945CF">
            <w:pPr>
              <w:spacing w:after="0" w:line="240" w:lineRule="auto"/>
              <w:rPr>
                <w:rFonts w:ascii="Times New Roman" w:eastAsia="Times New Roman" w:hAnsi="Times New Roman" w:cs="Times New Roman"/>
                <w:b/>
                <w:color w:val="000000"/>
                <w:lang w:eastAsia="ru-RU"/>
              </w:rPr>
            </w:pPr>
            <w:r w:rsidRPr="009C2204">
              <w:rPr>
                <w:rFonts w:ascii="Times New Roman" w:eastAsia="Times New Roman" w:hAnsi="Times New Roman" w:cs="Times New Roman"/>
                <w:b/>
                <w:color w:val="000000"/>
                <w:lang w:eastAsia="ru-RU"/>
              </w:rPr>
              <w:t>поселок городского типа</w:t>
            </w:r>
          </w:p>
        </w:tc>
        <w:tc>
          <w:tcPr>
            <w:tcW w:w="3497" w:type="dxa"/>
            <w:tcBorders>
              <w:top w:val="single" w:sz="4" w:space="0" w:color="auto"/>
              <w:left w:val="nil"/>
              <w:bottom w:val="single" w:sz="4" w:space="0" w:color="auto"/>
              <w:right w:val="single" w:sz="4" w:space="0" w:color="auto"/>
            </w:tcBorders>
            <w:shd w:val="clear" w:color="auto" w:fill="auto"/>
            <w:noWrap/>
            <w:vAlign w:val="bottom"/>
            <w:hideMark/>
          </w:tcPr>
          <w:p w14:paraId="66B11A50" w14:textId="77777777" w:rsidR="00E00BB3" w:rsidRPr="009C2204" w:rsidRDefault="00E00BB3" w:rsidP="00B945CF">
            <w:pPr>
              <w:spacing w:after="0" w:line="240" w:lineRule="auto"/>
              <w:rPr>
                <w:rFonts w:ascii="Times New Roman" w:eastAsia="Times New Roman" w:hAnsi="Times New Roman" w:cs="Times New Roman"/>
                <w:b/>
                <w:color w:val="000000"/>
                <w:lang w:eastAsia="ru-RU"/>
              </w:rPr>
            </w:pPr>
            <w:r w:rsidRPr="009C2204">
              <w:rPr>
                <w:rFonts w:ascii="Times New Roman" w:eastAsia="Times New Roman" w:hAnsi="Times New Roman" w:cs="Times New Roman"/>
                <w:b/>
                <w:color w:val="000000"/>
                <w:lang w:eastAsia="ru-RU"/>
              </w:rPr>
              <w:t>сельское поселение (село, деревня и т.п.)</w:t>
            </w:r>
          </w:p>
        </w:tc>
      </w:tr>
      <w:tr w:rsidR="00E00BB3" w:rsidRPr="009C2204" w14:paraId="5AD1A32D" w14:textId="77777777" w:rsidTr="00E00BB3">
        <w:trPr>
          <w:gridAfter w:val="1"/>
          <w:wAfter w:w="12" w:type="dxa"/>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6D6BD2BB" w14:textId="77777777" w:rsidR="00E00BB3" w:rsidRPr="009C2204" w:rsidRDefault="00E00BB3" w:rsidP="00B945CF">
            <w:pPr>
              <w:spacing w:after="0" w:line="240" w:lineRule="auto"/>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да</w:t>
            </w:r>
          </w:p>
        </w:tc>
        <w:tc>
          <w:tcPr>
            <w:tcW w:w="967" w:type="dxa"/>
            <w:tcBorders>
              <w:top w:val="nil"/>
              <w:left w:val="nil"/>
              <w:bottom w:val="single" w:sz="4" w:space="0" w:color="auto"/>
              <w:right w:val="single" w:sz="4" w:space="0" w:color="auto"/>
            </w:tcBorders>
            <w:shd w:val="clear" w:color="auto" w:fill="auto"/>
            <w:noWrap/>
            <w:vAlign w:val="bottom"/>
            <w:hideMark/>
          </w:tcPr>
          <w:p w14:paraId="5C803815"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75,5</w:t>
            </w:r>
          </w:p>
        </w:tc>
        <w:tc>
          <w:tcPr>
            <w:tcW w:w="1947" w:type="dxa"/>
            <w:tcBorders>
              <w:top w:val="nil"/>
              <w:left w:val="nil"/>
              <w:bottom w:val="single" w:sz="4" w:space="0" w:color="auto"/>
              <w:right w:val="single" w:sz="4" w:space="0" w:color="auto"/>
            </w:tcBorders>
            <w:shd w:val="clear" w:color="auto" w:fill="auto"/>
            <w:noWrap/>
            <w:vAlign w:val="bottom"/>
            <w:hideMark/>
          </w:tcPr>
          <w:p w14:paraId="3DF46A0D"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75,5%</w:t>
            </w:r>
          </w:p>
        </w:tc>
        <w:tc>
          <w:tcPr>
            <w:tcW w:w="1147" w:type="dxa"/>
            <w:tcBorders>
              <w:top w:val="nil"/>
              <w:left w:val="nil"/>
              <w:bottom w:val="single" w:sz="4" w:space="0" w:color="auto"/>
              <w:right w:val="single" w:sz="4" w:space="0" w:color="auto"/>
            </w:tcBorders>
            <w:shd w:val="clear" w:color="auto" w:fill="auto"/>
            <w:noWrap/>
            <w:vAlign w:val="bottom"/>
            <w:hideMark/>
          </w:tcPr>
          <w:p w14:paraId="64954831"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76,1%</w:t>
            </w:r>
          </w:p>
        </w:tc>
        <w:tc>
          <w:tcPr>
            <w:tcW w:w="2096" w:type="dxa"/>
            <w:tcBorders>
              <w:top w:val="nil"/>
              <w:left w:val="nil"/>
              <w:bottom w:val="single" w:sz="4" w:space="0" w:color="auto"/>
              <w:right w:val="single" w:sz="4" w:space="0" w:color="auto"/>
            </w:tcBorders>
            <w:shd w:val="clear" w:color="auto" w:fill="auto"/>
            <w:noWrap/>
            <w:vAlign w:val="bottom"/>
            <w:hideMark/>
          </w:tcPr>
          <w:p w14:paraId="4DFF66FA"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79,4%</w:t>
            </w:r>
          </w:p>
        </w:tc>
        <w:tc>
          <w:tcPr>
            <w:tcW w:w="3497" w:type="dxa"/>
            <w:tcBorders>
              <w:top w:val="nil"/>
              <w:left w:val="nil"/>
              <w:bottom w:val="single" w:sz="4" w:space="0" w:color="auto"/>
              <w:right w:val="single" w:sz="4" w:space="0" w:color="auto"/>
            </w:tcBorders>
            <w:shd w:val="clear" w:color="auto" w:fill="auto"/>
            <w:noWrap/>
            <w:vAlign w:val="bottom"/>
            <w:hideMark/>
          </w:tcPr>
          <w:p w14:paraId="5A1E633B"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70,6%</w:t>
            </w:r>
          </w:p>
        </w:tc>
      </w:tr>
      <w:tr w:rsidR="00E00BB3" w:rsidRPr="009C2204" w14:paraId="6A9FE290" w14:textId="77777777" w:rsidTr="00E00BB3">
        <w:trPr>
          <w:gridAfter w:val="1"/>
          <w:wAfter w:w="12" w:type="dxa"/>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376DDFE6" w14:textId="77777777" w:rsidR="00E00BB3" w:rsidRPr="009C2204" w:rsidRDefault="00E00BB3" w:rsidP="00B945CF">
            <w:pPr>
              <w:spacing w:after="0" w:line="240" w:lineRule="auto"/>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нет</w:t>
            </w:r>
          </w:p>
        </w:tc>
        <w:tc>
          <w:tcPr>
            <w:tcW w:w="967" w:type="dxa"/>
            <w:tcBorders>
              <w:top w:val="nil"/>
              <w:left w:val="nil"/>
              <w:bottom w:val="single" w:sz="4" w:space="0" w:color="auto"/>
              <w:right w:val="single" w:sz="4" w:space="0" w:color="auto"/>
            </w:tcBorders>
            <w:shd w:val="clear" w:color="auto" w:fill="auto"/>
            <w:noWrap/>
            <w:vAlign w:val="bottom"/>
            <w:hideMark/>
          </w:tcPr>
          <w:p w14:paraId="0D333946"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24,5</w:t>
            </w:r>
          </w:p>
        </w:tc>
        <w:tc>
          <w:tcPr>
            <w:tcW w:w="1947" w:type="dxa"/>
            <w:tcBorders>
              <w:top w:val="nil"/>
              <w:left w:val="nil"/>
              <w:bottom w:val="single" w:sz="4" w:space="0" w:color="auto"/>
              <w:right w:val="single" w:sz="4" w:space="0" w:color="auto"/>
            </w:tcBorders>
            <w:shd w:val="clear" w:color="auto" w:fill="auto"/>
            <w:noWrap/>
            <w:vAlign w:val="bottom"/>
            <w:hideMark/>
          </w:tcPr>
          <w:p w14:paraId="0128E72F"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24,5%</w:t>
            </w:r>
          </w:p>
        </w:tc>
        <w:tc>
          <w:tcPr>
            <w:tcW w:w="1147" w:type="dxa"/>
            <w:tcBorders>
              <w:top w:val="nil"/>
              <w:left w:val="nil"/>
              <w:bottom w:val="single" w:sz="4" w:space="0" w:color="auto"/>
              <w:right w:val="single" w:sz="4" w:space="0" w:color="auto"/>
            </w:tcBorders>
            <w:shd w:val="clear" w:color="auto" w:fill="auto"/>
            <w:noWrap/>
            <w:vAlign w:val="bottom"/>
            <w:hideMark/>
          </w:tcPr>
          <w:p w14:paraId="1939A4C2"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23,9%</w:t>
            </w:r>
          </w:p>
        </w:tc>
        <w:tc>
          <w:tcPr>
            <w:tcW w:w="2096" w:type="dxa"/>
            <w:tcBorders>
              <w:top w:val="nil"/>
              <w:left w:val="nil"/>
              <w:bottom w:val="single" w:sz="4" w:space="0" w:color="auto"/>
              <w:right w:val="single" w:sz="4" w:space="0" w:color="auto"/>
            </w:tcBorders>
            <w:shd w:val="clear" w:color="auto" w:fill="auto"/>
            <w:noWrap/>
            <w:vAlign w:val="bottom"/>
            <w:hideMark/>
          </w:tcPr>
          <w:p w14:paraId="5372602C"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20,6%</w:t>
            </w:r>
          </w:p>
        </w:tc>
        <w:tc>
          <w:tcPr>
            <w:tcW w:w="3497" w:type="dxa"/>
            <w:tcBorders>
              <w:top w:val="nil"/>
              <w:left w:val="nil"/>
              <w:bottom w:val="single" w:sz="4" w:space="0" w:color="auto"/>
              <w:right w:val="single" w:sz="4" w:space="0" w:color="auto"/>
            </w:tcBorders>
            <w:shd w:val="clear" w:color="auto" w:fill="auto"/>
            <w:noWrap/>
            <w:vAlign w:val="bottom"/>
            <w:hideMark/>
          </w:tcPr>
          <w:p w14:paraId="65E05814"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29,4%</w:t>
            </w:r>
          </w:p>
        </w:tc>
      </w:tr>
      <w:tr w:rsidR="00E00BB3" w:rsidRPr="009C2204" w14:paraId="1FA45CE9" w14:textId="77777777" w:rsidTr="00E00BB3">
        <w:trPr>
          <w:gridAfter w:val="1"/>
          <w:wAfter w:w="12" w:type="dxa"/>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12C38C5A" w14:textId="77777777" w:rsidR="00E00BB3" w:rsidRPr="009C2204" w:rsidRDefault="00E00BB3" w:rsidP="00B945CF">
            <w:pPr>
              <w:spacing w:after="0" w:line="240" w:lineRule="auto"/>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72EC0A98"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26738</w:t>
            </w:r>
          </w:p>
        </w:tc>
        <w:tc>
          <w:tcPr>
            <w:tcW w:w="1947" w:type="dxa"/>
            <w:tcBorders>
              <w:top w:val="nil"/>
              <w:left w:val="nil"/>
              <w:bottom w:val="single" w:sz="4" w:space="0" w:color="auto"/>
              <w:right w:val="single" w:sz="4" w:space="0" w:color="auto"/>
            </w:tcBorders>
            <w:shd w:val="clear" w:color="auto" w:fill="auto"/>
            <w:noWrap/>
            <w:vAlign w:val="bottom"/>
            <w:hideMark/>
          </w:tcPr>
          <w:p w14:paraId="645F685F"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3496</w:t>
            </w:r>
          </w:p>
        </w:tc>
        <w:tc>
          <w:tcPr>
            <w:tcW w:w="1147" w:type="dxa"/>
            <w:tcBorders>
              <w:top w:val="nil"/>
              <w:left w:val="nil"/>
              <w:bottom w:val="single" w:sz="4" w:space="0" w:color="auto"/>
              <w:right w:val="single" w:sz="4" w:space="0" w:color="auto"/>
            </w:tcBorders>
            <w:shd w:val="clear" w:color="auto" w:fill="auto"/>
            <w:noWrap/>
            <w:vAlign w:val="bottom"/>
            <w:hideMark/>
          </w:tcPr>
          <w:p w14:paraId="3B33E7CB"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12478</w:t>
            </w:r>
          </w:p>
        </w:tc>
        <w:tc>
          <w:tcPr>
            <w:tcW w:w="2096" w:type="dxa"/>
            <w:tcBorders>
              <w:top w:val="nil"/>
              <w:left w:val="nil"/>
              <w:bottom w:val="single" w:sz="4" w:space="0" w:color="auto"/>
              <w:right w:val="single" w:sz="4" w:space="0" w:color="auto"/>
            </w:tcBorders>
            <w:shd w:val="clear" w:color="auto" w:fill="auto"/>
            <w:noWrap/>
            <w:vAlign w:val="bottom"/>
            <w:hideMark/>
          </w:tcPr>
          <w:p w14:paraId="51502412"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4986</w:t>
            </w:r>
          </w:p>
        </w:tc>
        <w:tc>
          <w:tcPr>
            <w:tcW w:w="3497" w:type="dxa"/>
            <w:tcBorders>
              <w:top w:val="nil"/>
              <w:left w:val="nil"/>
              <w:bottom w:val="single" w:sz="4" w:space="0" w:color="auto"/>
              <w:right w:val="single" w:sz="4" w:space="0" w:color="auto"/>
            </w:tcBorders>
            <w:shd w:val="clear" w:color="auto" w:fill="auto"/>
            <w:noWrap/>
            <w:vAlign w:val="bottom"/>
            <w:hideMark/>
          </w:tcPr>
          <w:p w14:paraId="0A84B1C4"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5778</w:t>
            </w:r>
          </w:p>
        </w:tc>
      </w:tr>
    </w:tbl>
    <w:p w14:paraId="7F8D0CAA" w14:textId="77777777" w:rsidR="00E00BB3" w:rsidRDefault="00E00BB3" w:rsidP="00E00BB3">
      <w:pPr>
        <w:rPr>
          <w:rFonts w:ascii="Times New Roman" w:hAnsi="Times New Roman" w:cs="Times New Roman"/>
          <w:sz w:val="24"/>
          <w:szCs w:val="24"/>
        </w:rPr>
      </w:pPr>
    </w:p>
    <w:tbl>
      <w:tblPr>
        <w:tblStyle w:val="a8"/>
        <w:tblW w:w="4896" w:type="pct"/>
        <w:tblLook w:val="04A0" w:firstRow="1" w:lastRow="0" w:firstColumn="1" w:lastColumn="0" w:noHBand="0" w:noVBand="1"/>
      </w:tblPr>
      <w:tblGrid>
        <w:gridCol w:w="1698"/>
        <w:gridCol w:w="1555"/>
        <w:gridCol w:w="1354"/>
        <w:gridCol w:w="1354"/>
        <w:gridCol w:w="1397"/>
        <w:gridCol w:w="1354"/>
        <w:gridCol w:w="1354"/>
        <w:gridCol w:w="1500"/>
        <w:gridCol w:w="1354"/>
        <w:gridCol w:w="1337"/>
      </w:tblGrid>
      <w:tr w:rsidR="00E00BB3" w:rsidRPr="00C958F1" w14:paraId="4EF6F39E" w14:textId="77777777" w:rsidTr="00E00BB3">
        <w:tc>
          <w:tcPr>
            <w:tcW w:w="595" w:type="pct"/>
          </w:tcPr>
          <w:p w14:paraId="612BD489" w14:textId="77777777" w:rsidR="00E00BB3" w:rsidRDefault="00E00BB3" w:rsidP="00B945CF">
            <w:pPr>
              <w:rPr>
                <w:rFonts w:ascii="Times New Roman" w:hAnsi="Times New Roman" w:cs="Times New Roman"/>
                <w:sz w:val="24"/>
                <w:szCs w:val="24"/>
              </w:rPr>
            </w:pPr>
          </w:p>
        </w:tc>
        <w:tc>
          <w:tcPr>
            <w:tcW w:w="545" w:type="pct"/>
            <w:vAlign w:val="bottom"/>
          </w:tcPr>
          <w:p w14:paraId="6985727E"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75" w:type="pct"/>
            <w:vAlign w:val="bottom"/>
          </w:tcPr>
          <w:p w14:paraId="3F864D1A"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75" w:type="pct"/>
            <w:vAlign w:val="bottom"/>
          </w:tcPr>
          <w:p w14:paraId="1E48A58E"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90" w:type="pct"/>
            <w:vAlign w:val="bottom"/>
          </w:tcPr>
          <w:p w14:paraId="6403FA85"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75" w:type="pct"/>
            <w:vAlign w:val="bottom"/>
          </w:tcPr>
          <w:p w14:paraId="07AEBA87"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75" w:type="pct"/>
            <w:vAlign w:val="bottom"/>
          </w:tcPr>
          <w:p w14:paraId="55368A55"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26" w:type="pct"/>
            <w:vAlign w:val="bottom"/>
          </w:tcPr>
          <w:p w14:paraId="2865CF0C"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75" w:type="pct"/>
            <w:vAlign w:val="bottom"/>
          </w:tcPr>
          <w:p w14:paraId="64C4D5F9"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72" w:type="pct"/>
            <w:vAlign w:val="bottom"/>
          </w:tcPr>
          <w:p w14:paraId="6E51B0C2"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00BB3" w:rsidRPr="00507ECA" w14:paraId="2955B4C8" w14:textId="77777777" w:rsidTr="00E00BB3">
        <w:tc>
          <w:tcPr>
            <w:tcW w:w="595" w:type="pct"/>
            <w:tcBorders>
              <w:top w:val="nil"/>
              <w:left w:val="single" w:sz="4" w:space="0" w:color="auto"/>
              <w:bottom w:val="single" w:sz="4" w:space="0" w:color="auto"/>
              <w:right w:val="single" w:sz="4" w:space="0" w:color="auto"/>
            </w:tcBorders>
            <w:shd w:val="clear" w:color="auto" w:fill="auto"/>
            <w:vAlign w:val="bottom"/>
          </w:tcPr>
          <w:p w14:paraId="72ECD906"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да</w:t>
            </w:r>
          </w:p>
        </w:tc>
        <w:tc>
          <w:tcPr>
            <w:tcW w:w="545" w:type="pct"/>
            <w:tcBorders>
              <w:top w:val="nil"/>
              <w:left w:val="nil"/>
              <w:bottom w:val="single" w:sz="4" w:space="0" w:color="auto"/>
              <w:right w:val="single" w:sz="4" w:space="0" w:color="auto"/>
            </w:tcBorders>
            <w:shd w:val="clear" w:color="auto" w:fill="auto"/>
            <w:vAlign w:val="bottom"/>
          </w:tcPr>
          <w:p w14:paraId="034EB937"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71,8%</w:t>
            </w:r>
          </w:p>
        </w:tc>
        <w:tc>
          <w:tcPr>
            <w:tcW w:w="475" w:type="pct"/>
            <w:tcBorders>
              <w:top w:val="nil"/>
              <w:left w:val="nil"/>
              <w:bottom w:val="single" w:sz="4" w:space="0" w:color="auto"/>
              <w:right w:val="single" w:sz="4" w:space="0" w:color="auto"/>
            </w:tcBorders>
            <w:shd w:val="clear" w:color="auto" w:fill="auto"/>
            <w:vAlign w:val="bottom"/>
          </w:tcPr>
          <w:p w14:paraId="7E24142C"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81,8%</w:t>
            </w:r>
          </w:p>
        </w:tc>
        <w:tc>
          <w:tcPr>
            <w:tcW w:w="475" w:type="pct"/>
            <w:tcBorders>
              <w:top w:val="nil"/>
              <w:left w:val="nil"/>
              <w:bottom w:val="single" w:sz="4" w:space="0" w:color="auto"/>
              <w:right w:val="single" w:sz="4" w:space="0" w:color="auto"/>
            </w:tcBorders>
            <w:shd w:val="clear" w:color="auto" w:fill="auto"/>
            <w:vAlign w:val="bottom"/>
          </w:tcPr>
          <w:p w14:paraId="4926C7BC"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82,2%</w:t>
            </w:r>
          </w:p>
        </w:tc>
        <w:tc>
          <w:tcPr>
            <w:tcW w:w="490" w:type="pct"/>
            <w:tcBorders>
              <w:top w:val="nil"/>
              <w:left w:val="nil"/>
              <w:bottom w:val="single" w:sz="4" w:space="0" w:color="auto"/>
              <w:right w:val="single" w:sz="4" w:space="0" w:color="auto"/>
            </w:tcBorders>
            <w:shd w:val="clear" w:color="auto" w:fill="auto"/>
            <w:vAlign w:val="bottom"/>
          </w:tcPr>
          <w:p w14:paraId="6FC9497E"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66,3%</w:t>
            </w:r>
          </w:p>
        </w:tc>
        <w:tc>
          <w:tcPr>
            <w:tcW w:w="475" w:type="pct"/>
            <w:tcBorders>
              <w:top w:val="nil"/>
              <w:left w:val="nil"/>
              <w:bottom w:val="single" w:sz="4" w:space="0" w:color="auto"/>
              <w:right w:val="single" w:sz="4" w:space="0" w:color="auto"/>
            </w:tcBorders>
            <w:shd w:val="clear" w:color="auto" w:fill="auto"/>
            <w:vAlign w:val="bottom"/>
          </w:tcPr>
          <w:p w14:paraId="18154A95"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69,8%</w:t>
            </w:r>
          </w:p>
        </w:tc>
        <w:tc>
          <w:tcPr>
            <w:tcW w:w="475" w:type="pct"/>
            <w:tcBorders>
              <w:top w:val="nil"/>
              <w:left w:val="nil"/>
              <w:bottom w:val="single" w:sz="4" w:space="0" w:color="auto"/>
              <w:right w:val="single" w:sz="4" w:space="0" w:color="auto"/>
            </w:tcBorders>
            <w:shd w:val="clear" w:color="auto" w:fill="auto"/>
            <w:vAlign w:val="bottom"/>
          </w:tcPr>
          <w:p w14:paraId="03DAE783"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45,8%</w:t>
            </w:r>
          </w:p>
        </w:tc>
        <w:tc>
          <w:tcPr>
            <w:tcW w:w="526" w:type="pct"/>
            <w:tcBorders>
              <w:top w:val="nil"/>
              <w:left w:val="nil"/>
              <w:bottom w:val="single" w:sz="4" w:space="0" w:color="auto"/>
              <w:right w:val="single" w:sz="4" w:space="0" w:color="auto"/>
            </w:tcBorders>
            <w:shd w:val="clear" w:color="auto" w:fill="auto"/>
            <w:vAlign w:val="bottom"/>
          </w:tcPr>
          <w:p w14:paraId="7FF03499"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77,2%</w:t>
            </w:r>
          </w:p>
        </w:tc>
        <w:tc>
          <w:tcPr>
            <w:tcW w:w="475" w:type="pct"/>
            <w:tcBorders>
              <w:top w:val="nil"/>
              <w:left w:val="nil"/>
              <w:bottom w:val="single" w:sz="4" w:space="0" w:color="auto"/>
              <w:right w:val="single" w:sz="4" w:space="0" w:color="auto"/>
            </w:tcBorders>
            <w:shd w:val="clear" w:color="auto" w:fill="auto"/>
            <w:vAlign w:val="bottom"/>
          </w:tcPr>
          <w:p w14:paraId="3D1ED1A3"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84,7%</w:t>
            </w:r>
          </w:p>
        </w:tc>
        <w:tc>
          <w:tcPr>
            <w:tcW w:w="472" w:type="pct"/>
            <w:tcBorders>
              <w:top w:val="nil"/>
              <w:left w:val="nil"/>
              <w:bottom w:val="single" w:sz="4" w:space="0" w:color="auto"/>
              <w:right w:val="single" w:sz="4" w:space="0" w:color="auto"/>
            </w:tcBorders>
            <w:shd w:val="clear" w:color="auto" w:fill="auto"/>
            <w:vAlign w:val="bottom"/>
          </w:tcPr>
          <w:p w14:paraId="625D1E06"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67,1%</w:t>
            </w:r>
          </w:p>
        </w:tc>
      </w:tr>
      <w:tr w:rsidR="00E00BB3" w:rsidRPr="00507ECA" w14:paraId="5DC8B493" w14:textId="77777777" w:rsidTr="00E00BB3">
        <w:tc>
          <w:tcPr>
            <w:tcW w:w="595" w:type="pct"/>
            <w:tcBorders>
              <w:top w:val="nil"/>
              <w:left w:val="single" w:sz="4" w:space="0" w:color="auto"/>
              <w:bottom w:val="single" w:sz="4" w:space="0" w:color="auto"/>
              <w:right w:val="single" w:sz="4" w:space="0" w:color="auto"/>
            </w:tcBorders>
            <w:shd w:val="clear" w:color="auto" w:fill="auto"/>
            <w:vAlign w:val="bottom"/>
          </w:tcPr>
          <w:p w14:paraId="58052603"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нет</w:t>
            </w:r>
          </w:p>
        </w:tc>
        <w:tc>
          <w:tcPr>
            <w:tcW w:w="545" w:type="pct"/>
            <w:tcBorders>
              <w:top w:val="nil"/>
              <w:left w:val="nil"/>
              <w:bottom w:val="single" w:sz="4" w:space="0" w:color="auto"/>
              <w:right w:val="single" w:sz="4" w:space="0" w:color="auto"/>
            </w:tcBorders>
            <w:shd w:val="clear" w:color="auto" w:fill="auto"/>
            <w:vAlign w:val="bottom"/>
          </w:tcPr>
          <w:p w14:paraId="58901442"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28,2%</w:t>
            </w:r>
          </w:p>
        </w:tc>
        <w:tc>
          <w:tcPr>
            <w:tcW w:w="475" w:type="pct"/>
            <w:tcBorders>
              <w:top w:val="nil"/>
              <w:left w:val="nil"/>
              <w:bottom w:val="single" w:sz="4" w:space="0" w:color="auto"/>
              <w:right w:val="single" w:sz="4" w:space="0" w:color="auto"/>
            </w:tcBorders>
            <w:shd w:val="clear" w:color="auto" w:fill="auto"/>
            <w:vAlign w:val="bottom"/>
          </w:tcPr>
          <w:p w14:paraId="2A6619A5"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18,2%</w:t>
            </w:r>
          </w:p>
        </w:tc>
        <w:tc>
          <w:tcPr>
            <w:tcW w:w="475" w:type="pct"/>
            <w:tcBorders>
              <w:top w:val="nil"/>
              <w:left w:val="nil"/>
              <w:bottom w:val="single" w:sz="4" w:space="0" w:color="auto"/>
              <w:right w:val="single" w:sz="4" w:space="0" w:color="auto"/>
            </w:tcBorders>
            <w:shd w:val="clear" w:color="auto" w:fill="auto"/>
            <w:vAlign w:val="bottom"/>
          </w:tcPr>
          <w:p w14:paraId="29F29779"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17,8%</w:t>
            </w:r>
          </w:p>
        </w:tc>
        <w:tc>
          <w:tcPr>
            <w:tcW w:w="490" w:type="pct"/>
            <w:tcBorders>
              <w:top w:val="nil"/>
              <w:left w:val="nil"/>
              <w:bottom w:val="single" w:sz="4" w:space="0" w:color="auto"/>
              <w:right w:val="single" w:sz="4" w:space="0" w:color="auto"/>
            </w:tcBorders>
            <w:shd w:val="clear" w:color="auto" w:fill="auto"/>
            <w:vAlign w:val="bottom"/>
          </w:tcPr>
          <w:p w14:paraId="5AA9D033"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33,7%</w:t>
            </w:r>
          </w:p>
        </w:tc>
        <w:tc>
          <w:tcPr>
            <w:tcW w:w="475" w:type="pct"/>
            <w:tcBorders>
              <w:top w:val="nil"/>
              <w:left w:val="nil"/>
              <w:bottom w:val="single" w:sz="4" w:space="0" w:color="auto"/>
              <w:right w:val="single" w:sz="4" w:space="0" w:color="auto"/>
            </w:tcBorders>
            <w:shd w:val="clear" w:color="auto" w:fill="auto"/>
            <w:vAlign w:val="bottom"/>
          </w:tcPr>
          <w:p w14:paraId="3FA52D2A"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30,2%</w:t>
            </w:r>
          </w:p>
        </w:tc>
        <w:tc>
          <w:tcPr>
            <w:tcW w:w="475" w:type="pct"/>
            <w:tcBorders>
              <w:top w:val="nil"/>
              <w:left w:val="nil"/>
              <w:bottom w:val="single" w:sz="4" w:space="0" w:color="auto"/>
              <w:right w:val="single" w:sz="4" w:space="0" w:color="auto"/>
            </w:tcBorders>
            <w:shd w:val="clear" w:color="auto" w:fill="auto"/>
            <w:vAlign w:val="bottom"/>
          </w:tcPr>
          <w:p w14:paraId="3EC268AB"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54,2%</w:t>
            </w:r>
          </w:p>
        </w:tc>
        <w:tc>
          <w:tcPr>
            <w:tcW w:w="526" w:type="pct"/>
            <w:tcBorders>
              <w:top w:val="nil"/>
              <w:left w:val="nil"/>
              <w:bottom w:val="single" w:sz="4" w:space="0" w:color="auto"/>
              <w:right w:val="single" w:sz="4" w:space="0" w:color="auto"/>
            </w:tcBorders>
            <w:shd w:val="clear" w:color="auto" w:fill="auto"/>
            <w:vAlign w:val="bottom"/>
          </w:tcPr>
          <w:p w14:paraId="43363BBE"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22,8%</w:t>
            </w:r>
          </w:p>
        </w:tc>
        <w:tc>
          <w:tcPr>
            <w:tcW w:w="475" w:type="pct"/>
            <w:tcBorders>
              <w:top w:val="nil"/>
              <w:left w:val="nil"/>
              <w:bottom w:val="single" w:sz="4" w:space="0" w:color="auto"/>
              <w:right w:val="single" w:sz="4" w:space="0" w:color="auto"/>
            </w:tcBorders>
            <w:shd w:val="clear" w:color="auto" w:fill="auto"/>
            <w:vAlign w:val="bottom"/>
          </w:tcPr>
          <w:p w14:paraId="129EB6C7"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15,3%</w:t>
            </w:r>
          </w:p>
        </w:tc>
        <w:tc>
          <w:tcPr>
            <w:tcW w:w="472" w:type="pct"/>
            <w:tcBorders>
              <w:top w:val="nil"/>
              <w:left w:val="nil"/>
              <w:bottom w:val="single" w:sz="4" w:space="0" w:color="auto"/>
              <w:right w:val="single" w:sz="4" w:space="0" w:color="auto"/>
            </w:tcBorders>
            <w:shd w:val="clear" w:color="auto" w:fill="auto"/>
            <w:vAlign w:val="bottom"/>
          </w:tcPr>
          <w:p w14:paraId="6DD6A018"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32,9%</w:t>
            </w:r>
          </w:p>
        </w:tc>
      </w:tr>
      <w:tr w:rsidR="00E00BB3" w:rsidRPr="00507ECA" w14:paraId="240D0E45" w14:textId="77777777" w:rsidTr="00E00BB3">
        <w:tc>
          <w:tcPr>
            <w:tcW w:w="595" w:type="pct"/>
            <w:tcBorders>
              <w:top w:val="nil"/>
              <w:left w:val="single" w:sz="4" w:space="0" w:color="auto"/>
              <w:bottom w:val="single" w:sz="4" w:space="0" w:color="auto"/>
              <w:right w:val="single" w:sz="4" w:space="0" w:color="auto"/>
            </w:tcBorders>
            <w:shd w:val="clear" w:color="auto" w:fill="auto"/>
            <w:vAlign w:val="bottom"/>
          </w:tcPr>
          <w:p w14:paraId="77C44EFB"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Всего</w:t>
            </w:r>
          </w:p>
        </w:tc>
        <w:tc>
          <w:tcPr>
            <w:tcW w:w="545" w:type="pct"/>
            <w:tcBorders>
              <w:top w:val="nil"/>
              <w:left w:val="nil"/>
              <w:bottom w:val="single" w:sz="4" w:space="0" w:color="auto"/>
              <w:right w:val="single" w:sz="4" w:space="0" w:color="auto"/>
            </w:tcBorders>
            <w:shd w:val="clear" w:color="auto" w:fill="auto"/>
            <w:vAlign w:val="bottom"/>
          </w:tcPr>
          <w:p w14:paraId="4116DC62"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588</w:t>
            </w:r>
          </w:p>
        </w:tc>
        <w:tc>
          <w:tcPr>
            <w:tcW w:w="475" w:type="pct"/>
            <w:tcBorders>
              <w:top w:val="nil"/>
              <w:left w:val="nil"/>
              <w:bottom w:val="single" w:sz="4" w:space="0" w:color="auto"/>
              <w:right w:val="single" w:sz="4" w:space="0" w:color="auto"/>
            </w:tcBorders>
            <w:shd w:val="clear" w:color="auto" w:fill="auto"/>
            <w:vAlign w:val="bottom"/>
          </w:tcPr>
          <w:p w14:paraId="25117657"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1435</w:t>
            </w:r>
          </w:p>
        </w:tc>
        <w:tc>
          <w:tcPr>
            <w:tcW w:w="475" w:type="pct"/>
            <w:tcBorders>
              <w:top w:val="nil"/>
              <w:left w:val="nil"/>
              <w:bottom w:val="single" w:sz="4" w:space="0" w:color="auto"/>
              <w:right w:val="single" w:sz="4" w:space="0" w:color="auto"/>
            </w:tcBorders>
            <w:shd w:val="clear" w:color="auto" w:fill="auto"/>
            <w:vAlign w:val="bottom"/>
          </w:tcPr>
          <w:p w14:paraId="29F5C02C"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2078</w:t>
            </w:r>
          </w:p>
        </w:tc>
        <w:tc>
          <w:tcPr>
            <w:tcW w:w="490" w:type="pct"/>
            <w:tcBorders>
              <w:top w:val="nil"/>
              <w:left w:val="nil"/>
              <w:bottom w:val="single" w:sz="4" w:space="0" w:color="auto"/>
              <w:right w:val="single" w:sz="4" w:space="0" w:color="auto"/>
            </w:tcBorders>
            <w:shd w:val="clear" w:color="auto" w:fill="auto"/>
            <w:vAlign w:val="bottom"/>
          </w:tcPr>
          <w:p w14:paraId="53DA2649"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2226</w:t>
            </w:r>
          </w:p>
        </w:tc>
        <w:tc>
          <w:tcPr>
            <w:tcW w:w="475" w:type="pct"/>
            <w:tcBorders>
              <w:top w:val="nil"/>
              <w:left w:val="nil"/>
              <w:bottom w:val="single" w:sz="4" w:space="0" w:color="auto"/>
              <w:right w:val="single" w:sz="4" w:space="0" w:color="auto"/>
            </w:tcBorders>
            <w:shd w:val="clear" w:color="auto" w:fill="auto"/>
            <w:vAlign w:val="bottom"/>
          </w:tcPr>
          <w:p w14:paraId="72FB913D"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1913</w:t>
            </w:r>
          </w:p>
        </w:tc>
        <w:tc>
          <w:tcPr>
            <w:tcW w:w="475" w:type="pct"/>
            <w:tcBorders>
              <w:top w:val="nil"/>
              <w:left w:val="nil"/>
              <w:bottom w:val="single" w:sz="4" w:space="0" w:color="auto"/>
              <w:right w:val="single" w:sz="4" w:space="0" w:color="auto"/>
            </w:tcBorders>
            <w:shd w:val="clear" w:color="auto" w:fill="auto"/>
            <w:vAlign w:val="bottom"/>
          </w:tcPr>
          <w:p w14:paraId="37FFBF6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1679</w:t>
            </w:r>
          </w:p>
        </w:tc>
        <w:tc>
          <w:tcPr>
            <w:tcW w:w="526" w:type="pct"/>
            <w:tcBorders>
              <w:top w:val="nil"/>
              <w:left w:val="nil"/>
              <w:bottom w:val="single" w:sz="4" w:space="0" w:color="auto"/>
              <w:right w:val="single" w:sz="4" w:space="0" w:color="auto"/>
            </w:tcBorders>
            <w:shd w:val="clear" w:color="auto" w:fill="auto"/>
            <w:vAlign w:val="bottom"/>
          </w:tcPr>
          <w:p w14:paraId="695DCD9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1203</w:t>
            </w:r>
          </w:p>
        </w:tc>
        <w:tc>
          <w:tcPr>
            <w:tcW w:w="475" w:type="pct"/>
            <w:tcBorders>
              <w:top w:val="nil"/>
              <w:left w:val="nil"/>
              <w:bottom w:val="single" w:sz="4" w:space="0" w:color="auto"/>
              <w:right w:val="single" w:sz="4" w:space="0" w:color="auto"/>
            </w:tcBorders>
            <w:shd w:val="clear" w:color="auto" w:fill="auto"/>
            <w:vAlign w:val="bottom"/>
          </w:tcPr>
          <w:p w14:paraId="4EA4320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2713</w:t>
            </w:r>
          </w:p>
        </w:tc>
        <w:tc>
          <w:tcPr>
            <w:tcW w:w="472" w:type="pct"/>
            <w:tcBorders>
              <w:top w:val="nil"/>
              <w:left w:val="nil"/>
              <w:bottom w:val="single" w:sz="4" w:space="0" w:color="auto"/>
              <w:right w:val="single" w:sz="4" w:space="0" w:color="auto"/>
            </w:tcBorders>
            <w:shd w:val="clear" w:color="auto" w:fill="auto"/>
            <w:vAlign w:val="bottom"/>
          </w:tcPr>
          <w:p w14:paraId="0C1F33A6"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2211</w:t>
            </w:r>
          </w:p>
        </w:tc>
      </w:tr>
    </w:tbl>
    <w:p w14:paraId="23E931ED" w14:textId="77777777" w:rsidR="00E00BB3" w:rsidRPr="00507ECA" w:rsidRDefault="00E00BB3" w:rsidP="00E00BB3">
      <w:pPr>
        <w:rPr>
          <w:rFonts w:ascii="Times New Roman" w:eastAsia="Times New Roman" w:hAnsi="Times New Roman" w:cs="Times New Roman"/>
          <w:color w:val="000000"/>
          <w:lang w:eastAsia="ru-RU"/>
        </w:rPr>
      </w:pPr>
    </w:p>
    <w:tbl>
      <w:tblPr>
        <w:tblStyle w:val="a8"/>
        <w:tblW w:w="4918" w:type="pct"/>
        <w:tblLook w:val="04A0" w:firstRow="1" w:lastRow="0" w:firstColumn="1" w:lastColumn="0" w:noHBand="0" w:noVBand="1"/>
      </w:tblPr>
      <w:tblGrid>
        <w:gridCol w:w="1695"/>
        <w:gridCol w:w="1690"/>
        <w:gridCol w:w="1505"/>
        <w:gridCol w:w="1285"/>
        <w:gridCol w:w="1444"/>
        <w:gridCol w:w="1295"/>
        <w:gridCol w:w="1313"/>
        <w:gridCol w:w="1570"/>
        <w:gridCol w:w="1252"/>
        <w:gridCol w:w="1272"/>
      </w:tblGrid>
      <w:tr w:rsidR="00E00BB3" w:rsidRPr="00C958F1" w14:paraId="12177A13" w14:textId="77777777" w:rsidTr="00E00BB3">
        <w:tc>
          <w:tcPr>
            <w:tcW w:w="592" w:type="pct"/>
          </w:tcPr>
          <w:p w14:paraId="442D282A" w14:textId="77777777" w:rsidR="00E00BB3" w:rsidRDefault="00E00BB3" w:rsidP="00B945CF">
            <w:pPr>
              <w:rPr>
                <w:rFonts w:ascii="Times New Roman" w:hAnsi="Times New Roman" w:cs="Times New Roman"/>
                <w:sz w:val="24"/>
                <w:szCs w:val="24"/>
              </w:rPr>
            </w:pPr>
          </w:p>
        </w:tc>
        <w:tc>
          <w:tcPr>
            <w:tcW w:w="590" w:type="pct"/>
            <w:vAlign w:val="bottom"/>
          </w:tcPr>
          <w:p w14:paraId="136AAFA6"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25" w:type="pct"/>
            <w:vAlign w:val="bottom"/>
          </w:tcPr>
          <w:p w14:paraId="7EE1255A"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9" w:type="pct"/>
            <w:vAlign w:val="bottom"/>
          </w:tcPr>
          <w:p w14:paraId="1E62FACA"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504" w:type="pct"/>
            <w:vAlign w:val="bottom"/>
          </w:tcPr>
          <w:p w14:paraId="563BCC0E"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52" w:type="pct"/>
            <w:vAlign w:val="bottom"/>
          </w:tcPr>
          <w:p w14:paraId="4F102986"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8" w:type="pct"/>
            <w:vAlign w:val="bottom"/>
          </w:tcPr>
          <w:p w14:paraId="3A15DDDC"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48" w:type="pct"/>
            <w:vAlign w:val="bottom"/>
          </w:tcPr>
          <w:p w14:paraId="73ED1523"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7" w:type="pct"/>
            <w:vAlign w:val="bottom"/>
          </w:tcPr>
          <w:p w14:paraId="6950E635"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44" w:type="pct"/>
            <w:vAlign w:val="bottom"/>
          </w:tcPr>
          <w:p w14:paraId="5F9C8141"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00BB3" w:rsidRPr="00C958F1" w14:paraId="1133D9D2" w14:textId="77777777" w:rsidTr="00E00BB3">
        <w:tc>
          <w:tcPr>
            <w:tcW w:w="592" w:type="pct"/>
            <w:tcBorders>
              <w:top w:val="nil"/>
              <w:left w:val="single" w:sz="4" w:space="0" w:color="auto"/>
              <w:bottom w:val="single" w:sz="4" w:space="0" w:color="auto"/>
              <w:right w:val="single" w:sz="4" w:space="0" w:color="auto"/>
            </w:tcBorders>
            <w:shd w:val="clear" w:color="auto" w:fill="auto"/>
            <w:vAlign w:val="bottom"/>
          </w:tcPr>
          <w:p w14:paraId="29B2EE1D"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да</w:t>
            </w:r>
          </w:p>
        </w:tc>
        <w:tc>
          <w:tcPr>
            <w:tcW w:w="590" w:type="pct"/>
            <w:tcBorders>
              <w:top w:val="nil"/>
              <w:left w:val="nil"/>
              <w:bottom w:val="single" w:sz="4" w:space="0" w:color="auto"/>
              <w:right w:val="single" w:sz="4" w:space="0" w:color="auto"/>
            </w:tcBorders>
            <w:shd w:val="clear" w:color="auto" w:fill="auto"/>
            <w:vAlign w:val="bottom"/>
          </w:tcPr>
          <w:p w14:paraId="5065A5C0"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75,0%</w:t>
            </w:r>
          </w:p>
        </w:tc>
        <w:tc>
          <w:tcPr>
            <w:tcW w:w="525" w:type="pct"/>
            <w:tcBorders>
              <w:top w:val="nil"/>
              <w:left w:val="nil"/>
              <w:bottom w:val="single" w:sz="4" w:space="0" w:color="auto"/>
              <w:right w:val="single" w:sz="4" w:space="0" w:color="auto"/>
            </w:tcBorders>
            <w:shd w:val="clear" w:color="auto" w:fill="auto"/>
            <w:vAlign w:val="bottom"/>
          </w:tcPr>
          <w:p w14:paraId="6694A112"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78,9%</w:t>
            </w:r>
          </w:p>
        </w:tc>
        <w:tc>
          <w:tcPr>
            <w:tcW w:w="449" w:type="pct"/>
            <w:tcBorders>
              <w:top w:val="nil"/>
              <w:left w:val="nil"/>
              <w:bottom w:val="single" w:sz="4" w:space="0" w:color="auto"/>
              <w:right w:val="single" w:sz="4" w:space="0" w:color="auto"/>
            </w:tcBorders>
            <w:shd w:val="clear" w:color="auto" w:fill="auto"/>
            <w:vAlign w:val="bottom"/>
          </w:tcPr>
          <w:p w14:paraId="6EF42613"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78,6%</w:t>
            </w:r>
          </w:p>
        </w:tc>
        <w:tc>
          <w:tcPr>
            <w:tcW w:w="504" w:type="pct"/>
            <w:tcBorders>
              <w:top w:val="nil"/>
              <w:left w:val="nil"/>
              <w:bottom w:val="single" w:sz="4" w:space="0" w:color="auto"/>
              <w:right w:val="single" w:sz="4" w:space="0" w:color="auto"/>
            </w:tcBorders>
            <w:shd w:val="clear" w:color="auto" w:fill="auto"/>
            <w:vAlign w:val="bottom"/>
          </w:tcPr>
          <w:p w14:paraId="27658E6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77,2%</w:t>
            </w:r>
          </w:p>
        </w:tc>
        <w:tc>
          <w:tcPr>
            <w:tcW w:w="452" w:type="pct"/>
            <w:tcBorders>
              <w:top w:val="nil"/>
              <w:left w:val="nil"/>
              <w:bottom w:val="single" w:sz="4" w:space="0" w:color="auto"/>
              <w:right w:val="single" w:sz="4" w:space="0" w:color="auto"/>
            </w:tcBorders>
            <w:shd w:val="clear" w:color="auto" w:fill="auto"/>
            <w:vAlign w:val="bottom"/>
          </w:tcPr>
          <w:p w14:paraId="7E13F33B"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76,2%</w:t>
            </w:r>
          </w:p>
        </w:tc>
        <w:tc>
          <w:tcPr>
            <w:tcW w:w="458" w:type="pct"/>
            <w:tcBorders>
              <w:top w:val="nil"/>
              <w:left w:val="nil"/>
              <w:bottom w:val="single" w:sz="4" w:space="0" w:color="auto"/>
              <w:right w:val="single" w:sz="4" w:space="0" w:color="auto"/>
            </w:tcBorders>
            <w:shd w:val="clear" w:color="auto" w:fill="auto"/>
            <w:vAlign w:val="bottom"/>
          </w:tcPr>
          <w:p w14:paraId="5E671006"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68,7%</w:t>
            </w:r>
          </w:p>
        </w:tc>
        <w:tc>
          <w:tcPr>
            <w:tcW w:w="548" w:type="pct"/>
            <w:tcBorders>
              <w:top w:val="nil"/>
              <w:left w:val="nil"/>
              <w:bottom w:val="single" w:sz="4" w:space="0" w:color="auto"/>
              <w:right w:val="single" w:sz="4" w:space="0" w:color="auto"/>
            </w:tcBorders>
            <w:shd w:val="clear" w:color="auto" w:fill="auto"/>
            <w:vAlign w:val="bottom"/>
          </w:tcPr>
          <w:p w14:paraId="32DE9E1B"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87,1%</w:t>
            </w:r>
          </w:p>
        </w:tc>
        <w:tc>
          <w:tcPr>
            <w:tcW w:w="437" w:type="pct"/>
            <w:tcBorders>
              <w:top w:val="nil"/>
              <w:left w:val="nil"/>
              <w:bottom w:val="single" w:sz="4" w:space="0" w:color="auto"/>
              <w:right w:val="single" w:sz="4" w:space="0" w:color="auto"/>
            </w:tcBorders>
            <w:shd w:val="clear" w:color="auto" w:fill="auto"/>
            <w:vAlign w:val="bottom"/>
          </w:tcPr>
          <w:p w14:paraId="2164492D"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87,7%</w:t>
            </w:r>
          </w:p>
        </w:tc>
        <w:tc>
          <w:tcPr>
            <w:tcW w:w="444" w:type="pct"/>
            <w:tcBorders>
              <w:top w:val="nil"/>
              <w:left w:val="nil"/>
              <w:bottom w:val="single" w:sz="4" w:space="0" w:color="auto"/>
              <w:right w:val="single" w:sz="4" w:space="0" w:color="auto"/>
            </w:tcBorders>
            <w:shd w:val="clear" w:color="auto" w:fill="auto"/>
            <w:vAlign w:val="bottom"/>
          </w:tcPr>
          <w:p w14:paraId="1F58153F"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78,7%</w:t>
            </w:r>
          </w:p>
        </w:tc>
      </w:tr>
      <w:tr w:rsidR="00E00BB3" w:rsidRPr="00C958F1" w14:paraId="68386867" w14:textId="77777777" w:rsidTr="00E00BB3">
        <w:tc>
          <w:tcPr>
            <w:tcW w:w="592" w:type="pct"/>
            <w:tcBorders>
              <w:top w:val="nil"/>
              <w:left w:val="single" w:sz="4" w:space="0" w:color="auto"/>
              <w:bottom w:val="single" w:sz="4" w:space="0" w:color="auto"/>
              <w:right w:val="single" w:sz="4" w:space="0" w:color="auto"/>
            </w:tcBorders>
            <w:shd w:val="clear" w:color="auto" w:fill="auto"/>
            <w:vAlign w:val="bottom"/>
          </w:tcPr>
          <w:p w14:paraId="0D380F28"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нет</w:t>
            </w:r>
          </w:p>
        </w:tc>
        <w:tc>
          <w:tcPr>
            <w:tcW w:w="590" w:type="pct"/>
            <w:tcBorders>
              <w:top w:val="nil"/>
              <w:left w:val="nil"/>
              <w:bottom w:val="single" w:sz="4" w:space="0" w:color="auto"/>
              <w:right w:val="single" w:sz="4" w:space="0" w:color="auto"/>
            </w:tcBorders>
            <w:shd w:val="clear" w:color="auto" w:fill="auto"/>
            <w:vAlign w:val="bottom"/>
          </w:tcPr>
          <w:p w14:paraId="3AAA180C"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25,0%</w:t>
            </w:r>
          </w:p>
        </w:tc>
        <w:tc>
          <w:tcPr>
            <w:tcW w:w="525" w:type="pct"/>
            <w:tcBorders>
              <w:top w:val="nil"/>
              <w:left w:val="nil"/>
              <w:bottom w:val="single" w:sz="4" w:space="0" w:color="auto"/>
              <w:right w:val="single" w:sz="4" w:space="0" w:color="auto"/>
            </w:tcBorders>
            <w:shd w:val="clear" w:color="auto" w:fill="auto"/>
            <w:vAlign w:val="bottom"/>
          </w:tcPr>
          <w:p w14:paraId="2A6945C6"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21,1%</w:t>
            </w:r>
          </w:p>
        </w:tc>
        <w:tc>
          <w:tcPr>
            <w:tcW w:w="449" w:type="pct"/>
            <w:tcBorders>
              <w:top w:val="nil"/>
              <w:left w:val="nil"/>
              <w:bottom w:val="single" w:sz="4" w:space="0" w:color="auto"/>
              <w:right w:val="single" w:sz="4" w:space="0" w:color="auto"/>
            </w:tcBorders>
            <w:shd w:val="clear" w:color="auto" w:fill="auto"/>
            <w:vAlign w:val="bottom"/>
          </w:tcPr>
          <w:p w14:paraId="23A6865D"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21,4%</w:t>
            </w:r>
          </w:p>
        </w:tc>
        <w:tc>
          <w:tcPr>
            <w:tcW w:w="504" w:type="pct"/>
            <w:tcBorders>
              <w:top w:val="nil"/>
              <w:left w:val="nil"/>
              <w:bottom w:val="single" w:sz="4" w:space="0" w:color="auto"/>
              <w:right w:val="single" w:sz="4" w:space="0" w:color="auto"/>
            </w:tcBorders>
            <w:shd w:val="clear" w:color="auto" w:fill="auto"/>
            <w:vAlign w:val="bottom"/>
          </w:tcPr>
          <w:p w14:paraId="467D518F"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22,8%</w:t>
            </w:r>
          </w:p>
        </w:tc>
        <w:tc>
          <w:tcPr>
            <w:tcW w:w="452" w:type="pct"/>
            <w:tcBorders>
              <w:top w:val="nil"/>
              <w:left w:val="nil"/>
              <w:bottom w:val="single" w:sz="4" w:space="0" w:color="auto"/>
              <w:right w:val="single" w:sz="4" w:space="0" w:color="auto"/>
            </w:tcBorders>
            <w:shd w:val="clear" w:color="auto" w:fill="auto"/>
            <w:vAlign w:val="bottom"/>
          </w:tcPr>
          <w:p w14:paraId="50AEC87E"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23,8%</w:t>
            </w:r>
          </w:p>
        </w:tc>
        <w:tc>
          <w:tcPr>
            <w:tcW w:w="458" w:type="pct"/>
            <w:tcBorders>
              <w:top w:val="nil"/>
              <w:left w:val="nil"/>
              <w:bottom w:val="single" w:sz="4" w:space="0" w:color="auto"/>
              <w:right w:val="single" w:sz="4" w:space="0" w:color="auto"/>
            </w:tcBorders>
            <w:shd w:val="clear" w:color="auto" w:fill="auto"/>
            <w:vAlign w:val="bottom"/>
          </w:tcPr>
          <w:p w14:paraId="5C4E790A"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31,3%</w:t>
            </w:r>
          </w:p>
        </w:tc>
        <w:tc>
          <w:tcPr>
            <w:tcW w:w="548" w:type="pct"/>
            <w:tcBorders>
              <w:top w:val="nil"/>
              <w:left w:val="nil"/>
              <w:bottom w:val="single" w:sz="4" w:space="0" w:color="auto"/>
              <w:right w:val="single" w:sz="4" w:space="0" w:color="auto"/>
            </w:tcBorders>
            <w:shd w:val="clear" w:color="auto" w:fill="auto"/>
            <w:vAlign w:val="bottom"/>
          </w:tcPr>
          <w:p w14:paraId="49866AB8"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12,9%</w:t>
            </w:r>
          </w:p>
        </w:tc>
        <w:tc>
          <w:tcPr>
            <w:tcW w:w="437" w:type="pct"/>
            <w:tcBorders>
              <w:top w:val="nil"/>
              <w:left w:val="nil"/>
              <w:bottom w:val="single" w:sz="4" w:space="0" w:color="auto"/>
              <w:right w:val="single" w:sz="4" w:space="0" w:color="auto"/>
            </w:tcBorders>
            <w:shd w:val="clear" w:color="auto" w:fill="auto"/>
            <w:vAlign w:val="bottom"/>
          </w:tcPr>
          <w:p w14:paraId="44B8F8E0"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12,3%</w:t>
            </w:r>
          </w:p>
        </w:tc>
        <w:tc>
          <w:tcPr>
            <w:tcW w:w="444" w:type="pct"/>
            <w:tcBorders>
              <w:top w:val="nil"/>
              <w:left w:val="nil"/>
              <w:bottom w:val="single" w:sz="4" w:space="0" w:color="auto"/>
              <w:right w:val="single" w:sz="4" w:space="0" w:color="auto"/>
            </w:tcBorders>
            <w:shd w:val="clear" w:color="auto" w:fill="auto"/>
            <w:vAlign w:val="bottom"/>
          </w:tcPr>
          <w:p w14:paraId="07306FA9"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21,3%</w:t>
            </w:r>
          </w:p>
        </w:tc>
      </w:tr>
      <w:tr w:rsidR="00E00BB3" w:rsidRPr="00C958F1" w14:paraId="331E9031" w14:textId="77777777" w:rsidTr="00E00BB3">
        <w:tc>
          <w:tcPr>
            <w:tcW w:w="592" w:type="pct"/>
            <w:tcBorders>
              <w:top w:val="nil"/>
              <w:left w:val="single" w:sz="4" w:space="0" w:color="auto"/>
              <w:bottom w:val="single" w:sz="4" w:space="0" w:color="auto"/>
              <w:right w:val="single" w:sz="4" w:space="0" w:color="auto"/>
            </w:tcBorders>
            <w:shd w:val="clear" w:color="auto" w:fill="auto"/>
            <w:vAlign w:val="bottom"/>
          </w:tcPr>
          <w:p w14:paraId="570A3898"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Всего</w:t>
            </w:r>
          </w:p>
        </w:tc>
        <w:tc>
          <w:tcPr>
            <w:tcW w:w="590" w:type="pct"/>
            <w:tcBorders>
              <w:top w:val="nil"/>
              <w:left w:val="nil"/>
              <w:bottom w:val="single" w:sz="4" w:space="0" w:color="auto"/>
              <w:right w:val="single" w:sz="4" w:space="0" w:color="auto"/>
            </w:tcBorders>
            <w:shd w:val="clear" w:color="auto" w:fill="auto"/>
            <w:vAlign w:val="bottom"/>
          </w:tcPr>
          <w:p w14:paraId="3E29FEC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508</w:t>
            </w:r>
          </w:p>
        </w:tc>
        <w:tc>
          <w:tcPr>
            <w:tcW w:w="525" w:type="pct"/>
            <w:tcBorders>
              <w:top w:val="nil"/>
              <w:left w:val="nil"/>
              <w:bottom w:val="single" w:sz="4" w:space="0" w:color="auto"/>
              <w:right w:val="single" w:sz="4" w:space="0" w:color="auto"/>
            </w:tcBorders>
            <w:shd w:val="clear" w:color="auto" w:fill="auto"/>
            <w:vAlign w:val="bottom"/>
          </w:tcPr>
          <w:p w14:paraId="6C1EFC4A"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1133</w:t>
            </w:r>
          </w:p>
        </w:tc>
        <w:tc>
          <w:tcPr>
            <w:tcW w:w="449" w:type="pct"/>
            <w:tcBorders>
              <w:top w:val="nil"/>
              <w:left w:val="nil"/>
              <w:bottom w:val="single" w:sz="4" w:space="0" w:color="auto"/>
              <w:right w:val="single" w:sz="4" w:space="0" w:color="auto"/>
            </w:tcBorders>
            <w:shd w:val="clear" w:color="auto" w:fill="auto"/>
            <w:vAlign w:val="bottom"/>
          </w:tcPr>
          <w:p w14:paraId="7BC19C57"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1493</w:t>
            </w:r>
          </w:p>
        </w:tc>
        <w:tc>
          <w:tcPr>
            <w:tcW w:w="504" w:type="pct"/>
            <w:tcBorders>
              <w:top w:val="nil"/>
              <w:left w:val="nil"/>
              <w:bottom w:val="single" w:sz="4" w:space="0" w:color="auto"/>
              <w:right w:val="single" w:sz="4" w:space="0" w:color="auto"/>
            </w:tcBorders>
            <w:shd w:val="clear" w:color="auto" w:fill="auto"/>
            <w:vAlign w:val="bottom"/>
          </w:tcPr>
          <w:p w14:paraId="4D97A06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731</w:t>
            </w:r>
          </w:p>
        </w:tc>
        <w:tc>
          <w:tcPr>
            <w:tcW w:w="452" w:type="pct"/>
            <w:tcBorders>
              <w:top w:val="nil"/>
              <w:left w:val="nil"/>
              <w:bottom w:val="single" w:sz="4" w:space="0" w:color="auto"/>
              <w:right w:val="single" w:sz="4" w:space="0" w:color="auto"/>
            </w:tcBorders>
            <w:shd w:val="clear" w:color="auto" w:fill="auto"/>
            <w:vAlign w:val="bottom"/>
          </w:tcPr>
          <w:p w14:paraId="4CF07CEF"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780</w:t>
            </w:r>
          </w:p>
        </w:tc>
        <w:tc>
          <w:tcPr>
            <w:tcW w:w="458" w:type="pct"/>
            <w:tcBorders>
              <w:top w:val="nil"/>
              <w:left w:val="nil"/>
              <w:bottom w:val="single" w:sz="4" w:space="0" w:color="auto"/>
              <w:right w:val="single" w:sz="4" w:space="0" w:color="auto"/>
            </w:tcBorders>
            <w:shd w:val="clear" w:color="auto" w:fill="auto"/>
            <w:vAlign w:val="bottom"/>
          </w:tcPr>
          <w:p w14:paraId="40F5B28B"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745</w:t>
            </w:r>
          </w:p>
        </w:tc>
        <w:tc>
          <w:tcPr>
            <w:tcW w:w="548" w:type="pct"/>
            <w:tcBorders>
              <w:top w:val="nil"/>
              <w:left w:val="nil"/>
              <w:bottom w:val="single" w:sz="4" w:space="0" w:color="auto"/>
              <w:right w:val="single" w:sz="4" w:space="0" w:color="auto"/>
            </w:tcBorders>
            <w:shd w:val="clear" w:color="auto" w:fill="auto"/>
            <w:vAlign w:val="bottom"/>
          </w:tcPr>
          <w:p w14:paraId="2CCF508B"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1696</w:t>
            </w:r>
          </w:p>
        </w:tc>
        <w:tc>
          <w:tcPr>
            <w:tcW w:w="437" w:type="pct"/>
            <w:tcBorders>
              <w:top w:val="nil"/>
              <w:left w:val="nil"/>
              <w:bottom w:val="single" w:sz="4" w:space="0" w:color="auto"/>
              <w:right w:val="single" w:sz="4" w:space="0" w:color="auto"/>
            </w:tcBorders>
            <w:shd w:val="clear" w:color="auto" w:fill="auto"/>
            <w:vAlign w:val="bottom"/>
          </w:tcPr>
          <w:p w14:paraId="2851BA5E"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1640</w:t>
            </w:r>
          </w:p>
        </w:tc>
        <w:tc>
          <w:tcPr>
            <w:tcW w:w="444" w:type="pct"/>
            <w:tcBorders>
              <w:top w:val="nil"/>
              <w:left w:val="nil"/>
              <w:bottom w:val="single" w:sz="4" w:space="0" w:color="auto"/>
              <w:right w:val="single" w:sz="4" w:space="0" w:color="auto"/>
            </w:tcBorders>
            <w:shd w:val="clear" w:color="auto" w:fill="auto"/>
            <w:vAlign w:val="bottom"/>
          </w:tcPr>
          <w:p w14:paraId="626761C4"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1966</w:t>
            </w:r>
          </w:p>
        </w:tc>
      </w:tr>
    </w:tbl>
    <w:p w14:paraId="582715C4" w14:textId="5C3F6EC8" w:rsidR="00E00BB3" w:rsidRDefault="00E00BB3" w:rsidP="00C958F1">
      <w:pPr>
        <w:rPr>
          <w:rFonts w:ascii="Times New Roman" w:hAnsi="Times New Roman" w:cs="Times New Roman"/>
          <w:b/>
          <w:sz w:val="24"/>
          <w:szCs w:val="24"/>
        </w:rPr>
      </w:pPr>
    </w:p>
    <w:p w14:paraId="0889D96F" w14:textId="77777777" w:rsidR="00E00BB3" w:rsidRDefault="00E00BB3">
      <w:pPr>
        <w:rPr>
          <w:rFonts w:ascii="Times New Roman" w:hAnsi="Times New Roman" w:cs="Times New Roman"/>
          <w:b/>
          <w:sz w:val="24"/>
          <w:szCs w:val="24"/>
        </w:rPr>
      </w:pPr>
      <w:r>
        <w:rPr>
          <w:rFonts w:ascii="Times New Roman" w:hAnsi="Times New Roman" w:cs="Times New Roman"/>
          <w:b/>
          <w:sz w:val="24"/>
          <w:szCs w:val="24"/>
        </w:rPr>
        <w:br w:type="page"/>
      </w:r>
    </w:p>
    <w:tbl>
      <w:tblPr>
        <w:tblW w:w="11768" w:type="dxa"/>
        <w:tblLook w:val="04A0" w:firstRow="1" w:lastRow="0" w:firstColumn="1" w:lastColumn="0" w:noHBand="0" w:noVBand="1"/>
      </w:tblPr>
      <w:tblGrid>
        <w:gridCol w:w="2552"/>
        <w:gridCol w:w="1417"/>
        <w:gridCol w:w="1673"/>
        <w:gridCol w:w="1308"/>
        <w:gridCol w:w="15"/>
        <w:gridCol w:w="1786"/>
        <w:gridCol w:w="15"/>
        <w:gridCol w:w="2987"/>
        <w:gridCol w:w="15"/>
      </w:tblGrid>
      <w:tr w:rsidR="00E00BB3" w:rsidRPr="00C321F8" w14:paraId="4B50C7D1" w14:textId="77777777" w:rsidTr="00E00BB3">
        <w:trPr>
          <w:trHeight w:val="288"/>
        </w:trPr>
        <w:tc>
          <w:tcPr>
            <w:tcW w:w="6965" w:type="dxa"/>
            <w:gridSpan w:val="5"/>
            <w:tcBorders>
              <w:top w:val="nil"/>
              <w:left w:val="nil"/>
              <w:bottom w:val="nil"/>
              <w:right w:val="nil"/>
            </w:tcBorders>
            <w:shd w:val="clear" w:color="auto" w:fill="auto"/>
            <w:noWrap/>
            <w:vAlign w:val="bottom"/>
            <w:hideMark/>
          </w:tcPr>
          <w:p w14:paraId="2DB9757A"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highlight w:val="yellow"/>
                <w:lang w:eastAsia="ru-RU"/>
              </w:rPr>
              <w:lastRenderedPageBreak/>
              <w:t>13. В каком классе обучается Ваш ребенок / Ваши дети?</w:t>
            </w:r>
          </w:p>
        </w:tc>
        <w:tc>
          <w:tcPr>
            <w:tcW w:w="1801" w:type="dxa"/>
            <w:gridSpan w:val="2"/>
            <w:tcBorders>
              <w:top w:val="nil"/>
              <w:left w:val="nil"/>
              <w:bottom w:val="nil"/>
              <w:right w:val="nil"/>
            </w:tcBorders>
            <w:shd w:val="clear" w:color="auto" w:fill="auto"/>
            <w:noWrap/>
            <w:vAlign w:val="bottom"/>
            <w:hideMark/>
          </w:tcPr>
          <w:p w14:paraId="3EDCA6C2" w14:textId="77777777" w:rsidR="00E00BB3" w:rsidRPr="00C321F8" w:rsidRDefault="00E00BB3" w:rsidP="00B945CF">
            <w:pPr>
              <w:spacing w:after="0" w:line="240" w:lineRule="auto"/>
              <w:rPr>
                <w:rFonts w:ascii="Calibri" w:eastAsia="Times New Roman" w:hAnsi="Calibri" w:cs="Calibri"/>
                <w:b/>
                <w:bCs/>
                <w:color w:val="000000"/>
                <w:lang w:eastAsia="ru-RU"/>
              </w:rPr>
            </w:pPr>
          </w:p>
        </w:tc>
        <w:tc>
          <w:tcPr>
            <w:tcW w:w="3002" w:type="dxa"/>
            <w:gridSpan w:val="2"/>
            <w:tcBorders>
              <w:top w:val="nil"/>
              <w:left w:val="nil"/>
              <w:bottom w:val="nil"/>
              <w:right w:val="nil"/>
            </w:tcBorders>
            <w:shd w:val="clear" w:color="auto" w:fill="auto"/>
            <w:noWrap/>
            <w:vAlign w:val="bottom"/>
            <w:hideMark/>
          </w:tcPr>
          <w:p w14:paraId="31F6275C" w14:textId="77777777" w:rsidR="00E00BB3" w:rsidRPr="00C321F8" w:rsidRDefault="00E00BB3" w:rsidP="00B945CF">
            <w:pPr>
              <w:spacing w:after="0" w:line="240" w:lineRule="auto"/>
              <w:rPr>
                <w:rFonts w:ascii="Times New Roman" w:eastAsia="Times New Roman" w:hAnsi="Times New Roman" w:cs="Times New Roman"/>
                <w:sz w:val="20"/>
                <w:szCs w:val="20"/>
                <w:lang w:eastAsia="ru-RU"/>
              </w:rPr>
            </w:pPr>
          </w:p>
        </w:tc>
      </w:tr>
      <w:tr w:rsidR="00E00BB3" w:rsidRPr="00C321F8" w14:paraId="7FA159A9" w14:textId="77777777" w:rsidTr="00E00BB3">
        <w:trPr>
          <w:gridAfter w:val="1"/>
          <w:wAfter w:w="15" w:type="dxa"/>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E7D21" w14:textId="77777777" w:rsidR="00E00BB3" w:rsidRPr="00C321F8" w:rsidRDefault="00E00BB3" w:rsidP="00B945CF">
            <w:pPr>
              <w:spacing w:after="0" w:line="240" w:lineRule="auto"/>
              <w:rPr>
                <w:rFonts w:ascii="Calibri" w:eastAsia="Times New Roman" w:hAnsi="Calibri" w:cs="Calibri"/>
                <w:color w:val="000000"/>
                <w:lang w:eastAsia="ru-RU"/>
              </w:rPr>
            </w:pPr>
            <w:r w:rsidRPr="00C321F8">
              <w:rPr>
                <w:rFonts w:ascii="Calibri" w:eastAsia="Times New Roman" w:hAnsi="Calibri" w:cs="Calibri"/>
                <w:color w:val="000000"/>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7E363E2" w14:textId="77777777" w:rsidR="00E00BB3" w:rsidRPr="00C321F8" w:rsidRDefault="00E00BB3" w:rsidP="00B945CF">
            <w:pPr>
              <w:spacing w:after="0" w:line="240" w:lineRule="auto"/>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среднее</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14:paraId="797BA98B" w14:textId="77777777" w:rsidR="00E00BB3" w:rsidRPr="00C321F8" w:rsidRDefault="00E00BB3" w:rsidP="00B945CF">
            <w:pPr>
              <w:spacing w:after="0" w:line="240" w:lineRule="auto"/>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город-районный центр</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18242E89" w14:textId="77777777" w:rsidR="00E00BB3" w:rsidRPr="00C321F8" w:rsidRDefault="00E00BB3" w:rsidP="00B945CF">
            <w:pPr>
              <w:spacing w:after="0" w:line="240" w:lineRule="auto"/>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город</w:t>
            </w:r>
          </w:p>
        </w:tc>
        <w:tc>
          <w:tcPr>
            <w:tcW w:w="18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1A0D1E" w14:textId="77777777" w:rsidR="00E00BB3" w:rsidRPr="00C321F8" w:rsidRDefault="00E00BB3" w:rsidP="00B945CF">
            <w:pPr>
              <w:spacing w:after="0" w:line="240" w:lineRule="auto"/>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поселок городского типа</w:t>
            </w:r>
          </w:p>
        </w:tc>
        <w:tc>
          <w:tcPr>
            <w:tcW w:w="30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761F73" w14:textId="77777777" w:rsidR="00E00BB3" w:rsidRPr="00C321F8" w:rsidRDefault="00E00BB3" w:rsidP="00B945CF">
            <w:pPr>
              <w:spacing w:after="0" w:line="240" w:lineRule="auto"/>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сельское поселение (село, деревня и т.п.)</w:t>
            </w:r>
          </w:p>
        </w:tc>
      </w:tr>
      <w:tr w:rsidR="00E00BB3" w:rsidRPr="00C321F8" w14:paraId="5E73F8F4" w14:textId="77777777" w:rsidTr="00E00BB3">
        <w:trPr>
          <w:gridAfter w:val="1"/>
          <w:wAfter w:w="15" w:type="dxa"/>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BF9B542" w14:textId="77777777" w:rsidR="00E00BB3" w:rsidRPr="00C321F8" w:rsidRDefault="00E00BB3" w:rsidP="00B945CF">
            <w:pPr>
              <w:spacing w:after="0" w:line="240" w:lineRule="auto"/>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начальная школа (1-4 классы)</w:t>
            </w:r>
          </w:p>
        </w:tc>
        <w:tc>
          <w:tcPr>
            <w:tcW w:w="1417" w:type="dxa"/>
            <w:tcBorders>
              <w:top w:val="nil"/>
              <w:left w:val="nil"/>
              <w:bottom w:val="single" w:sz="4" w:space="0" w:color="auto"/>
              <w:right w:val="single" w:sz="4" w:space="0" w:color="auto"/>
            </w:tcBorders>
            <w:shd w:val="clear" w:color="auto" w:fill="auto"/>
            <w:noWrap/>
            <w:vAlign w:val="bottom"/>
            <w:hideMark/>
          </w:tcPr>
          <w:p w14:paraId="65AB9165"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51,8%</w:t>
            </w:r>
          </w:p>
        </w:tc>
        <w:tc>
          <w:tcPr>
            <w:tcW w:w="1673" w:type="dxa"/>
            <w:tcBorders>
              <w:top w:val="nil"/>
              <w:left w:val="nil"/>
              <w:bottom w:val="single" w:sz="4" w:space="0" w:color="auto"/>
              <w:right w:val="single" w:sz="4" w:space="0" w:color="auto"/>
            </w:tcBorders>
            <w:shd w:val="clear" w:color="auto" w:fill="auto"/>
            <w:noWrap/>
            <w:vAlign w:val="bottom"/>
            <w:hideMark/>
          </w:tcPr>
          <w:p w14:paraId="01F5C99B"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47,8%</w:t>
            </w:r>
          </w:p>
        </w:tc>
        <w:tc>
          <w:tcPr>
            <w:tcW w:w="1308" w:type="dxa"/>
            <w:tcBorders>
              <w:top w:val="nil"/>
              <w:left w:val="nil"/>
              <w:bottom w:val="single" w:sz="4" w:space="0" w:color="auto"/>
              <w:right w:val="single" w:sz="4" w:space="0" w:color="auto"/>
            </w:tcBorders>
            <w:shd w:val="clear" w:color="auto" w:fill="auto"/>
            <w:noWrap/>
            <w:vAlign w:val="bottom"/>
            <w:hideMark/>
          </w:tcPr>
          <w:p w14:paraId="4D43E0BA"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52,9%</w:t>
            </w:r>
          </w:p>
        </w:tc>
        <w:tc>
          <w:tcPr>
            <w:tcW w:w="1801" w:type="dxa"/>
            <w:gridSpan w:val="2"/>
            <w:tcBorders>
              <w:top w:val="nil"/>
              <w:left w:val="nil"/>
              <w:bottom w:val="single" w:sz="4" w:space="0" w:color="auto"/>
              <w:right w:val="single" w:sz="4" w:space="0" w:color="auto"/>
            </w:tcBorders>
            <w:shd w:val="clear" w:color="auto" w:fill="auto"/>
            <w:noWrap/>
            <w:vAlign w:val="bottom"/>
            <w:hideMark/>
          </w:tcPr>
          <w:p w14:paraId="401119DD"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53,7%</w:t>
            </w:r>
          </w:p>
        </w:tc>
        <w:tc>
          <w:tcPr>
            <w:tcW w:w="3002" w:type="dxa"/>
            <w:gridSpan w:val="2"/>
            <w:tcBorders>
              <w:top w:val="nil"/>
              <w:left w:val="nil"/>
              <w:bottom w:val="single" w:sz="4" w:space="0" w:color="auto"/>
              <w:right w:val="single" w:sz="4" w:space="0" w:color="auto"/>
            </w:tcBorders>
            <w:shd w:val="clear" w:color="auto" w:fill="auto"/>
            <w:noWrap/>
            <w:vAlign w:val="bottom"/>
            <w:hideMark/>
          </w:tcPr>
          <w:p w14:paraId="6B19F90B"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50,1%</w:t>
            </w:r>
          </w:p>
        </w:tc>
      </w:tr>
      <w:tr w:rsidR="00E00BB3" w:rsidRPr="00C321F8" w14:paraId="298BD3EA" w14:textId="77777777" w:rsidTr="00E00BB3">
        <w:trPr>
          <w:gridAfter w:val="1"/>
          <w:wAfter w:w="15" w:type="dxa"/>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222A074" w14:textId="77777777" w:rsidR="00E00BB3" w:rsidRPr="00C321F8" w:rsidRDefault="00E00BB3" w:rsidP="00B945CF">
            <w:pPr>
              <w:spacing w:after="0" w:line="240" w:lineRule="auto"/>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основная школа (5-9 классы)</w:t>
            </w:r>
          </w:p>
        </w:tc>
        <w:tc>
          <w:tcPr>
            <w:tcW w:w="1417" w:type="dxa"/>
            <w:tcBorders>
              <w:top w:val="nil"/>
              <w:left w:val="nil"/>
              <w:bottom w:val="single" w:sz="4" w:space="0" w:color="auto"/>
              <w:right w:val="single" w:sz="4" w:space="0" w:color="auto"/>
            </w:tcBorders>
            <w:shd w:val="clear" w:color="auto" w:fill="auto"/>
            <w:noWrap/>
            <w:vAlign w:val="bottom"/>
            <w:hideMark/>
          </w:tcPr>
          <w:p w14:paraId="257246A1"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45,3%</w:t>
            </w:r>
          </w:p>
        </w:tc>
        <w:tc>
          <w:tcPr>
            <w:tcW w:w="1673" w:type="dxa"/>
            <w:tcBorders>
              <w:top w:val="nil"/>
              <w:left w:val="nil"/>
              <w:bottom w:val="single" w:sz="4" w:space="0" w:color="auto"/>
              <w:right w:val="single" w:sz="4" w:space="0" w:color="auto"/>
            </w:tcBorders>
            <w:shd w:val="clear" w:color="auto" w:fill="auto"/>
            <w:noWrap/>
            <w:vAlign w:val="bottom"/>
            <w:hideMark/>
          </w:tcPr>
          <w:p w14:paraId="2C0C42B7"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44,4%</w:t>
            </w:r>
          </w:p>
        </w:tc>
        <w:tc>
          <w:tcPr>
            <w:tcW w:w="1308" w:type="dxa"/>
            <w:tcBorders>
              <w:top w:val="nil"/>
              <w:left w:val="nil"/>
              <w:bottom w:val="single" w:sz="4" w:space="0" w:color="auto"/>
              <w:right w:val="single" w:sz="4" w:space="0" w:color="auto"/>
            </w:tcBorders>
            <w:shd w:val="clear" w:color="auto" w:fill="auto"/>
            <w:noWrap/>
            <w:vAlign w:val="bottom"/>
            <w:hideMark/>
          </w:tcPr>
          <w:p w14:paraId="6D68311B"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44,8%</w:t>
            </w:r>
          </w:p>
        </w:tc>
        <w:tc>
          <w:tcPr>
            <w:tcW w:w="1801" w:type="dxa"/>
            <w:gridSpan w:val="2"/>
            <w:tcBorders>
              <w:top w:val="nil"/>
              <w:left w:val="nil"/>
              <w:bottom w:val="single" w:sz="4" w:space="0" w:color="auto"/>
              <w:right w:val="single" w:sz="4" w:space="0" w:color="auto"/>
            </w:tcBorders>
            <w:shd w:val="clear" w:color="auto" w:fill="auto"/>
            <w:noWrap/>
            <w:vAlign w:val="bottom"/>
            <w:hideMark/>
          </w:tcPr>
          <w:p w14:paraId="5130D5B7"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45,6%</w:t>
            </w:r>
          </w:p>
        </w:tc>
        <w:tc>
          <w:tcPr>
            <w:tcW w:w="3002" w:type="dxa"/>
            <w:gridSpan w:val="2"/>
            <w:tcBorders>
              <w:top w:val="nil"/>
              <w:left w:val="nil"/>
              <w:bottom w:val="single" w:sz="4" w:space="0" w:color="auto"/>
              <w:right w:val="single" w:sz="4" w:space="0" w:color="auto"/>
            </w:tcBorders>
            <w:shd w:val="clear" w:color="auto" w:fill="auto"/>
            <w:noWrap/>
            <w:vAlign w:val="bottom"/>
            <w:hideMark/>
          </w:tcPr>
          <w:p w14:paraId="59839F87"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46,7%</w:t>
            </w:r>
          </w:p>
        </w:tc>
      </w:tr>
      <w:tr w:rsidR="00E00BB3" w:rsidRPr="00C321F8" w14:paraId="02C8D406" w14:textId="77777777" w:rsidTr="00E00BB3">
        <w:trPr>
          <w:gridAfter w:val="1"/>
          <w:wAfter w:w="15" w:type="dxa"/>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44D71A0" w14:textId="77777777" w:rsidR="00E00BB3" w:rsidRPr="00C321F8" w:rsidRDefault="00E00BB3" w:rsidP="00B945CF">
            <w:pPr>
              <w:spacing w:after="0" w:line="240" w:lineRule="auto"/>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старшая школа (9-11 классы)</w:t>
            </w:r>
          </w:p>
        </w:tc>
        <w:tc>
          <w:tcPr>
            <w:tcW w:w="1417" w:type="dxa"/>
            <w:tcBorders>
              <w:top w:val="nil"/>
              <w:left w:val="nil"/>
              <w:bottom w:val="single" w:sz="4" w:space="0" w:color="auto"/>
              <w:right w:val="single" w:sz="4" w:space="0" w:color="auto"/>
            </w:tcBorders>
            <w:shd w:val="clear" w:color="auto" w:fill="auto"/>
            <w:noWrap/>
            <w:vAlign w:val="bottom"/>
            <w:hideMark/>
          </w:tcPr>
          <w:p w14:paraId="5A0CFB1D"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16,3%</w:t>
            </w:r>
          </w:p>
        </w:tc>
        <w:tc>
          <w:tcPr>
            <w:tcW w:w="1673" w:type="dxa"/>
            <w:tcBorders>
              <w:top w:val="nil"/>
              <w:left w:val="nil"/>
              <w:bottom w:val="single" w:sz="4" w:space="0" w:color="auto"/>
              <w:right w:val="single" w:sz="4" w:space="0" w:color="auto"/>
            </w:tcBorders>
            <w:shd w:val="clear" w:color="auto" w:fill="auto"/>
            <w:noWrap/>
            <w:vAlign w:val="bottom"/>
            <w:hideMark/>
          </w:tcPr>
          <w:p w14:paraId="3F0A6845"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20,4%</w:t>
            </w:r>
          </w:p>
        </w:tc>
        <w:tc>
          <w:tcPr>
            <w:tcW w:w="1308" w:type="dxa"/>
            <w:tcBorders>
              <w:top w:val="nil"/>
              <w:left w:val="nil"/>
              <w:bottom w:val="single" w:sz="4" w:space="0" w:color="auto"/>
              <w:right w:val="single" w:sz="4" w:space="0" w:color="auto"/>
            </w:tcBorders>
            <w:shd w:val="clear" w:color="auto" w:fill="auto"/>
            <w:noWrap/>
            <w:vAlign w:val="bottom"/>
            <w:hideMark/>
          </w:tcPr>
          <w:p w14:paraId="0D4EE5A7"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16,6%</w:t>
            </w:r>
          </w:p>
        </w:tc>
        <w:tc>
          <w:tcPr>
            <w:tcW w:w="1801" w:type="dxa"/>
            <w:gridSpan w:val="2"/>
            <w:tcBorders>
              <w:top w:val="nil"/>
              <w:left w:val="nil"/>
              <w:bottom w:val="single" w:sz="4" w:space="0" w:color="auto"/>
              <w:right w:val="single" w:sz="4" w:space="0" w:color="auto"/>
            </w:tcBorders>
            <w:shd w:val="clear" w:color="auto" w:fill="auto"/>
            <w:noWrap/>
            <w:vAlign w:val="bottom"/>
            <w:hideMark/>
          </w:tcPr>
          <w:p w14:paraId="26CCEF31"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14,0%</w:t>
            </w:r>
          </w:p>
        </w:tc>
        <w:tc>
          <w:tcPr>
            <w:tcW w:w="3002" w:type="dxa"/>
            <w:gridSpan w:val="2"/>
            <w:tcBorders>
              <w:top w:val="nil"/>
              <w:left w:val="nil"/>
              <w:bottom w:val="single" w:sz="4" w:space="0" w:color="auto"/>
              <w:right w:val="single" w:sz="4" w:space="0" w:color="auto"/>
            </w:tcBorders>
            <w:shd w:val="clear" w:color="auto" w:fill="auto"/>
            <w:noWrap/>
            <w:vAlign w:val="bottom"/>
            <w:hideMark/>
          </w:tcPr>
          <w:p w14:paraId="1F00F522"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15,1%</w:t>
            </w:r>
          </w:p>
        </w:tc>
      </w:tr>
      <w:tr w:rsidR="00E00BB3" w:rsidRPr="00C321F8" w14:paraId="026185B3" w14:textId="77777777" w:rsidTr="00E00BB3">
        <w:trPr>
          <w:gridAfter w:val="1"/>
          <w:wAfter w:w="15" w:type="dxa"/>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D7AA645" w14:textId="77777777" w:rsidR="00E00BB3" w:rsidRPr="00C321F8" w:rsidRDefault="00E00BB3" w:rsidP="00B945CF">
            <w:pPr>
              <w:spacing w:after="0" w:line="240" w:lineRule="auto"/>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154998D6"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16607</w:t>
            </w:r>
          </w:p>
        </w:tc>
        <w:tc>
          <w:tcPr>
            <w:tcW w:w="1673" w:type="dxa"/>
            <w:tcBorders>
              <w:top w:val="nil"/>
              <w:left w:val="nil"/>
              <w:bottom w:val="single" w:sz="4" w:space="0" w:color="auto"/>
              <w:right w:val="single" w:sz="4" w:space="0" w:color="auto"/>
            </w:tcBorders>
            <w:shd w:val="clear" w:color="auto" w:fill="auto"/>
            <w:noWrap/>
            <w:vAlign w:val="bottom"/>
            <w:hideMark/>
          </w:tcPr>
          <w:p w14:paraId="43790636"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2261</w:t>
            </w:r>
          </w:p>
        </w:tc>
        <w:tc>
          <w:tcPr>
            <w:tcW w:w="1308" w:type="dxa"/>
            <w:tcBorders>
              <w:top w:val="nil"/>
              <w:left w:val="nil"/>
              <w:bottom w:val="single" w:sz="4" w:space="0" w:color="auto"/>
              <w:right w:val="single" w:sz="4" w:space="0" w:color="auto"/>
            </w:tcBorders>
            <w:shd w:val="clear" w:color="auto" w:fill="auto"/>
            <w:noWrap/>
            <w:vAlign w:val="bottom"/>
            <w:hideMark/>
          </w:tcPr>
          <w:p w14:paraId="14F00F80"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7662</w:t>
            </w:r>
          </w:p>
        </w:tc>
        <w:tc>
          <w:tcPr>
            <w:tcW w:w="1801" w:type="dxa"/>
            <w:gridSpan w:val="2"/>
            <w:tcBorders>
              <w:top w:val="nil"/>
              <w:left w:val="nil"/>
              <w:bottom w:val="single" w:sz="4" w:space="0" w:color="auto"/>
              <w:right w:val="single" w:sz="4" w:space="0" w:color="auto"/>
            </w:tcBorders>
            <w:shd w:val="clear" w:color="auto" w:fill="auto"/>
            <w:noWrap/>
            <w:vAlign w:val="bottom"/>
            <w:hideMark/>
          </w:tcPr>
          <w:p w14:paraId="588F58B9"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3201</w:t>
            </w:r>
          </w:p>
        </w:tc>
        <w:tc>
          <w:tcPr>
            <w:tcW w:w="3002" w:type="dxa"/>
            <w:gridSpan w:val="2"/>
            <w:tcBorders>
              <w:top w:val="nil"/>
              <w:left w:val="nil"/>
              <w:bottom w:val="single" w:sz="4" w:space="0" w:color="auto"/>
              <w:right w:val="single" w:sz="4" w:space="0" w:color="auto"/>
            </w:tcBorders>
            <w:shd w:val="clear" w:color="auto" w:fill="auto"/>
            <w:noWrap/>
            <w:vAlign w:val="bottom"/>
            <w:hideMark/>
          </w:tcPr>
          <w:p w14:paraId="0E4B8607"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3483</w:t>
            </w:r>
          </w:p>
        </w:tc>
      </w:tr>
    </w:tbl>
    <w:p w14:paraId="7252DE9E" w14:textId="77777777" w:rsidR="00E00BB3" w:rsidRDefault="00E00BB3" w:rsidP="00E00BB3"/>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E00BB3" w:rsidRPr="00C958F1" w14:paraId="042E9BB4" w14:textId="77777777" w:rsidTr="00B945CF">
        <w:tc>
          <w:tcPr>
            <w:tcW w:w="684" w:type="pct"/>
          </w:tcPr>
          <w:p w14:paraId="70335540" w14:textId="77777777" w:rsidR="00E00BB3" w:rsidRDefault="00E00BB3" w:rsidP="00B945CF">
            <w:pPr>
              <w:rPr>
                <w:rFonts w:ascii="Times New Roman" w:hAnsi="Times New Roman" w:cs="Times New Roman"/>
                <w:sz w:val="24"/>
                <w:szCs w:val="24"/>
              </w:rPr>
            </w:pPr>
          </w:p>
        </w:tc>
        <w:tc>
          <w:tcPr>
            <w:tcW w:w="534" w:type="pct"/>
            <w:vAlign w:val="bottom"/>
          </w:tcPr>
          <w:p w14:paraId="7C5A60C6"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323F74C1"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476EEE73"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05BE7F8F"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783032E3"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6C1D3988"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3834F50B"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62A96A5B"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18620A37"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00BB3" w:rsidRPr="00507ECA" w14:paraId="391FCA88"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0B17F2F4"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начальная школа (1-4 классы)</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30D034B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54,8%</w:t>
            </w:r>
          </w:p>
        </w:tc>
        <w:tc>
          <w:tcPr>
            <w:tcW w:w="465" w:type="pct"/>
            <w:tcBorders>
              <w:top w:val="single" w:sz="4" w:space="0" w:color="auto"/>
              <w:left w:val="nil"/>
              <w:bottom w:val="single" w:sz="4" w:space="0" w:color="auto"/>
              <w:right w:val="single" w:sz="4" w:space="0" w:color="auto"/>
            </w:tcBorders>
            <w:shd w:val="clear" w:color="auto" w:fill="auto"/>
            <w:vAlign w:val="bottom"/>
          </w:tcPr>
          <w:p w14:paraId="3E82FB3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50,3%</w:t>
            </w:r>
          </w:p>
        </w:tc>
        <w:tc>
          <w:tcPr>
            <w:tcW w:w="465" w:type="pct"/>
            <w:tcBorders>
              <w:top w:val="single" w:sz="4" w:space="0" w:color="auto"/>
              <w:left w:val="nil"/>
              <w:bottom w:val="single" w:sz="4" w:space="0" w:color="auto"/>
              <w:right w:val="single" w:sz="4" w:space="0" w:color="auto"/>
            </w:tcBorders>
            <w:shd w:val="clear" w:color="auto" w:fill="auto"/>
            <w:vAlign w:val="bottom"/>
          </w:tcPr>
          <w:p w14:paraId="41EB4ECF"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52,1%</w:t>
            </w:r>
          </w:p>
        </w:tc>
        <w:tc>
          <w:tcPr>
            <w:tcW w:w="480" w:type="pct"/>
            <w:tcBorders>
              <w:top w:val="single" w:sz="4" w:space="0" w:color="auto"/>
              <w:left w:val="nil"/>
              <w:bottom w:val="single" w:sz="4" w:space="0" w:color="auto"/>
              <w:right w:val="single" w:sz="4" w:space="0" w:color="auto"/>
            </w:tcBorders>
            <w:shd w:val="clear" w:color="auto" w:fill="auto"/>
            <w:vAlign w:val="bottom"/>
          </w:tcPr>
          <w:p w14:paraId="7B3B240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58,6%</w:t>
            </w:r>
          </w:p>
        </w:tc>
        <w:tc>
          <w:tcPr>
            <w:tcW w:w="465" w:type="pct"/>
            <w:tcBorders>
              <w:top w:val="single" w:sz="4" w:space="0" w:color="auto"/>
              <w:left w:val="nil"/>
              <w:bottom w:val="single" w:sz="4" w:space="0" w:color="auto"/>
              <w:right w:val="single" w:sz="4" w:space="0" w:color="auto"/>
            </w:tcBorders>
            <w:shd w:val="clear" w:color="auto" w:fill="auto"/>
            <w:vAlign w:val="bottom"/>
          </w:tcPr>
          <w:p w14:paraId="26E20FA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51,3%</w:t>
            </w:r>
          </w:p>
        </w:tc>
        <w:tc>
          <w:tcPr>
            <w:tcW w:w="465" w:type="pct"/>
            <w:tcBorders>
              <w:top w:val="single" w:sz="4" w:space="0" w:color="auto"/>
              <w:left w:val="nil"/>
              <w:bottom w:val="single" w:sz="4" w:space="0" w:color="auto"/>
              <w:right w:val="single" w:sz="4" w:space="0" w:color="auto"/>
            </w:tcBorders>
            <w:shd w:val="clear" w:color="auto" w:fill="auto"/>
            <w:vAlign w:val="bottom"/>
          </w:tcPr>
          <w:p w14:paraId="497FAE9F"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36,2%</w:t>
            </w:r>
          </w:p>
        </w:tc>
        <w:tc>
          <w:tcPr>
            <w:tcW w:w="515" w:type="pct"/>
            <w:tcBorders>
              <w:top w:val="single" w:sz="4" w:space="0" w:color="auto"/>
              <w:left w:val="nil"/>
              <w:bottom w:val="single" w:sz="4" w:space="0" w:color="auto"/>
              <w:right w:val="single" w:sz="4" w:space="0" w:color="auto"/>
            </w:tcBorders>
            <w:shd w:val="clear" w:color="auto" w:fill="auto"/>
            <w:vAlign w:val="bottom"/>
          </w:tcPr>
          <w:p w14:paraId="425AD6A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52,6%</w:t>
            </w:r>
          </w:p>
        </w:tc>
        <w:tc>
          <w:tcPr>
            <w:tcW w:w="465" w:type="pct"/>
            <w:tcBorders>
              <w:top w:val="single" w:sz="4" w:space="0" w:color="auto"/>
              <w:left w:val="nil"/>
              <w:bottom w:val="single" w:sz="4" w:space="0" w:color="auto"/>
              <w:right w:val="single" w:sz="4" w:space="0" w:color="auto"/>
            </w:tcBorders>
            <w:shd w:val="clear" w:color="auto" w:fill="auto"/>
            <w:vAlign w:val="bottom"/>
          </w:tcPr>
          <w:p w14:paraId="31E912F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52,6%</w:t>
            </w:r>
          </w:p>
        </w:tc>
        <w:tc>
          <w:tcPr>
            <w:tcW w:w="462" w:type="pct"/>
            <w:tcBorders>
              <w:top w:val="single" w:sz="4" w:space="0" w:color="auto"/>
              <w:left w:val="nil"/>
              <w:bottom w:val="single" w:sz="4" w:space="0" w:color="auto"/>
              <w:right w:val="single" w:sz="4" w:space="0" w:color="auto"/>
            </w:tcBorders>
            <w:shd w:val="clear" w:color="auto" w:fill="auto"/>
            <w:vAlign w:val="bottom"/>
          </w:tcPr>
          <w:p w14:paraId="558A63B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58,0%</w:t>
            </w:r>
          </w:p>
        </w:tc>
      </w:tr>
      <w:tr w:rsidR="00E00BB3" w:rsidRPr="00507ECA" w14:paraId="32EE1B26"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13A98A97"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основная школа (5-9 классы)</w:t>
            </w:r>
          </w:p>
        </w:tc>
        <w:tc>
          <w:tcPr>
            <w:tcW w:w="534" w:type="pct"/>
            <w:tcBorders>
              <w:top w:val="nil"/>
              <w:left w:val="single" w:sz="4" w:space="0" w:color="auto"/>
              <w:bottom w:val="single" w:sz="4" w:space="0" w:color="auto"/>
              <w:right w:val="single" w:sz="4" w:space="0" w:color="auto"/>
            </w:tcBorders>
            <w:shd w:val="clear" w:color="auto" w:fill="auto"/>
            <w:vAlign w:val="bottom"/>
          </w:tcPr>
          <w:p w14:paraId="6A368BC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47,4%</w:t>
            </w:r>
          </w:p>
        </w:tc>
        <w:tc>
          <w:tcPr>
            <w:tcW w:w="465" w:type="pct"/>
            <w:tcBorders>
              <w:top w:val="nil"/>
              <w:left w:val="nil"/>
              <w:bottom w:val="single" w:sz="4" w:space="0" w:color="auto"/>
              <w:right w:val="single" w:sz="4" w:space="0" w:color="auto"/>
            </w:tcBorders>
            <w:shd w:val="clear" w:color="auto" w:fill="auto"/>
            <w:vAlign w:val="bottom"/>
          </w:tcPr>
          <w:p w14:paraId="499C879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48,4%</w:t>
            </w:r>
          </w:p>
        </w:tc>
        <w:tc>
          <w:tcPr>
            <w:tcW w:w="465" w:type="pct"/>
            <w:tcBorders>
              <w:top w:val="nil"/>
              <w:left w:val="nil"/>
              <w:bottom w:val="single" w:sz="4" w:space="0" w:color="auto"/>
              <w:right w:val="single" w:sz="4" w:space="0" w:color="auto"/>
            </w:tcBorders>
            <w:shd w:val="clear" w:color="auto" w:fill="auto"/>
            <w:vAlign w:val="bottom"/>
          </w:tcPr>
          <w:p w14:paraId="1509835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51,0%</w:t>
            </w:r>
          </w:p>
        </w:tc>
        <w:tc>
          <w:tcPr>
            <w:tcW w:w="480" w:type="pct"/>
            <w:tcBorders>
              <w:top w:val="nil"/>
              <w:left w:val="nil"/>
              <w:bottom w:val="single" w:sz="4" w:space="0" w:color="auto"/>
              <w:right w:val="single" w:sz="4" w:space="0" w:color="auto"/>
            </w:tcBorders>
            <w:shd w:val="clear" w:color="auto" w:fill="auto"/>
            <w:vAlign w:val="bottom"/>
          </w:tcPr>
          <w:p w14:paraId="29008D4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40,5%</w:t>
            </w:r>
          </w:p>
        </w:tc>
        <w:tc>
          <w:tcPr>
            <w:tcW w:w="465" w:type="pct"/>
            <w:tcBorders>
              <w:top w:val="nil"/>
              <w:left w:val="nil"/>
              <w:bottom w:val="single" w:sz="4" w:space="0" w:color="auto"/>
              <w:right w:val="single" w:sz="4" w:space="0" w:color="auto"/>
            </w:tcBorders>
            <w:shd w:val="clear" w:color="auto" w:fill="auto"/>
            <w:vAlign w:val="bottom"/>
          </w:tcPr>
          <w:p w14:paraId="1537B8A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46,7%</w:t>
            </w:r>
          </w:p>
        </w:tc>
        <w:tc>
          <w:tcPr>
            <w:tcW w:w="465" w:type="pct"/>
            <w:tcBorders>
              <w:top w:val="nil"/>
              <w:left w:val="nil"/>
              <w:bottom w:val="single" w:sz="4" w:space="0" w:color="auto"/>
              <w:right w:val="single" w:sz="4" w:space="0" w:color="auto"/>
            </w:tcBorders>
            <w:shd w:val="clear" w:color="auto" w:fill="auto"/>
            <w:vAlign w:val="bottom"/>
          </w:tcPr>
          <w:p w14:paraId="15B2ACF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40,6%</w:t>
            </w:r>
          </w:p>
        </w:tc>
        <w:tc>
          <w:tcPr>
            <w:tcW w:w="515" w:type="pct"/>
            <w:tcBorders>
              <w:top w:val="nil"/>
              <w:left w:val="nil"/>
              <w:bottom w:val="single" w:sz="4" w:space="0" w:color="auto"/>
              <w:right w:val="single" w:sz="4" w:space="0" w:color="auto"/>
            </w:tcBorders>
            <w:shd w:val="clear" w:color="auto" w:fill="auto"/>
            <w:vAlign w:val="bottom"/>
          </w:tcPr>
          <w:p w14:paraId="02A152B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45,1%</w:t>
            </w:r>
          </w:p>
        </w:tc>
        <w:tc>
          <w:tcPr>
            <w:tcW w:w="465" w:type="pct"/>
            <w:tcBorders>
              <w:top w:val="nil"/>
              <w:left w:val="nil"/>
              <w:bottom w:val="single" w:sz="4" w:space="0" w:color="auto"/>
              <w:right w:val="single" w:sz="4" w:space="0" w:color="auto"/>
            </w:tcBorders>
            <w:shd w:val="clear" w:color="auto" w:fill="auto"/>
            <w:vAlign w:val="bottom"/>
          </w:tcPr>
          <w:p w14:paraId="01EF4D6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45,9%</w:t>
            </w:r>
          </w:p>
        </w:tc>
        <w:tc>
          <w:tcPr>
            <w:tcW w:w="462" w:type="pct"/>
            <w:tcBorders>
              <w:top w:val="nil"/>
              <w:left w:val="nil"/>
              <w:bottom w:val="single" w:sz="4" w:space="0" w:color="auto"/>
              <w:right w:val="single" w:sz="4" w:space="0" w:color="auto"/>
            </w:tcBorders>
            <w:shd w:val="clear" w:color="auto" w:fill="auto"/>
            <w:vAlign w:val="bottom"/>
          </w:tcPr>
          <w:p w14:paraId="5478A21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44,3%</w:t>
            </w:r>
          </w:p>
        </w:tc>
      </w:tr>
      <w:tr w:rsidR="00E00BB3" w:rsidRPr="00507ECA" w14:paraId="5E209410"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73943CBF"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старшая школа (9-11 классы)</w:t>
            </w:r>
          </w:p>
        </w:tc>
        <w:tc>
          <w:tcPr>
            <w:tcW w:w="534" w:type="pct"/>
            <w:tcBorders>
              <w:top w:val="nil"/>
              <w:left w:val="single" w:sz="4" w:space="0" w:color="auto"/>
              <w:bottom w:val="single" w:sz="4" w:space="0" w:color="auto"/>
              <w:right w:val="single" w:sz="4" w:space="0" w:color="auto"/>
            </w:tcBorders>
            <w:shd w:val="clear" w:color="auto" w:fill="auto"/>
            <w:vAlign w:val="bottom"/>
          </w:tcPr>
          <w:p w14:paraId="18EB513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11,2%</w:t>
            </w:r>
          </w:p>
        </w:tc>
        <w:tc>
          <w:tcPr>
            <w:tcW w:w="465" w:type="pct"/>
            <w:tcBorders>
              <w:top w:val="nil"/>
              <w:left w:val="nil"/>
              <w:bottom w:val="single" w:sz="4" w:space="0" w:color="auto"/>
              <w:right w:val="single" w:sz="4" w:space="0" w:color="auto"/>
            </w:tcBorders>
            <w:shd w:val="clear" w:color="auto" w:fill="auto"/>
            <w:vAlign w:val="bottom"/>
          </w:tcPr>
          <w:p w14:paraId="16977F2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13,3%</w:t>
            </w:r>
          </w:p>
        </w:tc>
        <w:tc>
          <w:tcPr>
            <w:tcW w:w="465" w:type="pct"/>
            <w:tcBorders>
              <w:top w:val="nil"/>
              <w:left w:val="nil"/>
              <w:bottom w:val="single" w:sz="4" w:space="0" w:color="auto"/>
              <w:right w:val="single" w:sz="4" w:space="0" w:color="auto"/>
            </w:tcBorders>
            <w:shd w:val="clear" w:color="auto" w:fill="auto"/>
            <w:vAlign w:val="bottom"/>
          </w:tcPr>
          <w:p w14:paraId="4CF4C7C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13,6%</w:t>
            </w:r>
          </w:p>
        </w:tc>
        <w:tc>
          <w:tcPr>
            <w:tcW w:w="480" w:type="pct"/>
            <w:tcBorders>
              <w:top w:val="nil"/>
              <w:left w:val="nil"/>
              <w:bottom w:val="single" w:sz="4" w:space="0" w:color="auto"/>
              <w:right w:val="single" w:sz="4" w:space="0" w:color="auto"/>
            </w:tcBorders>
            <w:shd w:val="clear" w:color="auto" w:fill="auto"/>
            <w:vAlign w:val="bottom"/>
          </w:tcPr>
          <w:p w14:paraId="65A1701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13,7%</w:t>
            </w:r>
          </w:p>
        </w:tc>
        <w:tc>
          <w:tcPr>
            <w:tcW w:w="465" w:type="pct"/>
            <w:tcBorders>
              <w:top w:val="nil"/>
              <w:left w:val="nil"/>
              <w:bottom w:val="single" w:sz="4" w:space="0" w:color="auto"/>
              <w:right w:val="single" w:sz="4" w:space="0" w:color="auto"/>
            </w:tcBorders>
            <w:shd w:val="clear" w:color="auto" w:fill="auto"/>
            <w:vAlign w:val="bottom"/>
          </w:tcPr>
          <w:p w14:paraId="7D55144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14,4%</w:t>
            </w:r>
          </w:p>
        </w:tc>
        <w:tc>
          <w:tcPr>
            <w:tcW w:w="465" w:type="pct"/>
            <w:tcBorders>
              <w:top w:val="nil"/>
              <w:left w:val="nil"/>
              <w:bottom w:val="single" w:sz="4" w:space="0" w:color="auto"/>
              <w:right w:val="single" w:sz="4" w:space="0" w:color="auto"/>
            </w:tcBorders>
            <w:shd w:val="clear" w:color="auto" w:fill="auto"/>
            <w:vAlign w:val="bottom"/>
          </w:tcPr>
          <w:p w14:paraId="43F84C19"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27,5%</w:t>
            </w:r>
          </w:p>
        </w:tc>
        <w:tc>
          <w:tcPr>
            <w:tcW w:w="515" w:type="pct"/>
            <w:tcBorders>
              <w:top w:val="nil"/>
              <w:left w:val="nil"/>
              <w:bottom w:val="single" w:sz="4" w:space="0" w:color="auto"/>
              <w:right w:val="single" w:sz="4" w:space="0" w:color="auto"/>
            </w:tcBorders>
            <w:shd w:val="clear" w:color="auto" w:fill="auto"/>
            <w:vAlign w:val="bottom"/>
          </w:tcPr>
          <w:p w14:paraId="278C469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16,7%</w:t>
            </w:r>
          </w:p>
        </w:tc>
        <w:tc>
          <w:tcPr>
            <w:tcW w:w="465" w:type="pct"/>
            <w:tcBorders>
              <w:top w:val="nil"/>
              <w:left w:val="nil"/>
              <w:bottom w:val="single" w:sz="4" w:space="0" w:color="auto"/>
              <w:right w:val="single" w:sz="4" w:space="0" w:color="auto"/>
            </w:tcBorders>
            <w:shd w:val="clear" w:color="auto" w:fill="auto"/>
            <w:vAlign w:val="bottom"/>
          </w:tcPr>
          <w:p w14:paraId="4B7D74E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16,5%</w:t>
            </w:r>
          </w:p>
        </w:tc>
        <w:tc>
          <w:tcPr>
            <w:tcW w:w="462" w:type="pct"/>
            <w:tcBorders>
              <w:top w:val="nil"/>
              <w:left w:val="nil"/>
              <w:bottom w:val="single" w:sz="4" w:space="0" w:color="auto"/>
              <w:right w:val="single" w:sz="4" w:space="0" w:color="auto"/>
            </w:tcBorders>
            <w:shd w:val="clear" w:color="auto" w:fill="auto"/>
            <w:vAlign w:val="bottom"/>
          </w:tcPr>
          <w:p w14:paraId="26F9F45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11,6%</w:t>
            </w:r>
          </w:p>
        </w:tc>
      </w:tr>
      <w:tr w:rsidR="00E00BB3" w:rsidRPr="00507ECA" w14:paraId="0CB3BF3D"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22DD0274"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 Всего</w:t>
            </w:r>
          </w:p>
        </w:tc>
        <w:tc>
          <w:tcPr>
            <w:tcW w:w="534" w:type="pct"/>
            <w:tcBorders>
              <w:top w:val="nil"/>
              <w:left w:val="single" w:sz="4" w:space="0" w:color="auto"/>
              <w:bottom w:val="single" w:sz="4" w:space="0" w:color="auto"/>
              <w:right w:val="single" w:sz="4" w:space="0" w:color="auto"/>
            </w:tcBorders>
            <w:shd w:val="clear" w:color="auto" w:fill="auto"/>
            <w:vAlign w:val="bottom"/>
          </w:tcPr>
          <w:p w14:paraId="13B3F169"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321</w:t>
            </w:r>
          </w:p>
        </w:tc>
        <w:tc>
          <w:tcPr>
            <w:tcW w:w="465" w:type="pct"/>
            <w:tcBorders>
              <w:top w:val="nil"/>
              <w:left w:val="nil"/>
              <w:bottom w:val="single" w:sz="4" w:space="0" w:color="auto"/>
              <w:right w:val="single" w:sz="4" w:space="0" w:color="auto"/>
            </w:tcBorders>
            <w:shd w:val="clear" w:color="auto" w:fill="auto"/>
            <w:vAlign w:val="bottom"/>
          </w:tcPr>
          <w:p w14:paraId="794117B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1042</w:t>
            </w:r>
          </w:p>
        </w:tc>
        <w:tc>
          <w:tcPr>
            <w:tcW w:w="465" w:type="pct"/>
            <w:tcBorders>
              <w:top w:val="nil"/>
              <w:left w:val="nil"/>
              <w:bottom w:val="single" w:sz="4" w:space="0" w:color="auto"/>
              <w:right w:val="single" w:sz="4" w:space="0" w:color="auto"/>
            </w:tcBorders>
            <w:shd w:val="clear" w:color="auto" w:fill="auto"/>
            <w:vAlign w:val="bottom"/>
          </w:tcPr>
          <w:p w14:paraId="5138C29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1385</w:t>
            </w:r>
          </w:p>
        </w:tc>
        <w:tc>
          <w:tcPr>
            <w:tcW w:w="480" w:type="pct"/>
            <w:tcBorders>
              <w:top w:val="nil"/>
              <w:left w:val="nil"/>
              <w:bottom w:val="single" w:sz="4" w:space="0" w:color="auto"/>
              <w:right w:val="single" w:sz="4" w:space="0" w:color="auto"/>
            </w:tcBorders>
            <w:shd w:val="clear" w:color="auto" w:fill="auto"/>
            <w:vAlign w:val="bottom"/>
          </w:tcPr>
          <w:p w14:paraId="098F052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1186</w:t>
            </w:r>
          </w:p>
        </w:tc>
        <w:tc>
          <w:tcPr>
            <w:tcW w:w="465" w:type="pct"/>
            <w:tcBorders>
              <w:top w:val="nil"/>
              <w:left w:val="nil"/>
              <w:bottom w:val="single" w:sz="4" w:space="0" w:color="auto"/>
              <w:right w:val="single" w:sz="4" w:space="0" w:color="auto"/>
            </w:tcBorders>
            <w:shd w:val="clear" w:color="auto" w:fill="auto"/>
            <w:vAlign w:val="bottom"/>
          </w:tcPr>
          <w:p w14:paraId="4EC4CC1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1074</w:t>
            </w:r>
          </w:p>
        </w:tc>
        <w:tc>
          <w:tcPr>
            <w:tcW w:w="465" w:type="pct"/>
            <w:tcBorders>
              <w:top w:val="nil"/>
              <w:left w:val="nil"/>
              <w:bottom w:val="single" w:sz="4" w:space="0" w:color="auto"/>
              <w:right w:val="single" w:sz="4" w:space="0" w:color="auto"/>
            </w:tcBorders>
            <w:shd w:val="clear" w:color="auto" w:fill="auto"/>
            <w:vAlign w:val="bottom"/>
          </w:tcPr>
          <w:p w14:paraId="6ED7111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748</w:t>
            </w:r>
          </w:p>
        </w:tc>
        <w:tc>
          <w:tcPr>
            <w:tcW w:w="515" w:type="pct"/>
            <w:tcBorders>
              <w:top w:val="nil"/>
              <w:left w:val="nil"/>
              <w:bottom w:val="single" w:sz="4" w:space="0" w:color="auto"/>
              <w:right w:val="single" w:sz="4" w:space="0" w:color="auto"/>
            </w:tcBorders>
            <w:shd w:val="clear" w:color="auto" w:fill="auto"/>
            <w:vAlign w:val="bottom"/>
          </w:tcPr>
          <w:p w14:paraId="4BB7345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774</w:t>
            </w:r>
          </w:p>
        </w:tc>
        <w:tc>
          <w:tcPr>
            <w:tcW w:w="465" w:type="pct"/>
            <w:tcBorders>
              <w:top w:val="nil"/>
              <w:left w:val="nil"/>
              <w:bottom w:val="single" w:sz="4" w:space="0" w:color="auto"/>
              <w:right w:val="single" w:sz="4" w:space="0" w:color="auto"/>
            </w:tcBorders>
            <w:shd w:val="clear" w:color="auto" w:fill="auto"/>
            <w:vAlign w:val="bottom"/>
          </w:tcPr>
          <w:p w14:paraId="4E5F9BB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1877</w:t>
            </w:r>
          </w:p>
        </w:tc>
        <w:tc>
          <w:tcPr>
            <w:tcW w:w="462" w:type="pct"/>
            <w:tcBorders>
              <w:top w:val="nil"/>
              <w:left w:val="nil"/>
              <w:bottom w:val="single" w:sz="4" w:space="0" w:color="auto"/>
              <w:right w:val="single" w:sz="4" w:space="0" w:color="auto"/>
            </w:tcBorders>
            <w:shd w:val="clear" w:color="auto" w:fill="auto"/>
            <w:vAlign w:val="bottom"/>
          </w:tcPr>
          <w:p w14:paraId="44E47D9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1170</w:t>
            </w:r>
          </w:p>
        </w:tc>
      </w:tr>
    </w:tbl>
    <w:p w14:paraId="66BC3A69" w14:textId="77777777" w:rsidR="00E00BB3" w:rsidRDefault="00E00BB3" w:rsidP="00E00BB3">
      <w:pPr>
        <w:jc w:val="center"/>
      </w:pPr>
    </w:p>
    <w:tbl>
      <w:tblPr>
        <w:tblStyle w:val="a8"/>
        <w:tblW w:w="4997" w:type="pct"/>
        <w:tblLook w:val="04A0" w:firstRow="1" w:lastRow="0" w:firstColumn="1" w:lastColumn="0" w:noHBand="0" w:noVBand="1"/>
      </w:tblPr>
      <w:tblGrid>
        <w:gridCol w:w="1923"/>
        <w:gridCol w:w="1690"/>
        <w:gridCol w:w="1505"/>
        <w:gridCol w:w="1286"/>
        <w:gridCol w:w="1443"/>
        <w:gridCol w:w="1294"/>
        <w:gridCol w:w="1313"/>
        <w:gridCol w:w="1568"/>
        <w:gridCol w:w="1251"/>
        <w:gridCol w:w="1278"/>
      </w:tblGrid>
      <w:tr w:rsidR="00E00BB3" w:rsidRPr="00C958F1" w14:paraId="2E1C821C" w14:textId="77777777" w:rsidTr="00B945CF">
        <w:tc>
          <w:tcPr>
            <w:tcW w:w="684" w:type="pct"/>
          </w:tcPr>
          <w:p w14:paraId="5E19B146" w14:textId="77777777" w:rsidR="00E00BB3" w:rsidRDefault="00E00BB3" w:rsidP="00B945CF">
            <w:pPr>
              <w:rPr>
                <w:rFonts w:ascii="Times New Roman" w:hAnsi="Times New Roman" w:cs="Times New Roman"/>
                <w:sz w:val="24"/>
                <w:szCs w:val="24"/>
              </w:rPr>
            </w:pPr>
          </w:p>
        </w:tc>
        <w:tc>
          <w:tcPr>
            <w:tcW w:w="534" w:type="pct"/>
            <w:vAlign w:val="bottom"/>
          </w:tcPr>
          <w:p w14:paraId="1AB2B02F"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465" w:type="pct"/>
            <w:vAlign w:val="bottom"/>
          </w:tcPr>
          <w:p w14:paraId="541DC82D"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65" w:type="pct"/>
            <w:vAlign w:val="bottom"/>
          </w:tcPr>
          <w:p w14:paraId="15953CAB"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80" w:type="pct"/>
            <w:vAlign w:val="bottom"/>
          </w:tcPr>
          <w:p w14:paraId="19452931"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65" w:type="pct"/>
            <w:vAlign w:val="bottom"/>
          </w:tcPr>
          <w:p w14:paraId="0D49F1B4"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65" w:type="pct"/>
            <w:vAlign w:val="bottom"/>
          </w:tcPr>
          <w:p w14:paraId="68CA4301"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15" w:type="pct"/>
            <w:vAlign w:val="bottom"/>
          </w:tcPr>
          <w:p w14:paraId="32797B8B"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65" w:type="pct"/>
            <w:vAlign w:val="bottom"/>
          </w:tcPr>
          <w:p w14:paraId="798558D6"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62" w:type="pct"/>
            <w:vAlign w:val="bottom"/>
          </w:tcPr>
          <w:p w14:paraId="0BAE05AD"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00BB3" w:rsidRPr="00507ECA" w14:paraId="1E80546B"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16B831D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начальная школа (1-4 классы)</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335D758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51,5%</w:t>
            </w:r>
          </w:p>
        </w:tc>
        <w:tc>
          <w:tcPr>
            <w:tcW w:w="465" w:type="pct"/>
            <w:tcBorders>
              <w:top w:val="single" w:sz="4" w:space="0" w:color="auto"/>
              <w:left w:val="nil"/>
              <w:bottom w:val="single" w:sz="4" w:space="0" w:color="auto"/>
              <w:right w:val="single" w:sz="4" w:space="0" w:color="auto"/>
            </w:tcBorders>
            <w:shd w:val="clear" w:color="auto" w:fill="auto"/>
            <w:vAlign w:val="bottom"/>
          </w:tcPr>
          <w:p w14:paraId="237377A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54,3%</w:t>
            </w:r>
          </w:p>
        </w:tc>
        <w:tc>
          <w:tcPr>
            <w:tcW w:w="465" w:type="pct"/>
            <w:tcBorders>
              <w:top w:val="single" w:sz="4" w:space="0" w:color="auto"/>
              <w:left w:val="nil"/>
              <w:bottom w:val="single" w:sz="4" w:space="0" w:color="auto"/>
              <w:right w:val="single" w:sz="4" w:space="0" w:color="auto"/>
            </w:tcBorders>
            <w:shd w:val="clear" w:color="auto" w:fill="auto"/>
            <w:vAlign w:val="bottom"/>
          </w:tcPr>
          <w:p w14:paraId="1FC1AB1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39,5%</w:t>
            </w:r>
          </w:p>
        </w:tc>
        <w:tc>
          <w:tcPr>
            <w:tcW w:w="480" w:type="pct"/>
            <w:tcBorders>
              <w:top w:val="single" w:sz="4" w:space="0" w:color="auto"/>
              <w:left w:val="nil"/>
              <w:bottom w:val="single" w:sz="4" w:space="0" w:color="auto"/>
              <w:right w:val="single" w:sz="4" w:space="0" w:color="auto"/>
            </w:tcBorders>
            <w:shd w:val="clear" w:color="auto" w:fill="auto"/>
            <w:vAlign w:val="bottom"/>
          </w:tcPr>
          <w:p w14:paraId="63CE5DE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62,6%</w:t>
            </w:r>
          </w:p>
        </w:tc>
        <w:tc>
          <w:tcPr>
            <w:tcW w:w="465" w:type="pct"/>
            <w:tcBorders>
              <w:top w:val="single" w:sz="4" w:space="0" w:color="auto"/>
              <w:left w:val="nil"/>
              <w:bottom w:val="single" w:sz="4" w:space="0" w:color="auto"/>
              <w:right w:val="single" w:sz="4" w:space="0" w:color="auto"/>
            </w:tcBorders>
            <w:shd w:val="clear" w:color="auto" w:fill="auto"/>
            <w:vAlign w:val="bottom"/>
          </w:tcPr>
          <w:p w14:paraId="7EF4ABF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49,7%</w:t>
            </w:r>
          </w:p>
        </w:tc>
        <w:tc>
          <w:tcPr>
            <w:tcW w:w="465" w:type="pct"/>
            <w:tcBorders>
              <w:top w:val="single" w:sz="4" w:space="0" w:color="auto"/>
              <w:left w:val="nil"/>
              <w:bottom w:val="single" w:sz="4" w:space="0" w:color="auto"/>
              <w:right w:val="single" w:sz="4" w:space="0" w:color="auto"/>
            </w:tcBorders>
            <w:shd w:val="clear" w:color="auto" w:fill="auto"/>
            <w:vAlign w:val="bottom"/>
          </w:tcPr>
          <w:p w14:paraId="0B7564F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52,2%</w:t>
            </w:r>
          </w:p>
        </w:tc>
        <w:tc>
          <w:tcPr>
            <w:tcW w:w="515" w:type="pct"/>
            <w:tcBorders>
              <w:top w:val="single" w:sz="4" w:space="0" w:color="auto"/>
              <w:left w:val="nil"/>
              <w:bottom w:val="single" w:sz="4" w:space="0" w:color="auto"/>
              <w:right w:val="single" w:sz="4" w:space="0" w:color="auto"/>
            </w:tcBorders>
            <w:shd w:val="clear" w:color="auto" w:fill="auto"/>
            <w:vAlign w:val="bottom"/>
          </w:tcPr>
          <w:p w14:paraId="31B0245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50,6%</w:t>
            </w:r>
          </w:p>
        </w:tc>
        <w:tc>
          <w:tcPr>
            <w:tcW w:w="465" w:type="pct"/>
            <w:tcBorders>
              <w:top w:val="single" w:sz="4" w:space="0" w:color="auto"/>
              <w:left w:val="nil"/>
              <w:bottom w:val="single" w:sz="4" w:space="0" w:color="auto"/>
              <w:right w:val="single" w:sz="4" w:space="0" w:color="auto"/>
            </w:tcBorders>
            <w:shd w:val="clear" w:color="auto" w:fill="auto"/>
            <w:vAlign w:val="bottom"/>
          </w:tcPr>
          <w:p w14:paraId="4D6EDCB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50,3%</w:t>
            </w:r>
          </w:p>
        </w:tc>
        <w:tc>
          <w:tcPr>
            <w:tcW w:w="462" w:type="pct"/>
            <w:tcBorders>
              <w:top w:val="single" w:sz="4" w:space="0" w:color="auto"/>
              <w:left w:val="nil"/>
              <w:bottom w:val="single" w:sz="4" w:space="0" w:color="auto"/>
              <w:right w:val="single" w:sz="4" w:space="0" w:color="auto"/>
            </w:tcBorders>
            <w:shd w:val="clear" w:color="auto" w:fill="auto"/>
            <w:vAlign w:val="bottom"/>
          </w:tcPr>
          <w:p w14:paraId="3115704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54,6%</w:t>
            </w:r>
          </w:p>
        </w:tc>
      </w:tr>
      <w:tr w:rsidR="00E00BB3" w:rsidRPr="00507ECA" w14:paraId="113EB728"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3C334871"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основная школа (5-9 классы)</w:t>
            </w:r>
          </w:p>
        </w:tc>
        <w:tc>
          <w:tcPr>
            <w:tcW w:w="534" w:type="pct"/>
            <w:tcBorders>
              <w:top w:val="nil"/>
              <w:left w:val="single" w:sz="4" w:space="0" w:color="auto"/>
              <w:bottom w:val="single" w:sz="4" w:space="0" w:color="auto"/>
              <w:right w:val="single" w:sz="4" w:space="0" w:color="auto"/>
            </w:tcBorders>
            <w:shd w:val="clear" w:color="auto" w:fill="auto"/>
            <w:vAlign w:val="bottom"/>
          </w:tcPr>
          <w:p w14:paraId="166EDA0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46,9%</w:t>
            </w:r>
          </w:p>
        </w:tc>
        <w:tc>
          <w:tcPr>
            <w:tcW w:w="465" w:type="pct"/>
            <w:tcBorders>
              <w:top w:val="nil"/>
              <w:left w:val="nil"/>
              <w:bottom w:val="single" w:sz="4" w:space="0" w:color="auto"/>
              <w:right w:val="single" w:sz="4" w:space="0" w:color="auto"/>
            </w:tcBorders>
            <w:shd w:val="clear" w:color="auto" w:fill="auto"/>
            <w:vAlign w:val="bottom"/>
          </w:tcPr>
          <w:p w14:paraId="35AF73F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42,4%</w:t>
            </w:r>
          </w:p>
        </w:tc>
        <w:tc>
          <w:tcPr>
            <w:tcW w:w="465" w:type="pct"/>
            <w:tcBorders>
              <w:top w:val="nil"/>
              <w:left w:val="nil"/>
              <w:bottom w:val="single" w:sz="4" w:space="0" w:color="auto"/>
              <w:right w:val="single" w:sz="4" w:space="0" w:color="auto"/>
            </w:tcBorders>
            <w:shd w:val="clear" w:color="auto" w:fill="auto"/>
            <w:vAlign w:val="bottom"/>
          </w:tcPr>
          <w:p w14:paraId="26FFDB3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44,3%</w:t>
            </w:r>
          </w:p>
        </w:tc>
        <w:tc>
          <w:tcPr>
            <w:tcW w:w="480" w:type="pct"/>
            <w:tcBorders>
              <w:top w:val="nil"/>
              <w:left w:val="nil"/>
              <w:bottom w:val="single" w:sz="4" w:space="0" w:color="auto"/>
              <w:right w:val="single" w:sz="4" w:space="0" w:color="auto"/>
            </w:tcBorders>
            <w:shd w:val="clear" w:color="auto" w:fill="auto"/>
            <w:vAlign w:val="bottom"/>
          </w:tcPr>
          <w:p w14:paraId="408A823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43,1%</w:t>
            </w:r>
          </w:p>
        </w:tc>
        <w:tc>
          <w:tcPr>
            <w:tcW w:w="465" w:type="pct"/>
            <w:tcBorders>
              <w:top w:val="nil"/>
              <w:left w:val="nil"/>
              <w:bottom w:val="single" w:sz="4" w:space="0" w:color="auto"/>
              <w:right w:val="single" w:sz="4" w:space="0" w:color="auto"/>
            </w:tcBorders>
            <w:shd w:val="clear" w:color="auto" w:fill="auto"/>
            <w:vAlign w:val="bottom"/>
          </w:tcPr>
          <w:p w14:paraId="1CB21D4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46,7%</w:t>
            </w:r>
          </w:p>
        </w:tc>
        <w:tc>
          <w:tcPr>
            <w:tcW w:w="465" w:type="pct"/>
            <w:tcBorders>
              <w:top w:val="nil"/>
              <w:left w:val="nil"/>
              <w:bottom w:val="single" w:sz="4" w:space="0" w:color="auto"/>
              <w:right w:val="single" w:sz="4" w:space="0" w:color="auto"/>
            </w:tcBorders>
            <w:shd w:val="clear" w:color="auto" w:fill="auto"/>
            <w:vAlign w:val="bottom"/>
          </w:tcPr>
          <w:p w14:paraId="781AB19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46,6%</w:t>
            </w:r>
          </w:p>
        </w:tc>
        <w:tc>
          <w:tcPr>
            <w:tcW w:w="515" w:type="pct"/>
            <w:tcBorders>
              <w:top w:val="nil"/>
              <w:left w:val="nil"/>
              <w:bottom w:val="single" w:sz="4" w:space="0" w:color="auto"/>
              <w:right w:val="single" w:sz="4" w:space="0" w:color="auto"/>
            </w:tcBorders>
            <w:shd w:val="clear" w:color="auto" w:fill="auto"/>
            <w:vAlign w:val="bottom"/>
          </w:tcPr>
          <w:p w14:paraId="331CDF6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46,7%</w:t>
            </w:r>
          </w:p>
        </w:tc>
        <w:tc>
          <w:tcPr>
            <w:tcW w:w="465" w:type="pct"/>
            <w:tcBorders>
              <w:top w:val="nil"/>
              <w:left w:val="nil"/>
              <w:bottom w:val="single" w:sz="4" w:space="0" w:color="auto"/>
              <w:right w:val="single" w:sz="4" w:space="0" w:color="auto"/>
            </w:tcBorders>
            <w:shd w:val="clear" w:color="auto" w:fill="auto"/>
            <w:vAlign w:val="bottom"/>
          </w:tcPr>
          <w:p w14:paraId="75B3468F"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44,0%</w:t>
            </w:r>
          </w:p>
        </w:tc>
        <w:tc>
          <w:tcPr>
            <w:tcW w:w="462" w:type="pct"/>
            <w:tcBorders>
              <w:top w:val="nil"/>
              <w:left w:val="nil"/>
              <w:bottom w:val="single" w:sz="4" w:space="0" w:color="auto"/>
              <w:right w:val="single" w:sz="4" w:space="0" w:color="auto"/>
            </w:tcBorders>
            <w:shd w:val="clear" w:color="auto" w:fill="auto"/>
            <w:vAlign w:val="bottom"/>
          </w:tcPr>
          <w:p w14:paraId="79A6DB79"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44,0%</w:t>
            </w:r>
          </w:p>
        </w:tc>
      </w:tr>
      <w:tr w:rsidR="00E00BB3" w:rsidRPr="00507ECA" w14:paraId="6A90ABA9"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2E05394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старшая школа (9-11 классы)</w:t>
            </w:r>
          </w:p>
        </w:tc>
        <w:tc>
          <w:tcPr>
            <w:tcW w:w="534" w:type="pct"/>
            <w:tcBorders>
              <w:top w:val="nil"/>
              <w:left w:val="single" w:sz="4" w:space="0" w:color="auto"/>
              <w:bottom w:val="single" w:sz="4" w:space="0" w:color="auto"/>
              <w:right w:val="single" w:sz="4" w:space="0" w:color="auto"/>
            </w:tcBorders>
            <w:shd w:val="clear" w:color="auto" w:fill="auto"/>
            <w:vAlign w:val="bottom"/>
          </w:tcPr>
          <w:p w14:paraId="1973E23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14,2%</w:t>
            </w:r>
          </w:p>
        </w:tc>
        <w:tc>
          <w:tcPr>
            <w:tcW w:w="465" w:type="pct"/>
            <w:tcBorders>
              <w:top w:val="nil"/>
              <w:left w:val="nil"/>
              <w:bottom w:val="single" w:sz="4" w:space="0" w:color="auto"/>
              <w:right w:val="single" w:sz="4" w:space="0" w:color="auto"/>
            </w:tcBorders>
            <w:shd w:val="clear" w:color="auto" w:fill="auto"/>
            <w:vAlign w:val="bottom"/>
          </w:tcPr>
          <w:p w14:paraId="0DB9338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13,6%</w:t>
            </w:r>
          </w:p>
        </w:tc>
        <w:tc>
          <w:tcPr>
            <w:tcW w:w="465" w:type="pct"/>
            <w:tcBorders>
              <w:top w:val="nil"/>
              <w:left w:val="nil"/>
              <w:bottom w:val="single" w:sz="4" w:space="0" w:color="auto"/>
              <w:right w:val="single" w:sz="4" w:space="0" w:color="auto"/>
            </w:tcBorders>
            <w:shd w:val="clear" w:color="auto" w:fill="auto"/>
            <w:vAlign w:val="bottom"/>
          </w:tcPr>
          <w:p w14:paraId="14FA0DE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30,6%</w:t>
            </w:r>
          </w:p>
        </w:tc>
        <w:tc>
          <w:tcPr>
            <w:tcW w:w="480" w:type="pct"/>
            <w:tcBorders>
              <w:top w:val="nil"/>
              <w:left w:val="nil"/>
              <w:bottom w:val="single" w:sz="4" w:space="0" w:color="auto"/>
              <w:right w:val="single" w:sz="4" w:space="0" w:color="auto"/>
            </w:tcBorders>
            <w:shd w:val="clear" w:color="auto" w:fill="auto"/>
            <w:vAlign w:val="bottom"/>
          </w:tcPr>
          <w:p w14:paraId="57F3D3D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13,2%</w:t>
            </w:r>
          </w:p>
        </w:tc>
        <w:tc>
          <w:tcPr>
            <w:tcW w:w="465" w:type="pct"/>
            <w:tcBorders>
              <w:top w:val="nil"/>
              <w:left w:val="nil"/>
              <w:bottom w:val="single" w:sz="4" w:space="0" w:color="auto"/>
              <w:right w:val="single" w:sz="4" w:space="0" w:color="auto"/>
            </w:tcBorders>
            <w:shd w:val="clear" w:color="auto" w:fill="auto"/>
            <w:vAlign w:val="bottom"/>
          </w:tcPr>
          <w:p w14:paraId="4012F48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17,4%</w:t>
            </w:r>
          </w:p>
        </w:tc>
        <w:tc>
          <w:tcPr>
            <w:tcW w:w="465" w:type="pct"/>
            <w:tcBorders>
              <w:top w:val="nil"/>
              <w:left w:val="nil"/>
              <w:bottom w:val="single" w:sz="4" w:space="0" w:color="auto"/>
              <w:right w:val="single" w:sz="4" w:space="0" w:color="auto"/>
            </w:tcBorders>
            <w:shd w:val="clear" w:color="auto" w:fill="auto"/>
            <w:vAlign w:val="bottom"/>
          </w:tcPr>
          <w:p w14:paraId="323B26C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12,8%</w:t>
            </w:r>
          </w:p>
        </w:tc>
        <w:tc>
          <w:tcPr>
            <w:tcW w:w="515" w:type="pct"/>
            <w:tcBorders>
              <w:top w:val="nil"/>
              <w:left w:val="nil"/>
              <w:bottom w:val="single" w:sz="4" w:space="0" w:color="auto"/>
              <w:right w:val="single" w:sz="4" w:space="0" w:color="auto"/>
            </w:tcBorders>
            <w:shd w:val="clear" w:color="auto" w:fill="auto"/>
            <w:vAlign w:val="bottom"/>
          </w:tcPr>
          <w:p w14:paraId="224B43F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19,7%</w:t>
            </w:r>
          </w:p>
        </w:tc>
        <w:tc>
          <w:tcPr>
            <w:tcW w:w="465" w:type="pct"/>
            <w:tcBorders>
              <w:top w:val="nil"/>
              <w:left w:val="nil"/>
              <w:bottom w:val="single" w:sz="4" w:space="0" w:color="auto"/>
              <w:right w:val="single" w:sz="4" w:space="0" w:color="auto"/>
            </w:tcBorders>
            <w:shd w:val="clear" w:color="auto" w:fill="auto"/>
            <w:vAlign w:val="bottom"/>
          </w:tcPr>
          <w:p w14:paraId="3C7AF98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16,5%</w:t>
            </w:r>
          </w:p>
        </w:tc>
        <w:tc>
          <w:tcPr>
            <w:tcW w:w="462" w:type="pct"/>
            <w:tcBorders>
              <w:top w:val="nil"/>
              <w:left w:val="nil"/>
              <w:bottom w:val="single" w:sz="4" w:space="0" w:color="auto"/>
              <w:right w:val="single" w:sz="4" w:space="0" w:color="auto"/>
            </w:tcBorders>
            <w:shd w:val="clear" w:color="auto" w:fill="auto"/>
            <w:vAlign w:val="bottom"/>
          </w:tcPr>
          <w:p w14:paraId="54C37C9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14,0%</w:t>
            </w:r>
          </w:p>
        </w:tc>
      </w:tr>
      <w:tr w:rsidR="00E00BB3" w:rsidRPr="00507ECA" w14:paraId="0F4BB6F8"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4B1672A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 Всего</w:t>
            </w:r>
          </w:p>
        </w:tc>
        <w:tc>
          <w:tcPr>
            <w:tcW w:w="534" w:type="pct"/>
            <w:tcBorders>
              <w:top w:val="nil"/>
              <w:left w:val="single" w:sz="4" w:space="0" w:color="auto"/>
              <w:bottom w:val="single" w:sz="4" w:space="0" w:color="auto"/>
              <w:right w:val="single" w:sz="4" w:space="0" w:color="auto"/>
            </w:tcBorders>
            <w:shd w:val="clear" w:color="auto" w:fill="auto"/>
            <w:vAlign w:val="bottom"/>
          </w:tcPr>
          <w:p w14:paraId="373A092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324</w:t>
            </w:r>
          </w:p>
        </w:tc>
        <w:tc>
          <w:tcPr>
            <w:tcW w:w="465" w:type="pct"/>
            <w:tcBorders>
              <w:top w:val="nil"/>
              <w:left w:val="nil"/>
              <w:bottom w:val="single" w:sz="4" w:space="0" w:color="auto"/>
              <w:right w:val="single" w:sz="4" w:space="0" w:color="auto"/>
            </w:tcBorders>
            <w:shd w:val="clear" w:color="auto" w:fill="auto"/>
            <w:vAlign w:val="bottom"/>
          </w:tcPr>
          <w:p w14:paraId="487CE5E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728</w:t>
            </w:r>
          </w:p>
        </w:tc>
        <w:tc>
          <w:tcPr>
            <w:tcW w:w="465" w:type="pct"/>
            <w:tcBorders>
              <w:top w:val="nil"/>
              <w:left w:val="nil"/>
              <w:bottom w:val="single" w:sz="4" w:space="0" w:color="auto"/>
              <w:right w:val="single" w:sz="4" w:space="0" w:color="auto"/>
            </w:tcBorders>
            <w:shd w:val="clear" w:color="auto" w:fill="auto"/>
            <w:vAlign w:val="bottom"/>
          </w:tcPr>
          <w:p w14:paraId="7A8C50C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948</w:t>
            </w:r>
          </w:p>
        </w:tc>
        <w:tc>
          <w:tcPr>
            <w:tcW w:w="480" w:type="pct"/>
            <w:tcBorders>
              <w:top w:val="nil"/>
              <w:left w:val="nil"/>
              <w:bottom w:val="single" w:sz="4" w:space="0" w:color="auto"/>
              <w:right w:val="single" w:sz="4" w:space="0" w:color="auto"/>
            </w:tcBorders>
            <w:shd w:val="clear" w:color="auto" w:fill="auto"/>
            <w:vAlign w:val="bottom"/>
          </w:tcPr>
          <w:p w14:paraId="740443F9"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425</w:t>
            </w:r>
          </w:p>
        </w:tc>
        <w:tc>
          <w:tcPr>
            <w:tcW w:w="465" w:type="pct"/>
            <w:tcBorders>
              <w:top w:val="nil"/>
              <w:left w:val="nil"/>
              <w:bottom w:val="single" w:sz="4" w:space="0" w:color="auto"/>
              <w:right w:val="single" w:sz="4" w:space="0" w:color="auto"/>
            </w:tcBorders>
            <w:shd w:val="clear" w:color="auto" w:fill="auto"/>
            <w:vAlign w:val="bottom"/>
          </w:tcPr>
          <w:p w14:paraId="62B0AB8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493</w:t>
            </w:r>
          </w:p>
        </w:tc>
        <w:tc>
          <w:tcPr>
            <w:tcW w:w="465" w:type="pct"/>
            <w:tcBorders>
              <w:top w:val="nil"/>
              <w:left w:val="nil"/>
              <w:bottom w:val="single" w:sz="4" w:space="0" w:color="auto"/>
              <w:right w:val="single" w:sz="4" w:space="0" w:color="auto"/>
            </w:tcBorders>
            <w:shd w:val="clear" w:color="auto" w:fill="auto"/>
            <w:vAlign w:val="bottom"/>
          </w:tcPr>
          <w:p w14:paraId="2EB2496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414</w:t>
            </w:r>
          </w:p>
        </w:tc>
        <w:tc>
          <w:tcPr>
            <w:tcW w:w="515" w:type="pct"/>
            <w:tcBorders>
              <w:top w:val="nil"/>
              <w:left w:val="nil"/>
              <w:bottom w:val="single" w:sz="4" w:space="0" w:color="auto"/>
              <w:right w:val="single" w:sz="4" w:space="0" w:color="auto"/>
            </w:tcBorders>
            <w:shd w:val="clear" w:color="auto" w:fill="auto"/>
            <w:vAlign w:val="bottom"/>
          </w:tcPr>
          <w:p w14:paraId="08B757C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1191</w:t>
            </w:r>
          </w:p>
        </w:tc>
        <w:tc>
          <w:tcPr>
            <w:tcW w:w="465" w:type="pct"/>
            <w:tcBorders>
              <w:top w:val="nil"/>
              <w:left w:val="nil"/>
              <w:bottom w:val="single" w:sz="4" w:space="0" w:color="auto"/>
              <w:right w:val="single" w:sz="4" w:space="0" w:color="auto"/>
            </w:tcBorders>
            <w:shd w:val="clear" w:color="auto" w:fill="auto"/>
            <w:vAlign w:val="bottom"/>
          </w:tcPr>
          <w:p w14:paraId="7CAE3E5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1215</w:t>
            </w:r>
          </w:p>
        </w:tc>
        <w:tc>
          <w:tcPr>
            <w:tcW w:w="462" w:type="pct"/>
            <w:tcBorders>
              <w:top w:val="nil"/>
              <w:left w:val="nil"/>
              <w:bottom w:val="single" w:sz="4" w:space="0" w:color="auto"/>
              <w:right w:val="single" w:sz="4" w:space="0" w:color="auto"/>
            </w:tcBorders>
            <w:shd w:val="clear" w:color="auto" w:fill="auto"/>
            <w:vAlign w:val="bottom"/>
          </w:tcPr>
          <w:p w14:paraId="439A3E1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1292</w:t>
            </w:r>
          </w:p>
        </w:tc>
      </w:tr>
    </w:tbl>
    <w:p w14:paraId="7B85EF6F" w14:textId="6EE79616" w:rsidR="00E00BB3" w:rsidRDefault="00E00BB3" w:rsidP="00C958F1">
      <w:pPr>
        <w:rPr>
          <w:rFonts w:ascii="Times New Roman" w:hAnsi="Times New Roman" w:cs="Times New Roman"/>
          <w:b/>
          <w:sz w:val="24"/>
          <w:szCs w:val="24"/>
        </w:rPr>
      </w:pPr>
    </w:p>
    <w:p w14:paraId="4575CFAA" w14:textId="53AC8865" w:rsidR="00E00BB3" w:rsidRDefault="00E00BB3">
      <w:pPr>
        <w:rPr>
          <w:rFonts w:ascii="Times New Roman" w:hAnsi="Times New Roman" w:cs="Times New Roman"/>
          <w:b/>
          <w:sz w:val="24"/>
          <w:szCs w:val="24"/>
        </w:rPr>
      </w:pPr>
      <w:r>
        <w:rPr>
          <w:rFonts w:ascii="Times New Roman" w:hAnsi="Times New Roman" w:cs="Times New Roman"/>
          <w:b/>
          <w:sz w:val="24"/>
          <w:szCs w:val="24"/>
        </w:rPr>
        <w:br w:type="page"/>
      </w:r>
    </w:p>
    <w:p w14:paraId="37248F1E" w14:textId="77777777" w:rsidR="00E00BB3" w:rsidRPr="00E00BB3" w:rsidRDefault="00E00BB3" w:rsidP="00E00BB3">
      <w:pPr>
        <w:rPr>
          <w:rFonts w:ascii="Times New Roman" w:hAnsi="Times New Roman" w:cs="Times New Roman"/>
          <w:b/>
        </w:rPr>
      </w:pPr>
      <w:r w:rsidRPr="00E00BB3">
        <w:rPr>
          <w:rFonts w:ascii="Times New Roman" w:hAnsi="Times New Roman" w:cs="Times New Roman"/>
          <w:b/>
          <w:highlight w:val="yellow"/>
        </w:rPr>
        <w:lastRenderedPageBreak/>
        <w:t>14. Что повлияло на выбор школы, в которой учится Ваш ребенок?</w:t>
      </w:r>
    </w:p>
    <w:tbl>
      <w:tblPr>
        <w:tblStyle w:val="a8"/>
        <w:tblW w:w="14677" w:type="dxa"/>
        <w:tblLook w:val="04A0" w:firstRow="1" w:lastRow="0" w:firstColumn="1" w:lastColumn="0" w:noHBand="0" w:noVBand="1"/>
      </w:tblPr>
      <w:tblGrid>
        <w:gridCol w:w="5574"/>
        <w:gridCol w:w="1084"/>
        <w:gridCol w:w="1984"/>
        <w:gridCol w:w="1215"/>
        <w:gridCol w:w="1998"/>
        <w:gridCol w:w="2822"/>
      </w:tblGrid>
      <w:tr w:rsidR="00E00BB3" w:rsidRPr="00C321F8" w14:paraId="5B451E55" w14:textId="77777777" w:rsidTr="00E00BB3">
        <w:trPr>
          <w:trHeight w:val="288"/>
        </w:trPr>
        <w:tc>
          <w:tcPr>
            <w:tcW w:w="5574" w:type="dxa"/>
            <w:noWrap/>
            <w:hideMark/>
          </w:tcPr>
          <w:p w14:paraId="109334AA" w14:textId="77777777" w:rsidR="00E00BB3" w:rsidRPr="00C321F8" w:rsidRDefault="00E00BB3" w:rsidP="00B945CF">
            <w:r w:rsidRPr="00C321F8">
              <w:t> </w:t>
            </w:r>
          </w:p>
        </w:tc>
        <w:tc>
          <w:tcPr>
            <w:tcW w:w="1084" w:type="dxa"/>
            <w:noWrap/>
            <w:hideMark/>
          </w:tcPr>
          <w:p w14:paraId="7A580B29" w14:textId="77777777" w:rsidR="00E00BB3" w:rsidRPr="00C321F8" w:rsidRDefault="00E00BB3" w:rsidP="00B945CF">
            <w:pPr>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среднее</w:t>
            </w:r>
          </w:p>
        </w:tc>
        <w:tc>
          <w:tcPr>
            <w:tcW w:w="1984" w:type="dxa"/>
            <w:noWrap/>
            <w:hideMark/>
          </w:tcPr>
          <w:p w14:paraId="1EB126F2" w14:textId="77777777" w:rsidR="00E00BB3" w:rsidRPr="00C321F8" w:rsidRDefault="00E00BB3" w:rsidP="00B945CF">
            <w:pPr>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город-районный центр</w:t>
            </w:r>
          </w:p>
        </w:tc>
        <w:tc>
          <w:tcPr>
            <w:tcW w:w="1215" w:type="dxa"/>
            <w:noWrap/>
            <w:hideMark/>
          </w:tcPr>
          <w:p w14:paraId="0D2FDFEB" w14:textId="77777777" w:rsidR="00E00BB3" w:rsidRPr="00C321F8" w:rsidRDefault="00E00BB3" w:rsidP="00B945CF">
            <w:pPr>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город</w:t>
            </w:r>
          </w:p>
        </w:tc>
        <w:tc>
          <w:tcPr>
            <w:tcW w:w="1998" w:type="dxa"/>
            <w:noWrap/>
            <w:hideMark/>
          </w:tcPr>
          <w:p w14:paraId="00ADF139" w14:textId="77777777" w:rsidR="00E00BB3" w:rsidRPr="00C321F8" w:rsidRDefault="00E00BB3" w:rsidP="00B945CF">
            <w:pPr>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поселок городского типа</w:t>
            </w:r>
          </w:p>
        </w:tc>
        <w:tc>
          <w:tcPr>
            <w:tcW w:w="2822" w:type="dxa"/>
            <w:noWrap/>
            <w:hideMark/>
          </w:tcPr>
          <w:p w14:paraId="2C0BC9B0" w14:textId="77777777" w:rsidR="00E00BB3" w:rsidRPr="00C321F8" w:rsidRDefault="00E00BB3" w:rsidP="00B945CF">
            <w:pPr>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сельское поселение (село, деревня и т.п.)</w:t>
            </w:r>
          </w:p>
        </w:tc>
      </w:tr>
      <w:tr w:rsidR="00E00BB3" w:rsidRPr="00C321F8" w14:paraId="731E9A30" w14:textId="77777777" w:rsidTr="00E00BB3">
        <w:trPr>
          <w:trHeight w:val="288"/>
        </w:trPr>
        <w:tc>
          <w:tcPr>
            <w:tcW w:w="5574" w:type="dxa"/>
            <w:noWrap/>
            <w:hideMark/>
          </w:tcPr>
          <w:p w14:paraId="05A98D78" w14:textId="77777777" w:rsidR="00E00BB3" w:rsidRPr="00C321F8" w:rsidRDefault="00E00BB3" w:rsidP="00B945CF">
            <w:pPr>
              <w:rPr>
                <w:rFonts w:ascii="Times New Roman" w:eastAsia="Times New Roman" w:hAnsi="Times New Roman" w:cs="Times New Roman"/>
                <w:color w:val="000000"/>
                <w:lang w:eastAsia="ru-RU"/>
              </w:rPr>
            </w:pPr>
            <w:bookmarkStart w:id="23" w:name="_Hlk71582777"/>
            <w:r w:rsidRPr="00C321F8">
              <w:rPr>
                <w:rFonts w:ascii="Times New Roman" w:eastAsia="Times New Roman" w:hAnsi="Times New Roman" w:cs="Times New Roman"/>
                <w:color w:val="000000"/>
                <w:lang w:eastAsia="ru-RU"/>
              </w:rPr>
              <w:t>территориальная расположенность (близко от дома)</w:t>
            </w:r>
          </w:p>
        </w:tc>
        <w:tc>
          <w:tcPr>
            <w:tcW w:w="1084" w:type="dxa"/>
            <w:noWrap/>
            <w:hideMark/>
          </w:tcPr>
          <w:p w14:paraId="54A4E3A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77,0%</w:t>
            </w:r>
          </w:p>
        </w:tc>
        <w:tc>
          <w:tcPr>
            <w:tcW w:w="1984" w:type="dxa"/>
            <w:noWrap/>
            <w:hideMark/>
          </w:tcPr>
          <w:p w14:paraId="54BE33D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73,2%</w:t>
            </w:r>
          </w:p>
        </w:tc>
        <w:tc>
          <w:tcPr>
            <w:tcW w:w="1215" w:type="dxa"/>
            <w:noWrap/>
            <w:hideMark/>
          </w:tcPr>
          <w:p w14:paraId="1FD7A57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75,4%</w:t>
            </w:r>
          </w:p>
        </w:tc>
        <w:tc>
          <w:tcPr>
            <w:tcW w:w="1998" w:type="dxa"/>
            <w:noWrap/>
            <w:hideMark/>
          </w:tcPr>
          <w:p w14:paraId="2EF357F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76,8%</w:t>
            </w:r>
          </w:p>
        </w:tc>
        <w:tc>
          <w:tcPr>
            <w:tcW w:w="2822" w:type="dxa"/>
            <w:noWrap/>
            <w:hideMark/>
          </w:tcPr>
          <w:p w14:paraId="4883609F"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83,1%</w:t>
            </w:r>
          </w:p>
        </w:tc>
      </w:tr>
      <w:tr w:rsidR="00E00BB3" w:rsidRPr="00C321F8" w14:paraId="09DB294E" w14:textId="77777777" w:rsidTr="00E00BB3">
        <w:trPr>
          <w:trHeight w:val="288"/>
        </w:trPr>
        <w:tc>
          <w:tcPr>
            <w:tcW w:w="5574" w:type="dxa"/>
            <w:noWrap/>
            <w:hideMark/>
          </w:tcPr>
          <w:p w14:paraId="780E08E3"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статус школы (частный, ведомственный, муниципальный)</w:t>
            </w:r>
          </w:p>
        </w:tc>
        <w:tc>
          <w:tcPr>
            <w:tcW w:w="1084" w:type="dxa"/>
            <w:noWrap/>
            <w:hideMark/>
          </w:tcPr>
          <w:p w14:paraId="4D77EA9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17,6%</w:t>
            </w:r>
          </w:p>
        </w:tc>
        <w:tc>
          <w:tcPr>
            <w:tcW w:w="1984" w:type="dxa"/>
            <w:noWrap/>
            <w:hideMark/>
          </w:tcPr>
          <w:p w14:paraId="0C6EB17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19,8%</w:t>
            </w:r>
          </w:p>
        </w:tc>
        <w:tc>
          <w:tcPr>
            <w:tcW w:w="1215" w:type="dxa"/>
            <w:noWrap/>
            <w:hideMark/>
          </w:tcPr>
          <w:p w14:paraId="0D9BE91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19,7%</w:t>
            </w:r>
          </w:p>
        </w:tc>
        <w:tc>
          <w:tcPr>
            <w:tcW w:w="1998" w:type="dxa"/>
            <w:noWrap/>
            <w:hideMark/>
          </w:tcPr>
          <w:p w14:paraId="3149172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14,6%</w:t>
            </w:r>
          </w:p>
        </w:tc>
        <w:tc>
          <w:tcPr>
            <w:tcW w:w="2822" w:type="dxa"/>
            <w:noWrap/>
            <w:hideMark/>
          </w:tcPr>
          <w:p w14:paraId="5C0A152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14,4%</w:t>
            </w:r>
          </w:p>
        </w:tc>
      </w:tr>
      <w:tr w:rsidR="00E00BB3" w:rsidRPr="00C321F8" w14:paraId="5CDCE489" w14:textId="77777777" w:rsidTr="00E00BB3">
        <w:trPr>
          <w:trHeight w:val="288"/>
        </w:trPr>
        <w:tc>
          <w:tcPr>
            <w:tcW w:w="5574" w:type="dxa"/>
            <w:noWrap/>
            <w:hideMark/>
          </w:tcPr>
          <w:p w14:paraId="37CC5387"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профессиональный уровень педагогов школы</w:t>
            </w:r>
          </w:p>
        </w:tc>
        <w:tc>
          <w:tcPr>
            <w:tcW w:w="1084" w:type="dxa"/>
            <w:noWrap/>
            <w:hideMark/>
          </w:tcPr>
          <w:p w14:paraId="34AD32B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44,2%</w:t>
            </w:r>
          </w:p>
        </w:tc>
        <w:tc>
          <w:tcPr>
            <w:tcW w:w="1984" w:type="dxa"/>
            <w:noWrap/>
            <w:hideMark/>
          </w:tcPr>
          <w:p w14:paraId="73806E8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49,3%</w:t>
            </w:r>
          </w:p>
        </w:tc>
        <w:tc>
          <w:tcPr>
            <w:tcW w:w="1215" w:type="dxa"/>
            <w:noWrap/>
            <w:hideMark/>
          </w:tcPr>
          <w:p w14:paraId="211DF4A9"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47,7%</w:t>
            </w:r>
          </w:p>
        </w:tc>
        <w:tc>
          <w:tcPr>
            <w:tcW w:w="1998" w:type="dxa"/>
            <w:noWrap/>
            <w:hideMark/>
          </w:tcPr>
          <w:p w14:paraId="153FBE5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37,8%</w:t>
            </w:r>
          </w:p>
        </w:tc>
        <w:tc>
          <w:tcPr>
            <w:tcW w:w="2822" w:type="dxa"/>
            <w:noWrap/>
            <w:hideMark/>
          </w:tcPr>
          <w:p w14:paraId="49765D0F"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39,2%</w:t>
            </w:r>
          </w:p>
        </w:tc>
      </w:tr>
      <w:tr w:rsidR="00E00BB3" w:rsidRPr="00C321F8" w14:paraId="6CB9D72B" w14:textId="77777777" w:rsidTr="00E00BB3">
        <w:trPr>
          <w:trHeight w:val="288"/>
        </w:trPr>
        <w:tc>
          <w:tcPr>
            <w:tcW w:w="5574" w:type="dxa"/>
            <w:noWrap/>
            <w:hideMark/>
          </w:tcPr>
          <w:p w14:paraId="21383EAD"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обучение старших детей в этой же школе</w:t>
            </w:r>
          </w:p>
        </w:tc>
        <w:tc>
          <w:tcPr>
            <w:tcW w:w="1084" w:type="dxa"/>
            <w:noWrap/>
            <w:hideMark/>
          </w:tcPr>
          <w:p w14:paraId="05C943B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20,1%</w:t>
            </w:r>
          </w:p>
        </w:tc>
        <w:tc>
          <w:tcPr>
            <w:tcW w:w="1984" w:type="dxa"/>
            <w:noWrap/>
            <w:hideMark/>
          </w:tcPr>
          <w:p w14:paraId="1536DD2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22,8%</w:t>
            </w:r>
          </w:p>
        </w:tc>
        <w:tc>
          <w:tcPr>
            <w:tcW w:w="1215" w:type="dxa"/>
            <w:noWrap/>
            <w:hideMark/>
          </w:tcPr>
          <w:p w14:paraId="74CE102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20,5%</w:t>
            </w:r>
          </w:p>
        </w:tc>
        <w:tc>
          <w:tcPr>
            <w:tcW w:w="1998" w:type="dxa"/>
            <w:noWrap/>
            <w:hideMark/>
          </w:tcPr>
          <w:p w14:paraId="204FA2B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18,3%</w:t>
            </w:r>
          </w:p>
        </w:tc>
        <w:tc>
          <w:tcPr>
            <w:tcW w:w="2822" w:type="dxa"/>
            <w:noWrap/>
            <w:hideMark/>
          </w:tcPr>
          <w:p w14:paraId="2A21C61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19,3%</w:t>
            </w:r>
          </w:p>
        </w:tc>
      </w:tr>
      <w:tr w:rsidR="00E00BB3" w:rsidRPr="00C321F8" w14:paraId="050C3036" w14:textId="77777777" w:rsidTr="00E00BB3">
        <w:trPr>
          <w:trHeight w:val="288"/>
        </w:trPr>
        <w:tc>
          <w:tcPr>
            <w:tcW w:w="5574" w:type="dxa"/>
            <w:noWrap/>
            <w:hideMark/>
          </w:tcPr>
          <w:p w14:paraId="308072E6"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экспериментальная, нестандартная программа обучения в этой школе</w:t>
            </w:r>
          </w:p>
        </w:tc>
        <w:tc>
          <w:tcPr>
            <w:tcW w:w="1084" w:type="dxa"/>
            <w:noWrap/>
            <w:hideMark/>
          </w:tcPr>
          <w:p w14:paraId="4AC4B92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2,1%</w:t>
            </w:r>
          </w:p>
        </w:tc>
        <w:tc>
          <w:tcPr>
            <w:tcW w:w="1984" w:type="dxa"/>
            <w:noWrap/>
            <w:hideMark/>
          </w:tcPr>
          <w:p w14:paraId="77FFA73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3,3%</w:t>
            </w:r>
          </w:p>
        </w:tc>
        <w:tc>
          <w:tcPr>
            <w:tcW w:w="1215" w:type="dxa"/>
            <w:noWrap/>
            <w:hideMark/>
          </w:tcPr>
          <w:p w14:paraId="25BFD77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2,1%</w:t>
            </w:r>
          </w:p>
        </w:tc>
        <w:tc>
          <w:tcPr>
            <w:tcW w:w="1998" w:type="dxa"/>
            <w:noWrap/>
            <w:hideMark/>
          </w:tcPr>
          <w:p w14:paraId="4BB9669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w:t>
            </w:r>
          </w:p>
        </w:tc>
        <w:tc>
          <w:tcPr>
            <w:tcW w:w="2822" w:type="dxa"/>
            <w:noWrap/>
            <w:hideMark/>
          </w:tcPr>
          <w:p w14:paraId="22A091F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1,2%</w:t>
            </w:r>
          </w:p>
        </w:tc>
      </w:tr>
      <w:tr w:rsidR="00E00BB3" w:rsidRPr="00C321F8" w14:paraId="31E1F832" w14:textId="77777777" w:rsidTr="00E00BB3">
        <w:trPr>
          <w:trHeight w:val="288"/>
        </w:trPr>
        <w:tc>
          <w:tcPr>
            <w:tcW w:w="5574" w:type="dxa"/>
            <w:noWrap/>
            <w:hideMark/>
          </w:tcPr>
          <w:p w14:paraId="3FA230AE"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реализация адаптированных образовательных программ</w:t>
            </w:r>
          </w:p>
        </w:tc>
        <w:tc>
          <w:tcPr>
            <w:tcW w:w="1084" w:type="dxa"/>
            <w:noWrap/>
            <w:hideMark/>
          </w:tcPr>
          <w:p w14:paraId="4C324B5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5,4%</w:t>
            </w:r>
          </w:p>
        </w:tc>
        <w:tc>
          <w:tcPr>
            <w:tcW w:w="1984" w:type="dxa"/>
            <w:noWrap/>
            <w:hideMark/>
          </w:tcPr>
          <w:p w14:paraId="40822BE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6,5%</w:t>
            </w:r>
          </w:p>
        </w:tc>
        <w:tc>
          <w:tcPr>
            <w:tcW w:w="1215" w:type="dxa"/>
            <w:noWrap/>
            <w:hideMark/>
          </w:tcPr>
          <w:p w14:paraId="5CDB96E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5,5%</w:t>
            </w:r>
          </w:p>
        </w:tc>
        <w:tc>
          <w:tcPr>
            <w:tcW w:w="1998" w:type="dxa"/>
            <w:noWrap/>
            <w:hideMark/>
          </w:tcPr>
          <w:p w14:paraId="6F38450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5,7%</w:t>
            </w:r>
          </w:p>
        </w:tc>
        <w:tc>
          <w:tcPr>
            <w:tcW w:w="2822" w:type="dxa"/>
            <w:noWrap/>
            <w:hideMark/>
          </w:tcPr>
          <w:p w14:paraId="5CBBF63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4,1%</w:t>
            </w:r>
          </w:p>
        </w:tc>
      </w:tr>
      <w:tr w:rsidR="00E00BB3" w:rsidRPr="00C321F8" w14:paraId="3E5BBB93" w14:textId="77777777" w:rsidTr="00E00BB3">
        <w:trPr>
          <w:trHeight w:val="288"/>
        </w:trPr>
        <w:tc>
          <w:tcPr>
            <w:tcW w:w="5574" w:type="dxa"/>
            <w:noWrap/>
            <w:hideMark/>
          </w:tcPr>
          <w:p w14:paraId="44FB69EF"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хорошая материально-техническая база</w:t>
            </w:r>
          </w:p>
        </w:tc>
        <w:tc>
          <w:tcPr>
            <w:tcW w:w="1084" w:type="dxa"/>
            <w:noWrap/>
            <w:hideMark/>
          </w:tcPr>
          <w:p w14:paraId="7C1BD28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20,2%</w:t>
            </w:r>
          </w:p>
        </w:tc>
        <w:tc>
          <w:tcPr>
            <w:tcW w:w="1984" w:type="dxa"/>
            <w:noWrap/>
            <w:hideMark/>
          </w:tcPr>
          <w:p w14:paraId="5267B98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23,2%</w:t>
            </w:r>
          </w:p>
        </w:tc>
        <w:tc>
          <w:tcPr>
            <w:tcW w:w="1215" w:type="dxa"/>
            <w:noWrap/>
            <w:hideMark/>
          </w:tcPr>
          <w:p w14:paraId="7044D33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20,3%</w:t>
            </w:r>
          </w:p>
        </w:tc>
        <w:tc>
          <w:tcPr>
            <w:tcW w:w="1998" w:type="dxa"/>
            <w:noWrap/>
            <w:hideMark/>
          </w:tcPr>
          <w:p w14:paraId="1B6701A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17,8%</w:t>
            </w:r>
          </w:p>
        </w:tc>
        <w:tc>
          <w:tcPr>
            <w:tcW w:w="2822" w:type="dxa"/>
            <w:noWrap/>
            <w:hideMark/>
          </w:tcPr>
          <w:p w14:paraId="59B636A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20,2%</w:t>
            </w:r>
          </w:p>
        </w:tc>
      </w:tr>
      <w:tr w:rsidR="00E00BB3" w:rsidRPr="00C321F8" w14:paraId="3D633066" w14:textId="77777777" w:rsidTr="00E00BB3">
        <w:trPr>
          <w:trHeight w:val="288"/>
        </w:trPr>
        <w:tc>
          <w:tcPr>
            <w:tcW w:w="5574" w:type="dxa"/>
            <w:noWrap/>
            <w:hideMark/>
          </w:tcPr>
          <w:p w14:paraId="6037C97F"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наличие дополнительных услуг</w:t>
            </w:r>
          </w:p>
        </w:tc>
        <w:tc>
          <w:tcPr>
            <w:tcW w:w="1084" w:type="dxa"/>
            <w:noWrap/>
            <w:hideMark/>
          </w:tcPr>
          <w:p w14:paraId="5739F7D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10,1%</w:t>
            </w:r>
          </w:p>
        </w:tc>
        <w:tc>
          <w:tcPr>
            <w:tcW w:w="1984" w:type="dxa"/>
            <w:noWrap/>
            <w:hideMark/>
          </w:tcPr>
          <w:p w14:paraId="65E5996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11,6%</w:t>
            </w:r>
          </w:p>
        </w:tc>
        <w:tc>
          <w:tcPr>
            <w:tcW w:w="1215" w:type="dxa"/>
            <w:noWrap/>
            <w:hideMark/>
          </w:tcPr>
          <w:p w14:paraId="343A8A9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9,6%</w:t>
            </w:r>
          </w:p>
        </w:tc>
        <w:tc>
          <w:tcPr>
            <w:tcW w:w="1998" w:type="dxa"/>
            <w:noWrap/>
            <w:hideMark/>
          </w:tcPr>
          <w:p w14:paraId="44E28C1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8,9%</w:t>
            </w:r>
          </w:p>
        </w:tc>
        <w:tc>
          <w:tcPr>
            <w:tcW w:w="2822" w:type="dxa"/>
            <w:noWrap/>
            <w:hideMark/>
          </w:tcPr>
          <w:p w14:paraId="4225C0D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11,2%</w:t>
            </w:r>
          </w:p>
        </w:tc>
      </w:tr>
      <w:tr w:rsidR="00E00BB3" w:rsidRPr="00C321F8" w14:paraId="43EB7DCA" w14:textId="77777777" w:rsidTr="00E00BB3">
        <w:trPr>
          <w:trHeight w:val="288"/>
        </w:trPr>
        <w:tc>
          <w:tcPr>
            <w:tcW w:w="5574" w:type="dxa"/>
            <w:noWrap/>
            <w:hideMark/>
          </w:tcPr>
          <w:p w14:paraId="2144996A"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репутация школы (место школы в рейтинге)</w:t>
            </w:r>
          </w:p>
        </w:tc>
        <w:tc>
          <w:tcPr>
            <w:tcW w:w="1084" w:type="dxa"/>
            <w:noWrap/>
            <w:hideMark/>
          </w:tcPr>
          <w:p w14:paraId="5FBE419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25,6%</w:t>
            </w:r>
          </w:p>
        </w:tc>
        <w:tc>
          <w:tcPr>
            <w:tcW w:w="1984" w:type="dxa"/>
            <w:noWrap/>
            <w:hideMark/>
          </w:tcPr>
          <w:p w14:paraId="20E7F02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37,4%</w:t>
            </w:r>
          </w:p>
        </w:tc>
        <w:tc>
          <w:tcPr>
            <w:tcW w:w="1215" w:type="dxa"/>
            <w:noWrap/>
            <w:hideMark/>
          </w:tcPr>
          <w:p w14:paraId="7CF543B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29,3%</w:t>
            </w:r>
          </w:p>
        </w:tc>
        <w:tc>
          <w:tcPr>
            <w:tcW w:w="1998" w:type="dxa"/>
            <w:noWrap/>
            <w:hideMark/>
          </w:tcPr>
          <w:p w14:paraId="68338FC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18,5%</w:t>
            </w:r>
          </w:p>
        </w:tc>
        <w:tc>
          <w:tcPr>
            <w:tcW w:w="2822" w:type="dxa"/>
            <w:noWrap/>
            <w:hideMark/>
          </w:tcPr>
          <w:p w14:paraId="1D1EDC0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16,4%</w:t>
            </w:r>
          </w:p>
        </w:tc>
      </w:tr>
      <w:tr w:rsidR="00E00BB3" w:rsidRPr="00C321F8" w14:paraId="0D130F44" w14:textId="77777777" w:rsidTr="00E00BB3">
        <w:trPr>
          <w:trHeight w:val="288"/>
        </w:trPr>
        <w:tc>
          <w:tcPr>
            <w:tcW w:w="5574" w:type="dxa"/>
            <w:noWrap/>
            <w:hideMark/>
          </w:tcPr>
          <w:p w14:paraId="3C457D48"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контингент, социальный состав семей учащихся</w:t>
            </w:r>
          </w:p>
        </w:tc>
        <w:tc>
          <w:tcPr>
            <w:tcW w:w="1084" w:type="dxa"/>
            <w:noWrap/>
            <w:hideMark/>
          </w:tcPr>
          <w:p w14:paraId="50E4174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3,5%</w:t>
            </w:r>
          </w:p>
        </w:tc>
        <w:tc>
          <w:tcPr>
            <w:tcW w:w="1984" w:type="dxa"/>
            <w:noWrap/>
            <w:hideMark/>
          </w:tcPr>
          <w:p w14:paraId="595D329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w:t>
            </w:r>
          </w:p>
        </w:tc>
        <w:tc>
          <w:tcPr>
            <w:tcW w:w="1215" w:type="dxa"/>
            <w:noWrap/>
            <w:hideMark/>
          </w:tcPr>
          <w:p w14:paraId="676AAF1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3,8%</w:t>
            </w:r>
          </w:p>
        </w:tc>
        <w:tc>
          <w:tcPr>
            <w:tcW w:w="1998" w:type="dxa"/>
            <w:noWrap/>
            <w:hideMark/>
          </w:tcPr>
          <w:p w14:paraId="02CCA05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3,0%</w:t>
            </w:r>
          </w:p>
        </w:tc>
        <w:tc>
          <w:tcPr>
            <w:tcW w:w="2822" w:type="dxa"/>
            <w:noWrap/>
            <w:hideMark/>
          </w:tcPr>
          <w:p w14:paraId="7F30C56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2,8%</w:t>
            </w:r>
          </w:p>
        </w:tc>
      </w:tr>
      <w:tr w:rsidR="00E00BB3" w:rsidRPr="00C321F8" w14:paraId="6C29911D" w14:textId="77777777" w:rsidTr="00E00BB3">
        <w:trPr>
          <w:trHeight w:val="288"/>
        </w:trPr>
        <w:tc>
          <w:tcPr>
            <w:tcW w:w="5574" w:type="dxa"/>
            <w:noWrap/>
            <w:hideMark/>
          </w:tcPr>
          <w:p w14:paraId="2F3D6950"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у нас вообще не было выбора</w:t>
            </w:r>
          </w:p>
        </w:tc>
        <w:tc>
          <w:tcPr>
            <w:tcW w:w="1084" w:type="dxa"/>
            <w:noWrap/>
            <w:hideMark/>
          </w:tcPr>
          <w:p w14:paraId="61FDF21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9,0%</w:t>
            </w:r>
          </w:p>
        </w:tc>
        <w:tc>
          <w:tcPr>
            <w:tcW w:w="1984" w:type="dxa"/>
            <w:noWrap/>
            <w:hideMark/>
          </w:tcPr>
          <w:p w14:paraId="663D0F8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w:t>
            </w:r>
          </w:p>
        </w:tc>
        <w:tc>
          <w:tcPr>
            <w:tcW w:w="1215" w:type="dxa"/>
            <w:noWrap/>
            <w:hideMark/>
          </w:tcPr>
          <w:p w14:paraId="4F89B09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w:t>
            </w:r>
          </w:p>
        </w:tc>
        <w:tc>
          <w:tcPr>
            <w:tcW w:w="1998" w:type="dxa"/>
            <w:noWrap/>
            <w:hideMark/>
          </w:tcPr>
          <w:p w14:paraId="7047948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16,0%</w:t>
            </w:r>
          </w:p>
        </w:tc>
        <w:tc>
          <w:tcPr>
            <w:tcW w:w="2822" w:type="dxa"/>
            <w:noWrap/>
            <w:hideMark/>
          </w:tcPr>
          <w:p w14:paraId="051AB1F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14,1%</w:t>
            </w:r>
          </w:p>
        </w:tc>
      </w:tr>
      <w:tr w:rsidR="00E00BB3" w:rsidRPr="00C321F8" w14:paraId="69344691" w14:textId="77777777" w:rsidTr="00E00BB3">
        <w:trPr>
          <w:trHeight w:val="288"/>
        </w:trPr>
        <w:tc>
          <w:tcPr>
            <w:tcW w:w="5574" w:type="dxa"/>
            <w:noWrap/>
            <w:hideMark/>
          </w:tcPr>
          <w:p w14:paraId="11B0FD93"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другое</w:t>
            </w:r>
          </w:p>
        </w:tc>
        <w:tc>
          <w:tcPr>
            <w:tcW w:w="1084" w:type="dxa"/>
            <w:noWrap/>
            <w:hideMark/>
          </w:tcPr>
          <w:p w14:paraId="4DFCA39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1,7%</w:t>
            </w:r>
          </w:p>
        </w:tc>
        <w:tc>
          <w:tcPr>
            <w:tcW w:w="1984" w:type="dxa"/>
            <w:noWrap/>
            <w:hideMark/>
          </w:tcPr>
          <w:p w14:paraId="701C40E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1,5%</w:t>
            </w:r>
          </w:p>
        </w:tc>
        <w:tc>
          <w:tcPr>
            <w:tcW w:w="1215" w:type="dxa"/>
            <w:noWrap/>
            <w:hideMark/>
          </w:tcPr>
          <w:p w14:paraId="06F3ADF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w:t>
            </w:r>
          </w:p>
        </w:tc>
        <w:tc>
          <w:tcPr>
            <w:tcW w:w="1998" w:type="dxa"/>
            <w:noWrap/>
            <w:hideMark/>
          </w:tcPr>
          <w:p w14:paraId="4D65F64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1,7%</w:t>
            </w:r>
          </w:p>
        </w:tc>
        <w:tc>
          <w:tcPr>
            <w:tcW w:w="2822" w:type="dxa"/>
            <w:noWrap/>
            <w:hideMark/>
          </w:tcPr>
          <w:p w14:paraId="5BA522C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w:t>
            </w:r>
          </w:p>
        </w:tc>
      </w:tr>
      <w:tr w:rsidR="00E00BB3" w:rsidRPr="00C321F8" w14:paraId="34C21624" w14:textId="77777777" w:rsidTr="00E00BB3">
        <w:trPr>
          <w:trHeight w:val="288"/>
        </w:trPr>
        <w:tc>
          <w:tcPr>
            <w:tcW w:w="5574" w:type="dxa"/>
            <w:noWrap/>
            <w:hideMark/>
          </w:tcPr>
          <w:p w14:paraId="158428CE" w14:textId="77777777" w:rsidR="00E00BB3" w:rsidRPr="00C321F8" w:rsidRDefault="00E00BB3" w:rsidP="00B945CF">
            <w:r w:rsidRPr="00C553AC">
              <w:rPr>
                <w:rFonts w:ascii="Times New Roman" w:eastAsia="Times New Roman" w:hAnsi="Times New Roman" w:cs="Times New Roman"/>
                <w:color w:val="000000"/>
                <w:lang w:eastAsia="ru-RU"/>
              </w:rPr>
              <w:t> Всего</w:t>
            </w:r>
          </w:p>
        </w:tc>
        <w:tc>
          <w:tcPr>
            <w:tcW w:w="1084" w:type="dxa"/>
            <w:noWrap/>
            <w:hideMark/>
          </w:tcPr>
          <w:p w14:paraId="0A1E318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39163</w:t>
            </w:r>
          </w:p>
        </w:tc>
        <w:tc>
          <w:tcPr>
            <w:tcW w:w="1984" w:type="dxa"/>
            <w:noWrap/>
            <w:hideMark/>
          </w:tcPr>
          <w:p w14:paraId="435F58A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2257</w:t>
            </w:r>
          </w:p>
        </w:tc>
        <w:tc>
          <w:tcPr>
            <w:tcW w:w="1215" w:type="dxa"/>
            <w:noWrap/>
            <w:hideMark/>
          </w:tcPr>
          <w:p w14:paraId="3BD87FC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7639</w:t>
            </w:r>
          </w:p>
        </w:tc>
        <w:tc>
          <w:tcPr>
            <w:tcW w:w="1998" w:type="dxa"/>
            <w:noWrap/>
            <w:hideMark/>
          </w:tcPr>
          <w:p w14:paraId="7BAB5E0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3190</w:t>
            </w:r>
          </w:p>
        </w:tc>
        <w:tc>
          <w:tcPr>
            <w:tcW w:w="2822" w:type="dxa"/>
            <w:noWrap/>
            <w:hideMark/>
          </w:tcPr>
          <w:p w14:paraId="7842C66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3478</w:t>
            </w:r>
          </w:p>
        </w:tc>
      </w:tr>
      <w:bookmarkEnd w:id="23"/>
    </w:tbl>
    <w:p w14:paraId="14D829E3" w14:textId="77777777" w:rsidR="00E00BB3" w:rsidRDefault="00E00BB3" w:rsidP="00E00BB3"/>
    <w:tbl>
      <w:tblPr>
        <w:tblStyle w:val="a8"/>
        <w:tblW w:w="4997" w:type="pct"/>
        <w:tblLayout w:type="fixed"/>
        <w:tblLook w:val="04A0" w:firstRow="1" w:lastRow="0" w:firstColumn="1" w:lastColumn="0" w:noHBand="0" w:noVBand="1"/>
      </w:tblPr>
      <w:tblGrid>
        <w:gridCol w:w="2123"/>
        <w:gridCol w:w="1557"/>
        <w:gridCol w:w="1301"/>
        <w:gridCol w:w="1339"/>
        <w:gridCol w:w="1397"/>
        <w:gridCol w:w="1330"/>
        <w:gridCol w:w="1342"/>
        <w:gridCol w:w="1499"/>
        <w:gridCol w:w="1330"/>
        <w:gridCol w:w="1333"/>
      </w:tblGrid>
      <w:tr w:rsidR="00E00BB3" w:rsidRPr="00C958F1" w14:paraId="696802EE" w14:textId="77777777" w:rsidTr="00B945CF">
        <w:tc>
          <w:tcPr>
            <w:tcW w:w="730" w:type="pct"/>
          </w:tcPr>
          <w:p w14:paraId="43CBB5E4" w14:textId="77777777" w:rsidR="00E00BB3" w:rsidRDefault="00E00BB3" w:rsidP="00B945CF">
            <w:pPr>
              <w:rPr>
                <w:rFonts w:ascii="Times New Roman" w:hAnsi="Times New Roman" w:cs="Times New Roman"/>
                <w:sz w:val="24"/>
                <w:szCs w:val="24"/>
              </w:rPr>
            </w:pPr>
            <w:bookmarkStart w:id="24" w:name="_Hlk71583090"/>
          </w:p>
        </w:tc>
        <w:tc>
          <w:tcPr>
            <w:tcW w:w="535" w:type="pct"/>
            <w:vAlign w:val="bottom"/>
          </w:tcPr>
          <w:p w14:paraId="790DD027"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47" w:type="pct"/>
            <w:vAlign w:val="bottom"/>
          </w:tcPr>
          <w:p w14:paraId="21F770B1"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0" w:type="pct"/>
            <w:vAlign w:val="bottom"/>
          </w:tcPr>
          <w:p w14:paraId="2CAAE7FB"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3924C12"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7" w:type="pct"/>
            <w:vAlign w:val="bottom"/>
          </w:tcPr>
          <w:p w14:paraId="0E7D17BF"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1" w:type="pct"/>
            <w:vAlign w:val="bottom"/>
          </w:tcPr>
          <w:p w14:paraId="7004BF9E"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01380A50"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7" w:type="pct"/>
            <w:vAlign w:val="bottom"/>
          </w:tcPr>
          <w:p w14:paraId="5DF0408E"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8" w:type="pct"/>
            <w:vAlign w:val="bottom"/>
          </w:tcPr>
          <w:p w14:paraId="64E968D8"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00BB3" w:rsidRPr="00507ECA" w14:paraId="56BF89BE" w14:textId="77777777" w:rsidTr="00B945CF">
        <w:tc>
          <w:tcPr>
            <w:tcW w:w="730" w:type="pct"/>
          </w:tcPr>
          <w:p w14:paraId="564543D8"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территориальная расположенность (близко от дома)</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14:paraId="3A48981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69,7%</w:t>
            </w:r>
          </w:p>
        </w:tc>
        <w:tc>
          <w:tcPr>
            <w:tcW w:w="447" w:type="pct"/>
            <w:tcBorders>
              <w:top w:val="single" w:sz="4" w:space="0" w:color="auto"/>
              <w:left w:val="nil"/>
              <w:bottom w:val="single" w:sz="4" w:space="0" w:color="auto"/>
              <w:right w:val="single" w:sz="4" w:space="0" w:color="auto"/>
            </w:tcBorders>
            <w:shd w:val="clear" w:color="auto" w:fill="auto"/>
            <w:vAlign w:val="bottom"/>
          </w:tcPr>
          <w:p w14:paraId="0DFEEC3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80,9%</w:t>
            </w:r>
          </w:p>
        </w:tc>
        <w:tc>
          <w:tcPr>
            <w:tcW w:w="460" w:type="pct"/>
            <w:tcBorders>
              <w:top w:val="single" w:sz="4" w:space="0" w:color="auto"/>
              <w:left w:val="nil"/>
              <w:bottom w:val="single" w:sz="4" w:space="0" w:color="auto"/>
              <w:right w:val="single" w:sz="4" w:space="0" w:color="auto"/>
            </w:tcBorders>
            <w:shd w:val="clear" w:color="auto" w:fill="auto"/>
            <w:vAlign w:val="bottom"/>
          </w:tcPr>
          <w:p w14:paraId="07B9CA1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77,1%</w:t>
            </w:r>
          </w:p>
        </w:tc>
        <w:tc>
          <w:tcPr>
            <w:tcW w:w="480" w:type="pct"/>
            <w:tcBorders>
              <w:top w:val="single" w:sz="4" w:space="0" w:color="auto"/>
              <w:left w:val="nil"/>
              <w:bottom w:val="single" w:sz="4" w:space="0" w:color="auto"/>
              <w:right w:val="single" w:sz="4" w:space="0" w:color="auto"/>
            </w:tcBorders>
            <w:shd w:val="clear" w:color="auto" w:fill="auto"/>
            <w:vAlign w:val="bottom"/>
          </w:tcPr>
          <w:p w14:paraId="7D8B67D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86,2%</w:t>
            </w:r>
          </w:p>
        </w:tc>
        <w:tc>
          <w:tcPr>
            <w:tcW w:w="457" w:type="pct"/>
            <w:tcBorders>
              <w:top w:val="single" w:sz="4" w:space="0" w:color="auto"/>
              <w:left w:val="nil"/>
              <w:bottom w:val="single" w:sz="4" w:space="0" w:color="auto"/>
              <w:right w:val="single" w:sz="4" w:space="0" w:color="auto"/>
            </w:tcBorders>
            <w:shd w:val="clear" w:color="auto" w:fill="auto"/>
            <w:vAlign w:val="bottom"/>
          </w:tcPr>
          <w:p w14:paraId="681C855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72,9%</w:t>
            </w:r>
          </w:p>
        </w:tc>
        <w:tc>
          <w:tcPr>
            <w:tcW w:w="461" w:type="pct"/>
            <w:tcBorders>
              <w:top w:val="single" w:sz="4" w:space="0" w:color="auto"/>
              <w:left w:val="nil"/>
              <w:bottom w:val="single" w:sz="4" w:space="0" w:color="auto"/>
              <w:right w:val="single" w:sz="4" w:space="0" w:color="auto"/>
            </w:tcBorders>
            <w:shd w:val="clear" w:color="auto" w:fill="auto"/>
            <w:vAlign w:val="bottom"/>
          </w:tcPr>
          <w:p w14:paraId="2935393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75,2%</w:t>
            </w:r>
          </w:p>
        </w:tc>
        <w:tc>
          <w:tcPr>
            <w:tcW w:w="515" w:type="pct"/>
            <w:tcBorders>
              <w:top w:val="single" w:sz="4" w:space="0" w:color="auto"/>
              <w:left w:val="nil"/>
              <w:bottom w:val="single" w:sz="4" w:space="0" w:color="auto"/>
              <w:right w:val="single" w:sz="4" w:space="0" w:color="auto"/>
            </w:tcBorders>
            <w:shd w:val="clear" w:color="auto" w:fill="auto"/>
            <w:vAlign w:val="bottom"/>
          </w:tcPr>
          <w:p w14:paraId="79E0090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70,0%</w:t>
            </w:r>
          </w:p>
        </w:tc>
        <w:tc>
          <w:tcPr>
            <w:tcW w:w="457" w:type="pct"/>
            <w:tcBorders>
              <w:top w:val="single" w:sz="4" w:space="0" w:color="auto"/>
              <w:left w:val="nil"/>
              <w:bottom w:val="single" w:sz="4" w:space="0" w:color="auto"/>
              <w:right w:val="single" w:sz="4" w:space="0" w:color="auto"/>
            </w:tcBorders>
            <w:shd w:val="clear" w:color="auto" w:fill="auto"/>
            <w:vAlign w:val="bottom"/>
          </w:tcPr>
          <w:p w14:paraId="22C757E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79,2%</w:t>
            </w:r>
          </w:p>
        </w:tc>
        <w:tc>
          <w:tcPr>
            <w:tcW w:w="458" w:type="pct"/>
            <w:tcBorders>
              <w:top w:val="single" w:sz="4" w:space="0" w:color="auto"/>
              <w:left w:val="nil"/>
              <w:bottom w:val="single" w:sz="4" w:space="0" w:color="auto"/>
              <w:right w:val="single" w:sz="4" w:space="0" w:color="auto"/>
            </w:tcBorders>
            <w:shd w:val="clear" w:color="auto" w:fill="auto"/>
            <w:vAlign w:val="bottom"/>
          </w:tcPr>
          <w:p w14:paraId="5483938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72,8%</w:t>
            </w:r>
          </w:p>
        </w:tc>
      </w:tr>
      <w:tr w:rsidR="00E00BB3" w:rsidRPr="00507ECA" w14:paraId="12DD64B6" w14:textId="77777777" w:rsidTr="00B945CF">
        <w:tc>
          <w:tcPr>
            <w:tcW w:w="730" w:type="pct"/>
          </w:tcPr>
          <w:p w14:paraId="0D1426DA"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статус школы (частный, ведомственный, муниципальный)</w:t>
            </w:r>
          </w:p>
        </w:tc>
        <w:tc>
          <w:tcPr>
            <w:tcW w:w="535" w:type="pct"/>
            <w:tcBorders>
              <w:top w:val="nil"/>
              <w:left w:val="single" w:sz="4" w:space="0" w:color="auto"/>
              <w:bottom w:val="single" w:sz="4" w:space="0" w:color="auto"/>
              <w:right w:val="single" w:sz="4" w:space="0" w:color="auto"/>
            </w:tcBorders>
            <w:shd w:val="clear" w:color="auto" w:fill="auto"/>
            <w:vAlign w:val="bottom"/>
          </w:tcPr>
          <w:p w14:paraId="5923311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20,9%</w:t>
            </w:r>
          </w:p>
        </w:tc>
        <w:tc>
          <w:tcPr>
            <w:tcW w:w="447" w:type="pct"/>
            <w:tcBorders>
              <w:top w:val="nil"/>
              <w:left w:val="nil"/>
              <w:bottom w:val="single" w:sz="4" w:space="0" w:color="auto"/>
              <w:right w:val="single" w:sz="4" w:space="0" w:color="auto"/>
            </w:tcBorders>
            <w:shd w:val="clear" w:color="auto" w:fill="auto"/>
            <w:vAlign w:val="bottom"/>
          </w:tcPr>
          <w:p w14:paraId="361F2C8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21,2%</w:t>
            </w:r>
          </w:p>
        </w:tc>
        <w:tc>
          <w:tcPr>
            <w:tcW w:w="460" w:type="pct"/>
            <w:tcBorders>
              <w:top w:val="nil"/>
              <w:left w:val="nil"/>
              <w:bottom w:val="single" w:sz="4" w:space="0" w:color="auto"/>
              <w:right w:val="single" w:sz="4" w:space="0" w:color="auto"/>
            </w:tcBorders>
            <w:shd w:val="clear" w:color="auto" w:fill="auto"/>
            <w:vAlign w:val="bottom"/>
          </w:tcPr>
          <w:p w14:paraId="64FC037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18,4%</w:t>
            </w:r>
          </w:p>
        </w:tc>
        <w:tc>
          <w:tcPr>
            <w:tcW w:w="480" w:type="pct"/>
            <w:tcBorders>
              <w:top w:val="nil"/>
              <w:left w:val="nil"/>
              <w:bottom w:val="single" w:sz="4" w:space="0" w:color="auto"/>
              <w:right w:val="single" w:sz="4" w:space="0" w:color="auto"/>
            </w:tcBorders>
            <w:shd w:val="clear" w:color="auto" w:fill="auto"/>
            <w:vAlign w:val="bottom"/>
          </w:tcPr>
          <w:p w14:paraId="331DF6E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14,5%</w:t>
            </w:r>
          </w:p>
        </w:tc>
        <w:tc>
          <w:tcPr>
            <w:tcW w:w="457" w:type="pct"/>
            <w:tcBorders>
              <w:top w:val="nil"/>
              <w:left w:val="nil"/>
              <w:bottom w:val="single" w:sz="4" w:space="0" w:color="auto"/>
              <w:right w:val="single" w:sz="4" w:space="0" w:color="auto"/>
            </w:tcBorders>
            <w:shd w:val="clear" w:color="auto" w:fill="auto"/>
            <w:vAlign w:val="bottom"/>
          </w:tcPr>
          <w:p w14:paraId="1F969DE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16,1%</w:t>
            </w:r>
          </w:p>
        </w:tc>
        <w:tc>
          <w:tcPr>
            <w:tcW w:w="461" w:type="pct"/>
            <w:tcBorders>
              <w:top w:val="nil"/>
              <w:left w:val="nil"/>
              <w:bottom w:val="single" w:sz="4" w:space="0" w:color="auto"/>
              <w:right w:val="single" w:sz="4" w:space="0" w:color="auto"/>
            </w:tcBorders>
            <w:shd w:val="clear" w:color="auto" w:fill="auto"/>
            <w:vAlign w:val="bottom"/>
          </w:tcPr>
          <w:p w14:paraId="70340BB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12,4%</w:t>
            </w:r>
          </w:p>
        </w:tc>
        <w:tc>
          <w:tcPr>
            <w:tcW w:w="515" w:type="pct"/>
            <w:tcBorders>
              <w:top w:val="nil"/>
              <w:left w:val="nil"/>
              <w:bottom w:val="single" w:sz="4" w:space="0" w:color="auto"/>
              <w:right w:val="single" w:sz="4" w:space="0" w:color="auto"/>
            </w:tcBorders>
            <w:shd w:val="clear" w:color="auto" w:fill="auto"/>
            <w:vAlign w:val="bottom"/>
          </w:tcPr>
          <w:p w14:paraId="17B26E2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23,0%</w:t>
            </w:r>
          </w:p>
        </w:tc>
        <w:tc>
          <w:tcPr>
            <w:tcW w:w="457" w:type="pct"/>
            <w:tcBorders>
              <w:top w:val="nil"/>
              <w:left w:val="nil"/>
              <w:bottom w:val="single" w:sz="4" w:space="0" w:color="auto"/>
              <w:right w:val="single" w:sz="4" w:space="0" w:color="auto"/>
            </w:tcBorders>
            <w:shd w:val="clear" w:color="auto" w:fill="auto"/>
            <w:vAlign w:val="bottom"/>
          </w:tcPr>
          <w:p w14:paraId="3338C5F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14,8%</w:t>
            </w:r>
          </w:p>
        </w:tc>
        <w:tc>
          <w:tcPr>
            <w:tcW w:w="458" w:type="pct"/>
            <w:tcBorders>
              <w:top w:val="nil"/>
              <w:left w:val="nil"/>
              <w:bottom w:val="single" w:sz="4" w:space="0" w:color="auto"/>
              <w:right w:val="single" w:sz="4" w:space="0" w:color="auto"/>
            </w:tcBorders>
            <w:shd w:val="clear" w:color="auto" w:fill="auto"/>
            <w:vAlign w:val="bottom"/>
          </w:tcPr>
          <w:p w14:paraId="240FF2A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19,0%</w:t>
            </w:r>
          </w:p>
        </w:tc>
      </w:tr>
      <w:tr w:rsidR="00E00BB3" w:rsidRPr="00507ECA" w14:paraId="7759D513" w14:textId="77777777" w:rsidTr="00B945CF">
        <w:tc>
          <w:tcPr>
            <w:tcW w:w="730" w:type="pct"/>
          </w:tcPr>
          <w:p w14:paraId="526D64BF"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профессиональный уровень педагогов школы</w:t>
            </w:r>
          </w:p>
        </w:tc>
        <w:tc>
          <w:tcPr>
            <w:tcW w:w="535" w:type="pct"/>
            <w:tcBorders>
              <w:top w:val="nil"/>
              <w:left w:val="single" w:sz="4" w:space="0" w:color="auto"/>
              <w:bottom w:val="single" w:sz="4" w:space="0" w:color="auto"/>
              <w:right w:val="single" w:sz="4" w:space="0" w:color="auto"/>
            </w:tcBorders>
            <w:shd w:val="clear" w:color="auto" w:fill="auto"/>
            <w:vAlign w:val="bottom"/>
          </w:tcPr>
          <w:p w14:paraId="49BEC9E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51,9%</w:t>
            </w:r>
          </w:p>
        </w:tc>
        <w:tc>
          <w:tcPr>
            <w:tcW w:w="447" w:type="pct"/>
            <w:tcBorders>
              <w:top w:val="nil"/>
              <w:left w:val="nil"/>
              <w:bottom w:val="single" w:sz="4" w:space="0" w:color="auto"/>
              <w:right w:val="single" w:sz="4" w:space="0" w:color="auto"/>
            </w:tcBorders>
            <w:shd w:val="clear" w:color="auto" w:fill="auto"/>
            <w:vAlign w:val="bottom"/>
          </w:tcPr>
          <w:p w14:paraId="3755816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49,6%</w:t>
            </w:r>
          </w:p>
        </w:tc>
        <w:tc>
          <w:tcPr>
            <w:tcW w:w="460" w:type="pct"/>
            <w:tcBorders>
              <w:top w:val="nil"/>
              <w:left w:val="nil"/>
              <w:bottom w:val="single" w:sz="4" w:space="0" w:color="auto"/>
              <w:right w:val="single" w:sz="4" w:space="0" w:color="auto"/>
            </w:tcBorders>
            <w:shd w:val="clear" w:color="auto" w:fill="auto"/>
            <w:vAlign w:val="bottom"/>
          </w:tcPr>
          <w:p w14:paraId="66534E3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52,8%</w:t>
            </w:r>
          </w:p>
        </w:tc>
        <w:tc>
          <w:tcPr>
            <w:tcW w:w="480" w:type="pct"/>
            <w:tcBorders>
              <w:top w:val="nil"/>
              <w:left w:val="nil"/>
              <w:bottom w:val="single" w:sz="4" w:space="0" w:color="auto"/>
              <w:right w:val="single" w:sz="4" w:space="0" w:color="auto"/>
            </w:tcBorders>
            <w:shd w:val="clear" w:color="auto" w:fill="auto"/>
            <w:vAlign w:val="bottom"/>
          </w:tcPr>
          <w:p w14:paraId="24ECC4D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32,9%</w:t>
            </w:r>
          </w:p>
        </w:tc>
        <w:tc>
          <w:tcPr>
            <w:tcW w:w="457" w:type="pct"/>
            <w:tcBorders>
              <w:top w:val="nil"/>
              <w:left w:val="nil"/>
              <w:bottom w:val="single" w:sz="4" w:space="0" w:color="auto"/>
              <w:right w:val="single" w:sz="4" w:space="0" w:color="auto"/>
            </w:tcBorders>
            <w:shd w:val="clear" w:color="auto" w:fill="auto"/>
            <w:vAlign w:val="bottom"/>
          </w:tcPr>
          <w:p w14:paraId="2A472CD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39,2%</w:t>
            </w:r>
          </w:p>
        </w:tc>
        <w:tc>
          <w:tcPr>
            <w:tcW w:w="461" w:type="pct"/>
            <w:tcBorders>
              <w:top w:val="nil"/>
              <w:left w:val="nil"/>
              <w:bottom w:val="single" w:sz="4" w:space="0" w:color="auto"/>
              <w:right w:val="single" w:sz="4" w:space="0" w:color="auto"/>
            </w:tcBorders>
            <w:shd w:val="clear" w:color="auto" w:fill="auto"/>
            <w:vAlign w:val="bottom"/>
          </w:tcPr>
          <w:p w14:paraId="078F0BD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37,8%</w:t>
            </w:r>
          </w:p>
        </w:tc>
        <w:tc>
          <w:tcPr>
            <w:tcW w:w="515" w:type="pct"/>
            <w:tcBorders>
              <w:top w:val="nil"/>
              <w:left w:val="nil"/>
              <w:bottom w:val="single" w:sz="4" w:space="0" w:color="auto"/>
              <w:right w:val="single" w:sz="4" w:space="0" w:color="auto"/>
            </w:tcBorders>
            <w:shd w:val="clear" w:color="auto" w:fill="auto"/>
            <w:vAlign w:val="bottom"/>
          </w:tcPr>
          <w:p w14:paraId="15C52C1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50,6%</w:t>
            </w:r>
          </w:p>
        </w:tc>
        <w:tc>
          <w:tcPr>
            <w:tcW w:w="457" w:type="pct"/>
            <w:tcBorders>
              <w:top w:val="nil"/>
              <w:left w:val="nil"/>
              <w:bottom w:val="single" w:sz="4" w:space="0" w:color="auto"/>
              <w:right w:val="single" w:sz="4" w:space="0" w:color="auto"/>
            </w:tcBorders>
            <w:shd w:val="clear" w:color="auto" w:fill="auto"/>
            <w:vAlign w:val="bottom"/>
          </w:tcPr>
          <w:p w14:paraId="483A308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34,3%</w:t>
            </w:r>
          </w:p>
        </w:tc>
        <w:tc>
          <w:tcPr>
            <w:tcW w:w="458" w:type="pct"/>
            <w:tcBorders>
              <w:top w:val="nil"/>
              <w:left w:val="nil"/>
              <w:bottom w:val="single" w:sz="4" w:space="0" w:color="auto"/>
              <w:right w:val="single" w:sz="4" w:space="0" w:color="auto"/>
            </w:tcBorders>
            <w:shd w:val="clear" w:color="auto" w:fill="auto"/>
            <w:vAlign w:val="bottom"/>
          </w:tcPr>
          <w:p w14:paraId="7B6546C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48,3%</w:t>
            </w:r>
          </w:p>
        </w:tc>
      </w:tr>
      <w:tr w:rsidR="00E00BB3" w:rsidRPr="00507ECA" w14:paraId="76422F3A" w14:textId="77777777" w:rsidTr="00B945CF">
        <w:tc>
          <w:tcPr>
            <w:tcW w:w="730" w:type="pct"/>
          </w:tcPr>
          <w:p w14:paraId="4C503981"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lastRenderedPageBreak/>
              <w:t>обучение старших детей в этой же школе</w:t>
            </w:r>
          </w:p>
        </w:tc>
        <w:tc>
          <w:tcPr>
            <w:tcW w:w="535" w:type="pct"/>
            <w:tcBorders>
              <w:top w:val="nil"/>
              <w:left w:val="single" w:sz="4" w:space="0" w:color="auto"/>
              <w:bottom w:val="single" w:sz="4" w:space="0" w:color="auto"/>
              <w:right w:val="single" w:sz="4" w:space="0" w:color="auto"/>
            </w:tcBorders>
            <w:shd w:val="clear" w:color="auto" w:fill="auto"/>
            <w:vAlign w:val="bottom"/>
          </w:tcPr>
          <w:p w14:paraId="3CBAF09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20,9%</w:t>
            </w:r>
          </w:p>
        </w:tc>
        <w:tc>
          <w:tcPr>
            <w:tcW w:w="447" w:type="pct"/>
            <w:tcBorders>
              <w:top w:val="nil"/>
              <w:left w:val="nil"/>
              <w:bottom w:val="single" w:sz="4" w:space="0" w:color="auto"/>
              <w:right w:val="single" w:sz="4" w:space="0" w:color="auto"/>
            </w:tcBorders>
            <w:shd w:val="clear" w:color="auto" w:fill="auto"/>
            <w:vAlign w:val="bottom"/>
          </w:tcPr>
          <w:p w14:paraId="6AACABD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25,5%</w:t>
            </w:r>
          </w:p>
        </w:tc>
        <w:tc>
          <w:tcPr>
            <w:tcW w:w="460" w:type="pct"/>
            <w:tcBorders>
              <w:top w:val="nil"/>
              <w:left w:val="nil"/>
              <w:bottom w:val="single" w:sz="4" w:space="0" w:color="auto"/>
              <w:right w:val="single" w:sz="4" w:space="0" w:color="auto"/>
            </w:tcBorders>
            <w:shd w:val="clear" w:color="auto" w:fill="auto"/>
            <w:vAlign w:val="bottom"/>
          </w:tcPr>
          <w:p w14:paraId="7D485E6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24,5%</w:t>
            </w:r>
          </w:p>
        </w:tc>
        <w:tc>
          <w:tcPr>
            <w:tcW w:w="480" w:type="pct"/>
            <w:tcBorders>
              <w:top w:val="nil"/>
              <w:left w:val="nil"/>
              <w:bottom w:val="single" w:sz="4" w:space="0" w:color="auto"/>
              <w:right w:val="single" w:sz="4" w:space="0" w:color="auto"/>
            </w:tcBorders>
            <w:shd w:val="clear" w:color="auto" w:fill="auto"/>
            <w:vAlign w:val="bottom"/>
          </w:tcPr>
          <w:p w14:paraId="5C5A30F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12,8%</w:t>
            </w:r>
          </w:p>
        </w:tc>
        <w:tc>
          <w:tcPr>
            <w:tcW w:w="457" w:type="pct"/>
            <w:tcBorders>
              <w:top w:val="nil"/>
              <w:left w:val="nil"/>
              <w:bottom w:val="single" w:sz="4" w:space="0" w:color="auto"/>
              <w:right w:val="single" w:sz="4" w:space="0" w:color="auto"/>
            </w:tcBorders>
            <w:shd w:val="clear" w:color="auto" w:fill="auto"/>
            <w:vAlign w:val="bottom"/>
          </w:tcPr>
          <w:p w14:paraId="0B16541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16,6%</w:t>
            </w:r>
          </w:p>
        </w:tc>
        <w:tc>
          <w:tcPr>
            <w:tcW w:w="461" w:type="pct"/>
            <w:tcBorders>
              <w:top w:val="nil"/>
              <w:left w:val="nil"/>
              <w:bottom w:val="single" w:sz="4" w:space="0" w:color="auto"/>
              <w:right w:val="single" w:sz="4" w:space="0" w:color="auto"/>
            </w:tcBorders>
            <w:shd w:val="clear" w:color="auto" w:fill="auto"/>
            <w:vAlign w:val="bottom"/>
          </w:tcPr>
          <w:p w14:paraId="72A5E68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20,9%</w:t>
            </w:r>
          </w:p>
        </w:tc>
        <w:tc>
          <w:tcPr>
            <w:tcW w:w="515" w:type="pct"/>
            <w:tcBorders>
              <w:top w:val="nil"/>
              <w:left w:val="nil"/>
              <w:bottom w:val="single" w:sz="4" w:space="0" w:color="auto"/>
              <w:right w:val="single" w:sz="4" w:space="0" w:color="auto"/>
            </w:tcBorders>
            <w:shd w:val="clear" w:color="auto" w:fill="auto"/>
            <w:vAlign w:val="bottom"/>
          </w:tcPr>
          <w:p w14:paraId="618A9F6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20,6%</w:t>
            </w:r>
          </w:p>
        </w:tc>
        <w:tc>
          <w:tcPr>
            <w:tcW w:w="457" w:type="pct"/>
            <w:tcBorders>
              <w:top w:val="nil"/>
              <w:left w:val="nil"/>
              <w:bottom w:val="single" w:sz="4" w:space="0" w:color="auto"/>
              <w:right w:val="single" w:sz="4" w:space="0" w:color="auto"/>
            </w:tcBorders>
            <w:shd w:val="clear" w:color="auto" w:fill="auto"/>
            <w:vAlign w:val="bottom"/>
          </w:tcPr>
          <w:p w14:paraId="1E11960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18,5%</w:t>
            </w:r>
          </w:p>
        </w:tc>
        <w:tc>
          <w:tcPr>
            <w:tcW w:w="458" w:type="pct"/>
            <w:tcBorders>
              <w:top w:val="nil"/>
              <w:left w:val="nil"/>
              <w:bottom w:val="single" w:sz="4" w:space="0" w:color="auto"/>
              <w:right w:val="single" w:sz="4" w:space="0" w:color="auto"/>
            </w:tcBorders>
            <w:shd w:val="clear" w:color="auto" w:fill="auto"/>
            <w:vAlign w:val="bottom"/>
          </w:tcPr>
          <w:p w14:paraId="23B51DB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21,0%</w:t>
            </w:r>
          </w:p>
        </w:tc>
      </w:tr>
      <w:tr w:rsidR="00E00BB3" w:rsidRPr="00507ECA" w14:paraId="67BE2078" w14:textId="77777777" w:rsidTr="00B945CF">
        <w:tc>
          <w:tcPr>
            <w:tcW w:w="730" w:type="pct"/>
          </w:tcPr>
          <w:p w14:paraId="641AA8E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экспериментальная, нестандартная программа обучения в этой школе</w:t>
            </w:r>
          </w:p>
        </w:tc>
        <w:tc>
          <w:tcPr>
            <w:tcW w:w="535" w:type="pct"/>
            <w:tcBorders>
              <w:top w:val="nil"/>
              <w:left w:val="single" w:sz="4" w:space="0" w:color="auto"/>
              <w:bottom w:val="single" w:sz="4" w:space="0" w:color="auto"/>
              <w:right w:val="single" w:sz="4" w:space="0" w:color="auto"/>
            </w:tcBorders>
            <w:shd w:val="clear" w:color="auto" w:fill="auto"/>
            <w:vAlign w:val="bottom"/>
          </w:tcPr>
          <w:p w14:paraId="6DCF527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w:t>
            </w:r>
          </w:p>
        </w:tc>
        <w:tc>
          <w:tcPr>
            <w:tcW w:w="447" w:type="pct"/>
            <w:tcBorders>
              <w:top w:val="nil"/>
              <w:left w:val="nil"/>
              <w:bottom w:val="single" w:sz="4" w:space="0" w:color="auto"/>
              <w:right w:val="single" w:sz="4" w:space="0" w:color="auto"/>
            </w:tcBorders>
            <w:shd w:val="clear" w:color="auto" w:fill="auto"/>
            <w:vAlign w:val="bottom"/>
          </w:tcPr>
          <w:p w14:paraId="459B1B7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w:t>
            </w:r>
          </w:p>
        </w:tc>
        <w:tc>
          <w:tcPr>
            <w:tcW w:w="460" w:type="pct"/>
            <w:tcBorders>
              <w:top w:val="nil"/>
              <w:left w:val="nil"/>
              <w:bottom w:val="single" w:sz="4" w:space="0" w:color="auto"/>
              <w:right w:val="single" w:sz="4" w:space="0" w:color="auto"/>
            </w:tcBorders>
            <w:shd w:val="clear" w:color="auto" w:fill="auto"/>
            <w:vAlign w:val="bottom"/>
          </w:tcPr>
          <w:p w14:paraId="6A7A3AE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2,5%</w:t>
            </w:r>
          </w:p>
        </w:tc>
        <w:tc>
          <w:tcPr>
            <w:tcW w:w="480" w:type="pct"/>
            <w:tcBorders>
              <w:top w:val="nil"/>
              <w:left w:val="nil"/>
              <w:bottom w:val="single" w:sz="4" w:space="0" w:color="auto"/>
              <w:right w:val="single" w:sz="4" w:space="0" w:color="auto"/>
            </w:tcBorders>
            <w:shd w:val="clear" w:color="auto" w:fill="auto"/>
            <w:vAlign w:val="bottom"/>
          </w:tcPr>
          <w:p w14:paraId="6E32044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w:t>
            </w:r>
          </w:p>
        </w:tc>
        <w:tc>
          <w:tcPr>
            <w:tcW w:w="457" w:type="pct"/>
            <w:tcBorders>
              <w:top w:val="nil"/>
              <w:left w:val="nil"/>
              <w:bottom w:val="single" w:sz="4" w:space="0" w:color="auto"/>
              <w:right w:val="single" w:sz="4" w:space="0" w:color="auto"/>
            </w:tcBorders>
            <w:shd w:val="clear" w:color="auto" w:fill="auto"/>
            <w:vAlign w:val="bottom"/>
          </w:tcPr>
          <w:p w14:paraId="0FDC2F7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w:t>
            </w:r>
          </w:p>
        </w:tc>
        <w:tc>
          <w:tcPr>
            <w:tcW w:w="461" w:type="pct"/>
            <w:tcBorders>
              <w:top w:val="nil"/>
              <w:left w:val="nil"/>
              <w:bottom w:val="single" w:sz="4" w:space="0" w:color="auto"/>
              <w:right w:val="single" w:sz="4" w:space="0" w:color="auto"/>
            </w:tcBorders>
            <w:shd w:val="clear" w:color="auto" w:fill="auto"/>
            <w:vAlign w:val="bottom"/>
          </w:tcPr>
          <w:p w14:paraId="0D16410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w:t>
            </w:r>
          </w:p>
        </w:tc>
        <w:tc>
          <w:tcPr>
            <w:tcW w:w="515" w:type="pct"/>
            <w:tcBorders>
              <w:top w:val="nil"/>
              <w:left w:val="nil"/>
              <w:bottom w:val="single" w:sz="4" w:space="0" w:color="auto"/>
              <w:right w:val="single" w:sz="4" w:space="0" w:color="auto"/>
            </w:tcBorders>
            <w:shd w:val="clear" w:color="auto" w:fill="auto"/>
            <w:vAlign w:val="bottom"/>
          </w:tcPr>
          <w:p w14:paraId="29C8632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w:t>
            </w:r>
          </w:p>
        </w:tc>
        <w:tc>
          <w:tcPr>
            <w:tcW w:w="457" w:type="pct"/>
            <w:tcBorders>
              <w:top w:val="nil"/>
              <w:left w:val="nil"/>
              <w:bottom w:val="single" w:sz="4" w:space="0" w:color="auto"/>
              <w:right w:val="single" w:sz="4" w:space="0" w:color="auto"/>
            </w:tcBorders>
            <w:shd w:val="clear" w:color="auto" w:fill="auto"/>
            <w:vAlign w:val="bottom"/>
          </w:tcPr>
          <w:p w14:paraId="078FE9C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w:t>
            </w:r>
          </w:p>
        </w:tc>
        <w:tc>
          <w:tcPr>
            <w:tcW w:w="458" w:type="pct"/>
            <w:tcBorders>
              <w:top w:val="nil"/>
              <w:left w:val="nil"/>
              <w:bottom w:val="single" w:sz="4" w:space="0" w:color="auto"/>
              <w:right w:val="single" w:sz="4" w:space="0" w:color="auto"/>
            </w:tcBorders>
            <w:shd w:val="clear" w:color="auto" w:fill="auto"/>
            <w:vAlign w:val="bottom"/>
          </w:tcPr>
          <w:p w14:paraId="3708CD7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w:t>
            </w:r>
          </w:p>
        </w:tc>
      </w:tr>
      <w:tr w:rsidR="00E00BB3" w:rsidRPr="00507ECA" w14:paraId="1744D9CE" w14:textId="77777777" w:rsidTr="00B945CF">
        <w:tc>
          <w:tcPr>
            <w:tcW w:w="730" w:type="pct"/>
          </w:tcPr>
          <w:p w14:paraId="03F0932F"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реализация адаптированных образовательных программ</w:t>
            </w:r>
          </w:p>
        </w:tc>
        <w:tc>
          <w:tcPr>
            <w:tcW w:w="535" w:type="pct"/>
            <w:tcBorders>
              <w:top w:val="nil"/>
              <w:left w:val="single" w:sz="4" w:space="0" w:color="auto"/>
              <w:bottom w:val="single" w:sz="4" w:space="0" w:color="auto"/>
              <w:right w:val="single" w:sz="4" w:space="0" w:color="auto"/>
            </w:tcBorders>
            <w:shd w:val="clear" w:color="auto" w:fill="auto"/>
            <w:vAlign w:val="bottom"/>
          </w:tcPr>
          <w:p w14:paraId="3F4B21A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5,9%</w:t>
            </w:r>
          </w:p>
        </w:tc>
        <w:tc>
          <w:tcPr>
            <w:tcW w:w="447" w:type="pct"/>
            <w:tcBorders>
              <w:top w:val="nil"/>
              <w:left w:val="nil"/>
              <w:bottom w:val="single" w:sz="4" w:space="0" w:color="auto"/>
              <w:right w:val="single" w:sz="4" w:space="0" w:color="auto"/>
            </w:tcBorders>
            <w:shd w:val="clear" w:color="auto" w:fill="auto"/>
            <w:vAlign w:val="bottom"/>
          </w:tcPr>
          <w:p w14:paraId="4056EA9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5,0%</w:t>
            </w:r>
          </w:p>
        </w:tc>
        <w:tc>
          <w:tcPr>
            <w:tcW w:w="460" w:type="pct"/>
            <w:tcBorders>
              <w:top w:val="nil"/>
              <w:left w:val="nil"/>
              <w:bottom w:val="single" w:sz="4" w:space="0" w:color="auto"/>
              <w:right w:val="single" w:sz="4" w:space="0" w:color="auto"/>
            </w:tcBorders>
            <w:shd w:val="clear" w:color="auto" w:fill="auto"/>
            <w:vAlign w:val="bottom"/>
          </w:tcPr>
          <w:p w14:paraId="61739F4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4,1%</w:t>
            </w:r>
          </w:p>
        </w:tc>
        <w:tc>
          <w:tcPr>
            <w:tcW w:w="480" w:type="pct"/>
            <w:tcBorders>
              <w:top w:val="nil"/>
              <w:left w:val="nil"/>
              <w:bottom w:val="single" w:sz="4" w:space="0" w:color="auto"/>
              <w:right w:val="single" w:sz="4" w:space="0" w:color="auto"/>
            </w:tcBorders>
            <w:shd w:val="clear" w:color="auto" w:fill="auto"/>
            <w:vAlign w:val="bottom"/>
          </w:tcPr>
          <w:p w14:paraId="2BB1D4D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4,3%</w:t>
            </w:r>
          </w:p>
        </w:tc>
        <w:tc>
          <w:tcPr>
            <w:tcW w:w="457" w:type="pct"/>
            <w:tcBorders>
              <w:top w:val="nil"/>
              <w:left w:val="nil"/>
              <w:bottom w:val="single" w:sz="4" w:space="0" w:color="auto"/>
              <w:right w:val="single" w:sz="4" w:space="0" w:color="auto"/>
            </w:tcBorders>
            <w:shd w:val="clear" w:color="auto" w:fill="auto"/>
            <w:vAlign w:val="bottom"/>
          </w:tcPr>
          <w:p w14:paraId="603DF29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5,0%</w:t>
            </w:r>
          </w:p>
        </w:tc>
        <w:tc>
          <w:tcPr>
            <w:tcW w:w="461" w:type="pct"/>
            <w:tcBorders>
              <w:top w:val="nil"/>
              <w:left w:val="nil"/>
              <w:bottom w:val="single" w:sz="4" w:space="0" w:color="auto"/>
              <w:right w:val="single" w:sz="4" w:space="0" w:color="auto"/>
            </w:tcBorders>
            <w:shd w:val="clear" w:color="auto" w:fill="auto"/>
            <w:vAlign w:val="bottom"/>
          </w:tcPr>
          <w:p w14:paraId="4391AD6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7,2%</w:t>
            </w:r>
          </w:p>
        </w:tc>
        <w:tc>
          <w:tcPr>
            <w:tcW w:w="515" w:type="pct"/>
            <w:tcBorders>
              <w:top w:val="nil"/>
              <w:left w:val="nil"/>
              <w:bottom w:val="single" w:sz="4" w:space="0" w:color="auto"/>
              <w:right w:val="single" w:sz="4" w:space="0" w:color="auto"/>
            </w:tcBorders>
            <w:shd w:val="clear" w:color="auto" w:fill="auto"/>
            <w:vAlign w:val="bottom"/>
          </w:tcPr>
          <w:p w14:paraId="46B63AF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6,0%</w:t>
            </w:r>
          </w:p>
        </w:tc>
        <w:tc>
          <w:tcPr>
            <w:tcW w:w="457" w:type="pct"/>
            <w:tcBorders>
              <w:top w:val="nil"/>
              <w:left w:val="nil"/>
              <w:bottom w:val="single" w:sz="4" w:space="0" w:color="auto"/>
              <w:right w:val="single" w:sz="4" w:space="0" w:color="auto"/>
            </w:tcBorders>
            <w:shd w:val="clear" w:color="auto" w:fill="auto"/>
            <w:vAlign w:val="bottom"/>
          </w:tcPr>
          <w:p w14:paraId="5801A4F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5,2%</w:t>
            </w:r>
          </w:p>
        </w:tc>
        <w:tc>
          <w:tcPr>
            <w:tcW w:w="458" w:type="pct"/>
            <w:tcBorders>
              <w:top w:val="nil"/>
              <w:left w:val="nil"/>
              <w:bottom w:val="single" w:sz="4" w:space="0" w:color="auto"/>
              <w:right w:val="single" w:sz="4" w:space="0" w:color="auto"/>
            </w:tcBorders>
            <w:shd w:val="clear" w:color="auto" w:fill="auto"/>
            <w:vAlign w:val="bottom"/>
          </w:tcPr>
          <w:p w14:paraId="5222AC9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6,2%</w:t>
            </w:r>
          </w:p>
        </w:tc>
      </w:tr>
      <w:tr w:rsidR="00E00BB3" w:rsidRPr="00507ECA" w14:paraId="6A58C6B7" w14:textId="77777777" w:rsidTr="00B945CF">
        <w:tc>
          <w:tcPr>
            <w:tcW w:w="730" w:type="pct"/>
          </w:tcPr>
          <w:p w14:paraId="47647459"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хорошая материально-техническая база</w:t>
            </w:r>
          </w:p>
        </w:tc>
        <w:tc>
          <w:tcPr>
            <w:tcW w:w="535" w:type="pct"/>
            <w:tcBorders>
              <w:top w:val="nil"/>
              <w:left w:val="single" w:sz="4" w:space="0" w:color="auto"/>
              <w:bottom w:val="single" w:sz="4" w:space="0" w:color="auto"/>
              <w:right w:val="single" w:sz="4" w:space="0" w:color="auto"/>
            </w:tcBorders>
            <w:shd w:val="clear" w:color="auto" w:fill="auto"/>
            <w:vAlign w:val="bottom"/>
          </w:tcPr>
          <w:p w14:paraId="73D0633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20,9%</w:t>
            </w:r>
          </w:p>
        </w:tc>
        <w:tc>
          <w:tcPr>
            <w:tcW w:w="447" w:type="pct"/>
            <w:tcBorders>
              <w:top w:val="nil"/>
              <w:left w:val="nil"/>
              <w:bottom w:val="single" w:sz="4" w:space="0" w:color="auto"/>
              <w:right w:val="single" w:sz="4" w:space="0" w:color="auto"/>
            </w:tcBorders>
            <w:shd w:val="clear" w:color="auto" w:fill="auto"/>
            <w:vAlign w:val="bottom"/>
          </w:tcPr>
          <w:p w14:paraId="1C7BB3A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31,3%</w:t>
            </w:r>
          </w:p>
        </w:tc>
        <w:tc>
          <w:tcPr>
            <w:tcW w:w="460" w:type="pct"/>
            <w:tcBorders>
              <w:top w:val="nil"/>
              <w:left w:val="nil"/>
              <w:bottom w:val="single" w:sz="4" w:space="0" w:color="auto"/>
              <w:right w:val="single" w:sz="4" w:space="0" w:color="auto"/>
            </w:tcBorders>
            <w:shd w:val="clear" w:color="auto" w:fill="auto"/>
            <w:vAlign w:val="bottom"/>
          </w:tcPr>
          <w:p w14:paraId="50A8438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20,7%</w:t>
            </w:r>
          </w:p>
        </w:tc>
        <w:tc>
          <w:tcPr>
            <w:tcW w:w="480" w:type="pct"/>
            <w:tcBorders>
              <w:top w:val="nil"/>
              <w:left w:val="nil"/>
              <w:bottom w:val="single" w:sz="4" w:space="0" w:color="auto"/>
              <w:right w:val="single" w:sz="4" w:space="0" w:color="auto"/>
            </w:tcBorders>
            <w:shd w:val="clear" w:color="auto" w:fill="auto"/>
            <w:vAlign w:val="bottom"/>
          </w:tcPr>
          <w:p w14:paraId="6233191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20,6%</w:t>
            </w:r>
          </w:p>
        </w:tc>
        <w:tc>
          <w:tcPr>
            <w:tcW w:w="457" w:type="pct"/>
            <w:tcBorders>
              <w:top w:val="nil"/>
              <w:left w:val="nil"/>
              <w:bottom w:val="single" w:sz="4" w:space="0" w:color="auto"/>
              <w:right w:val="single" w:sz="4" w:space="0" w:color="auto"/>
            </w:tcBorders>
            <w:shd w:val="clear" w:color="auto" w:fill="auto"/>
            <w:vAlign w:val="bottom"/>
          </w:tcPr>
          <w:p w14:paraId="5D563DA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19,9%</w:t>
            </w:r>
          </w:p>
        </w:tc>
        <w:tc>
          <w:tcPr>
            <w:tcW w:w="461" w:type="pct"/>
            <w:tcBorders>
              <w:top w:val="nil"/>
              <w:left w:val="nil"/>
              <w:bottom w:val="single" w:sz="4" w:space="0" w:color="auto"/>
              <w:right w:val="single" w:sz="4" w:space="0" w:color="auto"/>
            </w:tcBorders>
            <w:shd w:val="clear" w:color="auto" w:fill="auto"/>
            <w:vAlign w:val="bottom"/>
          </w:tcPr>
          <w:p w14:paraId="50890A2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23,7%</w:t>
            </w:r>
          </w:p>
        </w:tc>
        <w:tc>
          <w:tcPr>
            <w:tcW w:w="515" w:type="pct"/>
            <w:tcBorders>
              <w:top w:val="nil"/>
              <w:left w:val="nil"/>
              <w:bottom w:val="single" w:sz="4" w:space="0" w:color="auto"/>
              <w:right w:val="single" w:sz="4" w:space="0" w:color="auto"/>
            </w:tcBorders>
            <w:shd w:val="clear" w:color="auto" w:fill="auto"/>
            <w:vAlign w:val="bottom"/>
          </w:tcPr>
          <w:p w14:paraId="3456B6F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21,0%</w:t>
            </w:r>
          </w:p>
        </w:tc>
        <w:tc>
          <w:tcPr>
            <w:tcW w:w="457" w:type="pct"/>
            <w:tcBorders>
              <w:top w:val="nil"/>
              <w:left w:val="nil"/>
              <w:bottom w:val="single" w:sz="4" w:space="0" w:color="auto"/>
              <w:right w:val="single" w:sz="4" w:space="0" w:color="auto"/>
            </w:tcBorders>
            <w:shd w:val="clear" w:color="auto" w:fill="auto"/>
            <w:vAlign w:val="bottom"/>
          </w:tcPr>
          <w:p w14:paraId="7DB5B17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15,2%</w:t>
            </w:r>
          </w:p>
        </w:tc>
        <w:tc>
          <w:tcPr>
            <w:tcW w:w="458" w:type="pct"/>
            <w:tcBorders>
              <w:top w:val="nil"/>
              <w:left w:val="nil"/>
              <w:bottom w:val="single" w:sz="4" w:space="0" w:color="auto"/>
              <w:right w:val="single" w:sz="4" w:space="0" w:color="auto"/>
            </w:tcBorders>
            <w:shd w:val="clear" w:color="auto" w:fill="auto"/>
            <w:vAlign w:val="bottom"/>
          </w:tcPr>
          <w:p w14:paraId="3E66019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19,5%</w:t>
            </w:r>
          </w:p>
        </w:tc>
      </w:tr>
      <w:tr w:rsidR="00E00BB3" w:rsidRPr="00507ECA" w14:paraId="14C5C5F7" w14:textId="77777777" w:rsidTr="00B945CF">
        <w:tc>
          <w:tcPr>
            <w:tcW w:w="730" w:type="pct"/>
          </w:tcPr>
          <w:p w14:paraId="6ACC3CC9"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наличие дополнительных услуг</w:t>
            </w:r>
          </w:p>
        </w:tc>
        <w:tc>
          <w:tcPr>
            <w:tcW w:w="535" w:type="pct"/>
            <w:tcBorders>
              <w:top w:val="nil"/>
              <w:left w:val="single" w:sz="4" w:space="0" w:color="auto"/>
              <w:bottom w:val="single" w:sz="4" w:space="0" w:color="auto"/>
              <w:right w:val="single" w:sz="4" w:space="0" w:color="auto"/>
            </w:tcBorders>
            <w:shd w:val="clear" w:color="auto" w:fill="auto"/>
            <w:vAlign w:val="bottom"/>
          </w:tcPr>
          <w:p w14:paraId="3844D0D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8,4%</w:t>
            </w:r>
          </w:p>
        </w:tc>
        <w:tc>
          <w:tcPr>
            <w:tcW w:w="447" w:type="pct"/>
            <w:tcBorders>
              <w:top w:val="nil"/>
              <w:left w:val="nil"/>
              <w:bottom w:val="single" w:sz="4" w:space="0" w:color="auto"/>
              <w:right w:val="single" w:sz="4" w:space="0" w:color="auto"/>
            </w:tcBorders>
            <w:shd w:val="clear" w:color="auto" w:fill="auto"/>
            <w:vAlign w:val="bottom"/>
          </w:tcPr>
          <w:p w14:paraId="430CE8F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11,6%</w:t>
            </w:r>
          </w:p>
        </w:tc>
        <w:tc>
          <w:tcPr>
            <w:tcW w:w="460" w:type="pct"/>
            <w:tcBorders>
              <w:top w:val="nil"/>
              <w:left w:val="nil"/>
              <w:bottom w:val="single" w:sz="4" w:space="0" w:color="auto"/>
              <w:right w:val="single" w:sz="4" w:space="0" w:color="auto"/>
            </w:tcBorders>
            <w:shd w:val="clear" w:color="auto" w:fill="auto"/>
            <w:vAlign w:val="bottom"/>
          </w:tcPr>
          <w:p w14:paraId="615297F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9,3%</w:t>
            </w:r>
          </w:p>
        </w:tc>
        <w:tc>
          <w:tcPr>
            <w:tcW w:w="480" w:type="pct"/>
            <w:tcBorders>
              <w:top w:val="nil"/>
              <w:left w:val="nil"/>
              <w:bottom w:val="single" w:sz="4" w:space="0" w:color="auto"/>
              <w:right w:val="single" w:sz="4" w:space="0" w:color="auto"/>
            </w:tcBorders>
            <w:shd w:val="clear" w:color="auto" w:fill="auto"/>
            <w:vAlign w:val="bottom"/>
          </w:tcPr>
          <w:p w14:paraId="389D7E3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16,9%</w:t>
            </w:r>
          </w:p>
        </w:tc>
        <w:tc>
          <w:tcPr>
            <w:tcW w:w="457" w:type="pct"/>
            <w:tcBorders>
              <w:top w:val="nil"/>
              <w:left w:val="nil"/>
              <w:bottom w:val="single" w:sz="4" w:space="0" w:color="auto"/>
              <w:right w:val="single" w:sz="4" w:space="0" w:color="auto"/>
            </w:tcBorders>
            <w:shd w:val="clear" w:color="auto" w:fill="auto"/>
            <w:vAlign w:val="bottom"/>
          </w:tcPr>
          <w:p w14:paraId="0D00758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10,8%</w:t>
            </w:r>
          </w:p>
        </w:tc>
        <w:tc>
          <w:tcPr>
            <w:tcW w:w="461" w:type="pct"/>
            <w:tcBorders>
              <w:top w:val="nil"/>
              <w:left w:val="nil"/>
              <w:bottom w:val="single" w:sz="4" w:space="0" w:color="auto"/>
              <w:right w:val="single" w:sz="4" w:space="0" w:color="auto"/>
            </w:tcBorders>
            <w:shd w:val="clear" w:color="auto" w:fill="auto"/>
            <w:vAlign w:val="bottom"/>
          </w:tcPr>
          <w:p w14:paraId="65AA6D1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10,2%</w:t>
            </w:r>
          </w:p>
        </w:tc>
        <w:tc>
          <w:tcPr>
            <w:tcW w:w="515" w:type="pct"/>
            <w:tcBorders>
              <w:top w:val="nil"/>
              <w:left w:val="nil"/>
              <w:bottom w:val="single" w:sz="4" w:space="0" w:color="auto"/>
              <w:right w:val="single" w:sz="4" w:space="0" w:color="auto"/>
            </w:tcBorders>
            <w:shd w:val="clear" w:color="auto" w:fill="auto"/>
            <w:vAlign w:val="bottom"/>
          </w:tcPr>
          <w:p w14:paraId="56275D5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13,5%</w:t>
            </w:r>
          </w:p>
        </w:tc>
        <w:tc>
          <w:tcPr>
            <w:tcW w:w="457" w:type="pct"/>
            <w:tcBorders>
              <w:top w:val="nil"/>
              <w:left w:val="nil"/>
              <w:bottom w:val="single" w:sz="4" w:space="0" w:color="auto"/>
              <w:right w:val="single" w:sz="4" w:space="0" w:color="auto"/>
            </w:tcBorders>
            <w:shd w:val="clear" w:color="auto" w:fill="auto"/>
            <w:vAlign w:val="bottom"/>
          </w:tcPr>
          <w:p w14:paraId="3F350B4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5,0%</w:t>
            </w:r>
          </w:p>
        </w:tc>
        <w:tc>
          <w:tcPr>
            <w:tcW w:w="458" w:type="pct"/>
            <w:tcBorders>
              <w:top w:val="nil"/>
              <w:left w:val="nil"/>
              <w:bottom w:val="single" w:sz="4" w:space="0" w:color="auto"/>
              <w:right w:val="single" w:sz="4" w:space="0" w:color="auto"/>
            </w:tcBorders>
            <w:shd w:val="clear" w:color="auto" w:fill="auto"/>
            <w:vAlign w:val="bottom"/>
          </w:tcPr>
          <w:p w14:paraId="70FF7F5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12,7%</w:t>
            </w:r>
          </w:p>
        </w:tc>
      </w:tr>
      <w:tr w:rsidR="00E00BB3" w:rsidRPr="00507ECA" w14:paraId="0A06E56B" w14:textId="77777777" w:rsidTr="00B945CF">
        <w:tc>
          <w:tcPr>
            <w:tcW w:w="730" w:type="pct"/>
          </w:tcPr>
          <w:p w14:paraId="02484A9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репутация школы (место школы в рейтинге)</w:t>
            </w:r>
          </w:p>
        </w:tc>
        <w:tc>
          <w:tcPr>
            <w:tcW w:w="535" w:type="pct"/>
            <w:tcBorders>
              <w:top w:val="nil"/>
              <w:left w:val="single" w:sz="4" w:space="0" w:color="auto"/>
              <w:bottom w:val="single" w:sz="4" w:space="0" w:color="auto"/>
              <w:right w:val="single" w:sz="4" w:space="0" w:color="auto"/>
            </w:tcBorders>
            <w:shd w:val="clear" w:color="auto" w:fill="auto"/>
            <w:vAlign w:val="bottom"/>
          </w:tcPr>
          <w:p w14:paraId="2A62E6C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29,7%</w:t>
            </w:r>
          </w:p>
        </w:tc>
        <w:tc>
          <w:tcPr>
            <w:tcW w:w="447" w:type="pct"/>
            <w:tcBorders>
              <w:top w:val="nil"/>
              <w:left w:val="nil"/>
              <w:bottom w:val="single" w:sz="4" w:space="0" w:color="auto"/>
              <w:right w:val="single" w:sz="4" w:space="0" w:color="auto"/>
            </w:tcBorders>
            <w:shd w:val="clear" w:color="auto" w:fill="auto"/>
            <w:vAlign w:val="bottom"/>
          </w:tcPr>
          <w:p w14:paraId="2F3C9BF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27,8%</w:t>
            </w:r>
          </w:p>
        </w:tc>
        <w:tc>
          <w:tcPr>
            <w:tcW w:w="460" w:type="pct"/>
            <w:tcBorders>
              <w:top w:val="nil"/>
              <w:left w:val="nil"/>
              <w:bottom w:val="single" w:sz="4" w:space="0" w:color="auto"/>
              <w:right w:val="single" w:sz="4" w:space="0" w:color="auto"/>
            </w:tcBorders>
            <w:shd w:val="clear" w:color="auto" w:fill="auto"/>
            <w:vAlign w:val="bottom"/>
          </w:tcPr>
          <w:p w14:paraId="43392A2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28,4%</w:t>
            </w:r>
          </w:p>
        </w:tc>
        <w:tc>
          <w:tcPr>
            <w:tcW w:w="480" w:type="pct"/>
            <w:tcBorders>
              <w:top w:val="nil"/>
              <w:left w:val="nil"/>
              <w:bottom w:val="single" w:sz="4" w:space="0" w:color="auto"/>
              <w:right w:val="single" w:sz="4" w:space="0" w:color="auto"/>
            </w:tcBorders>
            <w:shd w:val="clear" w:color="auto" w:fill="auto"/>
            <w:vAlign w:val="bottom"/>
          </w:tcPr>
          <w:p w14:paraId="0311F91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16,0%</w:t>
            </w:r>
          </w:p>
        </w:tc>
        <w:tc>
          <w:tcPr>
            <w:tcW w:w="457" w:type="pct"/>
            <w:tcBorders>
              <w:top w:val="nil"/>
              <w:left w:val="nil"/>
              <w:bottom w:val="single" w:sz="4" w:space="0" w:color="auto"/>
              <w:right w:val="single" w:sz="4" w:space="0" w:color="auto"/>
            </w:tcBorders>
            <w:shd w:val="clear" w:color="auto" w:fill="auto"/>
            <w:vAlign w:val="bottom"/>
          </w:tcPr>
          <w:p w14:paraId="638D138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19,6%</w:t>
            </w:r>
          </w:p>
        </w:tc>
        <w:tc>
          <w:tcPr>
            <w:tcW w:w="461" w:type="pct"/>
            <w:tcBorders>
              <w:top w:val="nil"/>
              <w:left w:val="nil"/>
              <w:bottom w:val="single" w:sz="4" w:space="0" w:color="auto"/>
              <w:right w:val="single" w:sz="4" w:space="0" w:color="auto"/>
            </w:tcBorders>
            <w:shd w:val="clear" w:color="auto" w:fill="auto"/>
            <w:vAlign w:val="bottom"/>
          </w:tcPr>
          <w:p w14:paraId="3632589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22,6%</w:t>
            </w:r>
          </w:p>
        </w:tc>
        <w:tc>
          <w:tcPr>
            <w:tcW w:w="515" w:type="pct"/>
            <w:tcBorders>
              <w:top w:val="nil"/>
              <w:left w:val="nil"/>
              <w:bottom w:val="single" w:sz="4" w:space="0" w:color="auto"/>
              <w:right w:val="single" w:sz="4" w:space="0" w:color="auto"/>
            </w:tcBorders>
            <w:shd w:val="clear" w:color="auto" w:fill="auto"/>
            <w:vAlign w:val="bottom"/>
          </w:tcPr>
          <w:p w14:paraId="447E6F9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36,1%</w:t>
            </w:r>
          </w:p>
        </w:tc>
        <w:tc>
          <w:tcPr>
            <w:tcW w:w="457" w:type="pct"/>
            <w:tcBorders>
              <w:top w:val="nil"/>
              <w:left w:val="nil"/>
              <w:bottom w:val="single" w:sz="4" w:space="0" w:color="auto"/>
              <w:right w:val="single" w:sz="4" w:space="0" w:color="auto"/>
            </w:tcBorders>
            <w:shd w:val="clear" w:color="auto" w:fill="auto"/>
            <w:vAlign w:val="bottom"/>
          </w:tcPr>
          <w:p w14:paraId="418B53D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24,9%</w:t>
            </w:r>
          </w:p>
        </w:tc>
        <w:tc>
          <w:tcPr>
            <w:tcW w:w="458" w:type="pct"/>
            <w:tcBorders>
              <w:top w:val="nil"/>
              <w:left w:val="nil"/>
              <w:bottom w:val="single" w:sz="4" w:space="0" w:color="auto"/>
              <w:right w:val="single" w:sz="4" w:space="0" w:color="auto"/>
            </w:tcBorders>
            <w:shd w:val="clear" w:color="auto" w:fill="auto"/>
            <w:vAlign w:val="bottom"/>
          </w:tcPr>
          <w:p w14:paraId="191D099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24,9%</w:t>
            </w:r>
          </w:p>
        </w:tc>
      </w:tr>
      <w:tr w:rsidR="00E00BB3" w:rsidRPr="00507ECA" w14:paraId="4400F157" w14:textId="77777777" w:rsidTr="00B945CF">
        <w:tc>
          <w:tcPr>
            <w:tcW w:w="730" w:type="pct"/>
          </w:tcPr>
          <w:p w14:paraId="459BE661"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контингент, социальный состав семей учащихся</w:t>
            </w:r>
          </w:p>
        </w:tc>
        <w:tc>
          <w:tcPr>
            <w:tcW w:w="535" w:type="pct"/>
            <w:tcBorders>
              <w:top w:val="nil"/>
              <w:left w:val="single" w:sz="4" w:space="0" w:color="auto"/>
              <w:bottom w:val="single" w:sz="4" w:space="0" w:color="auto"/>
              <w:right w:val="single" w:sz="4" w:space="0" w:color="auto"/>
            </w:tcBorders>
            <w:shd w:val="clear" w:color="auto" w:fill="auto"/>
            <w:vAlign w:val="bottom"/>
          </w:tcPr>
          <w:p w14:paraId="08E1ED0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2,8%</w:t>
            </w:r>
          </w:p>
        </w:tc>
        <w:tc>
          <w:tcPr>
            <w:tcW w:w="447" w:type="pct"/>
            <w:tcBorders>
              <w:top w:val="nil"/>
              <w:left w:val="nil"/>
              <w:bottom w:val="single" w:sz="4" w:space="0" w:color="auto"/>
              <w:right w:val="single" w:sz="4" w:space="0" w:color="auto"/>
            </w:tcBorders>
            <w:shd w:val="clear" w:color="auto" w:fill="auto"/>
            <w:vAlign w:val="bottom"/>
          </w:tcPr>
          <w:p w14:paraId="5E4F24E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w:t>
            </w:r>
          </w:p>
        </w:tc>
        <w:tc>
          <w:tcPr>
            <w:tcW w:w="460" w:type="pct"/>
            <w:tcBorders>
              <w:top w:val="nil"/>
              <w:left w:val="nil"/>
              <w:bottom w:val="single" w:sz="4" w:space="0" w:color="auto"/>
              <w:right w:val="single" w:sz="4" w:space="0" w:color="auto"/>
            </w:tcBorders>
            <w:shd w:val="clear" w:color="auto" w:fill="auto"/>
            <w:vAlign w:val="bottom"/>
          </w:tcPr>
          <w:p w14:paraId="1D48437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3,0%</w:t>
            </w:r>
          </w:p>
        </w:tc>
        <w:tc>
          <w:tcPr>
            <w:tcW w:w="480" w:type="pct"/>
            <w:tcBorders>
              <w:top w:val="nil"/>
              <w:left w:val="nil"/>
              <w:bottom w:val="single" w:sz="4" w:space="0" w:color="auto"/>
              <w:right w:val="single" w:sz="4" w:space="0" w:color="auto"/>
            </w:tcBorders>
            <w:shd w:val="clear" w:color="auto" w:fill="auto"/>
            <w:vAlign w:val="bottom"/>
          </w:tcPr>
          <w:p w14:paraId="7851A60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2,8%</w:t>
            </w:r>
          </w:p>
        </w:tc>
        <w:tc>
          <w:tcPr>
            <w:tcW w:w="457" w:type="pct"/>
            <w:tcBorders>
              <w:top w:val="nil"/>
              <w:left w:val="nil"/>
              <w:bottom w:val="single" w:sz="4" w:space="0" w:color="auto"/>
              <w:right w:val="single" w:sz="4" w:space="0" w:color="auto"/>
            </w:tcBorders>
            <w:shd w:val="clear" w:color="auto" w:fill="auto"/>
            <w:vAlign w:val="bottom"/>
          </w:tcPr>
          <w:p w14:paraId="6F5BBE1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3,3%</w:t>
            </w:r>
          </w:p>
        </w:tc>
        <w:tc>
          <w:tcPr>
            <w:tcW w:w="461" w:type="pct"/>
            <w:tcBorders>
              <w:top w:val="nil"/>
              <w:left w:val="nil"/>
              <w:bottom w:val="single" w:sz="4" w:space="0" w:color="auto"/>
              <w:right w:val="single" w:sz="4" w:space="0" w:color="auto"/>
            </w:tcBorders>
            <w:shd w:val="clear" w:color="auto" w:fill="auto"/>
            <w:vAlign w:val="bottom"/>
          </w:tcPr>
          <w:p w14:paraId="2D98B7A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4,4%</w:t>
            </w:r>
          </w:p>
        </w:tc>
        <w:tc>
          <w:tcPr>
            <w:tcW w:w="515" w:type="pct"/>
            <w:tcBorders>
              <w:top w:val="nil"/>
              <w:left w:val="nil"/>
              <w:bottom w:val="single" w:sz="4" w:space="0" w:color="auto"/>
              <w:right w:val="single" w:sz="4" w:space="0" w:color="auto"/>
            </w:tcBorders>
            <w:shd w:val="clear" w:color="auto" w:fill="auto"/>
            <w:vAlign w:val="bottom"/>
          </w:tcPr>
          <w:p w14:paraId="56CA2AC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3,9%</w:t>
            </w:r>
          </w:p>
        </w:tc>
        <w:tc>
          <w:tcPr>
            <w:tcW w:w="457" w:type="pct"/>
            <w:tcBorders>
              <w:top w:val="nil"/>
              <w:left w:val="nil"/>
              <w:bottom w:val="single" w:sz="4" w:space="0" w:color="auto"/>
              <w:right w:val="single" w:sz="4" w:space="0" w:color="auto"/>
            </w:tcBorders>
            <w:shd w:val="clear" w:color="auto" w:fill="auto"/>
            <w:vAlign w:val="bottom"/>
          </w:tcPr>
          <w:p w14:paraId="24D8EFF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3,0%</w:t>
            </w:r>
          </w:p>
        </w:tc>
        <w:tc>
          <w:tcPr>
            <w:tcW w:w="458" w:type="pct"/>
            <w:tcBorders>
              <w:top w:val="nil"/>
              <w:left w:val="nil"/>
              <w:bottom w:val="single" w:sz="4" w:space="0" w:color="auto"/>
              <w:right w:val="single" w:sz="4" w:space="0" w:color="auto"/>
            </w:tcBorders>
            <w:shd w:val="clear" w:color="auto" w:fill="auto"/>
            <w:vAlign w:val="bottom"/>
          </w:tcPr>
          <w:p w14:paraId="317A830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3,7%</w:t>
            </w:r>
          </w:p>
        </w:tc>
      </w:tr>
      <w:tr w:rsidR="00E00BB3" w:rsidRPr="00507ECA" w14:paraId="14B02A8B" w14:textId="77777777" w:rsidTr="00B945CF">
        <w:tc>
          <w:tcPr>
            <w:tcW w:w="730" w:type="pct"/>
          </w:tcPr>
          <w:p w14:paraId="73377BFB"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у нас вообще не было выбора</w:t>
            </w:r>
          </w:p>
        </w:tc>
        <w:tc>
          <w:tcPr>
            <w:tcW w:w="535" w:type="pct"/>
            <w:tcBorders>
              <w:top w:val="nil"/>
              <w:left w:val="single" w:sz="4" w:space="0" w:color="auto"/>
              <w:bottom w:val="single" w:sz="4" w:space="0" w:color="auto"/>
              <w:right w:val="single" w:sz="4" w:space="0" w:color="auto"/>
            </w:tcBorders>
            <w:shd w:val="clear" w:color="auto" w:fill="auto"/>
            <w:vAlign w:val="bottom"/>
          </w:tcPr>
          <w:p w14:paraId="329C432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11,3%</w:t>
            </w:r>
          </w:p>
        </w:tc>
        <w:tc>
          <w:tcPr>
            <w:tcW w:w="447" w:type="pct"/>
            <w:tcBorders>
              <w:top w:val="nil"/>
              <w:left w:val="nil"/>
              <w:bottom w:val="single" w:sz="4" w:space="0" w:color="auto"/>
              <w:right w:val="single" w:sz="4" w:space="0" w:color="auto"/>
            </w:tcBorders>
            <w:shd w:val="clear" w:color="auto" w:fill="auto"/>
            <w:vAlign w:val="bottom"/>
          </w:tcPr>
          <w:p w14:paraId="2FC9B38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9,1%</w:t>
            </w:r>
          </w:p>
        </w:tc>
        <w:tc>
          <w:tcPr>
            <w:tcW w:w="460" w:type="pct"/>
            <w:tcBorders>
              <w:top w:val="nil"/>
              <w:left w:val="nil"/>
              <w:bottom w:val="single" w:sz="4" w:space="0" w:color="auto"/>
              <w:right w:val="single" w:sz="4" w:space="0" w:color="auto"/>
            </w:tcBorders>
            <w:shd w:val="clear" w:color="auto" w:fill="auto"/>
            <w:vAlign w:val="bottom"/>
          </w:tcPr>
          <w:p w14:paraId="67F9BD0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6,4%</w:t>
            </w:r>
          </w:p>
        </w:tc>
        <w:tc>
          <w:tcPr>
            <w:tcW w:w="480" w:type="pct"/>
            <w:tcBorders>
              <w:top w:val="nil"/>
              <w:left w:val="nil"/>
              <w:bottom w:val="single" w:sz="4" w:space="0" w:color="auto"/>
              <w:right w:val="single" w:sz="4" w:space="0" w:color="auto"/>
            </w:tcBorders>
            <w:shd w:val="clear" w:color="auto" w:fill="auto"/>
            <w:vAlign w:val="bottom"/>
          </w:tcPr>
          <w:p w14:paraId="72D6889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12,6%</w:t>
            </w:r>
          </w:p>
        </w:tc>
        <w:tc>
          <w:tcPr>
            <w:tcW w:w="457" w:type="pct"/>
            <w:tcBorders>
              <w:top w:val="nil"/>
              <w:left w:val="nil"/>
              <w:bottom w:val="single" w:sz="4" w:space="0" w:color="auto"/>
              <w:right w:val="single" w:sz="4" w:space="0" w:color="auto"/>
            </w:tcBorders>
            <w:shd w:val="clear" w:color="auto" w:fill="auto"/>
            <w:vAlign w:val="bottom"/>
          </w:tcPr>
          <w:p w14:paraId="2B43062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15,0%</w:t>
            </w:r>
          </w:p>
        </w:tc>
        <w:tc>
          <w:tcPr>
            <w:tcW w:w="461" w:type="pct"/>
            <w:tcBorders>
              <w:top w:val="nil"/>
              <w:left w:val="nil"/>
              <w:bottom w:val="single" w:sz="4" w:space="0" w:color="auto"/>
              <w:right w:val="single" w:sz="4" w:space="0" w:color="auto"/>
            </w:tcBorders>
            <w:shd w:val="clear" w:color="auto" w:fill="auto"/>
            <w:vAlign w:val="bottom"/>
          </w:tcPr>
          <w:p w14:paraId="454F3B2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5,2%</w:t>
            </w:r>
          </w:p>
        </w:tc>
        <w:tc>
          <w:tcPr>
            <w:tcW w:w="515" w:type="pct"/>
            <w:tcBorders>
              <w:top w:val="nil"/>
              <w:left w:val="nil"/>
              <w:bottom w:val="single" w:sz="4" w:space="0" w:color="auto"/>
              <w:right w:val="single" w:sz="4" w:space="0" w:color="auto"/>
            </w:tcBorders>
            <w:shd w:val="clear" w:color="auto" w:fill="auto"/>
            <w:vAlign w:val="bottom"/>
          </w:tcPr>
          <w:p w14:paraId="0B9D9AE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4,5%</w:t>
            </w:r>
          </w:p>
        </w:tc>
        <w:tc>
          <w:tcPr>
            <w:tcW w:w="457" w:type="pct"/>
            <w:tcBorders>
              <w:top w:val="nil"/>
              <w:left w:val="nil"/>
              <w:bottom w:val="single" w:sz="4" w:space="0" w:color="auto"/>
              <w:right w:val="single" w:sz="4" w:space="0" w:color="auto"/>
            </w:tcBorders>
            <w:shd w:val="clear" w:color="auto" w:fill="auto"/>
            <w:vAlign w:val="bottom"/>
          </w:tcPr>
          <w:p w14:paraId="384CE8F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9,8%</w:t>
            </w:r>
          </w:p>
        </w:tc>
        <w:tc>
          <w:tcPr>
            <w:tcW w:w="458" w:type="pct"/>
            <w:tcBorders>
              <w:top w:val="nil"/>
              <w:left w:val="nil"/>
              <w:bottom w:val="single" w:sz="4" w:space="0" w:color="auto"/>
              <w:right w:val="single" w:sz="4" w:space="0" w:color="auto"/>
            </w:tcBorders>
            <w:shd w:val="clear" w:color="auto" w:fill="auto"/>
            <w:vAlign w:val="bottom"/>
          </w:tcPr>
          <w:p w14:paraId="7992ED8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12,5%</w:t>
            </w:r>
          </w:p>
        </w:tc>
      </w:tr>
      <w:tr w:rsidR="00E00BB3" w:rsidRPr="00507ECA" w14:paraId="4CB647F1" w14:textId="77777777" w:rsidTr="00B945CF">
        <w:tc>
          <w:tcPr>
            <w:tcW w:w="730" w:type="pct"/>
          </w:tcPr>
          <w:p w14:paraId="455CD4C3"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другое</w:t>
            </w:r>
          </w:p>
        </w:tc>
        <w:tc>
          <w:tcPr>
            <w:tcW w:w="535" w:type="pct"/>
            <w:tcBorders>
              <w:top w:val="nil"/>
              <w:left w:val="single" w:sz="4" w:space="0" w:color="auto"/>
              <w:bottom w:val="single" w:sz="4" w:space="0" w:color="auto"/>
              <w:right w:val="single" w:sz="4" w:space="0" w:color="auto"/>
            </w:tcBorders>
            <w:shd w:val="clear" w:color="auto" w:fill="auto"/>
            <w:vAlign w:val="bottom"/>
          </w:tcPr>
          <w:p w14:paraId="155B148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0,9%</w:t>
            </w:r>
          </w:p>
        </w:tc>
        <w:tc>
          <w:tcPr>
            <w:tcW w:w="447" w:type="pct"/>
            <w:tcBorders>
              <w:top w:val="nil"/>
              <w:left w:val="nil"/>
              <w:bottom w:val="single" w:sz="4" w:space="0" w:color="auto"/>
              <w:right w:val="single" w:sz="4" w:space="0" w:color="auto"/>
            </w:tcBorders>
            <w:shd w:val="clear" w:color="auto" w:fill="auto"/>
            <w:vAlign w:val="bottom"/>
          </w:tcPr>
          <w:p w14:paraId="622E86A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0,7%</w:t>
            </w:r>
          </w:p>
        </w:tc>
        <w:tc>
          <w:tcPr>
            <w:tcW w:w="460" w:type="pct"/>
            <w:tcBorders>
              <w:top w:val="nil"/>
              <w:left w:val="nil"/>
              <w:bottom w:val="single" w:sz="4" w:space="0" w:color="auto"/>
              <w:right w:val="single" w:sz="4" w:space="0" w:color="auto"/>
            </w:tcBorders>
            <w:shd w:val="clear" w:color="auto" w:fill="auto"/>
            <w:vAlign w:val="bottom"/>
          </w:tcPr>
          <w:p w14:paraId="2DEFD2A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w:t>
            </w:r>
          </w:p>
        </w:tc>
        <w:tc>
          <w:tcPr>
            <w:tcW w:w="480" w:type="pct"/>
            <w:tcBorders>
              <w:top w:val="nil"/>
              <w:left w:val="nil"/>
              <w:bottom w:val="single" w:sz="4" w:space="0" w:color="auto"/>
              <w:right w:val="single" w:sz="4" w:space="0" w:color="auto"/>
            </w:tcBorders>
            <w:shd w:val="clear" w:color="auto" w:fill="auto"/>
            <w:vAlign w:val="bottom"/>
          </w:tcPr>
          <w:p w14:paraId="6471871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w:t>
            </w:r>
          </w:p>
        </w:tc>
        <w:tc>
          <w:tcPr>
            <w:tcW w:w="457" w:type="pct"/>
            <w:tcBorders>
              <w:top w:val="nil"/>
              <w:left w:val="nil"/>
              <w:bottom w:val="single" w:sz="4" w:space="0" w:color="auto"/>
              <w:right w:val="single" w:sz="4" w:space="0" w:color="auto"/>
            </w:tcBorders>
            <w:shd w:val="clear" w:color="auto" w:fill="auto"/>
            <w:vAlign w:val="bottom"/>
          </w:tcPr>
          <w:p w14:paraId="72596F0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w:t>
            </w:r>
          </w:p>
        </w:tc>
        <w:tc>
          <w:tcPr>
            <w:tcW w:w="461" w:type="pct"/>
            <w:tcBorders>
              <w:top w:val="nil"/>
              <w:left w:val="nil"/>
              <w:bottom w:val="single" w:sz="4" w:space="0" w:color="auto"/>
              <w:right w:val="single" w:sz="4" w:space="0" w:color="auto"/>
            </w:tcBorders>
            <w:shd w:val="clear" w:color="auto" w:fill="auto"/>
            <w:vAlign w:val="bottom"/>
          </w:tcPr>
          <w:p w14:paraId="6C0627C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0,1%</w:t>
            </w:r>
          </w:p>
        </w:tc>
        <w:tc>
          <w:tcPr>
            <w:tcW w:w="515" w:type="pct"/>
            <w:tcBorders>
              <w:top w:val="nil"/>
              <w:left w:val="nil"/>
              <w:bottom w:val="single" w:sz="4" w:space="0" w:color="auto"/>
              <w:right w:val="single" w:sz="4" w:space="0" w:color="auto"/>
            </w:tcBorders>
            <w:shd w:val="clear" w:color="auto" w:fill="auto"/>
            <w:vAlign w:val="bottom"/>
          </w:tcPr>
          <w:p w14:paraId="4331DAD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w:t>
            </w:r>
          </w:p>
        </w:tc>
        <w:tc>
          <w:tcPr>
            <w:tcW w:w="457" w:type="pct"/>
            <w:tcBorders>
              <w:top w:val="nil"/>
              <w:left w:val="nil"/>
              <w:bottom w:val="single" w:sz="4" w:space="0" w:color="auto"/>
              <w:right w:val="single" w:sz="4" w:space="0" w:color="auto"/>
            </w:tcBorders>
            <w:shd w:val="clear" w:color="auto" w:fill="auto"/>
            <w:vAlign w:val="bottom"/>
          </w:tcPr>
          <w:p w14:paraId="6AA504D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2,4%</w:t>
            </w:r>
          </w:p>
        </w:tc>
        <w:tc>
          <w:tcPr>
            <w:tcW w:w="458" w:type="pct"/>
            <w:tcBorders>
              <w:top w:val="nil"/>
              <w:left w:val="nil"/>
              <w:bottom w:val="single" w:sz="4" w:space="0" w:color="auto"/>
              <w:right w:val="single" w:sz="4" w:space="0" w:color="auto"/>
            </w:tcBorders>
            <w:shd w:val="clear" w:color="auto" w:fill="auto"/>
            <w:vAlign w:val="bottom"/>
          </w:tcPr>
          <w:p w14:paraId="57B8197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w:t>
            </w:r>
          </w:p>
        </w:tc>
      </w:tr>
      <w:tr w:rsidR="00E00BB3" w:rsidRPr="00507ECA" w14:paraId="332DDD3D" w14:textId="77777777" w:rsidTr="00B945CF">
        <w:tc>
          <w:tcPr>
            <w:tcW w:w="730" w:type="pct"/>
          </w:tcPr>
          <w:p w14:paraId="07F2D49A" w14:textId="77777777" w:rsidR="00E00BB3" w:rsidRPr="00C321F8" w:rsidRDefault="00E00BB3" w:rsidP="00B945CF">
            <w:r w:rsidRPr="00C553AC">
              <w:rPr>
                <w:rFonts w:ascii="Times New Roman" w:eastAsia="Times New Roman" w:hAnsi="Times New Roman" w:cs="Times New Roman"/>
                <w:color w:val="000000"/>
                <w:lang w:eastAsia="ru-RU"/>
              </w:rPr>
              <w:t> Всего</w:t>
            </w:r>
          </w:p>
        </w:tc>
        <w:tc>
          <w:tcPr>
            <w:tcW w:w="535" w:type="pct"/>
            <w:tcBorders>
              <w:top w:val="nil"/>
              <w:left w:val="single" w:sz="4" w:space="0" w:color="auto"/>
              <w:bottom w:val="single" w:sz="4" w:space="0" w:color="auto"/>
              <w:right w:val="single" w:sz="4" w:space="0" w:color="auto"/>
            </w:tcBorders>
            <w:shd w:val="clear" w:color="auto" w:fill="auto"/>
            <w:vAlign w:val="bottom"/>
          </w:tcPr>
          <w:p w14:paraId="09D2C89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320</w:t>
            </w:r>
          </w:p>
        </w:tc>
        <w:tc>
          <w:tcPr>
            <w:tcW w:w="447" w:type="pct"/>
            <w:tcBorders>
              <w:top w:val="nil"/>
              <w:left w:val="nil"/>
              <w:bottom w:val="single" w:sz="4" w:space="0" w:color="auto"/>
              <w:right w:val="single" w:sz="4" w:space="0" w:color="auto"/>
            </w:tcBorders>
            <w:shd w:val="clear" w:color="auto" w:fill="auto"/>
            <w:vAlign w:val="bottom"/>
          </w:tcPr>
          <w:p w14:paraId="766584D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1040</w:t>
            </w:r>
          </w:p>
        </w:tc>
        <w:tc>
          <w:tcPr>
            <w:tcW w:w="460" w:type="pct"/>
            <w:tcBorders>
              <w:top w:val="nil"/>
              <w:left w:val="nil"/>
              <w:bottom w:val="single" w:sz="4" w:space="0" w:color="auto"/>
              <w:right w:val="single" w:sz="4" w:space="0" w:color="auto"/>
            </w:tcBorders>
            <w:shd w:val="clear" w:color="auto" w:fill="auto"/>
            <w:vAlign w:val="bottom"/>
          </w:tcPr>
          <w:p w14:paraId="2FA548D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1380</w:t>
            </w:r>
          </w:p>
        </w:tc>
        <w:tc>
          <w:tcPr>
            <w:tcW w:w="480" w:type="pct"/>
            <w:tcBorders>
              <w:top w:val="nil"/>
              <w:left w:val="nil"/>
              <w:bottom w:val="single" w:sz="4" w:space="0" w:color="auto"/>
              <w:right w:val="single" w:sz="4" w:space="0" w:color="auto"/>
            </w:tcBorders>
            <w:shd w:val="clear" w:color="auto" w:fill="auto"/>
            <w:vAlign w:val="bottom"/>
          </w:tcPr>
          <w:p w14:paraId="72E7AD1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1184</w:t>
            </w:r>
          </w:p>
        </w:tc>
        <w:tc>
          <w:tcPr>
            <w:tcW w:w="457" w:type="pct"/>
            <w:tcBorders>
              <w:top w:val="nil"/>
              <w:left w:val="nil"/>
              <w:bottom w:val="single" w:sz="4" w:space="0" w:color="auto"/>
              <w:right w:val="single" w:sz="4" w:space="0" w:color="auto"/>
            </w:tcBorders>
            <w:shd w:val="clear" w:color="auto" w:fill="auto"/>
            <w:vAlign w:val="bottom"/>
          </w:tcPr>
          <w:p w14:paraId="3CE7BDB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1065</w:t>
            </w:r>
          </w:p>
        </w:tc>
        <w:tc>
          <w:tcPr>
            <w:tcW w:w="461" w:type="pct"/>
            <w:tcBorders>
              <w:top w:val="nil"/>
              <w:left w:val="nil"/>
              <w:bottom w:val="single" w:sz="4" w:space="0" w:color="auto"/>
              <w:right w:val="single" w:sz="4" w:space="0" w:color="auto"/>
            </w:tcBorders>
            <w:shd w:val="clear" w:color="auto" w:fill="auto"/>
            <w:vAlign w:val="bottom"/>
          </w:tcPr>
          <w:p w14:paraId="2166139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747</w:t>
            </w:r>
          </w:p>
        </w:tc>
        <w:tc>
          <w:tcPr>
            <w:tcW w:w="515" w:type="pct"/>
            <w:tcBorders>
              <w:top w:val="nil"/>
              <w:left w:val="nil"/>
              <w:bottom w:val="single" w:sz="4" w:space="0" w:color="auto"/>
              <w:right w:val="single" w:sz="4" w:space="0" w:color="auto"/>
            </w:tcBorders>
            <w:shd w:val="clear" w:color="auto" w:fill="auto"/>
            <w:vAlign w:val="bottom"/>
          </w:tcPr>
          <w:p w14:paraId="640A2FD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773</w:t>
            </w:r>
          </w:p>
        </w:tc>
        <w:tc>
          <w:tcPr>
            <w:tcW w:w="457" w:type="pct"/>
            <w:tcBorders>
              <w:top w:val="nil"/>
              <w:left w:val="nil"/>
              <w:bottom w:val="single" w:sz="4" w:space="0" w:color="auto"/>
              <w:right w:val="single" w:sz="4" w:space="0" w:color="auto"/>
            </w:tcBorders>
            <w:shd w:val="clear" w:color="auto" w:fill="auto"/>
            <w:vAlign w:val="bottom"/>
          </w:tcPr>
          <w:p w14:paraId="75DB315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1870</w:t>
            </w:r>
          </w:p>
        </w:tc>
        <w:tc>
          <w:tcPr>
            <w:tcW w:w="458" w:type="pct"/>
            <w:tcBorders>
              <w:top w:val="nil"/>
              <w:left w:val="nil"/>
              <w:bottom w:val="single" w:sz="4" w:space="0" w:color="auto"/>
              <w:right w:val="single" w:sz="4" w:space="0" w:color="auto"/>
            </w:tcBorders>
            <w:shd w:val="clear" w:color="auto" w:fill="auto"/>
            <w:vAlign w:val="bottom"/>
          </w:tcPr>
          <w:p w14:paraId="75009A5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1166</w:t>
            </w:r>
          </w:p>
        </w:tc>
      </w:tr>
      <w:bookmarkEnd w:id="24"/>
    </w:tbl>
    <w:p w14:paraId="018D3AB7" w14:textId="50181FE4" w:rsidR="00E00BB3" w:rsidRDefault="00E00BB3" w:rsidP="00E00BB3"/>
    <w:p w14:paraId="488C3DC7" w14:textId="472ACDDD" w:rsidR="00D11EEB" w:rsidRDefault="00D11EEB" w:rsidP="00E00BB3"/>
    <w:p w14:paraId="50287791" w14:textId="77777777" w:rsidR="00D11EEB" w:rsidRDefault="00D11EEB" w:rsidP="00E00BB3"/>
    <w:p w14:paraId="221231E2" w14:textId="77777777" w:rsidR="00E00BB3" w:rsidRDefault="00E00BB3" w:rsidP="00E00BB3"/>
    <w:tbl>
      <w:tblPr>
        <w:tblStyle w:val="a8"/>
        <w:tblW w:w="4997" w:type="pct"/>
        <w:tblLayout w:type="fixed"/>
        <w:tblLook w:val="04A0" w:firstRow="1" w:lastRow="0" w:firstColumn="1" w:lastColumn="0" w:noHBand="0" w:noVBand="1"/>
      </w:tblPr>
      <w:tblGrid>
        <w:gridCol w:w="2121"/>
        <w:gridCol w:w="1560"/>
        <w:gridCol w:w="1560"/>
        <w:gridCol w:w="992"/>
        <w:gridCol w:w="1484"/>
        <w:gridCol w:w="1330"/>
        <w:gridCol w:w="1342"/>
        <w:gridCol w:w="1656"/>
        <w:gridCol w:w="1275"/>
        <w:gridCol w:w="1231"/>
      </w:tblGrid>
      <w:tr w:rsidR="00E00BB3" w:rsidRPr="00C958F1" w14:paraId="2987B4C0" w14:textId="77777777" w:rsidTr="00B945CF">
        <w:tc>
          <w:tcPr>
            <w:tcW w:w="729" w:type="pct"/>
          </w:tcPr>
          <w:p w14:paraId="2F1075CF" w14:textId="77777777" w:rsidR="00E00BB3" w:rsidRDefault="00E00BB3" w:rsidP="00B945CF">
            <w:pPr>
              <w:rPr>
                <w:rFonts w:ascii="Times New Roman" w:hAnsi="Times New Roman" w:cs="Times New Roman"/>
                <w:sz w:val="24"/>
                <w:szCs w:val="24"/>
              </w:rPr>
            </w:pPr>
          </w:p>
        </w:tc>
        <w:tc>
          <w:tcPr>
            <w:tcW w:w="536" w:type="pct"/>
            <w:vAlign w:val="bottom"/>
          </w:tcPr>
          <w:p w14:paraId="258448DA"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36" w:type="pct"/>
            <w:vAlign w:val="bottom"/>
          </w:tcPr>
          <w:p w14:paraId="5EEB8954"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341" w:type="pct"/>
            <w:vAlign w:val="bottom"/>
          </w:tcPr>
          <w:p w14:paraId="0D005192"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510" w:type="pct"/>
            <w:vAlign w:val="bottom"/>
          </w:tcPr>
          <w:p w14:paraId="6045F500"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57" w:type="pct"/>
            <w:vAlign w:val="bottom"/>
          </w:tcPr>
          <w:p w14:paraId="76D4EC38"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61" w:type="pct"/>
            <w:vAlign w:val="bottom"/>
          </w:tcPr>
          <w:p w14:paraId="61771DC6"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69" w:type="pct"/>
            <w:vAlign w:val="bottom"/>
          </w:tcPr>
          <w:p w14:paraId="31BE1178"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8" w:type="pct"/>
            <w:vAlign w:val="bottom"/>
          </w:tcPr>
          <w:p w14:paraId="63B0E895"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23" w:type="pct"/>
            <w:vAlign w:val="bottom"/>
          </w:tcPr>
          <w:p w14:paraId="14D77A9E"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00BB3" w:rsidRPr="00507ECA" w14:paraId="59217D99" w14:textId="77777777" w:rsidTr="00B945CF">
        <w:tc>
          <w:tcPr>
            <w:tcW w:w="729" w:type="pct"/>
          </w:tcPr>
          <w:p w14:paraId="562DE9D0"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территориальная расположенность (близко от дома)</w:t>
            </w:r>
          </w:p>
        </w:tc>
        <w:tc>
          <w:tcPr>
            <w:tcW w:w="536" w:type="pct"/>
            <w:tcBorders>
              <w:top w:val="single" w:sz="4" w:space="0" w:color="auto"/>
              <w:left w:val="single" w:sz="4" w:space="0" w:color="auto"/>
              <w:bottom w:val="single" w:sz="4" w:space="0" w:color="auto"/>
              <w:right w:val="single" w:sz="4" w:space="0" w:color="auto"/>
            </w:tcBorders>
            <w:shd w:val="clear" w:color="auto" w:fill="auto"/>
            <w:vAlign w:val="bottom"/>
          </w:tcPr>
          <w:p w14:paraId="3A6FB60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69,1%</w:t>
            </w:r>
          </w:p>
        </w:tc>
        <w:tc>
          <w:tcPr>
            <w:tcW w:w="536" w:type="pct"/>
            <w:tcBorders>
              <w:top w:val="single" w:sz="4" w:space="0" w:color="auto"/>
              <w:left w:val="nil"/>
              <w:bottom w:val="single" w:sz="4" w:space="0" w:color="auto"/>
              <w:right w:val="single" w:sz="4" w:space="0" w:color="auto"/>
            </w:tcBorders>
            <w:shd w:val="clear" w:color="auto" w:fill="auto"/>
            <w:vAlign w:val="bottom"/>
          </w:tcPr>
          <w:p w14:paraId="6AA68F0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86,4%</w:t>
            </w:r>
          </w:p>
        </w:tc>
        <w:tc>
          <w:tcPr>
            <w:tcW w:w="341" w:type="pct"/>
            <w:tcBorders>
              <w:top w:val="single" w:sz="4" w:space="0" w:color="auto"/>
              <w:left w:val="nil"/>
              <w:bottom w:val="single" w:sz="4" w:space="0" w:color="auto"/>
              <w:right w:val="single" w:sz="4" w:space="0" w:color="auto"/>
            </w:tcBorders>
            <w:shd w:val="clear" w:color="auto" w:fill="auto"/>
            <w:vAlign w:val="bottom"/>
          </w:tcPr>
          <w:p w14:paraId="12CA7FC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76,9%</w:t>
            </w:r>
          </w:p>
        </w:tc>
        <w:tc>
          <w:tcPr>
            <w:tcW w:w="510" w:type="pct"/>
            <w:tcBorders>
              <w:top w:val="single" w:sz="4" w:space="0" w:color="auto"/>
              <w:left w:val="nil"/>
              <w:bottom w:val="single" w:sz="4" w:space="0" w:color="auto"/>
              <w:right w:val="single" w:sz="4" w:space="0" w:color="auto"/>
            </w:tcBorders>
            <w:shd w:val="clear" w:color="auto" w:fill="auto"/>
            <w:vAlign w:val="bottom"/>
          </w:tcPr>
          <w:p w14:paraId="7D95970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73,5%</w:t>
            </w:r>
          </w:p>
        </w:tc>
        <w:tc>
          <w:tcPr>
            <w:tcW w:w="457" w:type="pct"/>
            <w:tcBorders>
              <w:top w:val="single" w:sz="4" w:space="0" w:color="auto"/>
              <w:left w:val="nil"/>
              <w:bottom w:val="single" w:sz="4" w:space="0" w:color="auto"/>
              <w:right w:val="single" w:sz="4" w:space="0" w:color="auto"/>
            </w:tcBorders>
            <w:shd w:val="clear" w:color="auto" w:fill="auto"/>
            <w:vAlign w:val="bottom"/>
          </w:tcPr>
          <w:p w14:paraId="6ED043F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78,0%</w:t>
            </w:r>
          </w:p>
        </w:tc>
        <w:tc>
          <w:tcPr>
            <w:tcW w:w="461" w:type="pct"/>
            <w:tcBorders>
              <w:top w:val="single" w:sz="4" w:space="0" w:color="auto"/>
              <w:left w:val="nil"/>
              <w:bottom w:val="single" w:sz="4" w:space="0" w:color="auto"/>
              <w:right w:val="single" w:sz="4" w:space="0" w:color="auto"/>
            </w:tcBorders>
            <w:shd w:val="clear" w:color="auto" w:fill="auto"/>
            <w:vAlign w:val="bottom"/>
          </w:tcPr>
          <w:p w14:paraId="46CCDD0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75,4%</w:t>
            </w:r>
          </w:p>
        </w:tc>
        <w:tc>
          <w:tcPr>
            <w:tcW w:w="569" w:type="pct"/>
            <w:tcBorders>
              <w:top w:val="single" w:sz="4" w:space="0" w:color="auto"/>
              <w:left w:val="nil"/>
              <w:bottom w:val="single" w:sz="4" w:space="0" w:color="auto"/>
              <w:right w:val="single" w:sz="4" w:space="0" w:color="auto"/>
            </w:tcBorders>
            <w:shd w:val="clear" w:color="auto" w:fill="auto"/>
            <w:vAlign w:val="bottom"/>
          </w:tcPr>
          <w:p w14:paraId="3C47741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70,5%</w:t>
            </w:r>
          </w:p>
        </w:tc>
        <w:tc>
          <w:tcPr>
            <w:tcW w:w="438" w:type="pct"/>
            <w:tcBorders>
              <w:top w:val="single" w:sz="4" w:space="0" w:color="auto"/>
              <w:left w:val="nil"/>
              <w:bottom w:val="single" w:sz="4" w:space="0" w:color="auto"/>
              <w:right w:val="single" w:sz="4" w:space="0" w:color="auto"/>
            </w:tcBorders>
            <w:shd w:val="clear" w:color="auto" w:fill="auto"/>
            <w:vAlign w:val="bottom"/>
          </w:tcPr>
          <w:p w14:paraId="1C3C579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76,5%</w:t>
            </w:r>
          </w:p>
        </w:tc>
        <w:tc>
          <w:tcPr>
            <w:tcW w:w="423" w:type="pct"/>
            <w:tcBorders>
              <w:top w:val="single" w:sz="4" w:space="0" w:color="auto"/>
              <w:left w:val="nil"/>
              <w:bottom w:val="single" w:sz="4" w:space="0" w:color="auto"/>
              <w:right w:val="single" w:sz="4" w:space="0" w:color="auto"/>
            </w:tcBorders>
            <w:shd w:val="clear" w:color="auto" w:fill="auto"/>
            <w:vAlign w:val="bottom"/>
          </w:tcPr>
          <w:p w14:paraId="51F9042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80,4%</w:t>
            </w:r>
          </w:p>
        </w:tc>
      </w:tr>
      <w:tr w:rsidR="00E00BB3" w:rsidRPr="00507ECA" w14:paraId="7D297A56" w14:textId="77777777" w:rsidTr="00B945CF">
        <w:tc>
          <w:tcPr>
            <w:tcW w:w="729" w:type="pct"/>
          </w:tcPr>
          <w:p w14:paraId="74DC3537"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статус школы (частный, ведомственный, муниципальный)</w:t>
            </w:r>
          </w:p>
        </w:tc>
        <w:tc>
          <w:tcPr>
            <w:tcW w:w="536" w:type="pct"/>
            <w:tcBorders>
              <w:top w:val="nil"/>
              <w:left w:val="single" w:sz="4" w:space="0" w:color="auto"/>
              <w:bottom w:val="single" w:sz="4" w:space="0" w:color="auto"/>
              <w:right w:val="single" w:sz="4" w:space="0" w:color="auto"/>
            </w:tcBorders>
            <w:shd w:val="clear" w:color="auto" w:fill="auto"/>
            <w:vAlign w:val="bottom"/>
          </w:tcPr>
          <w:p w14:paraId="3EF268A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19,4%</w:t>
            </w:r>
          </w:p>
        </w:tc>
        <w:tc>
          <w:tcPr>
            <w:tcW w:w="536" w:type="pct"/>
            <w:tcBorders>
              <w:top w:val="nil"/>
              <w:left w:val="nil"/>
              <w:bottom w:val="single" w:sz="4" w:space="0" w:color="auto"/>
              <w:right w:val="single" w:sz="4" w:space="0" w:color="auto"/>
            </w:tcBorders>
            <w:shd w:val="clear" w:color="auto" w:fill="auto"/>
            <w:vAlign w:val="bottom"/>
          </w:tcPr>
          <w:p w14:paraId="74A4C6D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15,4%</w:t>
            </w:r>
          </w:p>
        </w:tc>
        <w:tc>
          <w:tcPr>
            <w:tcW w:w="341" w:type="pct"/>
            <w:tcBorders>
              <w:top w:val="nil"/>
              <w:left w:val="nil"/>
              <w:bottom w:val="single" w:sz="4" w:space="0" w:color="auto"/>
              <w:right w:val="single" w:sz="4" w:space="0" w:color="auto"/>
            </w:tcBorders>
            <w:shd w:val="clear" w:color="auto" w:fill="auto"/>
            <w:vAlign w:val="bottom"/>
          </w:tcPr>
          <w:p w14:paraId="706C5A6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19,9%</w:t>
            </w:r>
          </w:p>
        </w:tc>
        <w:tc>
          <w:tcPr>
            <w:tcW w:w="510" w:type="pct"/>
            <w:tcBorders>
              <w:top w:val="nil"/>
              <w:left w:val="nil"/>
              <w:bottom w:val="single" w:sz="4" w:space="0" w:color="auto"/>
              <w:right w:val="single" w:sz="4" w:space="0" w:color="auto"/>
            </w:tcBorders>
            <w:shd w:val="clear" w:color="auto" w:fill="auto"/>
            <w:vAlign w:val="bottom"/>
          </w:tcPr>
          <w:p w14:paraId="07D5F66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13,7%</w:t>
            </w:r>
          </w:p>
        </w:tc>
        <w:tc>
          <w:tcPr>
            <w:tcW w:w="457" w:type="pct"/>
            <w:tcBorders>
              <w:top w:val="nil"/>
              <w:left w:val="nil"/>
              <w:bottom w:val="single" w:sz="4" w:space="0" w:color="auto"/>
              <w:right w:val="single" w:sz="4" w:space="0" w:color="auto"/>
            </w:tcBorders>
            <w:shd w:val="clear" w:color="auto" w:fill="auto"/>
            <w:vAlign w:val="bottom"/>
          </w:tcPr>
          <w:p w14:paraId="365B333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18,1%</w:t>
            </w:r>
          </w:p>
        </w:tc>
        <w:tc>
          <w:tcPr>
            <w:tcW w:w="461" w:type="pct"/>
            <w:tcBorders>
              <w:top w:val="nil"/>
              <w:left w:val="nil"/>
              <w:bottom w:val="single" w:sz="4" w:space="0" w:color="auto"/>
              <w:right w:val="single" w:sz="4" w:space="0" w:color="auto"/>
            </w:tcBorders>
            <w:shd w:val="clear" w:color="auto" w:fill="auto"/>
            <w:vAlign w:val="bottom"/>
          </w:tcPr>
          <w:p w14:paraId="63C8EF1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14,3%</w:t>
            </w:r>
          </w:p>
        </w:tc>
        <w:tc>
          <w:tcPr>
            <w:tcW w:w="569" w:type="pct"/>
            <w:tcBorders>
              <w:top w:val="nil"/>
              <w:left w:val="nil"/>
              <w:bottom w:val="single" w:sz="4" w:space="0" w:color="auto"/>
              <w:right w:val="single" w:sz="4" w:space="0" w:color="auto"/>
            </w:tcBorders>
            <w:shd w:val="clear" w:color="auto" w:fill="auto"/>
            <w:vAlign w:val="bottom"/>
          </w:tcPr>
          <w:p w14:paraId="2E88457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20,4%</w:t>
            </w:r>
          </w:p>
        </w:tc>
        <w:tc>
          <w:tcPr>
            <w:tcW w:w="438" w:type="pct"/>
            <w:tcBorders>
              <w:top w:val="nil"/>
              <w:left w:val="nil"/>
              <w:bottom w:val="single" w:sz="4" w:space="0" w:color="auto"/>
              <w:right w:val="single" w:sz="4" w:space="0" w:color="auto"/>
            </w:tcBorders>
            <w:shd w:val="clear" w:color="auto" w:fill="auto"/>
            <w:vAlign w:val="bottom"/>
          </w:tcPr>
          <w:p w14:paraId="3CDD4AA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20,7%</w:t>
            </w:r>
          </w:p>
        </w:tc>
        <w:tc>
          <w:tcPr>
            <w:tcW w:w="423" w:type="pct"/>
            <w:tcBorders>
              <w:top w:val="nil"/>
              <w:left w:val="nil"/>
              <w:bottom w:val="single" w:sz="4" w:space="0" w:color="auto"/>
              <w:right w:val="single" w:sz="4" w:space="0" w:color="auto"/>
            </w:tcBorders>
            <w:shd w:val="clear" w:color="auto" w:fill="auto"/>
            <w:vAlign w:val="bottom"/>
          </w:tcPr>
          <w:p w14:paraId="1085EED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15,9%</w:t>
            </w:r>
          </w:p>
        </w:tc>
      </w:tr>
      <w:tr w:rsidR="00E00BB3" w:rsidRPr="00507ECA" w14:paraId="3ABDF70E" w14:textId="77777777" w:rsidTr="00B945CF">
        <w:tc>
          <w:tcPr>
            <w:tcW w:w="729" w:type="pct"/>
          </w:tcPr>
          <w:p w14:paraId="3B471E38"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профессиональный уровень педагогов школы</w:t>
            </w:r>
          </w:p>
        </w:tc>
        <w:tc>
          <w:tcPr>
            <w:tcW w:w="536" w:type="pct"/>
            <w:tcBorders>
              <w:top w:val="nil"/>
              <w:left w:val="single" w:sz="4" w:space="0" w:color="auto"/>
              <w:bottom w:val="single" w:sz="4" w:space="0" w:color="auto"/>
              <w:right w:val="single" w:sz="4" w:space="0" w:color="auto"/>
            </w:tcBorders>
            <w:shd w:val="clear" w:color="auto" w:fill="auto"/>
            <w:vAlign w:val="bottom"/>
          </w:tcPr>
          <w:p w14:paraId="325F104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51,5%</w:t>
            </w:r>
          </w:p>
        </w:tc>
        <w:tc>
          <w:tcPr>
            <w:tcW w:w="536" w:type="pct"/>
            <w:tcBorders>
              <w:top w:val="nil"/>
              <w:left w:val="nil"/>
              <w:bottom w:val="single" w:sz="4" w:space="0" w:color="auto"/>
              <w:right w:val="single" w:sz="4" w:space="0" w:color="auto"/>
            </w:tcBorders>
            <w:shd w:val="clear" w:color="auto" w:fill="auto"/>
            <w:vAlign w:val="bottom"/>
          </w:tcPr>
          <w:p w14:paraId="03FF532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37,9%</w:t>
            </w:r>
          </w:p>
        </w:tc>
        <w:tc>
          <w:tcPr>
            <w:tcW w:w="341" w:type="pct"/>
            <w:tcBorders>
              <w:top w:val="nil"/>
              <w:left w:val="nil"/>
              <w:bottom w:val="single" w:sz="4" w:space="0" w:color="auto"/>
              <w:right w:val="single" w:sz="4" w:space="0" w:color="auto"/>
            </w:tcBorders>
            <w:shd w:val="clear" w:color="auto" w:fill="auto"/>
            <w:vAlign w:val="bottom"/>
          </w:tcPr>
          <w:p w14:paraId="7525A1D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47,8%</w:t>
            </w:r>
          </w:p>
        </w:tc>
        <w:tc>
          <w:tcPr>
            <w:tcW w:w="510" w:type="pct"/>
            <w:tcBorders>
              <w:top w:val="nil"/>
              <w:left w:val="nil"/>
              <w:bottom w:val="single" w:sz="4" w:space="0" w:color="auto"/>
              <w:right w:val="single" w:sz="4" w:space="0" w:color="auto"/>
            </w:tcBorders>
            <w:shd w:val="clear" w:color="auto" w:fill="auto"/>
            <w:vAlign w:val="bottom"/>
          </w:tcPr>
          <w:p w14:paraId="3FBF529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47,5%</w:t>
            </w:r>
          </w:p>
        </w:tc>
        <w:tc>
          <w:tcPr>
            <w:tcW w:w="457" w:type="pct"/>
            <w:tcBorders>
              <w:top w:val="nil"/>
              <w:left w:val="nil"/>
              <w:bottom w:val="single" w:sz="4" w:space="0" w:color="auto"/>
              <w:right w:val="single" w:sz="4" w:space="0" w:color="auto"/>
            </w:tcBorders>
            <w:shd w:val="clear" w:color="auto" w:fill="auto"/>
            <w:vAlign w:val="bottom"/>
          </w:tcPr>
          <w:p w14:paraId="29CFFA1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49,5%</w:t>
            </w:r>
          </w:p>
        </w:tc>
        <w:tc>
          <w:tcPr>
            <w:tcW w:w="461" w:type="pct"/>
            <w:tcBorders>
              <w:top w:val="nil"/>
              <w:left w:val="nil"/>
              <w:bottom w:val="single" w:sz="4" w:space="0" w:color="auto"/>
              <w:right w:val="single" w:sz="4" w:space="0" w:color="auto"/>
            </w:tcBorders>
            <w:shd w:val="clear" w:color="auto" w:fill="auto"/>
            <w:vAlign w:val="bottom"/>
          </w:tcPr>
          <w:p w14:paraId="2AB9332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45,2%</w:t>
            </w:r>
          </w:p>
        </w:tc>
        <w:tc>
          <w:tcPr>
            <w:tcW w:w="569" w:type="pct"/>
            <w:tcBorders>
              <w:top w:val="nil"/>
              <w:left w:val="nil"/>
              <w:bottom w:val="single" w:sz="4" w:space="0" w:color="auto"/>
              <w:right w:val="single" w:sz="4" w:space="0" w:color="auto"/>
            </w:tcBorders>
            <w:shd w:val="clear" w:color="auto" w:fill="auto"/>
            <w:vAlign w:val="bottom"/>
          </w:tcPr>
          <w:p w14:paraId="1DEBEB8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45,3%</w:t>
            </w:r>
          </w:p>
        </w:tc>
        <w:tc>
          <w:tcPr>
            <w:tcW w:w="438" w:type="pct"/>
            <w:tcBorders>
              <w:top w:val="nil"/>
              <w:left w:val="nil"/>
              <w:bottom w:val="single" w:sz="4" w:space="0" w:color="auto"/>
              <w:right w:val="single" w:sz="4" w:space="0" w:color="auto"/>
            </w:tcBorders>
            <w:shd w:val="clear" w:color="auto" w:fill="auto"/>
            <w:vAlign w:val="bottom"/>
          </w:tcPr>
          <w:p w14:paraId="7EB7991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49,2%</w:t>
            </w:r>
          </w:p>
        </w:tc>
        <w:tc>
          <w:tcPr>
            <w:tcW w:w="423" w:type="pct"/>
            <w:tcBorders>
              <w:top w:val="nil"/>
              <w:left w:val="nil"/>
              <w:bottom w:val="single" w:sz="4" w:space="0" w:color="auto"/>
              <w:right w:val="single" w:sz="4" w:space="0" w:color="auto"/>
            </w:tcBorders>
            <w:shd w:val="clear" w:color="auto" w:fill="auto"/>
            <w:vAlign w:val="bottom"/>
          </w:tcPr>
          <w:p w14:paraId="647A167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44,0%</w:t>
            </w:r>
          </w:p>
        </w:tc>
      </w:tr>
      <w:tr w:rsidR="00E00BB3" w:rsidRPr="00507ECA" w14:paraId="418EE53A" w14:textId="77777777" w:rsidTr="00B945CF">
        <w:tc>
          <w:tcPr>
            <w:tcW w:w="729" w:type="pct"/>
          </w:tcPr>
          <w:p w14:paraId="24BBA3A9"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обучение старших детей в этой же школе</w:t>
            </w:r>
          </w:p>
        </w:tc>
        <w:tc>
          <w:tcPr>
            <w:tcW w:w="536" w:type="pct"/>
            <w:tcBorders>
              <w:top w:val="nil"/>
              <w:left w:val="single" w:sz="4" w:space="0" w:color="auto"/>
              <w:bottom w:val="single" w:sz="4" w:space="0" w:color="auto"/>
              <w:right w:val="single" w:sz="4" w:space="0" w:color="auto"/>
            </w:tcBorders>
            <w:shd w:val="clear" w:color="auto" w:fill="auto"/>
            <w:vAlign w:val="bottom"/>
          </w:tcPr>
          <w:p w14:paraId="4D82607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19,8%</w:t>
            </w:r>
          </w:p>
        </w:tc>
        <w:tc>
          <w:tcPr>
            <w:tcW w:w="536" w:type="pct"/>
            <w:tcBorders>
              <w:top w:val="nil"/>
              <w:left w:val="nil"/>
              <w:bottom w:val="single" w:sz="4" w:space="0" w:color="auto"/>
              <w:right w:val="single" w:sz="4" w:space="0" w:color="auto"/>
            </w:tcBorders>
            <w:shd w:val="clear" w:color="auto" w:fill="auto"/>
            <w:vAlign w:val="bottom"/>
          </w:tcPr>
          <w:p w14:paraId="1DBC69F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13,6%</w:t>
            </w:r>
          </w:p>
        </w:tc>
        <w:tc>
          <w:tcPr>
            <w:tcW w:w="341" w:type="pct"/>
            <w:tcBorders>
              <w:top w:val="nil"/>
              <w:left w:val="nil"/>
              <w:bottom w:val="single" w:sz="4" w:space="0" w:color="auto"/>
              <w:right w:val="single" w:sz="4" w:space="0" w:color="auto"/>
            </w:tcBorders>
            <w:shd w:val="clear" w:color="auto" w:fill="auto"/>
            <w:vAlign w:val="bottom"/>
          </w:tcPr>
          <w:p w14:paraId="6038DD7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25,7%</w:t>
            </w:r>
          </w:p>
        </w:tc>
        <w:tc>
          <w:tcPr>
            <w:tcW w:w="510" w:type="pct"/>
            <w:tcBorders>
              <w:top w:val="nil"/>
              <w:left w:val="nil"/>
              <w:bottom w:val="single" w:sz="4" w:space="0" w:color="auto"/>
              <w:right w:val="single" w:sz="4" w:space="0" w:color="auto"/>
            </w:tcBorders>
            <w:shd w:val="clear" w:color="auto" w:fill="auto"/>
            <w:vAlign w:val="bottom"/>
          </w:tcPr>
          <w:p w14:paraId="009466A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22,0%</w:t>
            </w:r>
          </w:p>
        </w:tc>
        <w:tc>
          <w:tcPr>
            <w:tcW w:w="457" w:type="pct"/>
            <w:tcBorders>
              <w:top w:val="nil"/>
              <w:left w:val="nil"/>
              <w:bottom w:val="single" w:sz="4" w:space="0" w:color="auto"/>
              <w:right w:val="single" w:sz="4" w:space="0" w:color="auto"/>
            </w:tcBorders>
            <w:shd w:val="clear" w:color="auto" w:fill="auto"/>
            <w:vAlign w:val="bottom"/>
          </w:tcPr>
          <w:p w14:paraId="5832373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22,8%</w:t>
            </w:r>
          </w:p>
        </w:tc>
        <w:tc>
          <w:tcPr>
            <w:tcW w:w="461" w:type="pct"/>
            <w:tcBorders>
              <w:top w:val="nil"/>
              <w:left w:val="nil"/>
              <w:bottom w:val="single" w:sz="4" w:space="0" w:color="auto"/>
              <w:right w:val="single" w:sz="4" w:space="0" w:color="auto"/>
            </w:tcBorders>
            <w:shd w:val="clear" w:color="auto" w:fill="auto"/>
            <w:vAlign w:val="bottom"/>
          </w:tcPr>
          <w:p w14:paraId="197DBF3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20,8%</w:t>
            </w:r>
          </w:p>
        </w:tc>
        <w:tc>
          <w:tcPr>
            <w:tcW w:w="569" w:type="pct"/>
            <w:tcBorders>
              <w:top w:val="nil"/>
              <w:left w:val="nil"/>
              <w:bottom w:val="single" w:sz="4" w:space="0" w:color="auto"/>
              <w:right w:val="single" w:sz="4" w:space="0" w:color="auto"/>
            </w:tcBorders>
            <w:shd w:val="clear" w:color="auto" w:fill="auto"/>
            <w:vAlign w:val="bottom"/>
          </w:tcPr>
          <w:p w14:paraId="081E15D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19,0%</w:t>
            </w:r>
          </w:p>
        </w:tc>
        <w:tc>
          <w:tcPr>
            <w:tcW w:w="438" w:type="pct"/>
            <w:tcBorders>
              <w:top w:val="nil"/>
              <w:left w:val="nil"/>
              <w:bottom w:val="single" w:sz="4" w:space="0" w:color="auto"/>
              <w:right w:val="single" w:sz="4" w:space="0" w:color="auto"/>
            </w:tcBorders>
            <w:shd w:val="clear" w:color="auto" w:fill="auto"/>
            <w:vAlign w:val="bottom"/>
          </w:tcPr>
          <w:p w14:paraId="0538F06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21,6%</w:t>
            </w:r>
          </w:p>
        </w:tc>
        <w:tc>
          <w:tcPr>
            <w:tcW w:w="423" w:type="pct"/>
            <w:tcBorders>
              <w:top w:val="nil"/>
              <w:left w:val="nil"/>
              <w:bottom w:val="single" w:sz="4" w:space="0" w:color="auto"/>
              <w:right w:val="single" w:sz="4" w:space="0" w:color="auto"/>
            </w:tcBorders>
            <w:shd w:val="clear" w:color="auto" w:fill="auto"/>
            <w:vAlign w:val="bottom"/>
          </w:tcPr>
          <w:p w14:paraId="746AD58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18,8%</w:t>
            </w:r>
          </w:p>
        </w:tc>
      </w:tr>
      <w:tr w:rsidR="00E00BB3" w:rsidRPr="00507ECA" w14:paraId="2E9FC5A5" w14:textId="77777777" w:rsidTr="00B945CF">
        <w:tc>
          <w:tcPr>
            <w:tcW w:w="729" w:type="pct"/>
          </w:tcPr>
          <w:p w14:paraId="21FCB0A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экспериментальная, нестандартная программа обучения в этой школе</w:t>
            </w:r>
          </w:p>
        </w:tc>
        <w:tc>
          <w:tcPr>
            <w:tcW w:w="536" w:type="pct"/>
            <w:tcBorders>
              <w:top w:val="nil"/>
              <w:left w:val="single" w:sz="4" w:space="0" w:color="auto"/>
              <w:bottom w:val="single" w:sz="4" w:space="0" w:color="auto"/>
              <w:right w:val="single" w:sz="4" w:space="0" w:color="auto"/>
            </w:tcBorders>
            <w:shd w:val="clear" w:color="auto" w:fill="auto"/>
            <w:vAlign w:val="bottom"/>
          </w:tcPr>
          <w:p w14:paraId="76127EB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w:t>
            </w:r>
          </w:p>
        </w:tc>
        <w:tc>
          <w:tcPr>
            <w:tcW w:w="536" w:type="pct"/>
            <w:tcBorders>
              <w:top w:val="nil"/>
              <w:left w:val="nil"/>
              <w:bottom w:val="single" w:sz="4" w:space="0" w:color="auto"/>
              <w:right w:val="single" w:sz="4" w:space="0" w:color="auto"/>
            </w:tcBorders>
            <w:shd w:val="clear" w:color="auto" w:fill="auto"/>
            <w:vAlign w:val="bottom"/>
          </w:tcPr>
          <w:p w14:paraId="3E94103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w:t>
            </w:r>
          </w:p>
        </w:tc>
        <w:tc>
          <w:tcPr>
            <w:tcW w:w="341" w:type="pct"/>
            <w:tcBorders>
              <w:top w:val="nil"/>
              <w:left w:val="nil"/>
              <w:bottom w:val="single" w:sz="4" w:space="0" w:color="auto"/>
              <w:right w:val="single" w:sz="4" w:space="0" w:color="auto"/>
            </w:tcBorders>
            <w:shd w:val="clear" w:color="auto" w:fill="auto"/>
            <w:vAlign w:val="bottom"/>
          </w:tcPr>
          <w:p w14:paraId="513EF0C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w:t>
            </w:r>
          </w:p>
        </w:tc>
        <w:tc>
          <w:tcPr>
            <w:tcW w:w="510" w:type="pct"/>
            <w:tcBorders>
              <w:top w:val="nil"/>
              <w:left w:val="nil"/>
              <w:bottom w:val="single" w:sz="4" w:space="0" w:color="auto"/>
              <w:right w:val="single" w:sz="4" w:space="0" w:color="auto"/>
            </w:tcBorders>
            <w:shd w:val="clear" w:color="auto" w:fill="auto"/>
            <w:vAlign w:val="bottom"/>
          </w:tcPr>
          <w:p w14:paraId="76A9257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0,9%</w:t>
            </w:r>
          </w:p>
        </w:tc>
        <w:tc>
          <w:tcPr>
            <w:tcW w:w="457" w:type="pct"/>
            <w:tcBorders>
              <w:top w:val="nil"/>
              <w:left w:val="nil"/>
              <w:bottom w:val="single" w:sz="4" w:space="0" w:color="auto"/>
              <w:right w:val="single" w:sz="4" w:space="0" w:color="auto"/>
            </w:tcBorders>
            <w:shd w:val="clear" w:color="auto" w:fill="auto"/>
            <w:vAlign w:val="bottom"/>
          </w:tcPr>
          <w:p w14:paraId="520E3DA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4,3%</w:t>
            </w:r>
          </w:p>
        </w:tc>
        <w:tc>
          <w:tcPr>
            <w:tcW w:w="461" w:type="pct"/>
            <w:tcBorders>
              <w:top w:val="nil"/>
              <w:left w:val="nil"/>
              <w:bottom w:val="single" w:sz="4" w:space="0" w:color="auto"/>
              <w:right w:val="single" w:sz="4" w:space="0" w:color="auto"/>
            </w:tcBorders>
            <w:shd w:val="clear" w:color="auto" w:fill="auto"/>
            <w:vAlign w:val="bottom"/>
          </w:tcPr>
          <w:p w14:paraId="075F6B1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1,7%</w:t>
            </w:r>
          </w:p>
        </w:tc>
        <w:tc>
          <w:tcPr>
            <w:tcW w:w="569" w:type="pct"/>
            <w:tcBorders>
              <w:top w:val="nil"/>
              <w:left w:val="nil"/>
              <w:bottom w:val="single" w:sz="4" w:space="0" w:color="auto"/>
              <w:right w:val="single" w:sz="4" w:space="0" w:color="auto"/>
            </w:tcBorders>
            <w:shd w:val="clear" w:color="auto" w:fill="auto"/>
            <w:vAlign w:val="bottom"/>
          </w:tcPr>
          <w:p w14:paraId="729CE34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2,5%</w:t>
            </w:r>
          </w:p>
        </w:tc>
        <w:tc>
          <w:tcPr>
            <w:tcW w:w="438" w:type="pct"/>
            <w:tcBorders>
              <w:top w:val="nil"/>
              <w:left w:val="nil"/>
              <w:bottom w:val="single" w:sz="4" w:space="0" w:color="auto"/>
              <w:right w:val="single" w:sz="4" w:space="0" w:color="auto"/>
            </w:tcBorders>
            <w:shd w:val="clear" w:color="auto" w:fill="auto"/>
            <w:vAlign w:val="bottom"/>
          </w:tcPr>
          <w:p w14:paraId="07C8911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3,6%</w:t>
            </w:r>
          </w:p>
        </w:tc>
        <w:tc>
          <w:tcPr>
            <w:tcW w:w="423" w:type="pct"/>
            <w:tcBorders>
              <w:top w:val="nil"/>
              <w:left w:val="nil"/>
              <w:bottom w:val="single" w:sz="4" w:space="0" w:color="auto"/>
              <w:right w:val="single" w:sz="4" w:space="0" w:color="auto"/>
            </w:tcBorders>
            <w:shd w:val="clear" w:color="auto" w:fill="auto"/>
            <w:vAlign w:val="bottom"/>
          </w:tcPr>
          <w:p w14:paraId="3472AE9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w:t>
            </w:r>
          </w:p>
        </w:tc>
      </w:tr>
      <w:tr w:rsidR="00E00BB3" w:rsidRPr="00507ECA" w14:paraId="6F78BECE" w14:textId="77777777" w:rsidTr="00B945CF">
        <w:tc>
          <w:tcPr>
            <w:tcW w:w="729" w:type="pct"/>
          </w:tcPr>
          <w:p w14:paraId="426E2408"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реализация адаптированных образовательных программ</w:t>
            </w:r>
          </w:p>
        </w:tc>
        <w:tc>
          <w:tcPr>
            <w:tcW w:w="536" w:type="pct"/>
            <w:tcBorders>
              <w:top w:val="nil"/>
              <w:left w:val="single" w:sz="4" w:space="0" w:color="auto"/>
              <w:bottom w:val="single" w:sz="4" w:space="0" w:color="auto"/>
              <w:right w:val="single" w:sz="4" w:space="0" w:color="auto"/>
            </w:tcBorders>
            <w:shd w:val="clear" w:color="auto" w:fill="auto"/>
            <w:vAlign w:val="bottom"/>
          </w:tcPr>
          <w:p w14:paraId="16691FA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5,6%</w:t>
            </w:r>
          </w:p>
        </w:tc>
        <w:tc>
          <w:tcPr>
            <w:tcW w:w="536" w:type="pct"/>
            <w:tcBorders>
              <w:top w:val="nil"/>
              <w:left w:val="nil"/>
              <w:bottom w:val="single" w:sz="4" w:space="0" w:color="auto"/>
              <w:right w:val="single" w:sz="4" w:space="0" w:color="auto"/>
            </w:tcBorders>
            <w:shd w:val="clear" w:color="auto" w:fill="auto"/>
            <w:vAlign w:val="bottom"/>
          </w:tcPr>
          <w:p w14:paraId="59EEF2F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5,1%</w:t>
            </w:r>
          </w:p>
        </w:tc>
        <w:tc>
          <w:tcPr>
            <w:tcW w:w="341" w:type="pct"/>
            <w:tcBorders>
              <w:top w:val="nil"/>
              <w:left w:val="nil"/>
              <w:bottom w:val="single" w:sz="4" w:space="0" w:color="auto"/>
              <w:right w:val="single" w:sz="4" w:space="0" w:color="auto"/>
            </w:tcBorders>
            <w:shd w:val="clear" w:color="auto" w:fill="auto"/>
            <w:vAlign w:val="bottom"/>
          </w:tcPr>
          <w:p w14:paraId="3EED117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5,6%</w:t>
            </w:r>
          </w:p>
        </w:tc>
        <w:tc>
          <w:tcPr>
            <w:tcW w:w="510" w:type="pct"/>
            <w:tcBorders>
              <w:top w:val="nil"/>
              <w:left w:val="nil"/>
              <w:bottom w:val="single" w:sz="4" w:space="0" w:color="auto"/>
              <w:right w:val="single" w:sz="4" w:space="0" w:color="auto"/>
            </w:tcBorders>
            <w:shd w:val="clear" w:color="auto" w:fill="auto"/>
            <w:vAlign w:val="bottom"/>
          </w:tcPr>
          <w:p w14:paraId="27C4644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3,5%</w:t>
            </w:r>
          </w:p>
        </w:tc>
        <w:tc>
          <w:tcPr>
            <w:tcW w:w="457" w:type="pct"/>
            <w:tcBorders>
              <w:top w:val="nil"/>
              <w:left w:val="nil"/>
              <w:bottom w:val="single" w:sz="4" w:space="0" w:color="auto"/>
              <w:right w:val="single" w:sz="4" w:space="0" w:color="auto"/>
            </w:tcBorders>
            <w:shd w:val="clear" w:color="auto" w:fill="auto"/>
            <w:vAlign w:val="bottom"/>
          </w:tcPr>
          <w:p w14:paraId="3448451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7,1%</w:t>
            </w:r>
          </w:p>
        </w:tc>
        <w:tc>
          <w:tcPr>
            <w:tcW w:w="461" w:type="pct"/>
            <w:tcBorders>
              <w:top w:val="nil"/>
              <w:left w:val="nil"/>
              <w:bottom w:val="single" w:sz="4" w:space="0" w:color="auto"/>
              <w:right w:val="single" w:sz="4" w:space="0" w:color="auto"/>
            </w:tcBorders>
            <w:shd w:val="clear" w:color="auto" w:fill="auto"/>
            <w:vAlign w:val="bottom"/>
          </w:tcPr>
          <w:p w14:paraId="538F9E3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4,8%</w:t>
            </w:r>
          </w:p>
        </w:tc>
        <w:tc>
          <w:tcPr>
            <w:tcW w:w="569" w:type="pct"/>
            <w:tcBorders>
              <w:top w:val="nil"/>
              <w:left w:val="nil"/>
              <w:bottom w:val="single" w:sz="4" w:space="0" w:color="auto"/>
              <w:right w:val="single" w:sz="4" w:space="0" w:color="auto"/>
            </w:tcBorders>
            <w:shd w:val="clear" w:color="auto" w:fill="auto"/>
            <w:vAlign w:val="bottom"/>
          </w:tcPr>
          <w:p w14:paraId="47B6289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6,7%</w:t>
            </w:r>
          </w:p>
        </w:tc>
        <w:tc>
          <w:tcPr>
            <w:tcW w:w="438" w:type="pct"/>
            <w:tcBorders>
              <w:top w:val="nil"/>
              <w:left w:val="nil"/>
              <w:bottom w:val="single" w:sz="4" w:space="0" w:color="auto"/>
              <w:right w:val="single" w:sz="4" w:space="0" w:color="auto"/>
            </w:tcBorders>
            <w:shd w:val="clear" w:color="auto" w:fill="auto"/>
            <w:vAlign w:val="bottom"/>
          </w:tcPr>
          <w:p w14:paraId="323FAC3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7,3%</w:t>
            </w:r>
          </w:p>
        </w:tc>
        <w:tc>
          <w:tcPr>
            <w:tcW w:w="423" w:type="pct"/>
            <w:tcBorders>
              <w:top w:val="nil"/>
              <w:left w:val="nil"/>
              <w:bottom w:val="single" w:sz="4" w:space="0" w:color="auto"/>
              <w:right w:val="single" w:sz="4" w:space="0" w:color="auto"/>
            </w:tcBorders>
            <w:shd w:val="clear" w:color="auto" w:fill="auto"/>
            <w:vAlign w:val="bottom"/>
          </w:tcPr>
          <w:p w14:paraId="4FBF0D9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3,3%</w:t>
            </w:r>
          </w:p>
        </w:tc>
      </w:tr>
      <w:tr w:rsidR="00E00BB3" w:rsidRPr="00507ECA" w14:paraId="46E87417" w14:textId="77777777" w:rsidTr="00B945CF">
        <w:tc>
          <w:tcPr>
            <w:tcW w:w="729" w:type="pct"/>
          </w:tcPr>
          <w:p w14:paraId="063CCF17"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хорошая материально-техническая база</w:t>
            </w:r>
          </w:p>
        </w:tc>
        <w:tc>
          <w:tcPr>
            <w:tcW w:w="536" w:type="pct"/>
            <w:tcBorders>
              <w:top w:val="nil"/>
              <w:left w:val="single" w:sz="4" w:space="0" w:color="auto"/>
              <w:bottom w:val="single" w:sz="4" w:space="0" w:color="auto"/>
              <w:right w:val="single" w:sz="4" w:space="0" w:color="auto"/>
            </w:tcBorders>
            <w:shd w:val="clear" w:color="auto" w:fill="auto"/>
            <w:vAlign w:val="bottom"/>
          </w:tcPr>
          <w:p w14:paraId="65E1485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23,1%</w:t>
            </w:r>
          </w:p>
        </w:tc>
        <w:tc>
          <w:tcPr>
            <w:tcW w:w="536" w:type="pct"/>
            <w:tcBorders>
              <w:top w:val="nil"/>
              <w:left w:val="nil"/>
              <w:bottom w:val="single" w:sz="4" w:space="0" w:color="auto"/>
              <w:right w:val="single" w:sz="4" w:space="0" w:color="auto"/>
            </w:tcBorders>
            <w:shd w:val="clear" w:color="auto" w:fill="auto"/>
            <w:vAlign w:val="bottom"/>
          </w:tcPr>
          <w:p w14:paraId="0EA1518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22,3%</w:t>
            </w:r>
          </w:p>
        </w:tc>
        <w:tc>
          <w:tcPr>
            <w:tcW w:w="341" w:type="pct"/>
            <w:tcBorders>
              <w:top w:val="nil"/>
              <w:left w:val="nil"/>
              <w:bottom w:val="single" w:sz="4" w:space="0" w:color="auto"/>
              <w:right w:val="single" w:sz="4" w:space="0" w:color="auto"/>
            </w:tcBorders>
            <w:shd w:val="clear" w:color="auto" w:fill="auto"/>
            <w:vAlign w:val="bottom"/>
          </w:tcPr>
          <w:p w14:paraId="5DC08D2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19,0%</w:t>
            </w:r>
          </w:p>
        </w:tc>
        <w:tc>
          <w:tcPr>
            <w:tcW w:w="510" w:type="pct"/>
            <w:tcBorders>
              <w:top w:val="nil"/>
              <w:left w:val="nil"/>
              <w:bottom w:val="single" w:sz="4" w:space="0" w:color="auto"/>
              <w:right w:val="single" w:sz="4" w:space="0" w:color="auto"/>
            </w:tcBorders>
            <w:shd w:val="clear" w:color="auto" w:fill="auto"/>
            <w:vAlign w:val="bottom"/>
          </w:tcPr>
          <w:p w14:paraId="3EF4732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18,9%</w:t>
            </w:r>
          </w:p>
        </w:tc>
        <w:tc>
          <w:tcPr>
            <w:tcW w:w="457" w:type="pct"/>
            <w:tcBorders>
              <w:top w:val="nil"/>
              <w:left w:val="nil"/>
              <w:bottom w:val="single" w:sz="4" w:space="0" w:color="auto"/>
              <w:right w:val="single" w:sz="4" w:space="0" w:color="auto"/>
            </w:tcBorders>
            <w:shd w:val="clear" w:color="auto" w:fill="auto"/>
            <w:vAlign w:val="bottom"/>
          </w:tcPr>
          <w:p w14:paraId="42F2726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21,8%</w:t>
            </w:r>
          </w:p>
        </w:tc>
        <w:tc>
          <w:tcPr>
            <w:tcW w:w="461" w:type="pct"/>
            <w:tcBorders>
              <w:top w:val="nil"/>
              <w:left w:val="nil"/>
              <w:bottom w:val="single" w:sz="4" w:space="0" w:color="auto"/>
              <w:right w:val="single" w:sz="4" w:space="0" w:color="auto"/>
            </w:tcBorders>
            <w:shd w:val="clear" w:color="auto" w:fill="auto"/>
            <w:vAlign w:val="bottom"/>
          </w:tcPr>
          <w:p w14:paraId="6A1C1EC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21,3%</w:t>
            </w:r>
          </w:p>
        </w:tc>
        <w:tc>
          <w:tcPr>
            <w:tcW w:w="569" w:type="pct"/>
            <w:tcBorders>
              <w:top w:val="nil"/>
              <w:left w:val="nil"/>
              <w:bottom w:val="single" w:sz="4" w:space="0" w:color="auto"/>
              <w:right w:val="single" w:sz="4" w:space="0" w:color="auto"/>
            </w:tcBorders>
            <w:shd w:val="clear" w:color="auto" w:fill="auto"/>
            <w:vAlign w:val="bottom"/>
          </w:tcPr>
          <w:p w14:paraId="53D5A31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19,2%</w:t>
            </w:r>
          </w:p>
        </w:tc>
        <w:tc>
          <w:tcPr>
            <w:tcW w:w="438" w:type="pct"/>
            <w:tcBorders>
              <w:top w:val="nil"/>
              <w:left w:val="nil"/>
              <w:bottom w:val="single" w:sz="4" w:space="0" w:color="auto"/>
              <w:right w:val="single" w:sz="4" w:space="0" w:color="auto"/>
            </w:tcBorders>
            <w:shd w:val="clear" w:color="auto" w:fill="auto"/>
            <w:vAlign w:val="bottom"/>
          </w:tcPr>
          <w:p w14:paraId="45DD96C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20,4%</w:t>
            </w:r>
          </w:p>
        </w:tc>
        <w:tc>
          <w:tcPr>
            <w:tcW w:w="423" w:type="pct"/>
            <w:tcBorders>
              <w:top w:val="nil"/>
              <w:left w:val="nil"/>
              <w:bottom w:val="single" w:sz="4" w:space="0" w:color="auto"/>
              <w:right w:val="single" w:sz="4" w:space="0" w:color="auto"/>
            </w:tcBorders>
            <w:shd w:val="clear" w:color="auto" w:fill="auto"/>
            <w:vAlign w:val="bottom"/>
          </w:tcPr>
          <w:p w14:paraId="60EEDED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14,6%</w:t>
            </w:r>
          </w:p>
        </w:tc>
      </w:tr>
      <w:tr w:rsidR="00E00BB3" w:rsidRPr="00507ECA" w14:paraId="29A89AFD" w14:textId="77777777" w:rsidTr="00B945CF">
        <w:tc>
          <w:tcPr>
            <w:tcW w:w="729" w:type="pct"/>
          </w:tcPr>
          <w:p w14:paraId="5EBA6BD9"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наличие дополнительных услуг</w:t>
            </w:r>
          </w:p>
        </w:tc>
        <w:tc>
          <w:tcPr>
            <w:tcW w:w="536" w:type="pct"/>
            <w:tcBorders>
              <w:top w:val="nil"/>
              <w:left w:val="single" w:sz="4" w:space="0" w:color="auto"/>
              <w:bottom w:val="single" w:sz="4" w:space="0" w:color="auto"/>
              <w:right w:val="single" w:sz="4" w:space="0" w:color="auto"/>
            </w:tcBorders>
            <w:shd w:val="clear" w:color="auto" w:fill="auto"/>
            <w:vAlign w:val="bottom"/>
          </w:tcPr>
          <w:p w14:paraId="30C8475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6,8%</w:t>
            </w:r>
          </w:p>
        </w:tc>
        <w:tc>
          <w:tcPr>
            <w:tcW w:w="536" w:type="pct"/>
            <w:tcBorders>
              <w:top w:val="nil"/>
              <w:left w:val="nil"/>
              <w:bottom w:val="single" w:sz="4" w:space="0" w:color="auto"/>
              <w:right w:val="single" w:sz="4" w:space="0" w:color="auto"/>
            </w:tcBorders>
            <w:shd w:val="clear" w:color="auto" w:fill="auto"/>
            <w:vAlign w:val="bottom"/>
          </w:tcPr>
          <w:p w14:paraId="0E65907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9,1%</w:t>
            </w:r>
          </w:p>
        </w:tc>
        <w:tc>
          <w:tcPr>
            <w:tcW w:w="341" w:type="pct"/>
            <w:tcBorders>
              <w:top w:val="nil"/>
              <w:left w:val="nil"/>
              <w:bottom w:val="single" w:sz="4" w:space="0" w:color="auto"/>
              <w:right w:val="single" w:sz="4" w:space="0" w:color="auto"/>
            </w:tcBorders>
            <w:shd w:val="clear" w:color="auto" w:fill="auto"/>
            <w:vAlign w:val="bottom"/>
          </w:tcPr>
          <w:p w14:paraId="696450D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9,0%</w:t>
            </w:r>
          </w:p>
        </w:tc>
        <w:tc>
          <w:tcPr>
            <w:tcW w:w="510" w:type="pct"/>
            <w:tcBorders>
              <w:top w:val="nil"/>
              <w:left w:val="nil"/>
              <w:bottom w:val="single" w:sz="4" w:space="0" w:color="auto"/>
              <w:right w:val="single" w:sz="4" w:space="0" w:color="auto"/>
            </w:tcBorders>
            <w:shd w:val="clear" w:color="auto" w:fill="auto"/>
            <w:vAlign w:val="bottom"/>
          </w:tcPr>
          <w:p w14:paraId="487D3A1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9,5%</w:t>
            </w:r>
          </w:p>
        </w:tc>
        <w:tc>
          <w:tcPr>
            <w:tcW w:w="457" w:type="pct"/>
            <w:tcBorders>
              <w:top w:val="nil"/>
              <w:left w:val="nil"/>
              <w:bottom w:val="single" w:sz="4" w:space="0" w:color="auto"/>
              <w:right w:val="single" w:sz="4" w:space="0" w:color="auto"/>
            </w:tcBorders>
            <w:shd w:val="clear" w:color="auto" w:fill="auto"/>
            <w:vAlign w:val="bottom"/>
          </w:tcPr>
          <w:p w14:paraId="072B62B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12,0%</w:t>
            </w:r>
          </w:p>
        </w:tc>
        <w:tc>
          <w:tcPr>
            <w:tcW w:w="461" w:type="pct"/>
            <w:tcBorders>
              <w:top w:val="nil"/>
              <w:left w:val="nil"/>
              <w:bottom w:val="single" w:sz="4" w:space="0" w:color="auto"/>
              <w:right w:val="single" w:sz="4" w:space="0" w:color="auto"/>
            </w:tcBorders>
            <w:shd w:val="clear" w:color="auto" w:fill="auto"/>
            <w:vAlign w:val="bottom"/>
          </w:tcPr>
          <w:p w14:paraId="2677142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13,0%</w:t>
            </w:r>
          </w:p>
        </w:tc>
        <w:tc>
          <w:tcPr>
            <w:tcW w:w="569" w:type="pct"/>
            <w:tcBorders>
              <w:top w:val="nil"/>
              <w:left w:val="nil"/>
              <w:bottom w:val="single" w:sz="4" w:space="0" w:color="auto"/>
              <w:right w:val="single" w:sz="4" w:space="0" w:color="auto"/>
            </w:tcBorders>
            <w:shd w:val="clear" w:color="auto" w:fill="auto"/>
            <w:vAlign w:val="bottom"/>
          </w:tcPr>
          <w:p w14:paraId="414DA1F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7,7%</w:t>
            </w:r>
          </w:p>
        </w:tc>
        <w:tc>
          <w:tcPr>
            <w:tcW w:w="438" w:type="pct"/>
            <w:tcBorders>
              <w:top w:val="nil"/>
              <w:left w:val="nil"/>
              <w:bottom w:val="single" w:sz="4" w:space="0" w:color="auto"/>
              <w:right w:val="single" w:sz="4" w:space="0" w:color="auto"/>
            </w:tcBorders>
            <w:shd w:val="clear" w:color="auto" w:fill="auto"/>
            <w:vAlign w:val="bottom"/>
          </w:tcPr>
          <w:p w14:paraId="5A4B739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10,0%</w:t>
            </w:r>
          </w:p>
        </w:tc>
        <w:tc>
          <w:tcPr>
            <w:tcW w:w="423" w:type="pct"/>
            <w:tcBorders>
              <w:top w:val="nil"/>
              <w:left w:val="nil"/>
              <w:bottom w:val="single" w:sz="4" w:space="0" w:color="auto"/>
              <w:right w:val="single" w:sz="4" w:space="0" w:color="auto"/>
            </w:tcBorders>
            <w:shd w:val="clear" w:color="auto" w:fill="auto"/>
            <w:vAlign w:val="bottom"/>
          </w:tcPr>
          <w:p w14:paraId="1B9E798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8,9%</w:t>
            </w:r>
          </w:p>
        </w:tc>
      </w:tr>
      <w:tr w:rsidR="00E00BB3" w:rsidRPr="00507ECA" w14:paraId="0A3AC976" w14:textId="77777777" w:rsidTr="00B945CF">
        <w:tc>
          <w:tcPr>
            <w:tcW w:w="729" w:type="pct"/>
          </w:tcPr>
          <w:p w14:paraId="444EB42D"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репутация школы (место школы в рейтинге)</w:t>
            </w:r>
          </w:p>
        </w:tc>
        <w:tc>
          <w:tcPr>
            <w:tcW w:w="536" w:type="pct"/>
            <w:tcBorders>
              <w:top w:val="nil"/>
              <w:left w:val="single" w:sz="4" w:space="0" w:color="auto"/>
              <w:bottom w:val="single" w:sz="4" w:space="0" w:color="auto"/>
              <w:right w:val="single" w:sz="4" w:space="0" w:color="auto"/>
            </w:tcBorders>
            <w:shd w:val="clear" w:color="auto" w:fill="auto"/>
            <w:vAlign w:val="bottom"/>
          </w:tcPr>
          <w:p w14:paraId="1A62FB2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31,8%</w:t>
            </w:r>
          </w:p>
        </w:tc>
        <w:tc>
          <w:tcPr>
            <w:tcW w:w="536" w:type="pct"/>
            <w:tcBorders>
              <w:top w:val="nil"/>
              <w:left w:val="nil"/>
              <w:bottom w:val="single" w:sz="4" w:space="0" w:color="auto"/>
              <w:right w:val="single" w:sz="4" w:space="0" w:color="auto"/>
            </w:tcBorders>
            <w:shd w:val="clear" w:color="auto" w:fill="auto"/>
            <w:vAlign w:val="bottom"/>
          </w:tcPr>
          <w:p w14:paraId="624950E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16,5%</w:t>
            </w:r>
          </w:p>
        </w:tc>
        <w:tc>
          <w:tcPr>
            <w:tcW w:w="341" w:type="pct"/>
            <w:tcBorders>
              <w:top w:val="nil"/>
              <w:left w:val="nil"/>
              <w:bottom w:val="single" w:sz="4" w:space="0" w:color="auto"/>
              <w:right w:val="single" w:sz="4" w:space="0" w:color="auto"/>
            </w:tcBorders>
            <w:shd w:val="clear" w:color="auto" w:fill="auto"/>
            <w:vAlign w:val="bottom"/>
          </w:tcPr>
          <w:p w14:paraId="31B2341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29,1%</w:t>
            </w:r>
          </w:p>
        </w:tc>
        <w:tc>
          <w:tcPr>
            <w:tcW w:w="510" w:type="pct"/>
            <w:tcBorders>
              <w:top w:val="nil"/>
              <w:left w:val="nil"/>
              <w:bottom w:val="single" w:sz="4" w:space="0" w:color="auto"/>
              <w:right w:val="single" w:sz="4" w:space="0" w:color="auto"/>
            </w:tcBorders>
            <w:shd w:val="clear" w:color="auto" w:fill="auto"/>
            <w:vAlign w:val="bottom"/>
          </w:tcPr>
          <w:p w14:paraId="1C8545B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23,9%</w:t>
            </w:r>
          </w:p>
        </w:tc>
        <w:tc>
          <w:tcPr>
            <w:tcW w:w="457" w:type="pct"/>
            <w:tcBorders>
              <w:top w:val="nil"/>
              <w:left w:val="nil"/>
              <w:bottom w:val="single" w:sz="4" w:space="0" w:color="auto"/>
              <w:right w:val="single" w:sz="4" w:space="0" w:color="auto"/>
            </w:tcBorders>
            <w:shd w:val="clear" w:color="auto" w:fill="auto"/>
            <w:vAlign w:val="bottom"/>
          </w:tcPr>
          <w:p w14:paraId="3FCFBAB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20,4%</w:t>
            </w:r>
          </w:p>
        </w:tc>
        <w:tc>
          <w:tcPr>
            <w:tcW w:w="461" w:type="pct"/>
            <w:tcBorders>
              <w:top w:val="nil"/>
              <w:left w:val="nil"/>
              <w:bottom w:val="single" w:sz="4" w:space="0" w:color="auto"/>
              <w:right w:val="single" w:sz="4" w:space="0" w:color="auto"/>
            </w:tcBorders>
            <w:shd w:val="clear" w:color="auto" w:fill="auto"/>
            <w:vAlign w:val="bottom"/>
          </w:tcPr>
          <w:p w14:paraId="1F3B04C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26,3%</w:t>
            </w:r>
          </w:p>
        </w:tc>
        <w:tc>
          <w:tcPr>
            <w:tcW w:w="569" w:type="pct"/>
            <w:tcBorders>
              <w:top w:val="nil"/>
              <w:left w:val="nil"/>
              <w:bottom w:val="single" w:sz="4" w:space="0" w:color="auto"/>
              <w:right w:val="single" w:sz="4" w:space="0" w:color="auto"/>
            </w:tcBorders>
            <w:shd w:val="clear" w:color="auto" w:fill="auto"/>
            <w:vAlign w:val="bottom"/>
          </w:tcPr>
          <w:p w14:paraId="363226C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32,7%</w:t>
            </w:r>
          </w:p>
        </w:tc>
        <w:tc>
          <w:tcPr>
            <w:tcW w:w="438" w:type="pct"/>
            <w:tcBorders>
              <w:top w:val="nil"/>
              <w:left w:val="nil"/>
              <w:bottom w:val="single" w:sz="4" w:space="0" w:color="auto"/>
              <w:right w:val="single" w:sz="4" w:space="0" w:color="auto"/>
            </w:tcBorders>
            <w:shd w:val="clear" w:color="auto" w:fill="auto"/>
            <w:vAlign w:val="bottom"/>
          </w:tcPr>
          <w:p w14:paraId="3D06386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29,5%</w:t>
            </w:r>
          </w:p>
        </w:tc>
        <w:tc>
          <w:tcPr>
            <w:tcW w:w="423" w:type="pct"/>
            <w:tcBorders>
              <w:top w:val="nil"/>
              <w:left w:val="nil"/>
              <w:bottom w:val="single" w:sz="4" w:space="0" w:color="auto"/>
              <w:right w:val="single" w:sz="4" w:space="0" w:color="auto"/>
            </w:tcBorders>
            <w:shd w:val="clear" w:color="auto" w:fill="auto"/>
            <w:vAlign w:val="bottom"/>
          </w:tcPr>
          <w:p w14:paraId="32AF4D7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23,6%</w:t>
            </w:r>
          </w:p>
        </w:tc>
      </w:tr>
      <w:tr w:rsidR="00E00BB3" w:rsidRPr="00507ECA" w14:paraId="7630DA58" w14:textId="77777777" w:rsidTr="00B945CF">
        <w:tc>
          <w:tcPr>
            <w:tcW w:w="729" w:type="pct"/>
          </w:tcPr>
          <w:p w14:paraId="0C4F6C71"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контингент, социальный состав семей учащихся</w:t>
            </w:r>
          </w:p>
        </w:tc>
        <w:tc>
          <w:tcPr>
            <w:tcW w:w="536" w:type="pct"/>
            <w:tcBorders>
              <w:top w:val="nil"/>
              <w:left w:val="single" w:sz="4" w:space="0" w:color="auto"/>
              <w:bottom w:val="single" w:sz="4" w:space="0" w:color="auto"/>
              <w:right w:val="single" w:sz="4" w:space="0" w:color="auto"/>
            </w:tcBorders>
            <w:shd w:val="clear" w:color="auto" w:fill="auto"/>
            <w:vAlign w:val="bottom"/>
          </w:tcPr>
          <w:p w14:paraId="5DFFE3D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5,2%</w:t>
            </w:r>
          </w:p>
        </w:tc>
        <w:tc>
          <w:tcPr>
            <w:tcW w:w="536" w:type="pct"/>
            <w:tcBorders>
              <w:top w:val="nil"/>
              <w:left w:val="nil"/>
              <w:bottom w:val="single" w:sz="4" w:space="0" w:color="auto"/>
              <w:right w:val="single" w:sz="4" w:space="0" w:color="auto"/>
            </w:tcBorders>
            <w:shd w:val="clear" w:color="auto" w:fill="auto"/>
            <w:vAlign w:val="bottom"/>
          </w:tcPr>
          <w:p w14:paraId="3CD4C98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3,3%</w:t>
            </w:r>
          </w:p>
        </w:tc>
        <w:tc>
          <w:tcPr>
            <w:tcW w:w="341" w:type="pct"/>
            <w:tcBorders>
              <w:top w:val="nil"/>
              <w:left w:val="nil"/>
              <w:bottom w:val="single" w:sz="4" w:space="0" w:color="auto"/>
              <w:right w:val="single" w:sz="4" w:space="0" w:color="auto"/>
            </w:tcBorders>
            <w:shd w:val="clear" w:color="auto" w:fill="auto"/>
            <w:vAlign w:val="bottom"/>
          </w:tcPr>
          <w:p w14:paraId="4A444E1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3,3%</w:t>
            </w:r>
          </w:p>
        </w:tc>
        <w:tc>
          <w:tcPr>
            <w:tcW w:w="510" w:type="pct"/>
            <w:tcBorders>
              <w:top w:val="nil"/>
              <w:left w:val="nil"/>
              <w:bottom w:val="single" w:sz="4" w:space="0" w:color="auto"/>
              <w:right w:val="single" w:sz="4" w:space="0" w:color="auto"/>
            </w:tcBorders>
            <w:shd w:val="clear" w:color="auto" w:fill="auto"/>
            <w:vAlign w:val="bottom"/>
          </w:tcPr>
          <w:p w14:paraId="39754AA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w:t>
            </w:r>
          </w:p>
        </w:tc>
        <w:tc>
          <w:tcPr>
            <w:tcW w:w="457" w:type="pct"/>
            <w:tcBorders>
              <w:top w:val="nil"/>
              <w:left w:val="nil"/>
              <w:bottom w:val="single" w:sz="4" w:space="0" w:color="auto"/>
              <w:right w:val="single" w:sz="4" w:space="0" w:color="auto"/>
            </w:tcBorders>
            <w:shd w:val="clear" w:color="auto" w:fill="auto"/>
            <w:vAlign w:val="bottom"/>
          </w:tcPr>
          <w:p w14:paraId="63BD071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3,3%</w:t>
            </w:r>
          </w:p>
        </w:tc>
        <w:tc>
          <w:tcPr>
            <w:tcW w:w="461" w:type="pct"/>
            <w:tcBorders>
              <w:top w:val="nil"/>
              <w:left w:val="nil"/>
              <w:bottom w:val="single" w:sz="4" w:space="0" w:color="auto"/>
              <w:right w:val="single" w:sz="4" w:space="0" w:color="auto"/>
            </w:tcBorders>
            <w:shd w:val="clear" w:color="auto" w:fill="auto"/>
            <w:vAlign w:val="bottom"/>
          </w:tcPr>
          <w:p w14:paraId="65C6AA5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4,3%</w:t>
            </w:r>
          </w:p>
        </w:tc>
        <w:tc>
          <w:tcPr>
            <w:tcW w:w="569" w:type="pct"/>
            <w:tcBorders>
              <w:top w:val="nil"/>
              <w:left w:val="nil"/>
              <w:bottom w:val="single" w:sz="4" w:space="0" w:color="auto"/>
              <w:right w:val="single" w:sz="4" w:space="0" w:color="auto"/>
            </w:tcBorders>
            <w:shd w:val="clear" w:color="auto" w:fill="auto"/>
            <w:vAlign w:val="bottom"/>
          </w:tcPr>
          <w:p w14:paraId="1181BE6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7,1%</w:t>
            </w:r>
          </w:p>
        </w:tc>
        <w:tc>
          <w:tcPr>
            <w:tcW w:w="438" w:type="pct"/>
            <w:tcBorders>
              <w:top w:val="nil"/>
              <w:left w:val="nil"/>
              <w:bottom w:val="single" w:sz="4" w:space="0" w:color="auto"/>
              <w:right w:val="single" w:sz="4" w:space="0" w:color="auto"/>
            </w:tcBorders>
            <w:shd w:val="clear" w:color="auto" w:fill="auto"/>
            <w:vAlign w:val="bottom"/>
          </w:tcPr>
          <w:p w14:paraId="39720D0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3,1%</w:t>
            </w:r>
          </w:p>
        </w:tc>
        <w:tc>
          <w:tcPr>
            <w:tcW w:w="423" w:type="pct"/>
            <w:tcBorders>
              <w:top w:val="nil"/>
              <w:left w:val="nil"/>
              <w:bottom w:val="single" w:sz="4" w:space="0" w:color="auto"/>
              <w:right w:val="single" w:sz="4" w:space="0" w:color="auto"/>
            </w:tcBorders>
            <w:shd w:val="clear" w:color="auto" w:fill="auto"/>
            <w:vAlign w:val="bottom"/>
          </w:tcPr>
          <w:p w14:paraId="676A5AF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3,6%</w:t>
            </w:r>
          </w:p>
        </w:tc>
      </w:tr>
      <w:tr w:rsidR="00E00BB3" w:rsidRPr="00507ECA" w14:paraId="340F6C7E" w14:textId="77777777" w:rsidTr="00B945CF">
        <w:tc>
          <w:tcPr>
            <w:tcW w:w="729" w:type="pct"/>
          </w:tcPr>
          <w:p w14:paraId="4B3564A5"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lastRenderedPageBreak/>
              <w:t>у нас вообще не было выбора</w:t>
            </w:r>
          </w:p>
        </w:tc>
        <w:tc>
          <w:tcPr>
            <w:tcW w:w="536" w:type="pct"/>
            <w:tcBorders>
              <w:top w:val="nil"/>
              <w:left w:val="single" w:sz="4" w:space="0" w:color="auto"/>
              <w:bottom w:val="single" w:sz="4" w:space="0" w:color="auto"/>
              <w:right w:val="single" w:sz="4" w:space="0" w:color="auto"/>
            </w:tcBorders>
            <w:shd w:val="clear" w:color="auto" w:fill="auto"/>
            <w:vAlign w:val="bottom"/>
          </w:tcPr>
          <w:p w14:paraId="5A62DF6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8,3%</w:t>
            </w:r>
          </w:p>
        </w:tc>
        <w:tc>
          <w:tcPr>
            <w:tcW w:w="536" w:type="pct"/>
            <w:tcBorders>
              <w:top w:val="nil"/>
              <w:left w:val="nil"/>
              <w:bottom w:val="single" w:sz="4" w:space="0" w:color="auto"/>
              <w:right w:val="single" w:sz="4" w:space="0" w:color="auto"/>
            </w:tcBorders>
            <w:shd w:val="clear" w:color="auto" w:fill="auto"/>
            <w:vAlign w:val="bottom"/>
          </w:tcPr>
          <w:p w14:paraId="1E20C3D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9,3%</w:t>
            </w:r>
          </w:p>
        </w:tc>
        <w:tc>
          <w:tcPr>
            <w:tcW w:w="341" w:type="pct"/>
            <w:tcBorders>
              <w:top w:val="nil"/>
              <w:left w:val="nil"/>
              <w:bottom w:val="single" w:sz="4" w:space="0" w:color="auto"/>
              <w:right w:val="single" w:sz="4" w:space="0" w:color="auto"/>
            </w:tcBorders>
            <w:shd w:val="clear" w:color="auto" w:fill="auto"/>
            <w:vAlign w:val="bottom"/>
          </w:tcPr>
          <w:p w14:paraId="6A04DD2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6,1%</w:t>
            </w:r>
          </w:p>
        </w:tc>
        <w:tc>
          <w:tcPr>
            <w:tcW w:w="510" w:type="pct"/>
            <w:tcBorders>
              <w:top w:val="nil"/>
              <w:left w:val="nil"/>
              <w:bottom w:val="single" w:sz="4" w:space="0" w:color="auto"/>
              <w:right w:val="single" w:sz="4" w:space="0" w:color="auto"/>
            </w:tcBorders>
            <w:shd w:val="clear" w:color="auto" w:fill="auto"/>
            <w:vAlign w:val="bottom"/>
          </w:tcPr>
          <w:p w14:paraId="57A4EBC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11,6%</w:t>
            </w:r>
          </w:p>
        </w:tc>
        <w:tc>
          <w:tcPr>
            <w:tcW w:w="457" w:type="pct"/>
            <w:tcBorders>
              <w:top w:val="nil"/>
              <w:left w:val="nil"/>
              <w:bottom w:val="single" w:sz="4" w:space="0" w:color="auto"/>
              <w:right w:val="single" w:sz="4" w:space="0" w:color="auto"/>
            </w:tcBorders>
            <w:shd w:val="clear" w:color="auto" w:fill="auto"/>
            <w:vAlign w:val="bottom"/>
          </w:tcPr>
          <w:p w14:paraId="6CF6C7A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11,0%</w:t>
            </w:r>
          </w:p>
        </w:tc>
        <w:tc>
          <w:tcPr>
            <w:tcW w:w="461" w:type="pct"/>
            <w:tcBorders>
              <w:top w:val="nil"/>
              <w:left w:val="nil"/>
              <w:bottom w:val="single" w:sz="4" w:space="0" w:color="auto"/>
              <w:right w:val="single" w:sz="4" w:space="0" w:color="auto"/>
            </w:tcBorders>
            <w:shd w:val="clear" w:color="auto" w:fill="auto"/>
            <w:vAlign w:val="bottom"/>
          </w:tcPr>
          <w:p w14:paraId="525623A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8,7%</w:t>
            </w:r>
          </w:p>
        </w:tc>
        <w:tc>
          <w:tcPr>
            <w:tcW w:w="569" w:type="pct"/>
            <w:tcBorders>
              <w:top w:val="nil"/>
              <w:left w:val="nil"/>
              <w:bottom w:val="single" w:sz="4" w:space="0" w:color="auto"/>
              <w:right w:val="single" w:sz="4" w:space="0" w:color="auto"/>
            </w:tcBorders>
            <w:shd w:val="clear" w:color="auto" w:fill="auto"/>
            <w:vAlign w:val="bottom"/>
          </w:tcPr>
          <w:p w14:paraId="4DA219A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5,8%</w:t>
            </w:r>
          </w:p>
        </w:tc>
        <w:tc>
          <w:tcPr>
            <w:tcW w:w="438" w:type="pct"/>
            <w:tcBorders>
              <w:top w:val="nil"/>
              <w:left w:val="nil"/>
              <w:bottom w:val="single" w:sz="4" w:space="0" w:color="auto"/>
              <w:right w:val="single" w:sz="4" w:space="0" w:color="auto"/>
            </w:tcBorders>
            <w:shd w:val="clear" w:color="auto" w:fill="auto"/>
            <w:vAlign w:val="bottom"/>
          </w:tcPr>
          <w:p w14:paraId="5EBE012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5,9%</w:t>
            </w:r>
          </w:p>
        </w:tc>
        <w:tc>
          <w:tcPr>
            <w:tcW w:w="423" w:type="pct"/>
            <w:tcBorders>
              <w:top w:val="nil"/>
              <w:left w:val="nil"/>
              <w:bottom w:val="single" w:sz="4" w:space="0" w:color="auto"/>
              <w:right w:val="single" w:sz="4" w:space="0" w:color="auto"/>
            </w:tcBorders>
            <w:shd w:val="clear" w:color="auto" w:fill="auto"/>
            <w:vAlign w:val="bottom"/>
          </w:tcPr>
          <w:p w14:paraId="3A3F93A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9,9%</w:t>
            </w:r>
          </w:p>
        </w:tc>
      </w:tr>
      <w:tr w:rsidR="00E00BB3" w:rsidRPr="00507ECA" w14:paraId="732384EB" w14:textId="77777777" w:rsidTr="00B945CF">
        <w:tc>
          <w:tcPr>
            <w:tcW w:w="729" w:type="pct"/>
          </w:tcPr>
          <w:p w14:paraId="4EC1F1EB"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другое</w:t>
            </w:r>
          </w:p>
        </w:tc>
        <w:tc>
          <w:tcPr>
            <w:tcW w:w="536" w:type="pct"/>
            <w:tcBorders>
              <w:top w:val="nil"/>
              <w:left w:val="single" w:sz="4" w:space="0" w:color="auto"/>
              <w:bottom w:val="single" w:sz="4" w:space="0" w:color="auto"/>
              <w:right w:val="single" w:sz="4" w:space="0" w:color="auto"/>
            </w:tcBorders>
            <w:shd w:val="clear" w:color="auto" w:fill="auto"/>
            <w:vAlign w:val="bottom"/>
          </w:tcPr>
          <w:p w14:paraId="016A9D8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0,6%</w:t>
            </w:r>
          </w:p>
        </w:tc>
        <w:tc>
          <w:tcPr>
            <w:tcW w:w="536" w:type="pct"/>
            <w:tcBorders>
              <w:top w:val="nil"/>
              <w:left w:val="nil"/>
              <w:bottom w:val="single" w:sz="4" w:space="0" w:color="auto"/>
              <w:right w:val="single" w:sz="4" w:space="0" w:color="auto"/>
            </w:tcBorders>
            <w:shd w:val="clear" w:color="auto" w:fill="auto"/>
            <w:vAlign w:val="bottom"/>
          </w:tcPr>
          <w:p w14:paraId="722A707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0,8%</w:t>
            </w:r>
          </w:p>
        </w:tc>
        <w:tc>
          <w:tcPr>
            <w:tcW w:w="341" w:type="pct"/>
            <w:tcBorders>
              <w:top w:val="nil"/>
              <w:left w:val="nil"/>
              <w:bottom w:val="single" w:sz="4" w:space="0" w:color="auto"/>
              <w:right w:val="single" w:sz="4" w:space="0" w:color="auto"/>
            </w:tcBorders>
            <w:shd w:val="clear" w:color="auto" w:fill="auto"/>
            <w:vAlign w:val="bottom"/>
          </w:tcPr>
          <w:p w14:paraId="6128EA4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w:t>
            </w:r>
          </w:p>
        </w:tc>
        <w:tc>
          <w:tcPr>
            <w:tcW w:w="510" w:type="pct"/>
            <w:tcBorders>
              <w:top w:val="nil"/>
              <w:left w:val="nil"/>
              <w:bottom w:val="single" w:sz="4" w:space="0" w:color="auto"/>
              <w:right w:val="single" w:sz="4" w:space="0" w:color="auto"/>
            </w:tcBorders>
            <w:shd w:val="clear" w:color="auto" w:fill="auto"/>
            <w:vAlign w:val="bottom"/>
          </w:tcPr>
          <w:p w14:paraId="79AFBC5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w:t>
            </w:r>
          </w:p>
        </w:tc>
        <w:tc>
          <w:tcPr>
            <w:tcW w:w="457" w:type="pct"/>
            <w:tcBorders>
              <w:top w:val="nil"/>
              <w:left w:val="nil"/>
              <w:bottom w:val="single" w:sz="4" w:space="0" w:color="auto"/>
              <w:right w:val="single" w:sz="4" w:space="0" w:color="auto"/>
            </w:tcBorders>
            <w:shd w:val="clear" w:color="auto" w:fill="auto"/>
            <w:vAlign w:val="bottom"/>
          </w:tcPr>
          <w:p w14:paraId="65DA4C8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w:t>
            </w:r>
          </w:p>
        </w:tc>
        <w:tc>
          <w:tcPr>
            <w:tcW w:w="461" w:type="pct"/>
            <w:tcBorders>
              <w:top w:val="nil"/>
              <w:left w:val="nil"/>
              <w:bottom w:val="single" w:sz="4" w:space="0" w:color="auto"/>
              <w:right w:val="single" w:sz="4" w:space="0" w:color="auto"/>
            </w:tcBorders>
            <w:shd w:val="clear" w:color="auto" w:fill="auto"/>
            <w:vAlign w:val="bottom"/>
          </w:tcPr>
          <w:p w14:paraId="02B76E0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w:t>
            </w:r>
          </w:p>
        </w:tc>
        <w:tc>
          <w:tcPr>
            <w:tcW w:w="569" w:type="pct"/>
            <w:tcBorders>
              <w:top w:val="nil"/>
              <w:left w:val="nil"/>
              <w:bottom w:val="single" w:sz="4" w:space="0" w:color="auto"/>
              <w:right w:val="single" w:sz="4" w:space="0" w:color="auto"/>
            </w:tcBorders>
            <w:shd w:val="clear" w:color="auto" w:fill="auto"/>
            <w:vAlign w:val="bottom"/>
          </w:tcPr>
          <w:p w14:paraId="5203D95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2,9%</w:t>
            </w:r>
          </w:p>
        </w:tc>
        <w:tc>
          <w:tcPr>
            <w:tcW w:w="438" w:type="pct"/>
            <w:tcBorders>
              <w:top w:val="nil"/>
              <w:left w:val="nil"/>
              <w:bottom w:val="single" w:sz="4" w:space="0" w:color="auto"/>
              <w:right w:val="single" w:sz="4" w:space="0" w:color="auto"/>
            </w:tcBorders>
            <w:shd w:val="clear" w:color="auto" w:fill="auto"/>
            <w:vAlign w:val="bottom"/>
          </w:tcPr>
          <w:p w14:paraId="78B64C5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w:t>
            </w:r>
          </w:p>
        </w:tc>
        <w:tc>
          <w:tcPr>
            <w:tcW w:w="423" w:type="pct"/>
            <w:tcBorders>
              <w:top w:val="nil"/>
              <w:left w:val="nil"/>
              <w:bottom w:val="single" w:sz="4" w:space="0" w:color="auto"/>
              <w:right w:val="single" w:sz="4" w:space="0" w:color="auto"/>
            </w:tcBorders>
            <w:shd w:val="clear" w:color="auto" w:fill="auto"/>
            <w:vAlign w:val="bottom"/>
          </w:tcPr>
          <w:p w14:paraId="049C16C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w:t>
            </w:r>
          </w:p>
        </w:tc>
      </w:tr>
      <w:tr w:rsidR="00E00BB3" w:rsidRPr="00507ECA" w14:paraId="2889EC13" w14:textId="77777777" w:rsidTr="00B945CF">
        <w:tc>
          <w:tcPr>
            <w:tcW w:w="729" w:type="pct"/>
          </w:tcPr>
          <w:p w14:paraId="34AF3265" w14:textId="77777777" w:rsidR="00E00BB3" w:rsidRPr="00C321F8" w:rsidRDefault="00E00BB3" w:rsidP="00B945CF">
            <w:r w:rsidRPr="00C553AC">
              <w:rPr>
                <w:rFonts w:ascii="Times New Roman" w:eastAsia="Times New Roman" w:hAnsi="Times New Roman" w:cs="Times New Roman"/>
                <w:color w:val="000000"/>
                <w:lang w:eastAsia="ru-RU"/>
              </w:rPr>
              <w:t> Всего</w:t>
            </w:r>
          </w:p>
        </w:tc>
        <w:tc>
          <w:tcPr>
            <w:tcW w:w="536" w:type="pct"/>
            <w:tcBorders>
              <w:top w:val="nil"/>
              <w:left w:val="single" w:sz="4" w:space="0" w:color="auto"/>
              <w:bottom w:val="single" w:sz="4" w:space="0" w:color="auto"/>
              <w:right w:val="single" w:sz="4" w:space="0" w:color="auto"/>
            </w:tcBorders>
            <w:shd w:val="clear" w:color="auto" w:fill="auto"/>
            <w:vAlign w:val="bottom"/>
          </w:tcPr>
          <w:p w14:paraId="402D0C7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324</w:t>
            </w:r>
          </w:p>
        </w:tc>
        <w:tc>
          <w:tcPr>
            <w:tcW w:w="536" w:type="pct"/>
            <w:tcBorders>
              <w:top w:val="nil"/>
              <w:left w:val="nil"/>
              <w:bottom w:val="single" w:sz="4" w:space="0" w:color="auto"/>
              <w:right w:val="single" w:sz="4" w:space="0" w:color="auto"/>
            </w:tcBorders>
            <w:shd w:val="clear" w:color="auto" w:fill="auto"/>
            <w:vAlign w:val="bottom"/>
          </w:tcPr>
          <w:p w14:paraId="1B43AE1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728</w:t>
            </w:r>
          </w:p>
        </w:tc>
        <w:tc>
          <w:tcPr>
            <w:tcW w:w="341" w:type="pct"/>
            <w:tcBorders>
              <w:top w:val="nil"/>
              <w:left w:val="nil"/>
              <w:bottom w:val="single" w:sz="4" w:space="0" w:color="auto"/>
              <w:right w:val="single" w:sz="4" w:space="0" w:color="auto"/>
            </w:tcBorders>
            <w:shd w:val="clear" w:color="auto" w:fill="auto"/>
            <w:vAlign w:val="bottom"/>
          </w:tcPr>
          <w:p w14:paraId="0E7A43B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947</w:t>
            </w:r>
          </w:p>
        </w:tc>
        <w:tc>
          <w:tcPr>
            <w:tcW w:w="510" w:type="pct"/>
            <w:tcBorders>
              <w:top w:val="nil"/>
              <w:left w:val="nil"/>
              <w:bottom w:val="single" w:sz="4" w:space="0" w:color="auto"/>
              <w:right w:val="single" w:sz="4" w:space="0" w:color="auto"/>
            </w:tcBorders>
            <w:shd w:val="clear" w:color="auto" w:fill="auto"/>
            <w:vAlign w:val="bottom"/>
          </w:tcPr>
          <w:p w14:paraId="038435B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423</w:t>
            </w:r>
          </w:p>
        </w:tc>
        <w:tc>
          <w:tcPr>
            <w:tcW w:w="457" w:type="pct"/>
            <w:tcBorders>
              <w:top w:val="nil"/>
              <w:left w:val="nil"/>
              <w:bottom w:val="single" w:sz="4" w:space="0" w:color="auto"/>
              <w:right w:val="single" w:sz="4" w:space="0" w:color="auto"/>
            </w:tcBorders>
            <w:shd w:val="clear" w:color="auto" w:fill="auto"/>
            <w:vAlign w:val="bottom"/>
          </w:tcPr>
          <w:p w14:paraId="020CB75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491</w:t>
            </w:r>
          </w:p>
        </w:tc>
        <w:tc>
          <w:tcPr>
            <w:tcW w:w="461" w:type="pct"/>
            <w:tcBorders>
              <w:top w:val="nil"/>
              <w:left w:val="nil"/>
              <w:bottom w:val="single" w:sz="4" w:space="0" w:color="auto"/>
              <w:right w:val="single" w:sz="4" w:space="0" w:color="auto"/>
            </w:tcBorders>
            <w:shd w:val="clear" w:color="auto" w:fill="auto"/>
            <w:vAlign w:val="bottom"/>
          </w:tcPr>
          <w:p w14:paraId="3CE18D7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414</w:t>
            </w:r>
          </w:p>
        </w:tc>
        <w:tc>
          <w:tcPr>
            <w:tcW w:w="569" w:type="pct"/>
            <w:tcBorders>
              <w:top w:val="nil"/>
              <w:left w:val="nil"/>
              <w:bottom w:val="single" w:sz="4" w:space="0" w:color="auto"/>
              <w:right w:val="single" w:sz="4" w:space="0" w:color="auto"/>
            </w:tcBorders>
            <w:shd w:val="clear" w:color="auto" w:fill="auto"/>
            <w:vAlign w:val="bottom"/>
          </w:tcPr>
          <w:p w14:paraId="33FD15C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1189</w:t>
            </w:r>
          </w:p>
        </w:tc>
        <w:tc>
          <w:tcPr>
            <w:tcW w:w="438" w:type="pct"/>
            <w:tcBorders>
              <w:top w:val="nil"/>
              <w:left w:val="nil"/>
              <w:bottom w:val="single" w:sz="4" w:space="0" w:color="auto"/>
              <w:right w:val="single" w:sz="4" w:space="0" w:color="auto"/>
            </w:tcBorders>
            <w:shd w:val="clear" w:color="auto" w:fill="auto"/>
            <w:vAlign w:val="bottom"/>
          </w:tcPr>
          <w:p w14:paraId="0F39545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1215</w:t>
            </w:r>
          </w:p>
        </w:tc>
        <w:tc>
          <w:tcPr>
            <w:tcW w:w="423" w:type="pct"/>
            <w:tcBorders>
              <w:top w:val="nil"/>
              <w:left w:val="nil"/>
              <w:bottom w:val="single" w:sz="4" w:space="0" w:color="auto"/>
              <w:right w:val="single" w:sz="4" w:space="0" w:color="auto"/>
            </w:tcBorders>
            <w:shd w:val="clear" w:color="auto" w:fill="auto"/>
            <w:vAlign w:val="bottom"/>
          </w:tcPr>
          <w:p w14:paraId="2564D69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1288</w:t>
            </w:r>
          </w:p>
        </w:tc>
      </w:tr>
    </w:tbl>
    <w:p w14:paraId="4E3260BB" w14:textId="77777777" w:rsidR="00E00BB3" w:rsidRDefault="00E00BB3" w:rsidP="00E00BB3"/>
    <w:p w14:paraId="1CF96A27" w14:textId="4AC9E69C" w:rsidR="00E00BB3" w:rsidRDefault="00E00BB3">
      <w:pPr>
        <w:rPr>
          <w:rFonts w:ascii="Times New Roman" w:hAnsi="Times New Roman" w:cs="Times New Roman"/>
          <w:b/>
          <w:sz w:val="24"/>
          <w:szCs w:val="24"/>
        </w:rPr>
      </w:pPr>
      <w:r>
        <w:rPr>
          <w:rFonts w:ascii="Times New Roman" w:hAnsi="Times New Roman" w:cs="Times New Roman"/>
          <w:b/>
          <w:sz w:val="24"/>
          <w:szCs w:val="24"/>
        </w:rPr>
        <w:br w:type="page"/>
      </w:r>
    </w:p>
    <w:tbl>
      <w:tblPr>
        <w:tblW w:w="12308" w:type="dxa"/>
        <w:tblLook w:val="04A0" w:firstRow="1" w:lastRow="0" w:firstColumn="1" w:lastColumn="0" w:noHBand="0" w:noVBand="1"/>
      </w:tblPr>
      <w:tblGrid>
        <w:gridCol w:w="3192"/>
        <w:gridCol w:w="1770"/>
        <w:gridCol w:w="1842"/>
        <w:gridCol w:w="1158"/>
        <w:gridCol w:w="10"/>
        <w:gridCol w:w="1954"/>
        <w:gridCol w:w="2386"/>
      </w:tblGrid>
      <w:tr w:rsidR="00E00BB3" w:rsidRPr="008478CE" w14:paraId="68720C2F" w14:textId="77777777" w:rsidTr="00E00BB3">
        <w:trPr>
          <w:trHeight w:val="288"/>
        </w:trPr>
        <w:tc>
          <w:tcPr>
            <w:tcW w:w="6804" w:type="dxa"/>
            <w:gridSpan w:val="3"/>
            <w:tcBorders>
              <w:top w:val="nil"/>
              <w:left w:val="nil"/>
              <w:bottom w:val="nil"/>
              <w:right w:val="nil"/>
            </w:tcBorders>
            <w:shd w:val="clear" w:color="auto" w:fill="auto"/>
            <w:noWrap/>
            <w:vAlign w:val="bottom"/>
            <w:hideMark/>
          </w:tcPr>
          <w:p w14:paraId="3760B02D"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highlight w:val="yellow"/>
                <w:lang w:eastAsia="ru-RU"/>
              </w:rPr>
              <w:lastRenderedPageBreak/>
              <w:t>Вопрос 15. Нравится ли Вам школа, которую посещает Ваш ребенок?</w:t>
            </w:r>
          </w:p>
        </w:tc>
        <w:tc>
          <w:tcPr>
            <w:tcW w:w="1158" w:type="dxa"/>
            <w:tcBorders>
              <w:top w:val="nil"/>
              <w:left w:val="nil"/>
              <w:bottom w:val="nil"/>
              <w:right w:val="nil"/>
            </w:tcBorders>
            <w:shd w:val="clear" w:color="auto" w:fill="auto"/>
            <w:noWrap/>
            <w:vAlign w:val="bottom"/>
            <w:hideMark/>
          </w:tcPr>
          <w:p w14:paraId="13537947" w14:textId="77777777" w:rsidR="00E00BB3" w:rsidRPr="008478CE" w:rsidRDefault="00E00BB3" w:rsidP="00B945CF">
            <w:pPr>
              <w:spacing w:after="0" w:line="240" w:lineRule="auto"/>
              <w:rPr>
                <w:rFonts w:ascii="Calibri" w:eastAsia="Times New Roman" w:hAnsi="Calibri" w:cs="Calibri"/>
                <w:b/>
                <w:bCs/>
                <w:color w:val="000000"/>
                <w:lang w:eastAsia="ru-RU"/>
              </w:rPr>
            </w:pPr>
          </w:p>
        </w:tc>
        <w:tc>
          <w:tcPr>
            <w:tcW w:w="1960" w:type="dxa"/>
            <w:gridSpan w:val="2"/>
            <w:tcBorders>
              <w:top w:val="nil"/>
              <w:left w:val="nil"/>
              <w:bottom w:val="nil"/>
              <w:right w:val="nil"/>
            </w:tcBorders>
            <w:shd w:val="clear" w:color="auto" w:fill="auto"/>
            <w:noWrap/>
            <w:vAlign w:val="bottom"/>
            <w:hideMark/>
          </w:tcPr>
          <w:p w14:paraId="046064D9" w14:textId="77777777" w:rsidR="00E00BB3" w:rsidRPr="008478CE" w:rsidRDefault="00E00BB3" w:rsidP="00B945CF">
            <w:pPr>
              <w:spacing w:after="0" w:line="240" w:lineRule="auto"/>
              <w:rPr>
                <w:rFonts w:ascii="Times New Roman" w:eastAsia="Times New Roman" w:hAnsi="Times New Roman" w:cs="Times New Roman"/>
                <w:sz w:val="20"/>
                <w:szCs w:val="20"/>
                <w:lang w:eastAsia="ru-RU"/>
              </w:rPr>
            </w:pPr>
          </w:p>
        </w:tc>
        <w:tc>
          <w:tcPr>
            <w:tcW w:w="2386" w:type="dxa"/>
            <w:tcBorders>
              <w:top w:val="nil"/>
              <w:left w:val="nil"/>
              <w:bottom w:val="nil"/>
              <w:right w:val="nil"/>
            </w:tcBorders>
            <w:shd w:val="clear" w:color="auto" w:fill="auto"/>
            <w:noWrap/>
            <w:vAlign w:val="bottom"/>
            <w:hideMark/>
          </w:tcPr>
          <w:p w14:paraId="01099A53" w14:textId="77777777" w:rsidR="00E00BB3" w:rsidRPr="008478CE" w:rsidRDefault="00E00BB3" w:rsidP="00B945CF">
            <w:pPr>
              <w:spacing w:after="0" w:line="240" w:lineRule="auto"/>
              <w:rPr>
                <w:rFonts w:ascii="Times New Roman" w:eastAsia="Times New Roman" w:hAnsi="Times New Roman" w:cs="Times New Roman"/>
                <w:sz w:val="20"/>
                <w:szCs w:val="20"/>
                <w:lang w:eastAsia="ru-RU"/>
              </w:rPr>
            </w:pPr>
          </w:p>
        </w:tc>
      </w:tr>
      <w:tr w:rsidR="00E00BB3" w:rsidRPr="008478CE" w14:paraId="0CDF82FE" w14:textId="77777777" w:rsidTr="00E00BB3">
        <w:trPr>
          <w:trHeight w:val="288"/>
        </w:trPr>
        <w:tc>
          <w:tcPr>
            <w:tcW w:w="3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A6374" w14:textId="77777777" w:rsidR="00E00BB3" w:rsidRPr="008478CE" w:rsidRDefault="00E00BB3" w:rsidP="00B945CF">
            <w:pPr>
              <w:spacing w:after="0" w:line="240" w:lineRule="auto"/>
              <w:rPr>
                <w:rFonts w:ascii="Calibri" w:eastAsia="Times New Roman" w:hAnsi="Calibri" w:cs="Calibri"/>
                <w:color w:val="000000"/>
                <w:lang w:eastAsia="ru-RU"/>
              </w:rPr>
            </w:pPr>
            <w:r w:rsidRPr="008478CE">
              <w:rPr>
                <w:rFonts w:ascii="Calibri" w:eastAsia="Times New Roman" w:hAnsi="Calibri" w:cs="Calibri"/>
                <w:color w:val="000000"/>
                <w:lang w:eastAsia="ru-RU"/>
              </w:rPr>
              <w:t> </w:t>
            </w:r>
          </w:p>
        </w:tc>
        <w:tc>
          <w:tcPr>
            <w:tcW w:w="1770" w:type="dxa"/>
            <w:tcBorders>
              <w:top w:val="single" w:sz="4" w:space="0" w:color="auto"/>
              <w:left w:val="nil"/>
              <w:bottom w:val="single" w:sz="4" w:space="0" w:color="auto"/>
              <w:right w:val="single" w:sz="4" w:space="0" w:color="auto"/>
            </w:tcBorders>
            <w:shd w:val="clear" w:color="auto" w:fill="auto"/>
            <w:noWrap/>
            <w:vAlign w:val="bottom"/>
            <w:hideMark/>
          </w:tcPr>
          <w:p w14:paraId="12D65287"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lang w:eastAsia="ru-RU"/>
              </w:rPr>
              <w:t>среднее</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328C269"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lang w:eastAsia="ru-RU"/>
              </w:rPr>
              <w:t>город-районный центр</w:t>
            </w:r>
          </w:p>
        </w:tc>
        <w:tc>
          <w:tcPr>
            <w:tcW w:w="11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B706EC"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lang w:eastAsia="ru-RU"/>
              </w:rPr>
              <w:t>город</w:t>
            </w:r>
          </w:p>
        </w:tc>
        <w:tc>
          <w:tcPr>
            <w:tcW w:w="1954" w:type="dxa"/>
            <w:tcBorders>
              <w:top w:val="single" w:sz="4" w:space="0" w:color="auto"/>
              <w:left w:val="nil"/>
              <w:bottom w:val="single" w:sz="4" w:space="0" w:color="auto"/>
              <w:right w:val="single" w:sz="4" w:space="0" w:color="auto"/>
            </w:tcBorders>
            <w:shd w:val="clear" w:color="auto" w:fill="auto"/>
            <w:noWrap/>
            <w:vAlign w:val="bottom"/>
            <w:hideMark/>
          </w:tcPr>
          <w:p w14:paraId="419137DE"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lang w:eastAsia="ru-RU"/>
              </w:rPr>
              <w:t>поселок городского типа</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7B1918F6"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lang w:eastAsia="ru-RU"/>
              </w:rPr>
              <w:t>сельское поселение (село, деревня и т.п.)</w:t>
            </w:r>
          </w:p>
        </w:tc>
      </w:tr>
      <w:tr w:rsidR="00E00BB3" w:rsidRPr="008478CE" w14:paraId="63966A58" w14:textId="77777777" w:rsidTr="00E00BB3">
        <w:trPr>
          <w:trHeight w:val="288"/>
        </w:trPr>
        <w:tc>
          <w:tcPr>
            <w:tcW w:w="3192" w:type="dxa"/>
            <w:tcBorders>
              <w:top w:val="nil"/>
              <w:left w:val="single" w:sz="4" w:space="0" w:color="auto"/>
              <w:bottom w:val="single" w:sz="4" w:space="0" w:color="auto"/>
              <w:right w:val="single" w:sz="4" w:space="0" w:color="auto"/>
            </w:tcBorders>
            <w:shd w:val="clear" w:color="auto" w:fill="auto"/>
            <w:noWrap/>
            <w:vAlign w:val="bottom"/>
            <w:hideMark/>
          </w:tcPr>
          <w:p w14:paraId="75B0F3DB" w14:textId="77777777" w:rsidR="00E00BB3" w:rsidRPr="008478CE" w:rsidRDefault="00E00BB3" w:rsidP="00B945CF">
            <w:pPr>
              <w:spacing w:after="0" w:line="240" w:lineRule="auto"/>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да, в целом я удовлетворен(-а) и меня все устраивает</w:t>
            </w:r>
          </w:p>
        </w:tc>
        <w:tc>
          <w:tcPr>
            <w:tcW w:w="1770" w:type="dxa"/>
            <w:tcBorders>
              <w:top w:val="nil"/>
              <w:left w:val="nil"/>
              <w:bottom w:val="single" w:sz="4" w:space="0" w:color="auto"/>
              <w:right w:val="single" w:sz="4" w:space="0" w:color="auto"/>
            </w:tcBorders>
            <w:shd w:val="clear" w:color="auto" w:fill="auto"/>
            <w:noWrap/>
            <w:vAlign w:val="bottom"/>
            <w:hideMark/>
          </w:tcPr>
          <w:p w14:paraId="2088117F" w14:textId="7D73D878"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73,9</w:t>
            </w:r>
            <w:r>
              <w:rPr>
                <w:rFonts w:ascii="Times New Roman" w:eastAsia="Times New Roman" w:hAnsi="Times New Roman" w:cs="Times New Roman"/>
                <w:color w:val="000000"/>
                <w:lang w:eastAsia="ru-RU"/>
              </w:rPr>
              <w:t>%</w:t>
            </w:r>
          </w:p>
        </w:tc>
        <w:tc>
          <w:tcPr>
            <w:tcW w:w="1842" w:type="dxa"/>
            <w:tcBorders>
              <w:top w:val="nil"/>
              <w:left w:val="nil"/>
              <w:bottom w:val="single" w:sz="4" w:space="0" w:color="auto"/>
              <w:right w:val="single" w:sz="4" w:space="0" w:color="auto"/>
            </w:tcBorders>
            <w:shd w:val="clear" w:color="auto" w:fill="auto"/>
            <w:noWrap/>
            <w:vAlign w:val="bottom"/>
            <w:hideMark/>
          </w:tcPr>
          <w:p w14:paraId="1F13EF35"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75,3%</w:t>
            </w:r>
          </w:p>
        </w:tc>
        <w:tc>
          <w:tcPr>
            <w:tcW w:w="1168" w:type="dxa"/>
            <w:gridSpan w:val="2"/>
            <w:tcBorders>
              <w:top w:val="nil"/>
              <w:left w:val="nil"/>
              <w:bottom w:val="single" w:sz="4" w:space="0" w:color="auto"/>
              <w:right w:val="single" w:sz="4" w:space="0" w:color="auto"/>
            </w:tcBorders>
            <w:shd w:val="clear" w:color="auto" w:fill="auto"/>
            <w:noWrap/>
            <w:vAlign w:val="bottom"/>
            <w:hideMark/>
          </w:tcPr>
          <w:p w14:paraId="5ACC9553"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73,9%</w:t>
            </w:r>
          </w:p>
        </w:tc>
        <w:tc>
          <w:tcPr>
            <w:tcW w:w="1954" w:type="dxa"/>
            <w:tcBorders>
              <w:top w:val="nil"/>
              <w:left w:val="nil"/>
              <w:bottom w:val="single" w:sz="4" w:space="0" w:color="auto"/>
              <w:right w:val="single" w:sz="4" w:space="0" w:color="auto"/>
            </w:tcBorders>
            <w:shd w:val="clear" w:color="auto" w:fill="auto"/>
            <w:noWrap/>
            <w:vAlign w:val="bottom"/>
            <w:hideMark/>
          </w:tcPr>
          <w:p w14:paraId="75897F85"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69,1%</w:t>
            </w:r>
          </w:p>
        </w:tc>
        <w:tc>
          <w:tcPr>
            <w:tcW w:w="2380" w:type="dxa"/>
            <w:tcBorders>
              <w:top w:val="nil"/>
              <w:left w:val="nil"/>
              <w:bottom w:val="single" w:sz="4" w:space="0" w:color="auto"/>
              <w:right w:val="single" w:sz="4" w:space="0" w:color="auto"/>
            </w:tcBorders>
            <w:shd w:val="clear" w:color="auto" w:fill="auto"/>
            <w:noWrap/>
            <w:vAlign w:val="bottom"/>
            <w:hideMark/>
          </w:tcPr>
          <w:p w14:paraId="36EE0083"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77,5%</w:t>
            </w:r>
          </w:p>
        </w:tc>
      </w:tr>
      <w:tr w:rsidR="00E00BB3" w:rsidRPr="008478CE" w14:paraId="70693CF6" w14:textId="77777777" w:rsidTr="00E00BB3">
        <w:trPr>
          <w:trHeight w:val="288"/>
        </w:trPr>
        <w:tc>
          <w:tcPr>
            <w:tcW w:w="3192" w:type="dxa"/>
            <w:tcBorders>
              <w:top w:val="nil"/>
              <w:left w:val="single" w:sz="4" w:space="0" w:color="auto"/>
              <w:bottom w:val="single" w:sz="4" w:space="0" w:color="auto"/>
              <w:right w:val="single" w:sz="4" w:space="0" w:color="auto"/>
            </w:tcBorders>
            <w:shd w:val="clear" w:color="auto" w:fill="auto"/>
            <w:noWrap/>
            <w:vAlign w:val="bottom"/>
            <w:hideMark/>
          </w:tcPr>
          <w:p w14:paraId="1C7A9A1F" w14:textId="77777777" w:rsidR="00E00BB3" w:rsidRPr="008478CE" w:rsidRDefault="00E00BB3" w:rsidP="00B945CF">
            <w:pPr>
              <w:spacing w:after="0" w:line="240" w:lineRule="auto"/>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нет, школа меня абсолютно не устраивает</w:t>
            </w:r>
          </w:p>
        </w:tc>
        <w:tc>
          <w:tcPr>
            <w:tcW w:w="1770" w:type="dxa"/>
            <w:tcBorders>
              <w:top w:val="nil"/>
              <w:left w:val="nil"/>
              <w:bottom w:val="single" w:sz="4" w:space="0" w:color="auto"/>
              <w:right w:val="single" w:sz="4" w:space="0" w:color="auto"/>
            </w:tcBorders>
            <w:shd w:val="clear" w:color="auto" w:fill="auto"/>
            <w:noWrap/>
            <w:vAlign w:val="bottom"/>
            <w:hideMark/>
          </w:tcPr>
          <w:p w14:paraId="26775D2C" w14:textId="60447BE3"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w:t>
            </w:r>
          </w:p>
        </w:tc>
        <w:tc>
          <w:tcPr>
            <w:tcW w:w="1842" w:type="dxa"/>
            <w:tcBorders>
              <w:top w:val="nil"/>
              <w:left w:val="nil"/>
              <w:bottom w:val="single" w:sz="4" w:space="0" w:color="auto"/>
              <w:right w:val="single" w:sz="4" w:space="0" w:color="auto"/>
            </w:tcBorders>
            <w:shd w:val="clear" w:color="auto" w:fill="auto"/>
            <w:noWrap/>
            <w:vAlign w:val="bottom"/>
            <w:hideMark/>
          </w:tcPr>
          <w:p w14:paraId="4C3E2684"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1,9%</w:t>
            </w:r>
          </w:p>
        </w:tc>
        <w:tc>
          <w:tcPr>
            <w:tcW w:w="1168" w:type="dxa"/>
            <w:gridSpan w:val="2"/>
            <w:tcBorders>
              <w:top w:val="nil"/>
              <w:left w:val="nil"/>
              <w:bottom w:val="single" w:sz="4" w:space="0" w:color="auto"/>
              <w:right w:val="single" w:sz="4" w:space="0" w:color="auto"/>
            </w:tcBorders>
            <w:shd w:val="clear" w:color="auto" w:fill="auto"/>
            <w:noWrap/>
            <w:vAlign w:val="bottom"/>
            <w:hideMark/>
          </w:tcPr>
          <w:p w14:paraId="07588560"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1,8%</w:t>
            </w:r>
          </w:p>
        </w:tc>
        <w:tc>
          <w:tcPr>
            <w:tcW w:w="1954" w:type="dxa"/>
            <w:tcBorders>
              <w:top w:val="nil"/>
              <w:left w:val="nil"/>
              <w:bottom w:val="single" w:sz="4" w:space="0" w:color="auto"/>
              <w:right w:val="single" w:sz="4" w:space="0" w:color="auto"/>
            </w:tcBorders>
            <w:shd w:val="clear" w:color="auto" w:fill="auto"/>
            <w:noWrap/>
            <w:vAlign w:val="bottom"/>
            <w:hideMark/>
          </w:tcPr>
          <w:p w14:paraId="6A016B2B"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3,0%</w:t>
            </w:r>
          </w:p>
        </w:tc>
        <w:tc>
          <w:tcPr>
            <w:tcW w:w="2380" w:type="dxa"/>
            <w:tcBorders>
              <w:top w:val="nil"/>
              <w:left w:val="nil"/>
              <w:bottom w:val="single" w:sz="4" w:space="0" w:color="auto"/>
              <w:right w:val="single" w:sz="4" w:space="0" w:color="auto"/>
            </w:tcBorders>
            <w:shd w:val="clear" w:color="auto" w:fill="auto"/>
            <w:noWrap/>
            <w:vAlign w:val="bottom"/>
            <w:hideMark/>
          </w:tcPr>
          <w:p w14:paraId="537952C5"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1,4%</w:t>
            </w:r>
          </w:p>
        </w:tc>
      </w:tr>
      <w:tr w:rsidR="00E00BB3" w:rsidRPr="008478CE" w14:paraId="31B93AC6" w14:textId="77777777" w:rsidTr="00E00BB3">
        <w:trPr>
          <w:trHeight w:val="288"/>
        </w:trPr>
        <w:tc>
          <w:tcPr>
            <w:tcW w:w="3192" w:type="dxa"/>
            <w:tcBorders>
              <w:top w:val="nil"/>
              <w:left w:val="single" w:sz="4" w:space="0" w:color="auto"/>
              <w:bottom w:val="single" w:sz="4" w:space="0" w:color="auto"/>
              <w:right w:val="single" w:sz="4" w:space="0" w:color="auto"/>
            </w:tcBorders>
            <w:shd w:val="clear" w:color="auto" w:fill="auto"/>
            <w:noWrap/>
            <w:vAlign w:val="bottom"/>
            <w:hideMark/>
          </w:tcPr>
          <w:p w14:paraId="10548AB4" w14:textId="77777777" w:rsidR="00E00BB3" w:rsidRPr="008478CE" w:rsidRDefault="00E00BB3" w:rsidP="00B945CF">
            <w:pPr>
              <w:spacing w:after="0" w:line="240" w:lineRule="auto"/>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в целом удовлетворен(-а), но есть недостатки</w:t>
            </w:r>
          </w:p>
        </w:tc>
        <w:tc>
          <w:tcPr>
            <w:tcW w:w="1770" w:type="dxa"/>
            <w:tcBorders>
              <w:top w:val="nil"/>
              <w:left w:val="nil"/>
              <w:bottom w:val="single" w:sz="4" w:space="0" w:color="auto"/>
              <w:right w:val="single" w:sz="4" w:space="0" w:color="auto"/>
            </w:tcBorders>
            <w:shd w:val="clear" w:color="auto" w:fill="auto"/>
            <w:noWrap/>
            <w:vAlign w:val="bottom"/>
            <w:hideMark/>
          </w:tcPr>
          <w:p w14:paraId="1659CD12" w14:textId="3E519CE4"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24,1</w:t>
            </w:r>
            <w:r>
              <w:rPr>
                <w:rFonts w:ascii="Times New Roman" w:eastAsia="Times New Roman" w:hAnsi="Times New Roman" w:cs="Times New Roman"/>
                <w:color w:val="000000"/>
                <w:lang w:eastAsia="ru-RU"/>
              </w:rPr>
              <w:t>%</w:t>
            </w:r>
          </w:p>
        </w:tc>
        <w:tc>
          <w:tcPr>
            <w:tcW w:w="1842" w:type="dxa"/>
            <w:tcBorders>
              <w:top w:val="nil"/>
              <w:left w:val="nil"/>
              <w:bottom w:val="single" w:sz="4" w:space="0" w:color="auto"/>
              <w:right w:val="single" w:sz="4" w:space="0" w:color="auto"/>
            </w:tcBorders>
            <w:shd w:val="clear" w:color="auto" w:fill="auto"/>
            <w:noWrap/>
            <w:vAlign w:val="bottom"/>
            <w:hideMark/>
          </w:tcPr>
          <w:p w14:paraId="0E1CEF6D"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22,9%</w:t>
            </w:r>
          </w:p>
        </w:tc>
        <w:tc>
          <w:tcPr>
            <w:tcW w:w="1168" w:type="dxa"/>
            <w:gridSpan w:val="2"/>
            <w:tcBorders>
              <w:top w:val="nil"/>
              <w:left w:val="nil"/>
              <w:bottom w:val="single" w:sz="4" w:space="0" w:color="auto"/>
              <w:right w:val="single" w:sz="4" w:space="0" w:color="auto"/>
            </w:tcBorders>
            <w:shd w:val="clear" w:color="auto" w:fill="auto"/>
            <w:noWrap/>
            <w:vAlign w:val="bottom"/>
            <w:hideMark/>
          </w:tcPr>
          <w:p w14:paraId="0719F1CE"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24,3%</w:t>
            </w:r>
          </w:p>
        </w:tc>
        <w:tc>
          <w:tcPr>
            <w:tcW w:w="1954" w:type="dxa"/>
            <w:tcBorders>
              <w:top w:val="nil"/>
              <w:left w:val="nil"/>
              <w:bottom w:val="single" w:sz="4" w:space="0" w:color="auto"/>
              <w:right w:val="single" w:sz="4" w:space="0" w:color="auto"/>
            </w:tcBorders>
            <w:shd w:val="clear" w:color="auto" w:fill="auto"/>
            <w:noWrap/>
            <w:vAlign w:val="bottom"/>
            <w:hideMark/>
          </w:tcPr>
          <w:p w14:paraId="095E3113"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27,9%</w:t>
            </w:r>
          </w:p>
        </w:tc>
        <w:tc>
          <w:tcPr>
            <w:tcW w:w="2380" w:type="dxa"/>
            <w:tcBorders>
              <w:top w:val="nil"/>
              <w:left w:val="nil"/>
              <w:bottom w:val="single" w:sz="4" w:space="0" w:color="auto"/>
              <w:right w:val="single" w:sz="4" w:space="0" w:color="auto"/>
            </w:tcBorders>
            <w:shd w:val="clear" w:color="auto" w:fill="auto"/>
            <w:noWrap/>
            <w:vAlign w:val="bottom"/>
            <w:hideMark/>
          </w:tcPr>
          <w:p w14:paraId="7D8D5315"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21,1%</w:t>
            </w:r>
          </w:p>
        </w:tc>
      </w:tr>
      <w:tr w:rsidR="00E00BB3" w:rsidRPr="008478CE" w14:paraId="70C0EBB8" w14:textId="77777777" w:rsidTr="00E00BB3">
        <w:trPr>
          <w:trHeight w:val="288"/>
        </w:trPr>
        <w:tc>
          <w:tcPr>
            <w:tcW w:w="3192" w:type="dxa"/>
            <w:tcBorders>
              <w:top w:val="nil"/>
              <w:left w:val="single" w:sz="4" w:space="0" w:color="auto"/>
              <w:bottom w:val="single" w:sz="4" w:space="0" w:color="auto"/>
              <w:right w:val="single" w:sz="4" w:space="0" w:color="auto"/>
            </w:tcBorders>
            <w:shd w:val="clear" w:color="auto" w:fill="auto"/>
            <w:noWrap/>
            <w:vAlign w:val="bottom"/>
            <w:hideMark/>
          </w:tcPr>
          <w:p w14:paraId="2A10985F" w14:textId="77777777" w:rsidR="00E00BB3" w:rsidRPr="008478CE" w:rsidRDefault="00E00BB3" w:rsidP="00B945CF">
            <w:pPr>
              <w:spacing w:after="0" w:line="240" w:lineRule="auto"/>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 Всего</w:t>
            </w:r>
          </w:p>
        </w:tc>
        <w:tc>
          <w:tcPr>
            <w:tcW w:w="1770" w:type="dxa"/>
            <w:tcBorders>
              <w:top w:val="nil"/>
              <w:left w:val="nil"/>
              <w:bottom w:val="single" w:sz="4" w:space="0" w:color="auto"/>
              <w:right w:val="single" w:sz="4" w:space="0" w:color="auto"/>
            </w:tcBorders>
            <w:shd w:val="clear" w:color="auto" w:fill="auto"/>
            <w:noWrap/>
            <w:vAlign w:val="bottom"/>
            <w:hideMark/>
          </w:tcPr>
          <w:p w14:paraId="59B23134"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16607</w:t>
            </w:r>
          </w:p>
        </w:tc>
        <w:tc>
          <w:tcPr>
            <w:tcW w:w="1842" w:type="dxa"/>
            <w:tcBorders>
              <w:top w:val="nil"/>
              <w:left w:val="nil"/>
              <w:bottom w:val="single" w:sz="4" w:space="0" w:color="auto"/>
              <w:right w:val="single" w:sz="4" w:space="0" w:color="auto"/>
            </w:tcBorders>
            <w:shd w:val="clear" w:color="auto" w:fill="auto"/>
            <w:noWrap/>
            <w:vAlign w:val="bottom"/>
            <w:hideMark/>
          </w:tcPr>
          <w:p w14:paraId="241676AD"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2261</w:t>
            </w:r>
          </w:p>
        </w:tc>
        <w:tc>
          <w:tcPr>
            <w:tcW w:w="1168" w:type="dxa"/>
            <w:gridSpan w:val="2"/>
            <w:tcBorders>
              <w:top w:val="nil"/>
              <w:left w:val="nil"/>
              <w:bottom w:val="single" w:sz="4" w:space="0" w:color="auto"/>
              <w:right w:val="single" w:sz="4" w:space="0" w:color="auto"/>
            </w:tcBorders>
            <w:shd w:val="clear" w:color="auto" w:fill="auto"/>
            <w:noWrap/>
            <w:vAlign w:val="bottom"/>
            <w:hideMark/>
          </w:tcPr>
          <w:p w14:paraId="0CD39C13"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7662</w:t>
            </w:r>
          </w:p>
        </w:tc>
        <w:tc>
          <w:tcPr>
            <w:tcW w:w="1954" w:type="dxa"/>
            <w:tcBorders>
              <w:top w:val="nil"/>
              <w:left w:val="nil"/>
              <w:bottom w:val="single" w:sz="4" w:space="0" w:color="auto"/>
              <w:right w:val="single" w:sz="4" w:space="0" w:color="auto"/>
            </w:tcBorders>
            <w:shd w:val="clear" w:color="auto" w:fill="auto"/>
            <w:noWrap/>
            <w:vAlign w:val="bottom"/>
            <w:hideMark/>
          </w:tcPr>
          <w:p w14:paraId="2D17347C"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3201</w:t>
            </w:r>
          </w:p>
        </w:tc>
        <w:tc>
          <w:tcPr>
            <w:tcW w:w="2380" w:type="dxa"/>
            <w:tcBorders>
              <w:top w:val="nil"/>
              <w:left w:val="nil"/>
              <w:bottom w:val="single" w:sz="4" w:space="0" w:color="auto"/>
              <w:right w:val="single" w:sz="4" w:space="0" w:color="auto"/>
            </w:tcBorders>
            <w:shd w:val="clear" w:color="auto" w:fill="auto"/>
            <w:noWrap/>
            <w:vAlign w:val="bottom"/>
            <w:hideMark/>
          </w:tcPr>
          <w:p w14:paraId="6E4539A2"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3483</w:t>
            </w:r>
          </w:p>
        </w:tc>
      </w:tr>
    </w:tbl>
    <w:p w14:paraId="341FD307" w14:textId="77777777" w:rsidR="00E00BB3" w:rsidRDefault="00E00BB3" w:rsidP="00E00BB3">
      <w:pPr>
        <w:jc w:val="center"/>
      </w:pPr>
    </w:p>
    <w:tbl>
      <w:tblPr>
        <w:tblStyle w:val="a8"/>
        <w:tblW w:w="4997" w:type="pct"/>
        <w:tblLayout w:type="fixed"/>
        <w:tblLook w:val="04A0" w:firstRow="1" w:lastRow="0" w:firstColumn="1" w:lastColumn="0" w:noHBand="0" w:noVBand="1"/>
      </w:tblPr>
      <w:tblGrid>
        <w:gridCol w:w="1980"/>
        <w:gridCol w:w="1700"/>
        <w:gridCol w:w="1301"/>
        <w:gridCol w:w="1339"/>
        <w:gridCol w:w="1397"/>
        <w:gridCol w:w="1330"/>
        <w:gridCol w:w="1342"/>
        <w:gridCol w:w="1499"/>
        <w:gridCol w:w="1330"/>
        <w:gridCol w:w="1333"/>
      </w:tblGrid>
      <w:tr w:rsidR="00E00BB3" w:rsidRPr="00C958F1" w14:paraId="6B52CB0C" w14:textId="77777777" w:rsidTr="00B945CF">
        <w:tc>
          <w:tcPr>
            <w:tcW w:w="680" w:type="pct"/>
          </w:tcPr>
          <w:p w14:paraId="43EF7DA6" w14:textId="77777777" w:rsidR="00E00BB3" w:rsidRDefault="00E00BB3" w:rsidP="00B945CF">
            <w:pPr>
              <w:rPr>
                <w:rFonts w:ascii="Times New Roman" w:hAnsi="Times New Roman" w:cs="Times New Roman"/>
                <w:sz w:val="24"/>
                <w:szCs w:val="24"/>
              </w:rPr>
            </w:pPr>
          </w:p>
        </w:tc>
        <w:tc>
          <w:tcPr>
            <w:tcW w:w="584" w:type="pct"/>
            <w:vAlign w:val="bottom"/>
          </w:tcPr>
          <w:p w14:paraId="55B4156E"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47" w:type="pct"/>
            <w:vAlign w:val="bottom"/>
          </w:tcPr>
          <w:p w14:paraId="78A70BC7"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0" w:type="pct"/>
            <w:vAlign w:val="bottom"/>
          </w:tcPr>
          <w:p w14:paraId="3B7BC3EF"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16187E5F"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7" w:type="pct"/>
            <w:vAlign w:val="bottom"/>
          </w:tcPr>
          <w:p w14:paraId="44B4AE1F"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1" w:type="pct"/>
            <w:vAlign w:val="bottom"/>
          </w:tcPr>
          <w:p w14:paraId="6288AA29"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FF4CB00"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7" w:type="pct"/>
            <w:vAlign w:val="bottom"/>
          </w:tcPr>
          <w:p w14:paraId="5D1C8C40"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8" w:type="pct"/>
            <w:vAlign w:val="bottom"/>
          </w:tcPr>
          <w:p w14:paraId="2B3D5781"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00BB3" w:rsidRPr="001E1DF7" w14:paraId="20772DBD"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62448DBC"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да, в целом я удовлетворен(-а) и меня все устраивает</w:t>
            </w:r>
          </w:p>
        </w:tc>
        <w:tc>
          <w:tcPr>
            <w:tcW w:w="584" w:type="pct"/>
            <w:tcBorders>
              <w:top w:val="single" w:sz="4" w:space="0" w:color="auto"/>
              <w:left w:val="single" w:sz="4" w:space="0" w:color="auto"/>
              <w:bottom w:val="single" w:sz="4" w:space="0" w:color="auto"/>
              <w:right w:val="single" w:sz="4" w:space="0" w:color="auto"/>
            </w:tcBorders>
            <w:shd w:val="clear" w:color="auto" w:fill="auto"/>
            <w:vAlign w:val="bottom"/>
          </w:tcPr>
          <w:p w14:paraId="7AFE413B"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72,6%</w:t>
            </w:r>
          </w:p>
        </w:tc>
        <w:tc>
          <w:tcPr>
            <w:tcW w:w="447" w:type="pct"/>
            <w:tcBorders>
              <w:top w:val="single" w:sz="4" w:space="0" w:color="auto"/>
              <w:left w:val="nil"/>
              <w:bottom w:val="single" w:sz="4" w:space="0" w:color="auto"/>
              <w:right w:val="single" w:sz="4" w:space="0" w:color="auto"/>
            </w:tcBorders>
            <w:shd w:val="clear" w:color="auto" w:fill="auto"/>
            <w:vAlign w:val="bottom"/>
          </w:tcPr>
          <w:p w14:paraId="07196FC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81,6%</w:t>
            </w:r>
          </w:p>
        </w:tc>
        <w:tc>
          <w:tcPr>
            <w:tcW w:w="460" w:type="pct"/>
            <w:tcBorders>
              <w:top w:val="single" w:sz="4" w:space="0" w:color="auto"/>
              <w:left w:val="nil"/>
              <w:bottom w:val="single" w:sz="4" w:space="0" w:color="auto"/>
              <w:right w:val="single" w:sz="4" w:space="0" w:color="auto"/>
            </w:tcBorders>
            <w:shd w:val="clear" w:color="auto" w:fill="auto"/>
            <w:vAlign w:val="bottom"/>
          </w:tcPr>
          <w:p w14:paraId="75E18B7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78,7%</w:t>
            </w:r>
          </w:p>
        </w:tc>
        <w:tc>
          <w:tcPr>
            <w:tcW w:w="480" w:type="pct"/>
            <w:tcBorders>
              <w:top w:val="single" w:sz="4" w:space="0" w:color="auto"/>
              <w:left w:val="nil"/>
              <w:bottom w:val="single" w:sz="4" w:space="0" w:color="auto"/>
              <w:right w:val="single" w:sz="4" w:space="0" w:color="auto"/>
            </w:tcBorders>
            <w:shd w:val="clear" w:color="auto" w:fill="auto"/>
            <w:vAlign w:val="bottom"/>
          </w:tcPr>
          <w:p w14:paraId="68AF54B3"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65,3%</w:t>
            </w:r>
          </w:p>
        </w:tc>
        <w:tc>
          <w:tcPr>
            <w:tcW w:w="457" w:type="pct"/>
            <w:tcBorders>
              <w:top w:val="single" w:sz="4" w:space="0" w:color="auto"/>
              <w:left w:val="nil"/>
              <w:bottom w:val="single" w:sz="4" w:space="0" w:color="auto"/>
              <w:right w:val="single" w:sz="4" w:space="0" w:color="auto"/>
            </w:tcBorders>
            <w:shd w:val="clear" w:color="auto" w:fill="auto"/>
            <w:vAlign w:val="bottom"/>
          </w:tcPr>
          <w:p w14:paraId="29515189"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72,7%</w:t>
            </w:r>
          </w:p>
        </w:tc>
        <w:tc>
          <w:tcPr>
            <w:tcW w:w="461" w:type="pct"/>
            <w:tcBorders>
              <w:top w:val="single" w:sz="4" w:space="0" w:color="auto"/>
              <w:left w:val="nil"/>
              <w:bottom w:val="single" w:sz="4" w:space="0" w:color="auto"/>
              <w:right w:val="single" w:sz="4" w:space="0" w:color="auto"/>
            </w:tcBorders>
            <w:shd w:val="clear" w:color="auto" w:fill="auto"/>
            <w:vAlign w:val="bottom"/>
          </w:tcPr>
          <w:p w14:paraId="2FB1CDEF"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88,0%</w:t>
            </w:r>
          </w:p>
        </w:tc>
        <w:tc>
          <w:tcPr>
            <w:tcW w:w="515" w:type="pct"/>
            <w:tcBorders>
              <w:top w:val="single" w:sz="4" w:space="0" w:color="auto"/>
              <w:left w:val="nil"/>
              <w:bottom w:val="single" w:sz="4" w:space="0" w:color="auto"/>
              <w:right w:val="single" w:sz="4" w:space="0" w:color="auto"/>
            </w:tcBorders>
            <w:shd w:val="clear" w:color="auto" w:fill="auto"/>
            <w:vAlign w:val="bottom"/>
          </w:tcPr>
          <w:p w14:paraId="5336298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77,4%</w:t>
            </w:r>
          </w:p>
        </w:tc>
        <w:tc>
          <w:tcPr>
            <w:tcW w:w="457" w:type="pct"/>
            <w:tcBorders>
              <w:top w:val="single" w:sz="4" w:space="0" w:color="auto"/>
              <w:left w:val="nil"/>
              <w:bottom w:val="single" w:sz="4" w:space="0" w:color="auto"/>
              <w:right w:val="single" w:sz="4" w:space="0" w:color="auto"/>
            </w:tcBorders>
            <w:shd w:val="clear" w:color="auto" w:fill="auto"/>
            <w:vAlign w:val="bottom"/>
          </w:tcPr>
          <w:p w14:paraId="5FE33857"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65,6%</w:t>
            </w:r>
          </w:p>
        </w:tc>
        <w:tc>
          <w:tcPr>
            <w:tcW w:w="458" w:type="pct"/>
            <w:tcBorders>
              <w:top w:val="single" w:sz="4" w:space="0" w:color="auto"/>
              <w:left w:val="nil"/>
              <w:bottom w:val="single" w:sz="4" w:space="0" w:color="auto"/>
              <w:right w:val="single" w:sz="4" w:space="0" w:color="auto"/>
            </w:tcBorders>
            <w:shd w:val="clear" w:color="auto" w:fill="auto"/>
            <w:vAlign w:val="bottom"/>
          </w:tcPr>
          <w:p w14:paraId="2AF552D3"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72,1%</w:t>
            </w:r>
          </w:p>
        </w:tc>
      </w:tr>
      <w:tr w:rsidR="00E00BB3" w:rsidRPr="001E1DF7" w14:paraId="0A5F8C8D"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17227145"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нет, школа меня абсолютно не устраивает</w:t>
            </w:r>
          </w:p>
        </w:tc>
        <w:tc>
          <w:tcPr>
            <w:tcW w:w="584" w:type="pct"/>
            <w:tcBorders>
              <w:top w:val="nil"/>
              <w:left w:val="single" w:sz="4" w:space="0" w:color="auto"/>
              <w:bottom w:val="single" w:sz="4" w:space="0" w:color="auto"/>
              <w:right w:val="single" w:sz="4" w:space="0" w:color="auto"/>
            </w:tcBorders>
            <w:shd w:val="clear" w:color="auto" w:fill="auto"/>
            <w:vAlign w:val="bottom"/>
          </w:tcPr>
          <w:p w14:paraId="1F603418"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0,6%</w:t>
            </w:r>
          </w:p>
        </w:tc>
        <w:tc>
          <w:tcPr>
            <w:tcW w:w="447" w:type="pct"/>
            <w:tcBorders>
              <w:top w:val="nil"/>
              <w:left w:val="nil"/>
              <w:bottom w:val="single" w:sz="4" w:space="0" w:color="auto"/>
              <w:right w:val="single" w:sz="4" w:space="0" w:color="auto"/>
            </w:tcBorders>
            <w:shd w:val="clear" w:color="auto" w:fill="auto"/>
            <w:vAlign w:val="bottom"/>
          </w:tcPr>
          <w:p w14:paraId="48BB2FE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1,1%</w:t>
            </w:r>
          </w:p>
        </w:tc>
        <w:tc>
          <w:tcPr>
            <w:tcW w:w="460" w:type="pct"/>
            <w:tcBorders>
              <w:top w:val="nil"/>
              <w:left w:val="nil"/>
              <w:bottom w:val="single" w:sz="4" w:space="0" w:color="auto"/>
              <w:right w:val="single" w:sz="4" w:space="0" w:color="auto"/>
            </w:tcBorders>
            <w:shd w:val="clear" w:color="auto" w:fill="auto"/>
            <w:vAlign w:val="bottom"/>
          </w:tcPr>
          <w:p w14:paraId="5029405A"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1,2%</w:t>
            </w:r>
          </w:p>
        </w:tc>
        <w:tc>
          <w:tcPr>
            <w:tcW w:w="480" w:type="pct"/>
            <w:tcBorders>
              <w:top w:val="nil"/>
              <w:left w:val="nil"/>
              <w:bottom w:val="single" w:sz="4" w:space="0" w:color="auto"/>
              <w:right w:val="single" w:sz="4" w:space="0" w:color="auto"/>
            </w:tcBorders>
            <w:shd w:val="clear" w:color="auto" w:fill="auto"/>
            <w:vAlign w:val="bottom"/>
          </w:tcPr>
          <w:p w14:paraId="5996A69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3,1%</w:t>
            </w:r>
          </w:p>
        </w:tc>
        <w:tc>
          <w:tcPr>
            <w:tcW w:w="457" w:type="pct"/>
            <w:tcBorders>
              <w:top w:val="nil"/>
              <w:left w:val="nil"/>
              <w:bottom w:val="single" w:sz="4" w:space="0" w:color="auto"/>
              <w:right w:val="single" w:sz="4" w:space="0" w:color="auto"/>
            </w:tcBorders>
            <w:shd w:val="clear" w:color="auto" w:fill="auto"/>
            <w:vAlign w:val="bottom"/>
          </w:tcPr>
          <w:p w14:paraId="0380FBC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2,6%</w:t>
            </w:r>
          </w:p>
        </w:tc>
        <w:tc>
          <w:tcPr>
            <w:tcW w:w="461" w:type="pct"/>
            <w:tcBorders>
              <w:top w:val="nil"/>
              <w:left w:val="nil"/>
              <w:bottom w:val="single" w:sz="4" w:space="0" w:color="auto"/>
              <w:right w:val="single" w:sz="4" w:space="0" w:color="auto"/>
            </w:tcBorders>
            <w:shd w:val="clear" w:color="auto" w:fill="auto"/>
            <w:vAlign w:val="bottom"/>
          </w:tcPr>
          <w:p w14:paraId="0647680C"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0,8%</w:t>
            </w:r>
          </w:p>
        </w:tc>
        <w:tc>
          <w:tcPr>
            <w:tcW w:w="515" w:type="pct"/>
            <w:tcBorders>
              <w:top w:val="nil"/>
              <w:left w:val="nil"/>
              <w:bottom w:val="single" w:sz="4" w:space="0" w:color="auto"/>
              <w:right w:val="single" w:sz="4" w:space="0" w:color="auto"/>
            </w:tcBorders>
            <w:shd w:val="clear" w:color="auto" w:fill="auto"/>
            <w:vAlign w:val="bottom"/>
          </w:tcPr>
          <w:p w14:paraId="7C6F3FAA"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0,9%</w:t>
            </w:r>
          </w:p>
        </w:tc>
        <w:tc>
          <w:tcPr>
            <w:tcW w:w="457" w:type="pct"/>
            <w:tcBorders>
              <w:top w:val="nil"/>
              <w:left w:val="nil"/>
              <w:bottom w:val="single" w:sz="4" w:space="0" w:color="auto"/>
              <w:right w:val="single" w:sz="4" w:space="0" w:color="auto"/>
            </w:tcBorders>
            <w:shd w:val="clear" w:color="auto" w:fill="auto"/>
            <w:vAlign w:val="bottom"/>
          </w:tcPr>
          <w:p w14:paraId="52EA5C8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3,9%</w:t>
            </w:r>
          </w:p>
        </w:tc>
        <w:tc>
          <w:tcPr>
            <w:tcW w:w="458" w:type="pct"/>
            <w:tcBorders>
              <w:top w:val="nil"/>
              <w:left w:val="nil"/>
              <w:bottom w:val="single" w:sz="4" w:space="0" w:color="auto"/>
              <w:right w:val="single" w:sz="4" w:space="0" w:color="auto"/>
            </w:tcBorders>
            <w:shd w:val="clear" w:color="auto" w:fill="auto"/>
            <w:vAlign w:val="bottom"/>
          </w:tcPr>
          <w:p w14:paraId="03EBDBE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1,7%</w:t>
            </w:r>
          </w:p>
        </w:tc>
      </w:tr>
      <w:tr w:rsidR="00E00BB3" w:rsidRPr="001E1DF7" w14:paraId="76B33EEC"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0E9FC515"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в целом удовлетворен(-а), но есть недостатки</w:t>
            </w:r>
          </w:p>
        </w:tc>
        <w:tc>
          <w:tcPr>
            <w:tcW w:w="584" w:type="pct"/>
            <w:tcBorders>
              <w:top w:val="nil"/>
              <w:left w:val="single" w:sz="4" w:space="0" w:color="auto"/>
              <w:bottom w:val="single" w:sz="4" w:space="0" w:color="auto"/>
              <w:right w:val="single" w:sz="4" w:space="0" w:color="auto"/>
            </w:tcBorders>
            <w:shd w:val="clear" w:color="auto" w:fill="auto"/>
            <w:vAlign w:val="bottom"/>
          </w:tcPr>
          <w:p w14:paraId="22587186"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26,8%</w:t>
            </w:r>
          </w:p>
        </w:tc>
        <w:tc>
          <w:tcPr>
            <w:tcW w:w="447" w:type="pct"/>
            <w:tcBorders>
              <w:top w:val="nil"/>
              <w:left w:val="nil"/>
              <w:bottom w:val="single" w:sz="4" w:space="0" w:color="auto"/>
              <w:right w:val="single" w:sz="4" w:space="0" w:color="auto"/>
            </w:tcBorders>
            <w:shd w:val="clear" w:color="auto" w:fill="auto"/>
            <w:vAlign w:val="bottom"/>
          </w:tcPr>
          <w:p w14:paraId="3607F2A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17,4%</w:t>
            </w:r>
          </w:p>
        </w:tc>
        <w:tc>
          <w:tcPr>
            <w:tcW w:w="460" w:type="pct"/>
            <w:tcBorders>
              <w:top w:val="nil"/>
              <w:left w:val="nil"/>
              <w:bottom w:val="single" w:sz="4" w:space="0" w:color="auto"/>
              <w:right w:val="single" w:sz="4" w:space="0" w:color="auto"/>
            </w:tcBorders>
            <w:shd w:val="clear" w:color="auto" w:fill="auto"/>
            <w:vAlign w:val="bottom"/>
          </w:tcPr>
          <w:p w14:paraId="69F5BE3F"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20,1%</w:t>
            </w:r>
          </w:p>
        </w:tc>
        <w:tc>
          <w:tcPr>
            <w:tcW w:w="480" w:type="pct"/>
            <w:tcBorders>
              <w:top w:val="nil"/>
              <w:left w:val="nil"/>
              <w:bottom w:val="single" w:sz="4" w:space="0" w:color="auto"/>
              <w:right w:val="single" w:sz="4" w:space="0" w:color="auto"/>
            </w:tcBorders>
            <w:shd w:val="clear" w:color="auto" w:fill="auto"/>
            <w:vAlign w:val="bottom"/>
          </w:tcPr>
          <w:p w14:paraId="13906A3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31,6%</w:t>
            </w:r>
          </w:p>
        </w:tc>
        <w:tc>
          <w:tcPr>
            <w:tcW w:w="457" w:type="pct"/>
            <w:tcBorders>
              <w:top w:val="nil"/>
              <w:left w:val="nil"/>
              <w:bottom w:val="single" w:sz="4" w:space="0" w:color="auto"/>
              <w:right w:val="single" w:sz="4" w:space="0" w:color="auto"/>
            </w:tcBorders>
            <w:shd w:val="clear" w:color="auto" w:fill="auto"/>
            <w:vAlign w:val="bottom"/>
          </w:tcPr>
          <w:p w14:paraId="26471546"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24,7%</w:t>
            </w:r>
          </w:p>
        </w:tc>
        <w:tc>
          <w:tcPr>
            <w:tcW w:w="461" w:type="pct"/>
            <w:tcBorders>
              <w:top w:val="nil"/>
              <w:left w:val="nil"/>
              <w:bottom w:val="single" w:sz="4" w:space="0" w:color="auto"/>
              <w:right w:val="single" w:sz="4" w:space="0" w:color="auto"/>
            </w:tcBorders>
            <w:shd w:val="clear" w:color="auto" w:fill="auto"/>
            <w:vAlign w:val="bottom"/>
          </w:tcPr>
          <w:p w14:paraId="1007E3B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11,2%</w:t>
            </w:r>
          </w:p>
        </w:tc>
        <w:tc>
          <w:tcPr>
            <w:tcW w:w="515" w:type="pct"/>
            <w:tcBorders>
              <w:top w:val="nil"/>
              <w:left w:val="nil"/>
              <w:bottom w:val="single" w:sz="4" w:space="0" w:color="auto"/>
              <w:right w:val="single" w:sz="4" w:space="0" w:color="auto"/>
            </w:tcBorders>
            <w:shd w:val="clear" w:color="auto" w:fill="auto"/>
            <w:vAlign w:val="bottom"/>
          </w:tcPr>
          <w:p w14:paraId="19B8A42D"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21,7%</w:t>
            </w:r>
          </w:p>
        </w:tc>
        <w:tc>
          <w:tcPr>
            <w:tcW w:w="457" w:type="pct"/>
            <w:tcBorders>
              <w:top w:val="nil"/>
              <w:left w:val="nil"/>
              <w:bottom w:val="single" w:sz="4" w:space="0" w:color="auto"/>
              <w:right w:val="single" w:sz="4" w:space="0" w:color="auto"/>
            </w:tcBorders>
            <w:shd w:val="clear" w:color="auto" w:fill="auto"/>
            <w:vAlign w:val="bottom"/>
          </w:tcPr>
          <w:p w14:paraId="5B7F160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30,4%</w:t>
            </w:r>
          </w:p>
        </w:tc>
        <w:tc>
          <w:tcPr>
            <w:tcW w:w="458" w:type="pct"/>
            <w:tcBorders>
              <w:top w:val="nil"/>
              <w:left w:val="nil"/>
              <w:bottom w:val="single" w:sz="4" w:space="0" w:color="auto"/>
              <w:right w:val="single" w:sz="4" w:space="0" w:color="auto"/>
            </w:tcBorders>
            <w:shd w:val="clear" w:color="auto" w:fill="auto"/>
            <w:vAlign w:val="bottom"/>
          </w:tcPr>
          <w:p w14:paraId="357C256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26,2%</w:t>
            </w:r>
          </w:p>
        </w:tc>
      </w:tr>
      <w:tr w:rsidR="00E00BB3" w:rsidRPr="001E1DF7" w14:paraId="091F46AC"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5581DC85"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 Всего</w:t>
            </w:r>
          </w:p>
        </w:tc>
        <w:tc>
          <w:tcPr>
            <w:tcW w:w="584" w:type="pct"/>
            <w:tcBorders>
              <w:top w:val="nil"/>
              <w:left w:val="single" w:sz="4" w:space="0" w:color="auto"/>
              <w:bottom w:val="single" w:sz="4" w:space="0" w:color="auto"/>
              <w:right w:val="single" w:sz="4" w:space="0" w:color="auto"/>
            </w:tcBorders>
            <w:shd w:val="clear" w:color="auto" w:fill="auto"/>
            <w:vAlign w:val="bottom"/>
          </w:tcPr>
          <w:p w14:paraId="71F5ACA9"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321</w:t>
            </w:r>
          </w:p>
        </w:tc>
        <w:tc>
          <w:tcPr>
            <w:tcW w:w="447" w:type="pct"/>
            <w:tcBorders>
              <w:top w:val="nil"/>
              <w:left w:val="nil"/>
              <w:bottom w:val="single" w:sz="4" w:space="0" w:color="auto"/>
              <w:right w:val="single" w:sz="4" w:space="0" w:color="auto"/>
            </w:tcBorders>
            <w:shd w:val="clear" w:color="auto" w:fill="auto"/>
            <w:vAlign w:val="bottom"/>
          </w:tcPr>
          <w:p w14:paraId="78EDC12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1042</w:t>
            </w:r>
          </w:p>
        </w:tc>
        <w:tc>
          <w:tcPr>
            <w:tcW w:w="460" w:type="pct"/>
            <w:tcBorders>
              <w:top w:val="nil"/>
              <w:left w:val="nil"/>
              <w:bottom w:val="single" w:sz="4" w:space="0" w:color="auto"/>
              <w:right w:val="single" w:sz="4" w:space="0" w:color="auto"/>
            </w:tcBorders>
            <w:shd w:val="clear" w:color="auto" w:fill="auto"/>
            <w:vAlign w:val="bottom"/>
          </w:tcPr>
          <w:p w14:paraId="54172B5D"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1385</w:t>
            </w:r>
          </w:p>
        </w:tc>
        <w:tc>
          <w:tcPr>
            <w:tcW w:w="480" w:type="pct"/>
            <w:tcBorders>
              <w:top w:val="nil"/>
              <w:left w:val="nil"/>
              <w:bottom w:val="single" w:sz="4" w:space="0" w:color="auto"/>
              <w:right w:val="single" w:sz="4" w:space="0" w:color="auto"/>
            </w:tcBorders>
            <w:shd w:val="clear" w:color="auto" w:fill="auto"/>
            <w:vAlign w:val="bottom"/>
          </w:tcPr>
          <w:p w14:paraId="17E76BEC"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1186</w:t>
            </w:r>
          </w:p>
        </w:tc>
        <w:tc>
          <w:tcPr>
            <w:tcW w:w="457" w:type="pct"/>
            <w:tcBorders>
              <w:top w:val="nil"/>
              <w:left w:val="nil"/>
              <w:bottom w:val="single" w:sz="4" w:space="0" w:color="auto"/>
              <w:right w:val="single" w:sz="4" w:space="0" w:color="auto"/>
            </w:tcBorders>
            <w:shd w:val="clear" w:color="auto" w:fill="auto"/>
            <w:vAlign w:val="bottom"/>
          </w:tcPr>
          <w:p w14:paraId="24240E1C"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1074</w:t>
            </w:r>
          </w:p>
        </w:tc>
        <w:tc>
          <w:tcPr>
            <w:tcW w:w="461" w:type="pct"/>
            <w:tcBorders>
              <w:top w:val="nil"/>
              <w:left w:val="nil"/>
              <w:bottom w:val="single" w:sz="4" w:space="0" w:color="auto"/>
              <w:right w:val="single" w:sz="4" w:space="0" w:color="auto"/>
            </w:tcBorders>
            <w:shd w:val="clear" w:color="auto" w:fill="auto"/>
            <w:vAlign w:val="bottom"/>
          </w:tcPr>
          <w:p w14:paraId="163E05B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748</w:t>
            </w:r>
          </w:p>
        </w:tc>
        <w:tc>
          <w:tcPr>
            <w:tcW w:w="515" w:type="pct"/>
            <w:tcBorders>
              <w:top w:val="nil"/>
              <w:left w:val="nil"/>
              <w:bottom w:val="single" w:sz="4" w:space="0" w:color="auto"/>
              <w:right w:val="single" w:sz="4" w:space="0" w:color="auto"/>
            </w:tcBorders>
            <w:shd w:val="clear" w:color="auto" w:fill="auto"/>
            <w:vAlign w:val="bottom"/>
          </w:tcPr>
          <w:p w14:paraId="646D0FA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774</w:t>
            </w:r>
          </w:p>
        </w:tc>
        <w:tc>
          <w:tcPr>
            <w:tcW w:w="457" w:type="pct"/>
            <w:tcBorders>
              <w:top w:val="nil"/>
              <w:left w:val="nil"/>
              <w:bottom w:val="single" w:sz="4" w:space="0" w:color="auto"/>
              <w:right w:val="single" w:sz="4" w:space="0" w:color="auto"/>
            </w:tcBorders>
            <w:shd w:val="clear" w:color="auto" w:fill="auto"/>
            <w:vAlign w:val="bottom"/>
          </w:tcPr>
          <w:p w14:paraId="46FE1D8F"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1877</w:t>
            </w:r>
          </w:p>
        </w:tc>
        <w:tc>
          <w:tcPr>
            <w:tcW w:w="458" w:type="pct"/>
            <w:tcBorders>
              <w:top w:val="nil"/>
              <w:left w:val="nil"/>
              <w:bottom w:val="single" w:sz="4" w:space="0" w:color="auto"/>
              <w:right w:val="single" w:sz="4" w:space="0" w:color="auto"/>
            </w:tcBorders>
            <w:shd w:val="clear" w:color="auto" w:fill="auto"/>
            <w:vAlign w:val="bottom"/>
          </w:tcPr>
          <w:p w14:paraId="1DC0D10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1170</w:t>
            </w:r>
          </w:p>
        </w:tc>
      </w:tr>
    </w:tbl>
    <w:p w14:paraId="0EB060BC" w14:textId="3B7FDF2D" w:rsidR="00E00BB3" w:rsidRDefault="00E00BB3" w:rsidP="00E00BB3">
      <w:pPr>
        <w:jc w:val="center"/>
      </w:pPr>
    </w:p>
    <w:p w14:paraId="33A19199" w14:textId="585B62A9" w:rsidR="00D11EEB" w:rsidRDefault="00D11EEB" w:rsidP="00E00BB3">
      <w:pPr>
        <w:jc w:val="center"/>
      </w:pPr>
    </w:p>
    <w:p w14:paraId="44E4E38E" w14:textId="1BFAA996" w:rsidR="00D11EEB" w:rsidRDefault="00D11EEB" w:rsidP="00E00BB3">
      <w:pPr>
        <w:jc w:val="center"/>
      </w:pPr>
    </w:p>
    <w:p w14:paraId="7A48A1A7" w14:textId="4F6E6C6B" w:rsidR="00D11EEB" w:rsidRDefault="00D11EEB" w:rsidP="00E00BB3">
      <w:pPr>
        <w:jc w:val="center"/>
      </w:pPr>
    </w:p>
    <w:p w14:paraId="5A421C50" w14:textId="77777777" w:rsidR="00D11EEB" w:rsidRDefault="00D11EEB" w:rsidP="00E00BB3">
      <w:pPr>
        <w:jc w:val="center"/>
      </w:pPr>
    </w:p>
    <w:tbl>
      <w:tblPr>
        <w:tblStyle w:val="a8"/>
        <w:tblW w:w="4997" w:type="pct"/>
        <w:tblLayout w:type="fixed"/>
        <w:tblLook w:val="04A0" w:firstRow="1" w:lastRow="0" w:firstColumn="1" w:lastColumn="0" w:noHBand="0" w:noVBand="1"/>
      </w:tblPr>
      <w:tblGrid>
        <w:gridCol w:w="1980"/>
        <w:gridCol w:w="1701"/>
        <w:gridCol w:w="1560"/>
        <w:gridCol w:w="992"/>
        <w:gridCol w:w="1484"/>
        <w:gridCol w:w="1330"/>
        <w:gridCol w:w="1342"/>
        <w:gridCol w:w="1656"/>
        <w:gridCol w:w="1275"/>
        <w:gridCol w:w="1231"/>
      </w:tblGrid>
      <w:tr w:rsidR="00E00BB3" w:rsidRPr="00C958F1" w14:paraId="2BB69886" w14:textId="77777777" w:rsidTr="00B945CF">
        <w:tc>
          <w:tcPr>
            <w:tcW w:w="680" w:type="pct"/>
          </w:tcPr>
          <w:p w14:paraId="1F7BCC70" w14:textId="77777777" w:rsidR="00E00BB3" w:rsidRDefault="00E00BB3" w:rsidP="00B945CF">
            <w:pPr>
              <w:rPr>
                <w:rFonts w:ascii="Times New Roman" w:hAnsi="Times New Roman" w:cs="Times New Roman"/>
                <w:sz w:val="24"/>
                <w:szCs w:val="24"/>
              </w:rPr>
            </w:pPr>
          </w:p>
        </w:tc>
        <w:tc>
          <w:tcPr>
            <w:tcW w:w="584" w:type="pct"/>
            <w:vAlign w:val="bottom"/>
          </w:tcPr>
          <w:p w14:paraId="6B5EB63F"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36" w:type="pct"/>
            <w:vAlign w:val="bottom"/>
          </w:tcPr>
          <w:p w14:paraId="2B827102"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341" w:type="pct"/>
            <w:vAlign w:val="bottom"/>
          </w:tcPr>
          <w:p w14:paraId="46361AFD"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510" w:type="pct"/>
            <w:vAlign w:val="bottom"/>
          </w:tcPr>
          <w:p w14:paraId="24B63DC5"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57" w:type="pct"/>
            <w:vAlign w:val="bottom"/>
          </w:tcPr>
          <w:p w14:paraId="7E6C6A95"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61" w:type="pct"/>
            <w:vAlign w:val="bottom"/>
          </w:tcPr>
          <w:p w14:paraId="2041C2ED"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69" w:type="pct"/>
            <w:vAlign w:val="bottom"/>
          </w:tcPr>
          <w:p w14:paraId="15DFCE0D"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8" w:type="pct"/>
            <w:vAlign w:val="bottom"/>
          </w:tcPr>
          <w:p w14:paraId="45F074EE"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23" w:type="pct"/>
            <w:vAlign w:val="bottom"/>
          </w:tcPr>
          <w:p w14:paraId="34C2AEBF"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00BB3" w:rsidRPr="001E1DF7" w14:paraId="4C03B8FD"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17061CEE"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да, в целом я удовлетворен(-а) и меня все устраивает</w:t>
            </w:r>
          </w:p>
        </w:tc>
        <w:tc>
          <w:tcPr>
            <w:tcW w:w="584" w:type="pct"/>
            <w:tcBorders>
              <w:top w:val="single" w:sz="4" w:space="0" w:color="auto"/>
              <w:left w:val="single" w:sz="4" w:space="0" w:color="auto"/>
              <w:bottom w:val="single" w:sz="4" w:space="0" w:color="auto"/>
              <w:right w:val="single" w:sz="4" w:space="0" w:color="auto"/>
            </w:tcBorders>
            <w:shd w:val="clear" w:color="auto" w:fill="auto"/>
            <w:vAlign w:val="bottom"/>
          </w:tcPr>
          <w:p w14:paraId="60909E8A"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82,7%</w:t>
            </w:r>
          </w:p>
        </w:tc>
        <w:tc>
          <w:tcPr>
            <w:tcW w:w="536" w:type="pct"/>
            <w:tcBorders>
              <w:top w:val="single" w:sz="4" w:space="0" w:color="auto"/>
              <w:left w:val="nil"/>
              <w:bottom w:val="single" w:sz="4" w:space="0" w:color="auto"/>
              <w:right w:val="single" w:sz="4" w:space="0" w:color="auto"/>
            </w:tcBorders>
            <w:shd w:val="clear" w:color="auto" w:fill="auto"/>
            <w:vAlign w:val="bottom"/>
          </w:tcPr>
          <w:p w14:paraId="271F0A4C"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72,1%</w:t>
            </w:r>
          </w:p>
        </w:tc>
        <w:tc>
          <w:tcPr>
            <w:tcW w:w="341" w:type="pct"/>
            <w:tcBorders>
              <w:top w:val="single" w:sz="4" w:space="0" w:color="auto"/>
              <w:left w:val="nil"/>
              <w:bottom w:val="single" w:sz="4" w:space="0" w:color="auto"/>
              <w:right w:val="single" w:sz="4" w:space="0" w:color="auto"/>
            </w:tcBorders>
            <w:shd w:val="clear" w:color="auto" w:fill="auto"/>
            <w:vAlign w:val="bottom"/>
          </w:tcPr>
          <w:p w14:paraId="6CDACA3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75,8%</w:t>
            </w:r>
          </w:p>
        </w:tc>
        <w:tc>
          <w:tcPr>
            <w:tcW w:w="510" w:type="pct"/>
            <w:tcBorders>
              <w:top w:val="single" w:sz="4" w:space="0" w:color="auto"/>
              <w:left w:val="nil"/>
              <w:bottom w:val="single" w:sz="4" w:space="0" w:color="auto"/>
              <w:right w:val="single" w:sz="4" w:space="0" w:color="auto"/>
            </w:tcBorders>
            <w:shd w:val="clear" w:color="auto" w:fill="auto"/>
            <w:vAlign w:val="bottom"/>
          </w:tcPr>
          <w:p w14:paraId="208D950D"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73,2%</w:t>
            </w:r>
          </w:p>
        </w:tc>
        <w:tc>
          <w:tcPr>
            <w:tcW w:w="457" w:type="pct"/>
            <w:tcBorders>
              <w:top w:val="single" w:sz="4" w:space="0" w:color="auto"/>
              <w:left w:val="nil"/>
              <w:bottom w:val="single" w:sz="4" w:space="0" w:color="auto"/>
              <w:right w:val="single" w:sz="4" w:space="0" w:color="auto"/>
            </w:tcBorders>
            <w:shd w:val="clear" w:color="auto" w:fill="auto"/>
            <w:vAlign w:val="bottom"/>
          </w:tcPr>
          <w:p w14:paraId="729BD62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77,9%</w:t>
            </w:r>
          </w:p>
        </w:tc>
        <w:tc>
          <w:tcPr>
            <w:tcW w:w="461" w:type="pct"/>
            <w:tcBorders>
              <w:top w:val="single" w:sz="4" w:space="0" w:color="auto"/>
              <w:left w:val="nil"/>
              <w:bottom w:val="single" w:sz="4" w:space="0" w:color="auto"/>
              <w:right w:val="single" w:sz="4" w:space="0" w:color="auto"/>
            </w:tcBorders>
            <w:shd w:val="clear" w:color="auto" w:fill="auto"/>
            <w:vAlign w:val="bottom"/>
          </w:tcPr>
          <w:p w14:paraId="5F74A75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73,9%</w:t>
            </w:r>
          </w:p>
        </w:tc>
        <w:tc>
          <w:tcPr>
            <w:tcW w:w="569" w:type="pct"/>
            <w:tcBorders>
              <w:top w:val="single" w:sz="4" w:space="0" w:color="auto"/>
              <w:left w:val="nil"/>
              <w:bottom w:val="single" w:sz="4" w:space="0" w:color="auto"/>
              <w:right w:val="single" w:sz="4" w:space="0" w:color="auto"/>
            </w:tcBorders>
            <w:shd w:val="clear" w:color="auto" w:fill="auto"/>
            <w:vAlign w:val="bottom"/>
          </w:tcPr>
          <w:p w14:paraId="1944553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65,5%</w:t>
            </w:r>
          </w:p>
        </w:tc>
        <w:tc>
          <w:tcPr>
            <w:tcW w:w="438" w:type="pct"/>
            <w:tcBorders>
              <w:top w:val="single" w:sz="4" w:space="0" w:color="auto"/>
              <w:left w:val="nil"/>
              <w:bottom w:val="single" w:sz="4" w:space="0" w:color="auto"/>
              <w:right w:val="single" w:sz="4" w:space="0" w:color="auto"/>
            </w:tcBorders>
            <w:shd w:val="clear" w:color="auto" w:fill="auto"/>
            <w:vAlign w:val="bottom"/>
          </w:tcPr>
          <w:p w14:paraId="6D855FE3"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78,5%</w:t>
            </w:r>
          </w:p>
        </w:tc>
        <w:tc>
          <w:tcPr>
            <w:tcW w:w="423" w:type="pct"/>
            <w:tcBorders>
              <w:top w:val="single" w:sz="4" w:space="0" w:color="auto"/>
              <w:left w:val="nil"/>
              <w:bottom w:val="single" w:sz="4" w:space="0" w:color="auto"/>
              <w:right w:val="single" w:sz="4" w:space="0" w:color="auto"/>
            </w:tcBorders>
            <w:shd w:val="clear" w:color="auto" w:fill="auto"/>
            <w:vAlign w:val="bottom"/>
          </w:tcPr>
          <w:p w14:paraId="30BC89EB"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74,8%</w:t>
            </w:r>
          </w:p>
        </w:tc>
      </w:tr>
      <w:tr w:rsidR="00E00BB3" w:rsidRPr="001E1DF7" w14:paraId="038C096D"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45DC99BA"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нет, школа меня абсолютно не устраивает</w:t>
            </w:r>
          </w:p>
        </w:tc>
        <w:tc>
          <w:tcPr>
            <w:tcW w:w="584" w:type="pct"/>
            <w:tcBorders>
              <w:top w:val="nil"/>
              <w:left w:val="single" w:sz="4" w:space="0" w:color="auto"/>
              <w:bottom w:val="single" w:sz="4" w:space="0" w:color="auto"/>
              <w:right w:val="single" w:sz="4" w:space="0" w:color="auto"/>
            </w:tcBorders>
            <w:shd w:val="clear" w:color="auto" w:fill="auto"/>
            <w:vAlign w:val="bottom"/>
          </w:tcPr>
          <w:p w14:paraId="3B0249EA"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0,0%</w:t>
            </w:r>
          </w:p>
        </w:tc>
        <w:tc>
          <w:tcPr>
            <w:tcW w:w="536" w:type="pct"/>
            <w:tcBorders>
              <w:top w:val="nil"/>
              <w:left w:val="nil"/>
              <w:bottom w:val="single" w:sz="4" w:space="0" w:color="auto"/>
              <w:right w:val="single" w:sz="4" w:space="0" w:color="auto"/>
            </w:tcBorders>
            <w:shd w:val="clear" w:color="auto" w:fill="auto"/>
            <w:vAlign w:val="bottom"/>
          </w:tcPr>
          <w:p w14:paraId="61DA6B93"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w:t>
            </w:r>
          </w:p>
        </w:tc>
        <w:tc>
          <w:tcPr>
            <w:tcW w:w="341" w:type="pct"/>
            <w:tcBorders>
              <w:top w:val="nil"/>
              <w:left w:val="nil"/>
              <w:bottom w:val="single" w:sz="4" w:space="0" w:color="auto"/>
              <w:right w:val="single" w:sz="4" w:space="0" w:color="auto"/>
            </w:tcBorders>
            <w:shd w:val="clear" w:color="auto" w:fill="auto"/>
            <w:vAlign w:val="bottom"/>
          </w:tcPr>
          <w:p w14:paraId="135DD0E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1,6%</w:t>
            </w:r>
          </w:p>
        </w:tc>
        <w:tc>
          <w:tcPr>
            <w:tcW w:w="510" w:type="pct"/>
            <w:tcBorders>
              <w:top w:val="nil"/>
              <w:left w:val="nil"/>
              <w:bottom w:val="single" w:sz="4" w:space="0" w:color="auto"/>
              <w:right w:val="single" w:sz="4" w:space="0" w:color="auto"/>
            </w:tcBorders>
            <w:shd w:val="clear" w:color="auto" w:fill="auto"/>
            <w:vAlign w:val="bottom"/>
          </w:tcPr>
          <w:p w14:paraId="1122FF7D"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1,4%</w:t>
            </w:r>
          </w:p>
        </w:tc>
        <w:tc>
          <w:tcPr>
            <w:tcW w:w="457" w:type="pct"/>
            <w:tcBorders>
              <w:top w:val="nil"/>
              <w:left w:val="nil"/>
              <w:bottom w:val="single" w:sz="4" w:space="0" w:color="auto"/>
              <w:right w:val="single" w:sz="4" w:space="0" w:color="auto"/>
            </w:tcBorders>
            <w:shd w:val="clear" w:color="auto" w:fill="auto"/>
            <w:vAlign w:val="bottom"/>
          </w:tcPr>
          <w:p w14:paraId="06B01749"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w:t>
            </w:r>
          </w:p>
        </w:tc>
        <w:tc>
          <w:tcPr>
            <w:tcW w:w="461" w:type="pct"/>
            <w:tcBorders>
              <w:top w:val="nil"/>
              <w:left w:val="nil"/>
              <w:bottom w:val="single" w:sz="4" w:space="0" w:color="auto"/>
              <w:right w:val="single" w:sz="4" w:space="0" w:color="auto"/>
            </w:tcBorders>
            <w:shd w:val="clear" w:color="auto" w:fill="auto"/>
            <w:vAlign w:val="bottom"/>
          </w:tcPr>
          <w:p w14:paraId="2C79F9D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3,1%</w:t>
            </w:r>
          </w:p>
        </w:tc>
        <w:tc>
          <w:tcPr>
            <w:tcW w:w="569" w:type="pct"/>
            <w:tcBorders>
              <w:top w:val="nil"/>
              <w:left w:val="nil"/>
              <w:bottom w:val="single" w:sz="4" w:space="0" w:color="auto"/>
              <w:right w:val="single" w:sz="4" w:space="0" w:color="auto"/>
            </w:tcBorders>
            <w:shd w:val="clear" w:color="auto" w:fill="auto"/>
            <w:vAlign w:val="bottom"/>
          </w:tcPr>
          <w:p w14:paraId="5E71F73B"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2,5%</w:t>
            </w:r>
          </w:p>
        </w:tc>
        <w:tc>
          <w:tcPr>
            <w:tcW w:w="438" w:type="pct"/>
            <w:tcBorders>
              <w:top w:val="nil"/>
              <w:left w:val="nil"/>
              <w:bottom w:val="single" w:sz="4" w:space="0" w:color="auto"/>
              <w:right w:val="single" w:sz="4" w:space="0" w:color="auto"/>
            </w:tcBorders>
            <w:shd w:val="clear" w:color="auto" w:fill="auto"/>
            <w:vAlign w:val="bottom"/>
          </w:tcPr>
          <w:p w14:paraId="55267BA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1,5%</w:t>
            </w:r>
          </w:p>
        </w:tc>
        <w:tc>
          <w:tcPr>
            <w:tcW w:w="423" w:type="pct"/>
            <w:tcBorders>
              <w:top w:val="nil"/>
              <w:left w:val="nil"/>
              <w:bottom w:val="single" w:sz="4" w:space="0" w:color="auto"/>
              <w:right w:val="single" w:sz="4" w:space="0" w:color="auto"/>
            </w:tcBorders>
            <w:shd w:val="clear" w:color="auto" w:fill="auto"/>
            <w:vAlign w:val="bottom"/>
          </w:tcPr>
          <w:p w14:paraId="4061D097"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1,4%</w:t>
            </w:r>
          </w:p>
        </w:tc>
      </w:tr>
      <w:tr w:rsidR="00E00BB3" w:rsidRPr="001E1DF7" w14:paraId="57E8AE8E"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2E524289"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в целом удовлетворен(-а), но есть недостатки</w:t>
            </w:r>
          </w:p>
        </w:tc>
        <w:tc>
          <w:tcPr>
            <w:tcW w:w="584" w:type="pct"/>
            <w:tcBorders>
              <w:top w:val="nil"/>
              <w:left w:val="single" w:sz="4" w:space="0" w:color="auto"/>
              <w:bottom w:val="single" w:sz="4" w:space="0" w:color="auto"/>
              <w:right w:val="single" w:sz="4" w:space="0" w:color="auto"/>
            </w:tcBorders>
            <w:shd w:val="clear" w:color="auto" w:fill="auto"/>
            <w:vAlign w:val="bottom"/>
          </w:tcPr>
          <w:p w14:paraId="24CF547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17,3%</w:t>
            </w:r>
          </w:p>
        </w:tc>
        <w:tc>
          <w:tcPr>
            <w:tcW w:w="536" w:type="pct"/>
            <w:tcBorders>
              <w:top w:val="nil"/>
              <w:left w:val="nil"/>
              <w:bottom w:val="single" w:sz="4" w:space="0" w:color="auto"/>
              <w:right w:val="single" w:sz="4" w:space="0" w:color="auto"/>
            </w:tcBorders>
            <w:shd w:val="clear" w:color="auto" w:fill="auto"/>
            <w:vAlign w:val="bottom"/>
          </w:tcPr>
          <w:p w14:paraId="40E92DA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25,7%</w:t>
            </w:r>
          </w:p>
        </w:tc>
        <w:tc>
          <w:tcPr>
            <w:tcW w:w="341" w:type="pct"/>
            <w:tcBorders>
              <w:top w:val="nil"/>
              <w:left w:val="nil"/>
              <w:bottom w:val="single" w:sz="4" w:space="0" w:color="auto"/>
              <w:right w:val="single" w:sz="4" w:space="0" w:color="auto"/>
            </w:tcBorders>
            <w:shd w:val="clear" w:color="auto" w:fill="auto"/>
            <w:vAlign w:val="bottom"/>
          </w:tcPr>
          <w:p w14:paraId="4C885ABF"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22,6%</w:t>
            </w:r>
          </w:p>
        </w:tc>
        <w:tc>
          <w:tcPr>
            <w:tcW w:w="510" w:type="pct"/>
            <w:tcBorders>
              <w:top w:val="nil"/>
              <w:left w:val="nil"/>
              <w:bottom w:val="single" w:sz="4" w:space="0" w:color="auto"/>
              <w:right w:val="single" w:sz="4" w:space="0" w:color="auto"/>
            </w:tcBorders>
            <w:shd w:val="clear" w:color="auto" w:fill="auto"/>
            <w:vAlign w:val="bottom"/>
          </w:tcPr>
          <w:p w14:paraId="260E2263"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25,4%</w:t>
            </w:r>
          </w:p>
        </w:tc>
        <w:tc>
          <w:tcPr>
            <w:tcW w:w="457" w:type="pct"/>
            <w:tcBorders>
              <w:top w:val="nil"/>
              <w:left w:val="nil"/>
              <w:bottom w:val="single" w:sz="4" w:space="0" w:color="auto"/>
              <w:right w:val="single" w:sz="4" w:space="0" w:color="auto"/>
            </w:tcBorders>
            <w:shd w:val="clear" w:color="auto" w:fill="auto"/>
            <w:vAlign w:val="bottom"/>
          </w:tcPr>
          <w:p w14:paraId="0749F10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19,9%</w:t>
            </w:r>
          </w:p>
        </w:tc>
        <w:tc>
          <w:tcPr>
            <w:tcW w:w="461" w:type="pct"/>
            <w:tcBorders>
              <w:top w:val="nil"/>
              <w:left w:val="nil"/>
              <w:bottom w:val="single" w:sz="4" w:space="0" w:color="auto"/>
              <w:right w:val="single" w:sz="4" w:space="0" w:color="auto"/>
            </w:tcBorders>
            <w:shd w:val="clear" w:color="auto" w:fill="auto"/>
            <w:vAlign w:val="bottom"/>
          </w:tcPr>
          <w:p w14:paraId="3AAF805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22,9%</w:t>
            </w:r>
          </w:p>
        </w:tc>
        <w:tc>
          <w:tcPr>
            <w:tcW w:w="569" w:type="pct"/>
            <w:tcBorders>
              <w:top w:val="nil"/>
              <w:left w:val="nil"/>
              <w:bottom w:val="single" w:sz="4" w:space="0" w:color="auto"/>
              <w:right w:val="single" w:sz="4" w:space="0" w:color="auto"/>
            </w:tcBorders>
            <w:shd w:val="clear" w:color="auto" w:fill="auto"/>
            <w:vAlign w:val="bottom"/>
          </w:tcPr>
          <w:p w14:paraId="79DA6BC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32,0%</w:t>
            </w:r>
          </w:p>
        </w:tc>
        <w:tc>
          <w:tcPr>
            <w:tcW w:w="438" w:type="pct"/>
            <w:tcBorders>
              <w:top w:val="nil"/>
              <w:left w:val="nil"/>
              <w:bottom w:val="single" w:sz="4" w:space="0" w:color="auto"/>
              <w:right w:val="single" w:sz="4" w:space="0" w:color="auto"/>
            </w:tcBorders>
            <w:shd w:val="clear" w:color="auto" w:fill="auto"/>
            <w:vAlign w:val="bottom"/>
          </w:tcPr>
          <w:p w14:paraId="4B66A98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20,0%</w:t>
            </w:r>
          </w:p>
        </w:tc>
        <w:tc>
          <w:tcPr>
            <w:tcW w:w="423" w:type="pct"/>
            <w:tcBorders>
              <w:top w:val="nil"/>
              <w:left w:val="nil"/>
              <w:bottom w:val="single" w:sz="4" w:space="0" w:color="auto"/>
              <w:right w:val="single" w:sz="4" w:space="0" w:color="auto"/>
            </w:tcBorders>
            <w:shd w:val="clear" w:color="auto" w:fill="auto"/>
            <w:vAlign w:val="bottom"/>
          </w:tcPr>
          <w:p w14:paraId="3C81BAD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23,8%</w:t>
            </w:r>
          </w:p>
        </w:tc>
      </w:tr>
      <w:tr w:rsidR="00E00BB3" w:rsidRPr="001E1DF7" w14:paraId="0F33B848"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147D5422"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 Всего</w:t>
            </w:r>
          </w:p>
        </w:tc>
        <w:tc>
          <w:tcPr>
            <w:tcW w:w="584" w:type="pct"/>
            <w:tcBorders>
              <w:top w:val="nil"/>
              <w:left w:val="single" w:sz="4" w:space="0" w:color="auto"/>
              <w:bottom w:val="single" w:sz="4" w:space="0" w:color="auto"/>
              <w:right w:val="single" w:sz="4" w:space="0" w:color="auto"/>
            </w:tcBorders>
            <w:shd w:val="clear" w:color="auto" w:fill="auto"/>
            <w:vAlign w:val="bottom"/>
          </w:tcPr>
          <w:p w14:paraId="271147F6"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324</w:t>
            </w:r>
          </w:p>
        </w:tc>
        <w:tc>
          <w:tcPr>
            <w:tcW w:w="536" w:type="pct"/>
            <w:tcBorders>
              <w:top w:val="nil"/>
              <w:left w:val="nil"/>
              <w:bottom w:val="single" w:sz="4" w:space="0" w:color="auto"/>
              <w:right w:val="single" w:sz="4" w:space="0" w:color="auto"/>
            </w:tcBorders>
            <w:shd w:val="clear" w:color="auto" w:fill="auto"/>
            <w:vAlign w:val="bottom"/>
          </w:tcPr>
          <w:p w14:paraId="5D02774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728</w:t>
            </w:r>
          </w:p>
        </w:tc>
        <w:tc>
          <w:tcPr>
            <w:tcW w:w="341" w:type="pct"/>
            <w:tcBorders>
              <w:top w:val="nil"/>
              <w:left w:val="nil"/>
              <w:bottom w:val="single" w:sz="4" w:space="0" w:color="auto"/>
              <w:right w:val="single" w:sz="4" w:space="0" w:color="auto"/>
            </w:tcBorders>
            <w:shd w:val="clear" w:color="auto" w:fill="auto"/>
            <w:vAlign w:val="bottom"/>
          </w:tcPr>
          <w:p w14:paraId="42A64FCF"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948</w:t>
            </w:r>
          </w:p>
        </w:tc>
        <w:tc>
          <w:tcPr>
            <w:tcW w:w="510" w:type="pct"/>
            <w:tcBorders>
              <w:top w:val="nil"/>
              <w:left w:val="nil"/>
              <w:bottom w:val="single" w:sz="4" w:space="0" w:color="auto"/>
              <w:right w:val="single" w:sz="4" w:space="0" w:color="auto"/>
            </w:tcBorders>
            <w:shd w:val="clear" w:color="auto" w:fill="auto"/>
            <w:vAlign w:val="bottom"/>
          </w:tcPr>
          <w:p w14:paraId="0150857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425</w:t>
            </w:r>
          </w:p>
        </w:tc>
        <w:tc>
          <w:tcPr>
            <w:tcW w:w="457" w:type="pct"/>
            <w:tcBorders>
              <w:top w:val="nil"/>
              <w:left w:val="nil"/>
              <w:bottom w:val="single" w:sz="4" w:space="0" w:color="auto"/>
              <w:right w:val="single" w:sz="4" w:space="0" w:color="auto"/>
            </w:tcBorders>
            <w:shd w:val="clear" w:color="auto" w:fill="auto"/>
            <w:vAlign w:val="bottom"/>
          </w:tcPr>
          <w:p w14:paraId="091C7109"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493</w:t>
            </w:r>
          </w:p>
        </w:tc>
        <w:tc>
          <w:tcPr>
            <w:tcW w:w="461" w:type="pct"/>
            <w:tcBorders>
              <w:top w:val="nil"/>
              <w:left w:val="nil"/>
              <w:bottom w:val="single" w:sz="4" w:space="0" w:color="auto"/>
              <w:right w:val="single" w:sz="4" w:space="0" w:color="auto"/>
            </w:tcBorders>
            <w:shd w:val="clear" w:color="auto" w:fill="auto"/>
            <w:vAlign w:val="bottom"/>
          </w:tcPr>
          <w:p w14:paraId="23291B19"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414</w:t>
            </w:r>
          </w:p>
        </w:tc>
        <w:tc>
          <w:tcPr>
            <w:tcW w:w="569" w:type="pct"/>
            <w:tcBorders>
              <w:top w:val="nil"/>
              <w:left w:val="nil"/>
              <w:bottom w:val="single" w:sz="4" w:space="0" w:color="auto"/>
              <w:right w:val="single" w:sz="4" w:space="0" w:color="auto"/>
            </w:tcBorders>
            <w:shd w:val="clear" w:color="auto" w:fill="auto"/>
            <w:vAlign w:val="bottom"/>
          </w:tcPr>
          <w:p w14:paraId="7B014F3B"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1191</w:t>
            </w:r>
          </w:p>
        </w:tc>
        <w:tc>
          <w:tcPr>
            <w:tcW w:w="438" w:type="pct"/>
            <w:tcBorders>
              <w:top w:val="nil"/>
              <w:left w:val="nil"/>
              <w:bottom w:val="single" w:sz="4" w:space="0" w:color="auto"/>
              <w:right w:val="single" w:sz="4" w:space="0" w:color="auto"/>
            </w:tcBorders>
            <w:shd w:val="clear" w:color="auto" w:fill="auto"/>
            <w:vAlign w:val="bottom"/>
          </w:tcPr>
          <w:p w14:paraId="7C49750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1215</w:t>
            </w:r>
          </w:p>
        </w:tc>
        <w:tc>
          <w:tcPr>
            <w:tcW w:w="423" w:type="pct"/>
            <w:tcBorders>
              <w:top w:val="nil"/>
              <w:left w:val="nil"/>
              <w:bottom w:val="single" w:sz="4" w:space="0" w:color="auto"/>
              <w:right w:val="single" w:sz="4" w:space="0" w:color="auto"/>
            </w:tcBorders>
            <w:shd w:val="clear" w:color="auto" w:fill="auto"/>
            <w:vAlign w:val="bottom"/>
          </w:tcPr>
          <w:p w14:paraId="291B1650"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1292</w:t>
            </w:r>
          </w:p>
        </w:tc>
      </w:tr>
    </w:tbl>
    <w:p w14:paraId="4E3164FE" w14:textId="77777777" w:rsidR="00E00BB3" w:rsidRDefault="00E00BB3" w:rsidP="00E00BB3">
      <w:pPr>
        <w:jc w:val="center"/>
      </w:pPr>
    </w:p>
    <w:p w14:paraId="3EA0CBF5" w14:textId="57FC3F03" w:rsidR="00E00BB3" w:rsidRDefault="00E00BB3" w:rsidP="00E00BB3">
      <w:pPr>
        <w:rPr>
          <w:rFonts w:ascii="Times New Roman" w:hAnsi="Times New Roman" w:cs="Times New Roman"/>
          <w:b/>
          <w:sz w:val="24"/>
          <w:szCs w:val="24"/>
        </w:rPr>
      </w:pPr>
      <w:r>
        <w:br w:type="page"/>
      </w:r>
    </w:p>
    <w:p w14:paraId="61DBE8BB" w14:textId="77777777" w:rsidR="008E1111" w:rsidRPr="008E1111" w:rsidRDefault="008E1111" w:rsidP="008E1111">
      <w:pPr>
        <w:rPr>
          <w:rFonts w:ascii="Times New Roman" w:hAnsi="Times New Roman" w:cs="Times New Roman"/>
        </w:rPr>
      </w:pPr>
      <w:r w:rsidRPr="008E1111">
        <w:rPr>
          <w:rFonts w:ascii="Times New Roman" w:hAnsi="Times New Roman" w:cs="Times New Roman"/>
          <w:b/>
          <w:highlight w:val="yellow"/>
        </w:rPr>
        <w:lastRenderedPageBreak/>
        <w:t xml:space="preserve">Вопрос </w:t>
      </w:r>
      <w:r w:rsidRPr="008E1111">
        <w:rPr>
          <w:rFonts w:ascii="Times New Roman" w:hAnsi="Times New Roman" w:cs="Times New Roman"/>
          <w:b/>
          <w:bCs/>
          <w:highlight w:val="yellow"/>
        </w:rPr>
        <w:t>16. Если школа, в которой учится Ваш ребенок, Вас не устраивает, то укажите, почему:</w:t>
      </w:r>
    </w:p>
    <w:tbl>
      <w:tblPr>
        <w:tblStyle w:val="a8"/>
        <w:tblW w:w="0" w:type="auto"/>
        <w:tblLook w:val="04A0" w:firstRow="1" w:lastRow="0" w:firstColumn="1" w:lastColumn="0" w:noHBand="0" w:noVBand="1"/>
      </w:tblPr>
      <w:tblGrid>
        <w:gridCol w:w="3256"/>
        <w:gridCol w:w="1701"/>
        <w:gridCol w:w="2268"/>
        <w:gridCol w:w="1559"/>
        <w:gridCol w:w="2268"/>
        <w:gridCol w:w="2835"/>
      </w:tblGrid>
      <w:tr w:rsidR="008E1111" w:rsidRPr="008E1111" w14:paraId="381ED4E0" w14:textId="77777777" w:rsidTr="008E1111">
        <w:trPr>
          <w:trHeight w:val="288"/>
        </w:trPr>
        <w:tc>
          <w:tcPr>
            <w:tcW w:w="3256" w:type="dxa"/>
            <w:noWrap/>
            <w:hideMark/>
          </w:tcPr>
          <w:p w14:paraId="4C7C4BD0" w14:textId="77777777" w:rsidR="008E1111" w:rsidRPr="008E1111" w:rsidRDefault="008E1111" w:rsidP="00B945CF">
            <w:pPr>
              <w:jc w:val="center"/>
              <w:rPr>
                <w:rFonts w:ascii="Times New Roman" w:hAnsi="Times New Roman" w:cs="Times New Roman"/>
              </w:rPr>
            </w:pPr>
            <w:r w:rsidRPr="008E1111">
              <w:rPr>
                <w:rFonts w:ascii="Times New Roman" w:hAnsi="Times New Roman" w:cs="Times New Roman"/>
              </w:rPr>
              <w:t> </w:t>
            </w:r>
          </w:p>
        </w:tc>
        <w:tc>
          <w:tcPr>
            <w:tcW w:w="1701" w:type="dxa"/>
            <w:noWrap/>
            <w:hideMark/>
          </w:tcPr>
          <w:p w14:paraId="57754A65" w14:textId="77777777" w:rsidR="008E1111" w:rsidRPr="008E1111" w:rsidRDefault="008E1111" w:rsidP="00B945CF">
            <w:pPr>
              <w:jc w:val="center"/>
              <w:rPr>
                <w:rFonts w:ascii="Times New Roman" w:hAnsi="Times New Roman" w:cs="Times New Roman"/>
                <w:b/>
              </w:rPr>
            </w:pPr>
            <w:r w:rsidRPr="008E1111">
              <w:rPr>
                <w:rFonts w:ascii="Times New Roman" w:hAnsi="Times New Roman" w:cs="Times New Roman"/>
                <w:b/>
              </w:rPr>
              <w:t>среднее</w:t>
            </w:r>
          </w:p>
        </w:tc>
        <w:tc>
          <w:tcPr>
            <w:tcW w:w="2268" w:type="dxa"/>
            <w:noWrap/>
            <w:hideMark/>
          </w:tcPr>
          <w:p w14:paraId="49B3EABE" w14:textId="77777777" w:rsidR="008E1111" w:rsidRPr="008E1111" w:rsidRDefault="008E1111" w:rsidP="00B945CF">
            <w:pPr>
              <w:jc w:val="center"/>
              <w:rPr>
                <w:rFonts w:ascii="Times New Roman" w:hAnsi="Times New Roman" w:cs="Times New Roman"/>
                <w:b/>
              </w:rPr>
            </w:pPr>
            <w:r w:rsidRPr="008E1111">
              <w:rPr>
                <w:rFonts w:ascii="Times New Roman" w:hAnsi="Times New Roman" w:cs="Times New Roman"/>
                <w:b/>
              </w:rPr>
              <w:t>город-районный центр</w:t>
            </w:r>
          </w:p>
        </w:tc>
        <w:tc>
          <w:tcPr>
            <w:tcW w:w="1559" w:type="dxa"/>
            <w:noWrap/>
            <w:hideMark/>
          </w:tcPr>
          <w:p w14:paraId="16416400" w14:textId="77777777" w:rsidR="008E1111" w:rsidRPr="008E1111" w:rsidRDefault="008E1111" w:rsidP="00B945CF">
            <w:pPr>
              <w:jc w:val="center"/>
              <w:rPr>
                <w:rFonts w:ascii="Times New Roman" w:hAnsi="Times New Roman" w:cs="Times New Roman"/>
                <w:b/>
              </w:rPr>
            </w:pPr>
            <w:r w:rsidRPr="008E1111">
              <w:rPr>
                <w:rFonts w:ascii="Times New Roman" w:hAnsi="Times New Roman" w:cs="Times New Roman"/>
                <w:b/>
              </w:rPr>
              <w:t>город</w:t>
            </w:r>
          </w:p>
        </w:tc>
        <w:tc>
          <w:tcPr>
            <w:tcW w:w="2268" w:type="dxa"/>
            <w:noWrap/>
            <w:hideMark/>
          </w:tcPr>
          <w:p w14:paraId="65A619D5" w14:textId="77777777" w:rsidR="008E1111" w:rsidRPr="008E1111" w:rsidRDefault="008E1111" w:rsidP="00B945CF">
            <w:pPr>
              <w:jc w:val="center"/>
              <w:rPr>
                <w:rFonts w:ascii="Times New Roman" w:hAnsi="Times New Roman" w:cs="Times New Roman"/>
                <w:b/>
              </w:rPr>
            </w:pPr>
            <w:r w:rsidRPr="008E1111">
              <w:rPr>
                <w:rFonts w:ascii="Times New Roman" w:hAnsi="Times New Roman" w:cs="Times New Roman"/>
                <w:b/>
              </w:rPr>
              <w:t>поселок городского типа</w:t>
            </w:r>
          </w:p>
        </w:tc>
        <w:tc>
          <w:tcPr>
            <w:tcW w:w="2835" w:type="dxa"/>
            <w:noWrap/>
            <w:hideMark/>
          </w:tcPr>
          <w:p w14:paraId="3039E54F" w14:textId="77777777" w:rsidR="008E1111" w:rsidRPr="008E1111" w:rsidRDefault="008E1111" w:rsidP="00B945CF">
            <w:pPr>
              <w:jc w:val="center"/>
              <w:rPr>
                <w:rFonts w:ascii="Times New Roman" w:hAnsi="Times New Roman" w:cs="Times New Roman"/>
                <w:b/>
              </w:rPr>
            </w:pPr>
            <w:r w:rsidRPr="008E1111">
              <w:rPr>
                <w:rFonts w:ascii="Times New Roman" w:hAnsi="Times New Roman" w:cs="Times New Roman"/>
                <w:b/>
              </w:rPr>
              <w:t>сельское поселение (село, деревня и т.п.)</w:t>
            </w:r>
          </w:p>
        </w:tc>
      </w:tr>
      <w:tr w:rsidR="008E1111" w:rsidRPr="008478CE" w14:paraId="4DB91BB9" w14:textId="77777777" w:rsidTr="008E1111">
        <w:trPr>
          <w:trHeight w:val="288"/>
        </w:trPr>
        <w:tc>
          <w:tcPr>
            <w:tcW w:w="3256" w:type="dxa"/>
            <w:noWrap/>
            <w:hideMark/>
          </w:tcPr>
          <w:p w14:paraId="11D972AA"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отсутствие желаемой специализации школы, класса</w:t>
            </w:r>
          </w:p>
        </w:tc>
        <w:tc>
          <w:tcPr>
            <w:tcW w:w="1701" w:type="dxa"/>
            <w:noWrap/>
            <w:hideMark/>
          </w:tcPr>
          <w:p w14:paraId="5E109CB4" w14:textId="77777777" w:rsidR="008E1111" w:rsidRPr="008478CE" w:rsidRDefault="008E1111" w:rsidP="008E1111">
            <w:pPr>
              <w:tabs>
                <w:tab w:val="left" w:pos="2055"/>
              </w:tabs>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4,8%</w:t>
            </w:r>
          </w:p>
        </w:tc>
        <w:tc>
          <w:tcPr>
            <w:tcW w:w="2268" w:type="dxa"/>
            <w:noWrap/>
            <w:hideMark/>
          </w:tcPr>
          <w:p w14:paraId="3E58810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4,7%</w:t>
            </w:r>
          </w:p>
        </w:tc>
        <w:tc>
          <w:tcPr>
            <w:tcW w:w="1559" w:type="dxa"/>
            <w:noWrap/>
            <w:hideMark/>
          </w:tcPr>
          <w:p w14:paraId="645AC900"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4,2%</w:t>
            </w:r>
          </w:p>
        </w:tc>
        <w:tc>
          <w:tcPr>
            <w:tcW w:w="2268" w:type="dxa"/>
            <w:noWrap/>
            <w:hideMark/>
          </w:tcPr>
          <w:p w14:paraId="09DDEE9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6,3%</w:t>
            </w:r>
          </w:p>
        </w:tc>
        <w:tc>
          <w:tcPr>
            <w:tcW w:w="2835" w:type="dxa"/>
            <w:noWrap/>
            <w:hideMark/>
          </w:tcPr>
          <w:p w14:paraId="2216549F"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4,9%</w:t>
            </w:r>
          </w:p>
        </w:tc>
      </w:tr>
      <w:tr w:rsidR="008E1111" w:rsidRPr="008478CE" w14:paraId="3994473C" w14:textId="77777777" w:rsidTr="008E1111">
        <w:trPr>
          <w:trHeight w:val="288"/>
        </w:trPr>
        <w:tc>
          <w:tcPr>
            <w:tcW w:w="3256" w:type="dxa"/>
            <w:noWrap/>
            <w:hideMark/>
          </w:tcPr>
          <w:p w14:paraId="51695861"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низкий профессиональный уровень педагогического коллектива</w:t>
            </w:r>
          </w:p>
        </w:tc>
        <w:tc>
          <w:tcPr>
            <w:tcW w:w="1701" w:type="dxa"/>
            <w:noWrap/>
            <w:hideMark/>
          </w:tcPr>
          <w:p w14:paraId="517068B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5,5%</w:t>
            </w:r>
          </w:p>
        </w:tc>
        <w:tc>
          <w:tcPr>
            <w:tcW w:w="2268" w:type="dxa"/>
            <w:noWrap/>
            <w:hideMark/>
          </w:tcPr>
          <w:p w14:paraId="606E086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5,0%</w:t>
            </w:r>
          </w:p>
        </w:tc>
        <w:tc>
          <w:tcPr>
            <w:tcW w:w="1559" w:type="dxa"/>
            <w:noWrap/>
            <w:hideMark/>
          </w:tcPr>
          <w:p w14:paraId="78451BA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4,8%</w:t>
            </w:r>
          </w:p>
        </w:tc>
        <w:tc>
          <w:tcPr>
            <w:tcW w:w="2268" w:type="dxa"/>
            <w:noWrap/>
            <w:hideMark/>
          </w:tcPr>
          <w:p w14:paraId="0E43A7E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7,8%</w:t>
            </w:r>
          </w:p>
        </w:tc>
        <w:tc>
          <w:tcPr>
            <w:tcW w:w="2835" w:type="dxa"/>
            <w:noWrap/>
            <w:hideMark/>
          </w:tcPr>
          <w:p w14:paraId="548CD355"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5,2%</w:t>
            </w:r>
          </w:p>
        </w:tc>
      </w:tr>
      <w:tr w:rsidR="008E1111" w:rsidRPr="008478CE" w14:paraId="62EBCEBB" w14:textId="77777777" w:rsidTr="008E1111">
        <w:trPr>
          <w:trHeight w:val="288"/>
        </w:trPr>
        <w:tc>
          <w:tcPr>
            <w:tcW w:w="3256" w:type="dxa"/>
            <w:noWrap/>
            <w:hideMark/>
          </w:tcPr>
          <w:p w14:paraId="087D9D18"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 сложились отношения ребенка с учителями</w:t>
            </w:r>
          </w:p>
        </w:tc>
        <w:tc>
          <w:tcPr>
            <w:tcW w:w="1701" w:type="dxa"/>
            <w:noWrap/>
            <w:hideMark/>
          </w:tcPr>
          <w:p w14:paraId="56006275"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3,9%</w:t>
            </w:r>
          </w:p>
        </w:tc>
        <w:tc>
          <w:tcPr>
            <w:tcW w:w="2268" w:type="dxa"/>
            <w:noWrap/>
            <w:hideMark/>
          </w:tcPr>
          <w:p w14:paraId="67CDF9F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4,0%</w:t>
            </w:r>
          </w:p>
        </w:tc>
        <w:tc>
          <w:tcPr>
            <w:tcW w:w="1559" w:type="dxa"/>
            <w:noWrap/>
            <w:hideMark/>
          </w:tcPr>
          <w:p w14:paraId="63FA91C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4,3%</w:t>
            </w:r>
          </w:p>
        </w:tc>
        <w:tc>
          <w:tcPr>
            <w:tcW w:w="2268" w:type="dxa"/>
            <w:noWrap/>
            <w:hideMark/>
          </w:tcPr>
          <w:p w14:paraId="1EB7697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4,2%</w:t>
            </w:r>
          </w:p>
        </w:tc>
        <w:tc>
          <w:tcPr>
            <w:tcW w:w="2835" w:type="dxa"/>
            <w:noWrap/>
            <w:hideMark/>
          </w:tcPr>
          <w:p w14:paraId="7D55E2D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2,7%</w:t>
            </w:r>
          </w:p>
        </w:tc>
      </w:tr>
      <w:tr w:rsidR="008E1111" w:rsidRPr="008478CE" w14:paraId="0D38E682" w14:textId="77777777" w:rsidTr="008E1111">
        <w:trPr>
          <w:trHeight w:val="288"/>
        </w:trPr>
        <w:tc>
          <w:tcPr>
            <w:tcW w:w="3256" w:type="dxa"/>
            <w:noWrap/>
            <w:hideMark/>
          </w:tcPr>
          <w:p w14:paraId="0B66D58C"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 сложились отношения ребенка с одноклассниками</w:t>
            </w:r>
          </w:p>
        </w:tc>
        <w:tc>
          <w:tcPr>
            <w:tcW w:w="1701" w:type="dxa"/>
            <w:noWrap/>
            <w:hideMark/>
          </w:tcPr>
          <w:p w14:paraId="031B07C5"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w:t>
            </w:r>
          </w:p>
        </w:tc>
        <w:tc>
          <w:tcPr>
            <w:tcW w:w="2268" w:type="dxa"/>
            <w:noWrap/>
            <w:hideMark/>
          </w:tcPr>
          <w:p w14:paraId="3F05D4FA"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1,6%</w:t>
            </w:r>
          </w:p>
        </w:tc>
        <w:tc>
          <w:tcPr>
            <w:tcW w:w="1559" w:type="dxa"/>
            <w:noWrap/>
            <w:hideMark/>
          </w:tcPr>
          <w:p w14:paraId="5DC84E7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w:t>
            </w:r>
          </w:p>
        </w:tc>
        <w:tc>
          <w:tcPr>
            <w:tcW w:w="2268" w:type="dxa"/>
            <w:noWrap/>
            <w:hideMark/>
          </w:tcPr>
          <w:p w14:paraId="68762AC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w:t>
            </w:r>
          </w:p>
        </w:tc>
        <w:tc>
          <w:tcPr>
            <w:tcW w:w="2835" w:type="dxa"/>
            <w:noWrap/>
            <w:hideMark/>
          </w:tcPr>
          <w:p w14:paraId="1854EDF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2,0%</w:t>
            </w:r>
          </w:p>
        </w:tc>
      </w:tr>
      <w:tr w:rsidR="008E1111" w:rsidRPr="008478CE" w14:paraId="5A72C9BE" w14:textId="77777777" w:rsidTr="008E1111">
        <w:trPr>
          <w:trHeight w:val="288"/>
        </w:trPr>
        <w:tc>
          <w:tcPr>
            <w:tcW w:w="3256" w:type="dxa"/>
            <w:noWrap/>
            <w:hideMark/>
          </w:tcPr>
          <w:p w14:paraId="5AEFC64B"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 сложились мои отношения с учителями</w:t>
            </w:r>
          </w:p>
        </w:tc>
        <w:tc>
          <w:tcPr>
            <w:tcW w:w="1701" w:type="dxa"/>
            <w:noWrap/>
            <w:hideMark/>
          </w:tcPr>
          <w:p w14:paraId="3B97068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0,9%</w:t>
            </w:r>
          </w:p>
        </w:tc>
        <w:tc>
          <w:tcPr>
            <w:tcW w:w="2268" w:type="dxa"/>
            <w:noWrap/>
            <w:hideMark/>
          </w:tcPr>
          <w:p w14:paraId="2BE18C35"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1,0%</w:t>
            </w:r>
          </w:p>
        </w:tc>
        <w:tc>
          <w:tcPr>
            <w:tcW w:w="1559" w:type="dxa"/>
            <w:noWrap/>
            <w:hideMark/>
          </w:tcPr>
          <w:p w14:paraId="06CCA513"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1,0%</w:t>
            </w:r>
          </w:p>
        </w:tc>
        <w:tc>
          <w:tcPr>
            <w:tcW w:w="2268" w:type="dxa"/>
            <w:noWrap/>
            <w:hideMark/>
          </w:tcPr>
          <w:p w14:paraId="73E578E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0,9%</w:t>
            </w:r>
          </w:p>
        </w:tc>
        <w:tc>
          <w:tcPr>
            <w:tcW w:w="2835" w:type="dxa"/>
            <w:noWrap/>
            <w:hideMark/>
          </w:tcPr>
          <w:p w14:paraId="455B4BAB"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0,7%</w:t>
            </w:r>
          </w:p>
        </w:tc>
      </w:tr>
      <w:tr w:rsidR="008E1111" w:rsidRPr="008478CE" w14:paraId="33C08163" w14:textId="77777777" w:rsidTr="008E1111">
        <w:trPr>
          <w:trHeight w:val="288"/>
        </w:trPr>
        <w:tc>
          <w:tcPr>
            <w:tcW w:w="3256" w:type="dxa"/>
            <w:noWrap/>
            <w:hideMark/>
          </w:tcPr>
          <w:p w14:paraId="00B26A13"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завышенный уровень требований к успеваемости ребенка</w:t>
            </w:r>
          </w:p>
        </w:tc>
        <w:tc>
          <w:tcPr>
            <w:tcW w:w="1701" w:type="dxa"/>
            <w:noWrap/>
            <w:hideMark/>
          </w:tcPr>
          <w:p w14:paraId="579C0B8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5,6%</w:t>
            </w:r>
          </w:p>
        </w:tc>
        <w:tc>
          <w:tcPr>
            <w:tcW w:w="2268" w:type="dxa"/>
            <w:noWrap/>
            <w:hideMark/>
          </w:tcPr>
          <w:p w14:paraId="187335D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4,7%</w:t>
            </w:r>
          </w:p>
        </w:tc>
        <w:tc>
          <w:tcPr>
            <w:tcW w:w="1559" w:type="dxa"/>
            <w:noWrap/>
            <w:hideMark/>
          </w:tcPr>
          <w:p w14:paraId="16E4C7A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6,3%</w:t>
            </w:r>
          </w:p>
        </w:tc>
        <w:tc>
          <w:tcPr>
            <w:tcW w:w="2268" w:type="dxa"/>
            <w:noWrap/>
            <w:hideMark/>
          </w:tcPr>
          <w:p w14:paraId="61CC3000"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6,5%</w:t>
            </w:r>
          </w:p>
        </w:tc>
        <w:tc>
          <w:tcPr>
            <w:tcW w:w="2835" w:type="dxa"/>
            <w:noWrap/>
            <w:hideMark/>
          </w:tcPr>
          <w:p w14:paraId="715A6423"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4,0%</w:t>
            </w:r>
          </w:p>
        </w:tc>
      </w:tr>
      <w:tr w:rsidR="008E1111" w:rsidRPr="008478CE" w14:paraId="7D536FD4" w14:textId="77777777" w:rsidTr="008E1111">
        <w:trPr>
          <w:trHeight w:val="288"/>
        </w:trPr>
        <w:tc>
          <w:tcPr>
            <w:tcW w:w="3256" w:type="dxa"/>
            <w:noWrap/>
            <w:hideMark/>
          </w:tcPr>
          <w:p w14:paraId="7B307160"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завышенные требования к поведению ребенка в школе</w:t>
            </w:r>
          </w:p>
        </w:tc>
        <w:tc>
          <w:tcPr>
            <w:tcW w:w="1701" w:type="dxa"/>
            <w:noWrap/>
            <w:hideMark/>
          </w:tcPr>
          <w:p w14:paraId="0C7A7BD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2,5%</w:t>
            </w:r>
          </w:p>
        </w:tc>
        <w:tc>
          <w:tcPr>
            <w:tcW w:w="2268" w:type="dxa"/>
            <w:noWrap/>
            <w:hideMark/>
          </w:tcPr>
          <w:p w14:paraId="51EDCCA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1,8%</w:t>
            </w:r>
          </w:p>
        </w:tc>
        <w:tc>
          <w:tcPr>
            <w:tcW w:w="1559" w:type="dxa"/>
            <w:noWrap/>
            <w:hideMark/>
          </w:tcPr>
          <w:p w14:paraId="2AD0416A"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2,7%</w:t>
            </w:r>
          </w:p>
        </w:tc>
        <w:tc>
          <w:tcPr>
            <w:tcW w:w="2268" w:type="dxa"/>
            <w:noWrap/>
            <w:hideMark/>
          </w:tcPr>
          <w:p w14:paraId="126A3BD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2,7%</w:t>
            </w:r>
          </w:p>
        </w:tc>
        <w:tc>
          <w:tcPr>
            <w:tcW w:w="2835" w:type="dxa"/>
            <w:noWrap/>
            <w:hideMark/>
          </w:tcPr>
          <w:p w14:paraId="1085EFF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w:t>
            </w:r>
          </w:p>
        </w:tc>
      </w:tr>
      <w:tr w:rsidR="008E1111" w:rsidRPr="008478CE" w14:paraId="62C8400A" w14:textId="77777777" w:rsidTr="008E1111">
        <w:trPr>
          <w:trHeight w:val="288"/>
        </w:trPr>
        <w:tc>
          <w:tcPr>
            <w:tcW w:w="3256" w:type="dxa"/>
            <w:noWrap/>
            <w:hideMark/>
          </w:tcPr>
          <w:p w14:paraId="04F61274"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отсутствие возможности участия родителей в жизни школы</w:t>
            </w:r>
          </w:p>
        </w:tc>
        <w:tc>
          <w:tcPr>
            <w:tcW w:w="1701" w:type="dxa"/>
            <w:noWrap/>
            <w:hideMark/>
          </w:tcPr>
          <w:p w14:paraId="6F2E981F"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1,7%</w:t>
            </w:r>
          </w:p>
        </w:tc>
        <w:tc>
          <w:tcPr>
            <w:tcW w:w="2268" w:type="dxa"/>
            <w:noWrap/>
            <w:hideMark/>
          </w:tcPr>
          <w:p w14:paraId="698ECF00"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1,7%</w:t>
            </w:r>
          </w:p>
        </w:tc>
        <w:tc>
          <w:tcPr>
            <w:tcW w:w="1559" w:type="dxa"/>
            <w:noWrap/>
            <w:hideMark/>
          </w:tcPr>
          <w:p w14:paraId="26A8290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1,5%</w:t>
            </w:r>
          </w:p>
        </w:tc>
        <w:tc>
          <w:tcPr>
            <w:tcW w:w="2268" w:type="dxa"/>
            <w:noWrap/>
            <w:hideMark/>
          </w:tcPr>
          <w:p w14:paraId="1C3A352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1,5%</w:t>
            </w:r>
          </w:p>
        </w:tc>
        <w:tc>
          <w:tcPr>
            <w:tcW w:w="2835" w:type="dxa"/>
            <w:noWrap/>
            <w:hideMark/>
          </w:tcPr>
          <w:p w14:paraId="0015E393"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2,1%</w:t>
            </w:r>
          </w:p>
        </w:tc>
      </w:tr>
      <w:tr w:rsidR="008E1111" w:rsidRPr="008478CE" w14:paraId="1886EF4E" w14:textId="77777777" w:rsidTr="008E1111">
        <w:trPr>
          <w:trHeight w:val="288"/>
        </w:trPr>
        <w:tc>
          <w:tcPr>
            <w:tcW w:w="3256" w:type="dxa"/>
            <w:noWrap/>
            <w:hideMark/>
          </w:tcPr>
          <w:p w14:paraId="374D9DF8"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плохая организация внеурочной деятельности</w:t>
            </w:r>
          </w:p>
        </w:tc>
        <w:tc>
          <w:tcPr>
            <w:tcW w:w="1701" w:type="dxa"/>
            <w:noWrap/>
            <w:hideMark/>
          </w:tcPr>
          <w:p w14:paraId="37B20E8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4,7%</w:t>
            </w:r>
          </w:p>
        </w:tc>
        <w:tc>
          <w:tcPr>
            <w:tcW w:w="2268" w:type="dxa"/>
            <w:noWrap/>
            <w:hideMark/>
          </w:tcPr>
          <w:p w14:paraId="44E35BC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4,1%</w:t>
            </w:r>
          </w:p>
        </w:tc>
        <w:tc>
          <w:tcPr>
            <w:tcW w:w="1559" w:type="dxa"/>
            <w:noWrap/>
            <w:hideMark/>
          </w:tcPr>
          <w:p w14:paraId="6144D73A"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4,5%</w:t>
            </w:r>
          </w:p>
        </w:tc>
        <w:tc>
          <w:tcPr>
            <w:tcW w:w="2268" w:type="dxa"/>
            <w:noWrap/>
            <w:hideMark/>
          </w:tcPr>
          <w:p w14:paraId="2901C88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5,8%</w:t>
            </w:r>
          </w:p>
        </w:tc>
        <w:tc>
          <w:tcPr>
            <w:tcW w:w="2835" w:type="dxa"/>
            <w:noWrap/>
            <w:hideMark/>
          </w:tcPr>
          <w:p w14:paraId="4476B19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4,6%</w:t>
            </w:r>
          </w:p>
        </w:tc>
      </w:tr>
      <w:tr w:rsidR="008E1111" w:rsidRPr="008478CE" w14:paraId="55DCBEB3" w14:textId="77777777" w:rsidTr="008E1111">
        <w:trPr>
          <w:trHeight w:val="288"/>
        </w:trPr>
        <w:tc>
          <w:tcPr>
            <w:tcW w:w="3256" w:type="dxa"/>
            <w:noWrap/>
            <w:hideMark/>
          </w:tcPr>
          <w:p w14:paraId="0B973ED5"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отсутствие дополнительных занятий (кружков, факультативов)</w:t>
            </w:r>
          </w:p>
        </w:tc>
        <w:tc>
          <w:tcPr>
            <w:tcW w:w="1701" w:type="dxa"/>
            <w:noWrap/>
            <w:hideMark/>
          </w:tcPr>
          <w:p w14:paraId="44522D6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5,2%</w:t>
            </w:r>
          </w:p>
        </w:tc>
        <w:tc>
          <w:tcPr>
            <w:tcW w:w="2268" w:type="dxa"/>
            <w:noWrap/>
            <w:hideMark/>
          </w:tcPr>
          <w:p w14:paraId="1FA4687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3,6%</w:t>
            </w:r>
          </w:p>
        </w:tc>
        <w:tc>
          <w:tcPr>
            <w:tcW w:w="1559" w:type="dxa"/>
            <w:noWrap/>
            <w:hideMark/>
          </w:tcPr>
          <w:p w14:paraId="0149535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5,0%</w:t>
            </w:r>
          </w:p>
        </w:tc>
        <w:tc>
          <w:tcPr>
            <w:tcW w:w="2268" w:type="dxa"/>
            <w:noWrap/>
            <w:hideMark/>
          </w:tcPr>
          <w:p w14:paraId="750FC2F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7,0%</w:t>
            </w:r>
          </w:p>
        </w:tc>
        <w:tc>
          <w:tcPr>
            <w:tcW w:w="2835" w:type="dxa"/>
            <w:noWrap/>
            <w:hideMark/>
          </w:tcPr>
          <w:p w14:paraId="78B86A8E"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5,2%</w:t>
            </w:r>
          </w:p>
        </w:tc>
      </w:tr>
      <w:tr w:rsidR="008E1111" w:rsidRPr="008478CE" w14:paraId="11264386" w14:textId="77777777" w:rsidTr="008E1111">
        <w:trPr>
          <w:trHeight w:val="288"/>
        </w:trPr>
        <w:tc>
          <w:tcPr>
            <w:tcW w:w="3256" w:type="dxa"/>
            <w:noWrap/>
            <w:hideMark/>
          </w:tcPr>
          <w:p w14:paraId="108CAF46"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необходимость дополнительных финансовых затрат на нужды школы</w:t>
            </w:r>
          </w:p>
        </w:tc>
        <w:tc>
          <w:tcPr>
            <w:tcW w:w="1701" w:type="dxa"/>
            <w:noWrap/>
            <w:hideMark/>
          </w:tcPr>
          <w:p w14:paraId="002CC68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w:t>
            </w:r>
          </w:p>
        </w:tc>
        <w:tc>
          <w:tcPr>
            <w:tcW w:w="2268" w:type="dxa"/>
            <w:noWrap/>
            <w:hideMark/>
          </w:tcPr>
          <w:p w14:paraId="50C9086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2,3%</w:t>
            </w:r>
          </w:p>
        </w:tc>
        <w:tc>
          <w:tcPr>
            <w:tcW w:w="1559" w:type="dxa"/>
            <w:noWrap/>
            <w:hideMark/>
          </w:tcPr>
          <w:p w14:paraId="4B55203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w:t>
            </w:r>
          </w:p>
        </w:tc>
        <w:tc>
          <w:tcPr>
            <w:tcW w:w="2268" w:type="dxa"/>
            <w:noWrap/>
            <w:hideMark/>
          </w:tcPr>
          <w:p w14:paraId="1BC1549E"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2,9%</w:t>
            </w:r>
          </w:p>
        </w:tc>
        <w:tc>
          <w:tcPr>
            <w:tcW w:w="2835" w:type="dxa"/>
            <w:noWrap/>
            <w:hideMark/>
          </w:tcPr>
          <w:p w14:paraId="62D7F030"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1,4%</w:t>
            </w:r>
          </w:p>
        </w:tc>
      </w:tr>
      <w:tr w:rsidR="008E1111" w:rsidRPr="008478CE" w14:paraId="519A40C5" w14:textId="77777777" w:rsidTr="008E1111">
        <w:trPr>
          <w:trHeight w:val="288"/>
        </w:trPr>
        <w:tc>
          <w:tcPr>
            <w:tcW w:w="3256" w:type="dxa"/>
            <w:noWrap/>
            <w:hideMark/>
          </w:tcPr>
          <w:p w14:paraId="03F9163E"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высокая стоимость дополнительных образовательных услуг в школе</w:t>
            </w:r>
          </w:p>
        </w:tc>
        <w:tc>
          <w:tcPr>
            <w:tcW w:w="1701" w:type="dxa"/>
            <w:noWrap/>
            <w:hideMark/>
          </w:tcPr>
          <w:p w14:paraId="05D70299"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0,4%</w:t>
            </w:r>
          </w:p>
        </w:tc>
        <w:tc>
          <w:tcPr>
            <w:tcW w:w="2268" w:type="dxa"/>
            <w:noWrap/>
            <w:hideMark/>
          </w:tcPr>
          <w:p w14:paraId="248B524B"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0,3%</w:t>
            </w:r>
          </w:p>
        </w:tc>
        <w:tc>
          <w:tcPr>
            <w:tcW w:w="1559" w:type="dxa"/>
            <w:noWrap/>
            <w:hideMark/>
          </w:tcPr>
          <w:p w14:paraId="0FE0CF4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0,3%</w:t>
            </w:r>
          </w:p>
        </w:tc>
        <w:tc>
          <w:tcPr>
            <w:tcW w:w="2268" w:type="dxa"/>
            <w:noWrap/>
            <w:hideMark/>
          </w:tcPr>
          <w:p w14:paraId="3E7BB97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0,4%</w:t>
            </w:r>
          </w:p>
        </w:tc>
        <w:tc>
          <w:tcPr>
            <w:tcW w:w="2835" w:type="dxa"/>
            <w:noWrap/>
            <w:hideMark/>
          </w:tcPr>
          <w:p w14:paraId="2B86132C"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0,4%</w:t>
            </w:r>
          </w:p>
        </w:tc>
      </w:tr>
      <w:tr w:rsidR="008E1111" w:rsidRPr="008478CE" w14:paraId="346D79A5" w14:textId="77777777" w:rsidTr="008E1111">
        <w:trPr>
          <w:trHeight w:val="288"/>
        </w:trPr>
        <w:tc>
          <w:tcPr>
            <w:tcW w:w="3256" w:type="dxa"/>
            <w:noWrap/>
            <w:hideMark/>
          </w:tcPr>
          <w:p w14:paraId="25B3B1D7"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меня устраивает школа, которую посещает мой ребенок</w:t>
            </w:r>
          </w:p>
        </w:tc>
        <w:tc>
          <w:tcPr>
            <w:tcW w:w="1701" w:type="dxa"/>
            <w:noWrap/>
            <w:hideMark/>
          </w:tcPr>
          <w:p w14:paraId="79BA4AA3"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76,0%</w:t>
            </w:r>
          </w:p>
        </w:tc>
        <w:tc>
          <w:tcPr>
            <w:tcW w:w="2268" w:type="dxa"/>
            <w:noWrap/>
            <w:hideMark/>
          </w:tcPr>
          <w:p w14:paraId="7ACE3EA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78,4%</w:t>
            </w:r>
          </w:p>
        </w:tc>
        <w:tc>
          <w:tcPr>
            <w:tcW w:w="1559" w:type="dxa"/>
            <w:noWrap/>
            <w:hideMark/>
          </w:tcPr>
          <w:p w14:paraId="5545AA9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75,1%</w:t>
            </w:r>
          </w:p>
        </w:tc>
        <w:tc>
          <w:tcPr>
            <w:tcW w:w="2268" w:type="dxa"/>
            <w:noWrap/>
            <w:hideMark/>
          </w:tcPr>
          <w:p w14:paraId="6CAE1F5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71,8%</w:t>
            </w:r>
          </w:p>
        </w:tc>
        <w:tc>
          <w:tcPr>
            <w:tcW w:w="2835" w:type="dxa"/>
            <w:noWrap/>
            <w:hideMark/>
          </w:tcPr>
          <w:p w14:paraId="6EF47D0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80,4%</w:t>
            </w:r>
          </w:p>
        </w:tc>
      </w:tr>
      <w:tr w:rsidR="008E1111" w:rsidRPr="008478CE" w14:paraId="1F04A73B" w14:textId="77777777" w:rsidTr="008E1111">
        <w:trPr>
          <w:trHeight w:val="288"/>
        </w:trPr>
        <w:tc>
          <w:tcPr>
            <w:tcW w:w="3256" w:type="dxa"/>
            <w:noWrap/>
            <w:hideMark/>
          </w:tcPr>
          <w:p w14:paraId="66E06B68"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lastRenderedPageBreak/>
              <w:t>другие причины</w:t>
            </w:r>
          </w:p>
        </w:tc>
        <w:tc>
          <w:tcPr>
            <w:tcW w:w="1701" w:type="dxa"/>
            <w:noWrap/>
            <w:hideMark/>
          </w:tcPr>
          <w:p w14:paraId="4A85650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5,1%</w:t>
            </w:r>
          </w:p>
        </w:tc>
        <w:tc>
          <w:tcPr>
            <w:tcW w:w="2268" w:type="dxa"/>
            <w:noWrap/>
            <w:hideMark/>
          </w:tcPr>
          <w:p w14:paraId="7A8174C3"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4,4%</w:t>
            </w:r>
          </w:p>
        </w:tc>
        <w:tc>
          <w:tcPr>
            <w:tcW w:w="1559" w:type="dxa"/>
            <w:noWrap/>
            <w:hideMark/>
          </w:tcPr>
          <w:p w14:paraId="53695805"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5,6%</w:t>
            </w:r>
          </w:p>
        </w:tc>
        <w:tc>
          <w:tcPr>
            <w:tcW w:w="2268" w:type="dxa"/>
            <w:noWrap/>
            <w:hideMark/>
          </w:tcPr>
          <w:p w14:paraId="0B62A95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5,6%</w:t>
            </w:r>
          </w:p>
        </w:tc>
        <w:tc>
          <w:tcPr>
            <w:tcW w:w="2835" w:type="dxa"/>
            <w:noWrap/>
            <w:hideMark/>
          </w:tcPr>
          <w:p w14:paraId="630702D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3,9%</w:t>
            </w:r>
          </w:p>
        </w:tc>
      </w:tr>
      <w:tr w:rsidR="008E1111" w:rsidRPr="008478CE" w14:paraId="6F4399EF" w14:textId="77777777" w:rsidTr="008E1111">
        <w:trPr>
          <w:trHeight w:val="288"/>
        </w:trPr>
        <w:tc>
          <w:tcPr>
            <w:tcW w:w="3256" w:type="dxa"/>
            <w:noWrap/>
            <w:hideMark/>
          </w:tcPr>
          <w:p w14:paraId="109053F5"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Всего</w:t>
            </w:r>
          </w:p>
        </w:tc>
        <w:tc>
          <w:tcPr>
            <w:tcW w:w="1701" w:type="dxa"/>
            <w:noWrap/>
            <w:hideMark/>
          </w:tcPr>
          <w:p w14:paraId="0BF1A97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19436</w:t>
            </w:r>
          </w:p>
        </w:tc>
        <w:tc>
          <w:tcPr>
            <w:tcW w:w="2268" w:type="dxa"/>
            <w:noWrap/>
            <w:hideMark/>
          </w:tcPr>
          <w:p w14:paraId="50FEC3F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2180</w:t>
            </w:r>
          </w:p>
        </w:tc>
        <w:tc>
          <w:tcPr>
            <w:tcW w:w="1559" w:type="dxa"/>
            <w:noWrap/>
            <w:hideMark/>
          </w:tcPr>
          <w:p w14:paraId="58B0F27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7417</w:t>
            </w:r>
          </w:p>
        </w:tc>
        <w:tc>
          <w:tcPr>
            <w:tcW w:w="2268" w:type="dxa"/>
            <w:noWrap/>
            <w:hideMark/>
          </w:tcPr>
          <w:p w14:paraId="17526BE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3119</w:t>
            </w:r>
          </w:p>
        </w:tc>
        <w:tc>
          <w:tcPr>
            <w:tcW w:w="2835" w:type="dxa"/>
            <w:noWrap/>
            <w:hideMark/>
          </w:tcPr>
          <w:p w14:paraId="5001C73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3373</w:t>
            </w:r>
          </w:p>
        </w:tc>
      </w:tr>
    </w:tbl>
    <w:p w14:paraId="0F755EB0" w14:textId="77777777" w:rsidR="008E1111" w:rsidRDefault="008E1111" w:rsidP="008E1111">
      <w:pPr>
        <w:jc w:val="center"/>
      </w:pPr>
    </w:p>
    <w:tbl>
      <w:tblPr>
        <w:tblStyle w:val="a8"/>
        <w:tblW w:w="4997" w:type="pct"/>
        <w:tblLayout w:type="fixed"/>
        <w:tblLook w:val="04A0" w:firstRow="1" w:lastRow="0" w:firstColumn="1" w:lastColumn="0" w:noHBand="0" w:noVBand="1"/>
      </w:tblPr>
      <w:tblGrid>
        <w:gridCol w:w="1698"/>
        <w:gridCol w:w="1842"/>
        <w:gridCol w:w="1441"/>
        <w:gridCol w:w="1339"/>
        <w:gridCol w:w="1397"/>
        <w:gridCol w:w="1330"/>
        <w:gridCol w:w="1342"/>
        <w:gridCol w:w="1499"/>
        <w:gridCol w:w="1330"/>
        <w:gridCol w:w="1333"/>
      </w:tblGrid>
      <w:tr w:rsidR="008E1111" w:rsidRPr="00C958F1" w14:paraId="670DDF95" w14:textId="77777777" w:rsidTr="00B945CF">
        <w:tc>
          <w:tcPr>
            <w:tcW w:w="583" w:type="pct"/>
          </w:tcPr>
          <w:p w14:paraId="24BE38F7" w14:textId="77777777" w:rsidR="008E1111" w:rsidRDefault="008E1111" w:rsidP="00B945CF">
            <w:pPr>
              <w:rPr>
                <w:rFonts w:ascii="Times New Roman" w:hAnsi="Times New Roman" w:cs="Times New Roman"/>
                <w:sz w:val="24"/>
                <w:szCs w:val="24"/>
              </w:rPr>
            </w:pPr>
          </w:p>
        </w:tc>
        <w:tc>
          <w:tcPr>
            <w:tcW w:w="633" w:type="pct"/>
            <w:vAlign w:val="bottom"/>
          </w:tcPr>
          <w:p w14:paraId="309C29F5"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95" w:type="pct"/>
            <w:vAlign w:val="bottom"/>
          </w:tcPr>
          <w:p w14:paraId="720267C1"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0" w:type="pct"/>
            <w:vAlign w:val="bottom"/>
          </w:tcPr>
          <w:p w14:paraId="61534974"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335C82C"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7" w:type="pct"/>
            <w:vAlign w:val="bottom"/>
          </w:tcPr>
          <w:p w14:paraId="514D2270"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1" w:type="pct"/>
            <w:vAlign w:val="bottom"/>
          </w:tcPr>
          <w:p w14:paraId="172F1674"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047D2BF9"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7" w:type="pct"/>
            <w:vAlign w:val="bottom"/>
          </w:tcPr>
          <w:p w14:paraId="510C9C0A"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8" w:type="pct"/>
            <w:vAlign w:val="bottom"/>
          </w:tcPr>
          <w:p w14:paraId="6BCB0864"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8E1111" w:rsidRPr="001E1DF7" w14:paraId="5ACE5512" w14:textId="77777777" w:rsidTr="00B945CF">
        <w:tc>
          <w:tcPr>
            <w:tcW w:w="583" w:type="pct"/>
          </w:tcPr>
          <w:p w14:paraId="1A474FB1"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отсутствие желаемой специализации школы, класса</w:t>
            </w:r>
          </w:p>
        </w:tc>
        <w:tc>
          <w:tcPr>
            <w:tcW w:w="633" w:type="pct"/>
            <w:tcBorders>
              <w:top w:val="single" w:sz="4" w:space="0" w:color="auto"/>
              <w:left w:val="single" w:sz="4" w:space="0" w:color="auto"/>
              <w:bottom w:val="single" w:sz="4" w:space="0" w:color="auto"/>
              <w:right w:val="single" w:sz="4" w:space="0" w:color="auto"/>
            </w:tcBorders>
            <w:shd w:val="clear" w:color="auto" w:fill="auto"/>
            <w:vAlign w:val="bottom"/>
          </w:tcPr>
          <w:p w14:paraId="3CC8F6B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6,1%</w:t>
            </w:r>
          </w:p>
        </w:tc>
        <w:tc>
          <w:tcPr>
            <w:tcW w:w="495" w:type="pct"/>
            <w:tcBorders>
              <w:top w:val="single" w:sz="4" w:space="0" w:color="auto"/>
              <w:left w:val="nil"/>
              <w:bottom w:val="single" w:sz="4" w:space="0" w:color="auto"/>
              <w:right w:val="single" w:sz="4" w:space="0" w:color="auto"/>
            </w:tcBorders>
            <w:shd w:val="clear" w:color="auto" w:fill="auto"/>
            <w:vAlign w:val="bottom"/>
          </w:tcPr>
          <w:p w14:paraId="04AEAEC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3,4%</w:t>
            </w:r>
          </w:p>
        </w:tc>
        <w:tc>
          <w:tcPr>
            <w:tcW w:w="460" w:type="pct"/>
            <w:tcBorders>
              <w:top w:val="single" w:sz="4" w:space="0" w:color="auto"/>
              <w:left w:val="nil"/>
              <w:bottom w:val="single" w:sz="4" w:space="0" w:color="auto"/>
              <w:right w:val="single" w:sz="4" w:space="0" w:color="auto"/>
            </w:tcBorders>
            <w:shd w:val="clear" w:color="auto" w:fill="auto"/>
            <w:vAlign w:val="bottom"/>
          </w:tcPr>
          <w:p w14:paraId="3C73639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4,2%</w:t>
            </w:r>
          </w:p>
        </w:tc>
        <w:tc>
          <w:tcPr>
            <w:tcW w:w="480" w:type="pct"/>
            <w:tcBorders>
              <w:top w:val="single" w:sz="4" w:space="0" w:color="auto"/>
              <w:left w:val="nil"/>
              <w:bottom w:val="single" w:sz="4" w:space="0" w:color="auto"/>
              <w:right w:val="single" w:sz="4" w:space="0" w:color="auto"/>
            </w:tcBorders>
            <w:shd w:val="clear" w:color="auto" w:fill="auto"/>
            <w:vAlign w:val="bottom"/>
          </w:tcPr>
          <w:p w14:paraId="31BFFE7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6,8%</w:t>
            </w:r>
          </w:p>
        </w:tc>
        <w:tc>
          <w:tcPr>
            <w:tcW w:w="457" w:type="pct"/>
            <w:tcBorders>
              <w:top w:val="single" w:sz="4" w:space="0" w:color="auto"/>
              <w:left w:val="nil"/>
              <w:bottom w:val="single" w:sz="4" w:space="0" w:color="auto"/>
              <w:right w:val="single" w:sz="4" w:space="0" w:color="auto"/>
            </w:tcBorders>
            <w:shd w:val="clear" w:color="auto" w:fill="auto"/>
            <w:vAlign w:val="bottom"/>
          </w:tcPr>
          <w:p w14:paraId="2D91923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5,1%</w:t>
            </w:r>
          </w:p>
        </w:tc>
        <w:tc>
          <w:tcPr>
            <w:tcW w:w="461" w:type="pct"/>
            <w:tcBorders>
              <w:top w:val="single" w:sz="4" w:space="0" w:color="auto"/>
              <w:left w:val="nil"/>
              <w:bottom w:val="single" w:sz="4" w:space="0" w:color="auto"/>
              <w:right w:val="single" w:sz="4" w:space="0" w:color="auto"/>
            </w:tcBorders>
            <w:shd w:val="clear" w:color="auto" w:fill="auto"/>
            <w:vAlign w:val="bottom"/>
          </w:tcPr>
          <w:p w14:paraId="44A40FC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1,6%</w:t>
            </w:r>
          </w:p>
        </w:tc>
        <w:tc>
          <w:tcPr>
            <w:tcW w:w="515" w:type="pct"/>
            <w:tcBorders>
              <w:top w:val="single" w:sz="4" w:space="0" w:color="auto"/>
              <w:left w:val="nil"/>
              <w:bottom w:val="single" w:sz="4" w:space="0" w:color="auto"/>
              <w:right w:val="single" w:sz="4" w:space="0" w:color="auto"/>
            </w:tcBorders>
            <w:shd w:val="clear" w:color="auto" w:fill="auto"/>
            <w:vAlign w:val="bottom"/>
          </w:tcPr>
          <w:p w14:paraId="64FEAC3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5,7%</w:t>
            </w:r>
          </w:p>
        </w:tc>
        <w:tc>
          <w:tcPr>
            <w:tcW w:w="457" w:type="pct"/>
            <w:tcBorders>
              <w:top w:val="single" w:sz="4" w:space="0" w:color="auto"/>
              <w:left w:val="nil"/>
              <w:bottom w:val="single" w:sz="4" w:space="0" w:color="auto"/>
              <w:right w:val="single" w:sz="4" w:space="0" w:color="auto"/>
            </w:tcBorders>
            <w:shd w:val="clear" w:color="auto" w:fill="auto"/>
            <w:vAlign w:val="bottom"/>
          </w:tcPr>
          <w:p w14:paraId="1921D98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6,2%</w:t>
            </w:r>
          </w:p>
        </w:tc>
        <w:tc>
          <w:tcPr>
            <w:tcW w:w="458" w:type="pct"/>
            <w:tcBorders>
              <w:top w:val="single" w:sz="4" w:space="0" w:color="auto"/>
              <w:left w:val="nil"/>
              <w:bottom w:val="single" w:sz="4" w:space="0" w:color="auto"/>
              <w:right w:val="single" w:sz="4" w:space="0" w:color="auto"/>
            </w:tcBorders>
            <w:shd w:val="clear" w:color="auto" w:fill="auto"/>
            <w:vAlign w:val="bottom"/>
          </w:tcPr>
          <w:p w14:paraId="42A1F8B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4,8%</w:t>
            </w:r>
          </w:p>
        </w:tc>
      </w:tr>
      <w:tr w:rsidR="008E1111" w:rsidRPr="001E1DF7" w14:paraId="1FF11B01" w14:textId="77777777" w:rsidTr="00B945CF">
        <w:tc>
          <w:tcPr>
            <w:tcW w:w="583" w:type="pct"/>
          </w:tcPr>
          <w:p w14:paraId="38A28B46"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низкий профессиональный уровень педагогического коллектива</w:t>
            </w:r>
          </w:p>
        </w:tc>
        <w:tc>
          <w:tcPr>
            <w:tcW w:w="633" w:type="pct"/>
            <w:tcBorders>
              <w:top w:val="nil"/>
              <w:left w:val="single" w:sz="4" w:space="0" w:color="auto"/>
              <w:bottom w:val="single" w:sz="4" w:space="0" w:color="auto"/>
              <w:right w:val="single" w:sz="4" w:space="0" w:color="auto"/>
            </w:tcBorders>
            <w:shd w:val="clear" w:color="auto" w:fill="auto"/>
            <w:vAlign w:val="bottom"/>
          </w:tcPr>
          <w:p w14:paraId="4EC5E04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495" w:type="pct"/>
            <w:tcBorders>
              <w:top w:val="nil"/>
              <w:left w:val="nil"/>
              <w:bottom w:val="single" w:sz="4" w:space="0" w:color="auto"/>
              <w:right w:val="single" w:sz="4" w:space="0" w:color="auto"/>
            </w:tcBorders>
            <w:shd w:val="clear" w:color="auto" w:fill="auto"/>
            <w:vAlign w:val="bottom"/>
          </w:tcPr>
          <w:p w14:paraId="183B156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3,6%</w:t>
            </w:r>
          </w:p>
        </w:tc>
        <w:tc>
          <w:tcPr>
            <w:tcW w:w="460" w:type="pct"/>
            <w:tcBorders>
              <w:top w:val="nil"/>
              <w:left w:val="nil"/>
              <w:bottom w:val="single" w:sz="4" w:space="0" w:color="auto"/>
              <w:right w:val="single" w:sz="4" w:space="0" w:color="auto"/>
            </w:tcBorders>
            <w:shd w:val="clear" w:color="auto" w:fill="auto"/>
            <w:vAlign w:val="bottom"/>
          </w:tcPr>
          <w:p w14:paraId="2DB1276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5,3%</w:t>
            </w:r>
          </w:p>
        </w:tc>
        <w:tc>
          <w:tcPr>
            <w:tcW w:w="480" w:type="pct"/>
            <w:tcBorders>
              <w:top w:val="nil"/>
              <w:left w:val="nil"/>
              <w:bottom w:val="single" w:sz="4" w:space="0" w:color="auto"/>
              <w:right w:val="single" w:sz="4" w:space="0" w:color="auto"/>
            </w:tcBorders>
            <w:shd w:val="clear" w:color="auto" w:fill="auto"/>
            <w:vAlign w:val="bottom"/>
          </w:tcPr>
          <w:p w14:paraId="00414E1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8,3%</w:t>
            </w:r>
          </w:p>
        </w:tc>
        <w:tc>
          <w:tcPr>
            <w:tcW w:w="457" w:type="pct"/>
            <w:tcBorders>
              <w:top w:val="nil"/>
              <w:left w:val="nil"/>
              <w:bottom w:val="single" w:sz="4" w:space="0" w:color="auto"/>
              <w:right w:val="single" w:sz="4" w:space="0" w:color="auto"/>
            </w:tcBorders>
            <w:shd w:val="clear" w:color="auto" w:fill="auto"/>
            <w:vAlign w:val="bottom"/>
          </w:tcPr>
          <w:p w14:paraId="645EBB7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6,3%</w:t>
            </w:r>
          </w:p>
        </w:tc>
        <w:tc>
          <w:tcPr>
            <w:tcW w:w="461" w:type="pct"/>
            <w:tcBorders>
              <w:top w:val="nil"/>
              <w:left w:val="nil"/>
              <w:bottom w:val="single" w:sz="4" w:space="0" w:color="auto"/>
              <w:right w:val="single" w:sz="4" w:space="0" w:color="auto"/>
            </w:tcBorders>
            <w:shd w:val="clear" w:color="auto" w:fill="auto"/>
            <w:vAlign w:val="bottom"/>
          </w:tcPr>
          <w:p w14:paraId="214B045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0,8%</w:t>
            </w:r>
          </w:p>
        </w:tc>
        <w:tc>
          <w:tcPr>
            <w:tcW w:w="515" w:type="pct"/>
            <w:tcBorders>
              <w:top w:val="nil"/>
              <w:left w:val="nil"/>
              <w:bottom w:val="single" w:sz="4" w:space="0" w:color="auto"/>
              <w:right w:val="single" w:sz="4" w:space="0" w:color="auto"/>
            </w:tcBorders>
            <w:shd w:val="clear" w:color="auto" w:fill="auto"/>
            <w:vAlign w:val="bottom"/>
          </w:tcPr>
          <w:p w14:paraId="55F2A81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457" w:type="pct"/>
            <w:tcBorders>
              <w:top w:val="nil"/>
              <w:left w:val="nil"/>
              <w:bottom w:val="single" w:sz="4" w:space="0" w:color="auto"/>
              <w:right w:val="single" w:sz="4" w:space="0" w:color="auto"/>
            </w:tcBorders>
            <w:shd w:val="clear" w:color="auto" w:fill="auto"/>
            <w:vAlign w:val="bottom"/>
          </w:tcPr>
          <w:p w14:paraId="592676E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8,7%</w:t>
            </w:r>
          </w:p>
        </w:tc>
        <w:tc>
          <w:tcPr>
            <w:tcW w:w="458" w:type="pct"/>
            <w:tcBorders>
              <w:top w:val="nil"/>
              <w:left w:val="nil"/>
              <w:bottom w:val="single" w:sz="4" w:space="0" w:color="auto"/>
              <w:right w:val="single" w:sz="4" w:space="0" w:color="auto"/>
            </w:tcBorders>
            <w:shd w:val="clear" w:color="auto" w:fill="auto"/>
            <w:vAlign w:val="bottom"/>
          </w:tcPr>
          <w:p w14:paraId="33AD71B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5,5%</w:t>
            </w:r>
          </w:p>
        </w:tc>
      </w:tr>
      <w:tr w:rsidR="008E1111" w:rsidRPr="001E1DF7" w14:paraId="6091AF97" w14:textId="77777777" w:rsidTr="00B945CF">
        <w:tc>
          <w:tcPr>
            <w:tcW w:w="583" w:type="pct"/>
          </w:tcPr>
          <w:p w14:paraId="7FA5C9CE"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 сложились отношения ребенка с учителями</w:t>
            </w:r>
          </w:p>
        </w:tc>
        <w:tc>
          <w:tcPr>
            <w:tcW w:w="633" w:type="pct"/>
            <w:tcBorders>
              <w:top w:val="nil"/>
              <w:left w:val="single" w:sz="4" w:space="0" w:color="auto"/>
              <w:bottom w:val="single" w:sz="4" w:space="0" w:color="auto"/>
              <w:right w:val="single" w:sz="4" w:space="0" w:color="auto"/>
            </w:tcBorders>
            <w:shd w:val="clear" w:color="auto" w:fill="auto"/>
            <w:vAlign w:val="bottom"/>
          </w:tcPr>
          <w:p w14:paraId="163BD8E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2,6%</w:t>
            </w:r>
          </w:p>
        </w:tc>
        <w:tc>
          <w:tcPr>
            <w:tcW w:w="495" w:type="pct"/>
            <w:tcBorders>
              <w:top w:val="nil"/>
              <w:left w:val="nil"/>
              <w:bottom w:val="single" w:sz="4" w:space="0" w:color="auto"/>
              <w:right w:val="single" w:sz="4" w:space="0" w:color="auto"/>
            </w:tcBorders>
            <w:shd w:val="clear" w:color="auto" w:fill="auto"/>
            <w:vAlign w:val="bottom"/>
          </w:tcPr>
          <w:p w14:paraId="10FBD8B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3,1%</w:t>
            </w:r>
          </w:p>
        </w:tc>
        <w:tc>
          <w:tcPr>
            <w:tcW w:w="460" w:type="pct"/>
            <w:tcBorders>
              <w:top w:val="nil"/>
              <w:left w:val="nil"/>
              <w:bottom w:val="single" w:sz="4" w:space="0" w:color="auto"/>
              <w:right w:val="single" w:sz="4" w:space="0" w:color="auto"/>
            </w:tcBorders>
            <w:shd w:val="clear" w:color="auto" w:fill="auto"/>
            <w:vAlign w:val="bottom"/>
          </w:tcPr>
          <w:p w14:paraId="28B618C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4,9%</w:t>
            </w:r>
          </w:p>
        </w:tc>
        <w:tc>
          <w:tcPr>
            <w:tcW w:w="480" w:type="pct"/>
            <w:tcBorders>
              <w:top w:val="nil"/>
              <w:left w:val="nil"/>
              <w:bottom w:val="single" w:sz="4" w:space="0" w:color="auto"/>
              <w:right w:val="single" w:sz="4" w:space="0" w:color="auto"/>
            </w:tcBorders>
            <w:shd w:val="clear" w:color="auto" w:fill="auto"/>
            <w:vAlign w:val="bottom"/>
          </w:tcPr>
          <w:p w14:paraId="6CE0A55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3,5%</w:t>
            </w:r>
          </w:p>
        </w:tc>
        <w:tc>
          <w:tcPr>
            <w:tcW w:w="457" w:type="pct"/>
            <w:tcBorders>
              <w:top w:val="nil"/>
              <w:left w:val="nil"/>
              <w:bottom w:val="single" w:sz="4" w:space="0" w:color="auto"/>
              <w:right w:val="single" w:sz="4" w:space="0" w:color="auto"/>
            </w:tcBorders>
            <w:shd w:val="clear" w:color="auto" w:fill="auto"/>
            <w:vAlign w:val="bottom"/>
          </w:tcPr>
          <w:p w14:paraId="0134C74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3,0%</w:t>
            </w:r>
          </w:p>
        </w:tc>
        <w:tc>
          <w:tcPr>
            <w:tcW w:w="461" w:type="pct"/>
            <w:tcBorders>
              <w:top w:val="nil"/>
              <w:left w:val="nil"/>
              <w:bottom w:val="single" w:sz="4" w:space="0" w:color="auto"/>
              <w:right w:val="single" w:sz="4" w:space="0" w:color="auto"/>
            </w:tcBorders>
            <w:shd w:val="clear" w:color="auto" w:fill="auto"/>
            <w:vAlign w:val="bottom"/>
          </w:tcPr>
          <w:p w14:paraId="60CE27F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w:t>
            </w:r>
          </w:p>
        </w:tc>
        <w:tc>
          <w:tcPr>
            <w:tcW w:w="515" w:type="pct"/>
            <w:tcBorders>
              <w:top w:val="nil"/>
              <w:left w:val="nil"/>
              <w:bottom w:val="single" w:sz="4" w:space="0" w:color="auto"/>
              <w:right w:val="single" w:sz="4" w:space="0" w:color="auto"/>
            </w:tcBorders>
            <w:shd w:val="clear" w:color="auto" w:fill="auto"/>
            <w:vAlign w:val="bottom"/>
          </w:tcPr>
          <w:p w14:paraId="5FDF1C0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457" w:type="pct"/>
            <w:tcBorders>
              <w:top w:val="nil"/>
              <w:left w:val="nil"/>
              <w:bottom w:val="single" w:sz="4" w:space="0" w:color="auto"/>
              <w:right w:val="single" w:sz="4" w:space="0" w:color="auto"/>
            </w:tcBorders>
            <w:shd w:val="clear" w:color="auto" w:fill="auto"/>
            <w:vAlign w:val="bottom"/>
          </w:tcPr>
          <w:p w14:paraId="0D42DE7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6,6%</w:t>
            </w:r>
          </w:p>
        </w:tc>
        <w:tc>
          <w:tcPr>
            <w:tcW w:w="458" w:type="pct"/>
            <w:tcBorders>
              <w:top w:val="nil"/>
              <w:left w:val="nil"/>
              <w:bottom w:val="single" w:sz="4" w:space="0" w:color="auto"/>
              <w:right w:val="single" w:sz="4" w:space="0" w:color="auto"/>
            </w:tcBorders>
            <w:shd w:val="clear" w:color="auto" w:fill="auto"/>
            <w:vAlign w:val="bottom"/>
          </w:tcPr>
          <w:p w14:paraId="595D04E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3,6%</w:t>
            </w:r>
          </w:p>
        </w:tc>
      </w:tr>
      <w:tr w:rsidR="008E1111" w:rsidRPr="001E1DF7" w14:paraId="60A09D87" w14:textId="77777777" w:rsidTr="00B945CF">
        <w:tc>
          <w:tcPr>
            <w:tcW w:w="583" w:type="pct"/>
          </w:tcPr>
          <w:p w14:paraId="500A0AFF"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 сложились отношения ребенка с одноклассниками</w:t>
            </w:r>
          </w:p>
        </w:tc>
        <w:tc>
          <w:tcPr>
            <w:tcW w:w="633" w:type="pct"/>
            <w:tcBorders>
              <w:top w:val="nil"/>
              <w:left w:val="single" w:sz="4" w:space="0" w:color="auto"/>
              <w:bottom w:val="single" w:sz="4" w:space="0" w:color="auto"/>
              <w:right w:val="single" w:sz="4" w:space="0" w:color="auto"/>
            </w:tcBorders>
            <w:shd w:val="clear" w:color="auto" w:fill="auto"/>
            <w:vAlign w:val="bottom"/>
          </w:tcPr>
          <w:p w14:paraId="2C54BBF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495" w:type="pct"/>
            <w:tcBorders>
              <w:top w:val="nil"/>
              <w:left w:val="nil"/>
              <w:bottom w:val="single" w:sz="4" w:space="0" w:color="auto"/>
              <w:right w:val="single" w:sz="4" w:space="0" w:color="auto"/>
            </w:tcBorders>
            <w:shd w:val="clear" w:color="auto" w:fill="auto"/>
            <w:vAlign w:val="bottom"/>
          </w:tcPr>
          <w:p w14:paraId="49BCD39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1,9%</w:t>
            </w:r>
          </w:p>
        </w:tc>
        <w:tc>
          <w:tcPr>
            <w:tcW w:w="460" w:type="pct"/>
            <w:tcBorders>
              <w:top w:val="nil"/>
              <w:left w:val="nil"/>
              <w:bottom w:val="single" w:sz="4" w:space="0" w:color="auto"/>
              <w:right w:val="single" w:sz="4" w:space="0" w:color="auto"/>
            </w:tcBorders>
            <w:shd w:val="clear" w:color="auto" w:fill="auto"/>
            <w:vAlign w:val="bottom"/>
          </w:tcPr>
          <w:p w14:paraId="6C0D48C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80" w:type="pct"/>
            <w:tcBorders>
              <w:top w:val="nil"/>
              <w:left w:val="nil"/>
              <w:bottom w:val="single" w:sz="4" w:space="0" w:color="auto"/>
              <w:right w:val="single" w:sz="4" w:space="0" w:color="auto"/>
            </w:tcBorders>
            <w:shd w:val="clear" w:color="auto" w:fill="auto"/>
            <w:vAlign w:val="bottom"/>
          </w:tcPr>
          <w:p w14:paraId="54ADD1B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1,7%</w:t>
            </w:r>
          </w:p>
        </w:tc>
        <w:tc>
          <w:tcPr>
            <w:tcW w:w="457" w:type="pct"/>
            <w:tcBorders>
              <w:top w:val="nil"/>
              <w:left w:val="nil"/>
              <w:bottom w:val="single" w:sz="4" w:space="0" w:color="auto"/>
              <w:right w:val="single" w:sz="4" w:space="0" w:color="auto"/>
            </w:tcBorders>
            <w:shd w:val="clear" w:color="auto" w:fill="auto"/>
            <w:vAlign w:val="bottom"/>
          </w:tcPr>
          <w:p w14:paraId="2B53F23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c>
          <w:tcPr>
            <w:tcW w:w="461" w:type="pct"/>
            <w:tcBorders>
              <w:top w:val="nil"/>
              <w:left w:val="nil"/>
              <w:bottom w:val="single" w:sz="4" w:space="0" w:color="auto"/>
              <w:right w:val="single" w:sz="4" w:space="0" w:color="auto"/>
            </w:tcBorders>
            <w:shd w:val="clear" w:color="auto" w:fill="auto"/>
            <w:vAlign w:val="bottom"/>
          </w:tcPr>
          <w:p w14:paraId="4E80D8F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515" w:type="pct"/>
            <w:tcBorders>
              <w:top w:val="nil"/>
              <w:left w:val="nil"/>
              <w:bottom w:val="single" w:sz="4" w:space="0" w:color="auto"/>
              <w:right w:val="single" w:sz="4" w:space="0" w:color="auto"/>
            </w:tcBorders>
            <w:shd w:val="clear" w:color="auto" w:fill="auto"/>
            <w:vAlign w:val="bottom"/>
          </w:tcPr>
          <w:p w14:paraId="400F53A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57" w:type="pct"/>
            <w:tcBorders>
              <w:top w:val="nil"/>
              <w:left w:val="nil"/>
              <w:bottom w:val="single" w:sz="4" w:space="0" w:color="auto"/>
              <w:right w:val="single" w:sz="4" w:space="0" w:color="auto"/>
            </w:tcBorders>
            <w:shd w:val="clear" w:color="auto" w:fill="auto"/>
            <w:vAlign w:val="bottom"/>
          </w:tcPr>
          <w:p w14:paraId="270990D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2,9%</w:t>
            </w:r>
          </w:p>
        </w:tc>
        <w:tc>
          <w:tcPr>
            <w:tcW w:w="458" w:type="pct"/>
            <w:tcBorders>
              <w:top w:val="nil"/>
              <w:left w:val="nil"/>
              <w:bottom w:val="single" w:sz="4" w:space="0" w:color="auto"/>
              <w:right w:val="single" w:sz="4" w:space="0" w:color="auto"/>
            </w:tcBorders>
            <w:shd w:val="clear" w:color="auto" w:fill="auto"/>
            <w:vAlign w:val="bottom"/>
          </w:tcPr>
          <w:p w14:paraId="3506CAD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1,5%</w:t>
            </w:r>
          </w:p>
        </w:tc>
      </w:tr>
      <w:tr w:rsidR="008E1111" w:rsidRPr="001E1DF7" w14:paraId="01B5236A" w14:textId="77777777" w:rsidTr="00B945CF">
        <w:tc>
          <w:tcPr>
            <w:tcW w:w="583" w:type="pct"/>
          </w:tcPr>
          <w:p w14:paraId="0CC834D0"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 сложились мои отношения с учителями</w:t>
            </w:r>
          </w:p>
        </w:tc>
        <w:tc>
          <w:tcPr>
            <w:tcW w:w="633" w:type="pct"/>
            <w:tcBorders>
              <w:top w:val="nil"/>
              <w:left w:val="single" w:sz="4" w:space="0" w:color="auto"/>
              <w:bottom w:val="single" w:sz="4" w:space="0" w:color="auto"/>
              <w:right w:val="single" w:sz="4" w:space="0" w:color="auto"/>
            </w:tcBorders>
            <w:shd w:val="clear" w:color="auto" w:fill="auto"/>
            <w:vAlign w:val="bottom"/>
          </w:tcPr>
          <w:p w14:paraId="779ED13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0,3%</w:t>
            </w:r>
          </w:p>
        </w:tc>
        <w:tc>
          <w:tcPr>
            <w:tcW w:w="495" w:type="pct"/>
            <w:tcBorders>
              <w:top w:val="nil"/>
              <w:left w:val="nil"/>
              <w:bottom w:val="single" w:sz="4" w:space="0" w:color="auto"/>
              <w:right w:val="single" w:sz="4" w:space="0" w:color="auto"/>
            </w:tcBorders>
            <w:shd w:val="clear" w:color="auto" w:fill="auto"/>
            <w:vAlign w:val="bottom"/>
          </w:tcPr>
          <w:p w14:paraId="22CC6FD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0,8%</w:t>
            </w:r>
          </w:p>
        </w:tc>
        <w:tc>
          <w:tcPr>
            <w:tcW w:w="460" w:type="pct"/>
            <w:tcBorders>
              <w:top w:val="nil"/>
              <w:left w:val="nil"/>
              <w:bottom w:val="single" w:sz="4" w:space="0" w:color="auto"/>
              <w:right w:val="single" w:sz="4" w:space="0" w:color="auto"/>
            </w:tcBorders>
            <w:shd w:val="clear" w:color="auto" w:fill="auto"/>
            <w:vAlign w:val="bottom"/>
          </w:tcPr>
          <w:p w14:paraId="17EC3F2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1,3%</w:t>
            </w:r>
          </w:p>
        </w:tc>
        <w:tc>
          <w:tcPr>
            <w:tcW w:w="480" w:type="pct"/>
            <w:tcBorders>
              <w:top w:val="nil"/>
              <w:left w:val="nil"/>
              <w:bottom w:val="single" w:sz="4" w:space="0" w:color="auto"/>
              <w:right w:val="single" w:sz="4" w:space="0" w:color="auto"/>
            </w:tcBorders>
            <w:shd w:val="clear" w:color="auto" w:fill="auto"/>
            <w:vAlign w:val="bottom"/>
          </w:tcPr>
          <w:p w14:paraId="5D3EF0F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w:t>
            </w:r>
          </w:p>
        </w:tc>
        <w:tc>
          <w:tcPr>
            <w:tcW w:w="457" w:type="pct"/>
            <w:tcBorders>
              <w:top w:val="nil"/>
              <w:left w:val="nil"/>
              <w:bottom w:val="single" w:sz="4" w:space="0" w:color="auto"/>
              <w:right w:val="single" w:sz="4" w:space="0" w:color="auto"/>
            </w:tcBorders>
            <w:shd w:val="clear" w:color="auto" w:fill="auto"/>
            <w:vAlign w:val="bottom"/>
          </w:tcPr>
          <w:p w14:paraId="52AFFA7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0,5%</w:t>
            </w:r>
          </w:p>
        </w:tc>
        <w:tc>
          <w:tcPr>
            <w:tcW w:w="461" w:type="pct"/>
            <w:tcBorders>
              <w:top w:val="nil"/>
              <w:left w:val="nil"/>
              <w:bottom w:val="single" w:sz="4" w:space="0" w:color="auto"/>
              <w:right w:val="single" w:sz="4" w:space="0" w:color="auto"/>
            </w:tcBorders>
            <w:shd w:val="clear" w:color="auto" w:fill="auto"/>
            <w:vAlign w:val="bottom"/>
          </w:tcPr>
          <w:p w14:paraId="442992C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w:t>
            </w:r>
          </w:p>
        </w:tc>
        <w:tc>
          <w:tcPr>
            <w:tcW w:w="515" w:type="pct"/>
            <w:tcBorders>
              <w:top w:val="nil"/>
              <w:left w:val="nil"/>
              <w:bottom w:val="single" w:sz="4" w:space="0" w:color="auto"/>
              <w:right w:val="single" w:sz="4" w:space="0" w:color="auto"/>
            </w:tcBorders>
            <w:shd w:val="clear" w:color="auto" w:fill="auto"/>
            <w:vAlign w:val="bottom"/>
          </w:tcPr>
          <w:p w14:paraId="09F0E8C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457" w:type="pct"/>
            <w:tcBorders>
              <w:top w:val="nil"/>
              <w:left w:val="nil"/>
              <w:bottom w:val="single" w:sz="4" w:space="0" w:color="auto"/>
              <w:right w:val="single" w:sz="4" w:space="0" w:color="auto"/>
            </w:tcBorders>
            <w:shd w:val="clear" w:color="auto" w:fill="auto"/>
            <w:vAlign w:val="bottom"/>
          </w:tcPr>
          <w:p w14:paraId="7A1F309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w:t>
            </w:r>
          </w:p>
        </w:tc>
        <w:tc>
          <w:tcPr>
            <w:tcW w:w="458" w:type="pct"/>
            <w:tcBorders>
              <w:top w:val="nil"/>
              <w:left w:val="nil"/>
              <w:bottom w:val="single" w:sz="4" w:space="0" w:color="auto"/>
              <w:right w:val="single" w:sz="4" w:space="0" w:color="auto"/>
            </w:tcBorders>
            <w:shd w:val="clear" w:color="auto" w:fill="auto"/>
            <w:vAlign w:val="bottom"/>
          </w:tcPr>
          <w:p w14:paraId="199845A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0,9%</w:t>
            </w:r>
          </w:p>
        </w:tc>
      </w:tr>
      <w:tr w:rsidR="008E1111" w:rsidRPr="001E1DF7" w14:paraId="65ADE25F" w14:textId="77777777" w:rsidTr="00B945CF">
        <w:tc>
          <w:tcPr>
            <w:tcW w:w="583" w:type="pct"/>
          </w:tcPr>
          <w:p w14:paraId="1D1C43C5"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завышенный уровень требований к успеваемости ребенка</w:t>
            </w:r>
          </w:p>
        </w:tc>
        <w:tc>
          <w:tcPr>
            <w:tcW w:w="633" w:type="pct"/>
            <w:tcBorders>
              <w:top w:val="nil"/>
              <w:left w:val="single" w:sz="4" w:space="0" w:color="auto"/>
              <w:bottom w:val="single" w:sz="4" w:space="0" w:color="auto"/>
              <w:right w:val="single" w:sz="4" w:space="0" w:color="auto"/>
            </w:tcBorders>
            <w:shd w:val="clear" w:color="auto" w:fill="auto"/>
            <w:vAlign w:val="bottom"/>
          </w:tcPr>
          <w:p w14:paraId="6060A12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3,9%</w:t>
            </w:r>
          </w:p>
        </w:tc>
        <w:tc>
          <w:tcPr>
            <w:tcW w:w="495" w:type="pct"/>
            <w:tcBorders>
              <w:top w:val="nil"/>
              <w:left w:val="nil"/>
              <w:bottom w:val="single" w:sz="4" w:space="0" w:color="auto"/>
              <w:right w:val="single" w:sz="4" w:space="0" w:color="auto"/>
            </w:tcBorders>
            <w:shd w:val="clear" w:color="auto" w:fill="auto"/>
            <w:vAlign w:val="bottom"/>
          </w:tcPr>
          <w:p w14:paraId="7612412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3,7%</w:t>
            </w:r>
          </w:p>
        </w:tc>
        <w:tc>
          <w:tcPr>
            <w:tcW w:w="460" w:type="pct"/>
            <w:tcBorders>
              <w:top w:val="nil"/>
              <w:left w:val="nil"/>
              <w:bottom w:val="single" w:sz="4" w:space="0" w:color="auto"/>
              <w:right w:val="single" w:sz="4" w:space="0" w:color="auto"/>
            </w:tcBorders>
            <w:shd w:val="clear" w:color="auto" w:fill="auto"/>
            <w:vAlign w:val="bottom"/>
          </w:tcPr>
          <w:p w14:paraId="355B8BE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6,8%</w:t>
            </w:r>
          </w:p>
        </w:tc>
        <w:tc>
          <w:tcPr>
            <w:tcW w:w="480" w:type="pct"/>
            <w:tcBorders>
              <w:top w:val="nil"/>
              <w:left w:val="nil"/>
              <w:bottom w:val="single" w:sz="4" w:space="0" w:color="auto"/>
              <w:right w:val="single" w:sz="4" w:space="0" w:color="auto"/>
            </w:tcBorders>
            <w:shd w:val="clear" w:color="auto" w:fill="auto"/>
            <w:vAlign w:val="bottom"/>
          </w:tcPr>
          <w:p w14:paraId="14120E7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4,9%</w:t>
            </w:r>
          </w:p>
        </w:tc>
        <w:tc>
          <w:tcPr>
            <w:tcW w:w="457" w:type="pct"/>
            <w:tcBorders>
              <w:top w:val="nil"/>
              <w:left w:val="nil"/>
              <w:bottom w:val="single" w:sz="4" w:space="0" w:color="auto"/>
              <w:right w:val="single" w:sz="4" w:space="0" w:color="auto"/>
            </w:tcBorders>
            <w:shd w:val="clear" w:color="auto" w:fill="auto"/>
            <w:vAlign w:val="bottom"/>
          </w:tcPr>
          <w:p w14:paraId="13C2531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w:t>
            </w:r>
          </w:p>
        </w:tc>
        <w:tc>
          <w:tcPr>
            <w:tcW w:w="461" w:type="pct"/>
            <w:tcBorders>
              <w:top w:val="nil"/>
              <w:left w:val="nil"/>
              <w:bottom w:val="single" w:sz="4" w:space="0" w:color="auto"/>
              <w:right w:val="single" w:sz="4" w:space="0" w:color="auto"/>
            </w:tcBorders>
            <w:shd w:val="clear" w:color="auto" w:fill="auto"/>
            <w:vAlign w:val="bottom"/>
          </w:tcPr>
          <w:p w14:paraId="20F9402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c>
          <w:tcPr>
            <w:tcW w:w="515" w:type="pct"/>
            <w:tcBorders>
              <w:top w:val="nil"/>
              <w:left w:val="nil"/>
              <w:bottom w:val="single" w:sz="4" w:space="0" w:color="auto"/>
              <w:right w:val="single" w:sz="4" w:space="0" w:color="auto"/>
            </w:tcBorders>
            <w:shd w:val="clear" w:color="auto" w:fill="auto"/>
            <w:vAlign w:val="bottom"/>
          </w:tcPr>
          <w:p w14:paraId="151E68D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4,3%</w:t>
            </w:r>
          </w:p>
        </w:tc>
        <w:tc>
          <w:tcPr>
            <w:tcW w:w="457" w:type="pct"/>
            <w:tcBorders>
              <w:top w:val="nil"/>
              <w:left w:val="nil"/>
              <w:bottom w:val="single" w:sz="4" w:space="0" w:color="auto"/>
              <w:right w:val="single" w:sz="4" w:space="0" w:color="auto"/>
            </w:tcBorders>
            <w:shd w:val="clear" w:color="auto" w:fill="auto"/>
            <w:vAlign w:val="bottom"/>
          </w:tcPr>
          <w:p w14:paraId="4AA7D53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10,2%</w:t>
            </w:r>
          </w:p>
        </w:tc>
        <w:tc>
          <w:tcPr>
            <w:tcW w:w="458" w:type="pct"/>
            <w:tcBorders>
              <w:top w:val="nil"/>
              <w:left w:val="nil"/>
              <w:bottom w:val="single" w:sz="4" w:space="0" w:color="auto"/>
              <w:right w:val="single" w:sz="4" w:space="0" w:color="auto"/>
            </w:tcBorders>
            <w:shd w:val="clear" w:color="auto" w:fill="auto"/>
            <w:vAlign w:val="bottom"/>
          </w:tcPr>
          <w:p w14:paraId="23AAACA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r>
      <w:tr w:rsidR="008E1111" w:rsidRPr="001E1DF7" w14:paraId="17054C5D" w14:textId="77777777" w:rsidTr="00B945CF">
        <w:tc>
          <w:tcPr>
            <w:tcW w:w="583" w:type="pct"/>
          </w:tcPr>
          <w:p w14:paraId="5AD24BB3"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завышенные требования к поведению ребенка в школе</w:t>
            </w:r>
          </w:p>
        </w:tc>
        <w:tc>
          <w:tcPr>
            <w:tcW w:w="633" w:type="pct"/>
            <w:tcBorders>
              <w:top w:val="nil"/>
              <w:left w:val="single" w:sz="4" w:space="0" w:color="auto"/>
              <w:bottom w:val="single" w:sz="4" w:space="0" w:color="auto"/>
              <w:right w:val="single" w:sz="4" w:space="0" w:color="auto"/>
            </w:tcBorders>
            <w:shd w:val="clear" w:color="auto" w:fill="auto"/>
            <w:vAlign w:val="bottom"/>
          </w:tcPr>
          <w:p w14:paraId="50AEEF2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c>
          <w:tcPr>
            <w:tcW w:w="495" w:type="pct"/>
            <w:tcBorders>
              <w:top w:val="nil"/>
              <w:left w:val="nil"/>
              <w:bottom w:val="single" w:sz="4" w:space="0" w:color="auto"/>
              <w:right w:val="single" w:sz="4" w:space="0" w:color="auto"/>
            </w:tcBorders>
            <w:shd w:val="clear" w:color="auto" w:fill="auto"/>
            <w:vAlign w:val="bottom"/>
          </w:tcPr>
          <w:p w14:paraId="6219EFA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2,9%</w:t>
            </w:r>
          </w:p>
        </w:tc>
        <w:tc>
          <w:tcPr>
            <w:tcW w:w="460" w:type="pct"/>
            <w:tcBorders>
              <w:top w:val="nil"/>
              <w:left w:val="nil"/>
              <w:bottom w:val="single" w:sz="4" w:space="0" w:color="auto"/>
              <w:right w:val="single" w:sz="4" w:space="0" w:color="auto"/>
            </w:tcBorders>
            <w:shd w:val="clear" w:color="auto" w:fill="auto"/>
            <w:vAlign w:val="bottom"/>
          </w:tcPr>
          <w:p w14:paraId="180AD75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2,6%</w:t>
            </w:r>
          </w:p>
        </w:tc>
        <w:tc>
          <w:tcPr>
            <w:tcW w:w="480" w:type="pct"/>
            <w:tcBorders>
              <w:top w:val="nil"/>
              <w:left w:val="nil"/>
              <w:bottom w:val="single" w:sz="4" w:space="0" w:color="auto"/>
              <w:right w:val="single" w:sz="4" w:space="0" w:color="auto"/>
            </w:tcBorders>
            <w:shd w:val="clear" w:color="auto" w:fill="auto"/>
            <w:vAlign w:val="bottom"/>
          </w:tcPr>
          <w:p w14:paraId="72F50FD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2,5%</w:t>
            </w:r>
          </w:p>
        </w:tc>
        <w:tc>
          <w:tcPr>
            <w:tcW w:w="457" w:type="pct"/>
            <w:tcBorders>
              <w:top w:val="nil"/>
              <w:left w:val="nil"/>
              <w:bottom w:val="single" w:sz="4" w:space="0" w:color="auto"/>
              <w:right w:val="single" w:sz="4" w:space="0" w:color="auto"/>
            </w:tcBorders>
            <w:shd w:val="clear" w:color="auto" w:fill="auto"/>
            <w:vAlign w:val="bottom"/>
          </w:tcPr>
          <w:p w14:paraId="3E6E352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61" w:type="pct"/>
            <w:tcBorders>
              <w:top w:val="nil"/>
              <w:left w:val="nil"/>
              <w:bottom w:val="single" w:sz="4" w:space="0" w:color="auto"/>
              <w:right w:val="single" w:sz="4" w:space="0" w:color="auto"/>
            </w:tcBorders>
            <w:shd w:val="clear" w:color="auto" w:fill="auto"/>
            <w:vAlign w:val="bottom"/>
          </w:tcPr>
          <w:p w14:paraId="24FAD97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1,6%</w:t>
            </w:r>
          </w:p>
        </w:tc>
        <w:tc>
          <w:tcPr>
            <w:tcW w:w="515" w:type="pct"/>
            <w:tcBorders>
              <w:top w:val="nil"/>
              <w:left w:val="nil"/>
              <w:bottom w:val="single" w:sz="4" w:space="0" w:color="auto"/>
              <w:right w:val="single" w:sz="4" w:space="0" w:color="auto"/>
            </w:tcBorders>
            <w:shd w:val="clear" w:color="auto" w:fill="auto"/>
            <w:vAlign w:val="bottom"/>
          </w:tcPr>
          <w:p w14:paraId="4676579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2,0%</w:t>
            </w:r>
          </w:p>
        </w:tc>
        <w:tc>
          <w:tcPr>
            <w:tcW w:w="457" w:type="pct"/>
            <w:tcBorders>
              <w:top w:val="nil"/>
              <w:left w:val="nil"/>
              <w:bottom w:val="single" w:sz="4" w:space="0" w:color="auto"/>
              <w:right w:val="single" w:sz="4" w:space="0" w:color="auto"/>
            </w:tcBorders>
            <w:shd w:val="clear" w:color="auto" w:fill="auto"/>
            <w:vAlign w:val="bottom"/>
          </w:tcPr>
          <w:p w14:paraId="450B2B2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4,1%</w:t>
            </w:r>
          </w:p>
        </w:tc>
        <w:tc>
          <w:tcPr>
            <w:tcW w:w="458" w:type="pct"/>
            <w:tcBorders>
              <w:top w:val="nil"/>
              <w:left w:val="nil"/>
              <w:bottom w:val="single" w:sz="4" w:space="0" w:color="auto"/>
              <w:right w:val="single" w:sz="4" w:space="0" w:color="auto"/>
            </w:tcBorders>
            <w:shd w:val="clear" w:color="auto" w:fill="auto"/>
            <w:vAlign w:val="bottom"/>
          </w:tcPr>
          <w:p w14:paraId="58823A5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w:t>
            </w:r>
          </w:p>
        </w:tc>
      </w:tr>
      <w:tr w:rsidR="008E1111" w:rsidRPr="001E1DF7" w14:paraId="43511ADC" w14:textId="77777777" w:rsidTr="00B945CF">
        <w:tc>
          <w:tcPr>
            <w:tcW w:w="583" w:type="pct"/>
          </w:tcPr>
          <w:p w14:paraId="414F5211"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 xml:space="preserve">отсутствие возможности участия </w:t>
            </w:r>
            <w:r w:rsidRPr="008E1111">
              <w:rPr>
                <w:rFonts w:ascii="Times New Roman" w:eastAsia="Times New Roman" w:hAnsi="Times New Roman" w:cs="Times New Roman"/>
                <w:color w:val="000000"/>
                <w:sz w:val="20"/>
                <w:lang w:eastAsia="ru-RU"/>
              </w:rPr>
              <w:lastRenderedPageBreak/>
              <w:t>родителей в жизни школы</w:t>
            </w:r>
          </w:p>
        </w:tc>
        <w:tc>
          <w:tcPr>
            <w:tcW w:w="633" w:type="pct"/>
            <w:tcBorders>
              <w:top w:val="nil"/>
              <w:left w:val="single" w:sz="4" w:space="0" w:color="auto"/>
              <w:bottom w:val="single" w:sz="4" w:space="0" w:color="auto"/>
              <w:right w:val="single" w:sz="4" w:space="0" w:color="auto"/>
            </w:tcBorders>
            <w:shd w:val="clear" w:color="auto" w:fill="auto"/>
            <w:vAlign w:val="bottom"/>
          </w:tcPr>
          <w:p w14:paraId="1B0C3E8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lastRenderedPageBreak/>
              <w:t>0,3%</w:t>
            </w:r>
          </w:p>
        </w:tc>
        <w:tc>
          <w:tcPr>
            <w:tcW w:w="495" w:type="pct"/>
            <w:tcBorders>
              <w:top w:val="nil"/>
              <w:left w:val="nil"/>
              <w:bottom w:val="single" w:sz="4" w:space="0" w:color="auto"/>
              <w:right w:val="single" w:sz="4" w:space="0" w:color="auto"/>
            </w:tcBorders>
            <w:shd w:val="clear" w:color="auto" w:fill="auto"/>
            <w:vAlign w:val="bottom"/>
          </w:tcPr>
          <w:p w14:paraId="3FC8820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460" w:type="pct"/>
            <w:tcBorders>
              <w:top w:val="nil"/>
              <w:left w:val="nil"/>
              <w:bottom w:val="single" w:sz="4" w:space="0" w:color="auto"/>
              <w:right w:val="single" w:sz="4" w:space="0" w:color="auto"/>
            </w:tcBorders>
            <w:shd w:val="clear" w:color="auto" w:fill="auto"/>
            <w:vAlign w:val="bottom"/>
          </w:tcPr>
          <w:p w14:paraId="0A3172C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0,6%</w:t>
            </w:r>
          </w:p>
        </w:tc>
        <w:tc>
          <w:tcPr>
            <w:tcW w:w="480" w:type="pct"/>
            <w:tcBorders>
              <w:top w:val="nil"/>
              <w:left w:val="nil"/>
              <w:bottom w:val="single" w:sz="4" w:space="0" w:color="auto"/>
              <w:right w:val="single" w:sz="4" w:space="0" w:color="auto"/>
            </w:tcBorders>
            <w:shd w:val="clear" w:color="auto" w:fill="auto"/>
            <w:vAlign w:val="bottom"/>
          </w:tcPr>
          <w:p w14:paraId="260E130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w:t>
            </w:r>
          </w:p>
        </w:tc>
        <w:tc>
          <w:tcPr>
            <w:tcW w:w="457" w:type="pct"/>
            <w:tcBorders>
              <w:top w:val="nil"/>
              <w:left w:val="nil"/>
              <w:bottom w:val="single" w:sz="4" w:space="0" w:color="auto"/>
              <w:right w:val="single" w:sz="4" w:space="0" w:color="auto"/>
            </w:tcBorders>
            <w:shd w:val="clear" w:color="auto" w:fill="auto"/>
            <w:vAlign w:val="bottom"/>
          </w:tcPr>
          <w:p w14:paraId="04FC538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1,4%</w:t>
            </w:r>
          </w:p>
        </w:tc>
        <w:tc>
          <w:tcPr>
            <w:tcW w:w="461" w:type="pct"/>
            <w:tcBorders>
              <w:top w:val="nil"/>
              <w:left w:val="nil"/>
              <w:bottom w:val="single" w:sz="4" w:space="0" w:color="auto"/>
              <w:right w:val="single" w:sz="4" w:space="0" w:color="auto"/>
            </w:tcBorders>
            <w:shd w:val="clear" w:color="auto" w:fill="auto"/>
            <w:vAlign w:val="bottom"/>
          </w:tcPr>
          <w:p w14:paraId="5F1E0C8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0,4%</w:t>
            </w:r>
          </w:p>
        </w:tc>
        <w:tc>
          <w:tcPr>
            <w:tcW w:w="515" w:type="pct"/>
            <w:tcBorders>
              <w:top w:val="nil"/>
              <w:left w:val="nil"/>
              <w:bottom w:val="single" w:sz="4" w:space="0" w:color="auto"/>
              <w:right w:val="single" w:sz="4" w:space="0" w:color="auto"/>
            </w:tcBorders>
            <w:shd w:val="clear" w:color="auto" w:fill="auto"/>
            <w:vAlign w:val="bottom"/>
          </w:tcPr>
          <w:p w14:paraId="1ED4969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w:t>
            </w:r>
          </w:p>
        </w:tc>
        <w:tc>
          <w:tcPr>
            <w:tcW w:w="457" w:type="pct"/>
            <w:tcBorders>
              <w:top w:val="nil"/>
              <w:left w:val="nil"/>
              <w:bottom w:val="single" w:sz="4" w:space="0" w:color="auto"/>
              <w:right w:val="single" w:sz="4" w:space="0" w:color="auto"/>
            </w:tcBorders>
            <w:shd w:val="clear" w:color="auto" w:fill="auto"/>
            <w:vAlign w:val="bottom"/>
          </w:tcPr>
          <w:p w14:paraId="5CA264D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1,9%</w:t>
            </w:r>
          </w:p>
        </w:tc>
        <w:tc>
          <w:tcPr>
            <w:tcW w:w="458" w:type="pct"/>
            <w:tcBorders>
              <w:top w:val="nil"/>
              <w:left w:val="nil"/>
              <w:bottom w:val="single" w:sz="4" w:space="0" w:color="auto"/>
              <w:right w:val="single" w:sz="4" w:space="0" w:color="auto"/>
            </w:tcBorders>
            <w:shd w:val="clear" w:color="auto" w:fill="auto"/>
            <w:vAlign w:val="bottom"/>
          </w:tcPr>
          <w:p w14:paraId="5D027BB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r>
      <w:tr w:rsidR="008E1111" w:rsidRPr="001E1DF7" w14:paraId="29B28207" w14:textId="77777777" w:rsidTr="00B945CF">
        <w:tc>
          <w:tcPr>
            <w:tcW w:w="583" w:type="pct"/>
          </w:tcPr>
          <w:p w14:paraId="19803BAC"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lastRenderedPageBreak/>
              <w:t>плохая организация внеурочной деятельности</w:t>
            </w:r>
          </w:p>
        </w:tc>
        <w:tc>
          <w:tcPr>
            <w:tcW w:w="633" w:type="pct"/>
            <w:tcBorders>
              <w:top w:val="nil"/>
              <w:left w:val="single" w:sz="4" w:space="0" w:color="auto"/>
              <w:bottom w:val="single" w:sz="4" w:space="0" w:color="auto"/>
              <w:right w:val="single" w:sz="4" w:space="0" w:color="auto"/>
            </w:tcBorders>
            <w:shd w:val="clear" w:color="auto" w:fill="auto"/>
            <w:vAlign w:val="bottom"/>
          </w:tcPr>
          <w:p w14:paraId="677DEF7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5,2%</w:t>
            </w:r>
          </w:p>
        </w:tc>
        <w:tc>
          <w:tcPr>
            <w:tcW w:w="495" w:type="pct"/>
            <w:tcBorders>
              <w:top w:val="nil"/>
              <w:left w:val="nil"/>
              <w:bottom w:val="single" w:sz="4" w:space="0" w:color="auto"/>
              <w:right w:val="single" w:sz="4" w:space="0" w:color="auto"/>
            </w:tcBorders>
            <w:shd w:val="clear" w:color="auto" w:fill="auto"/>
            <w:vAlign w:val="bottom"/>
          </w:tcPr>
          <w:p w14:paraId="65590BC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2,6%</w:t>
            </w:r>
          </w:p>
        </w:tc>
        <w:tc>
          <w:tcPr>
            <w:tcW w:w="460" w:type="pct"/>
            <w:tcBorders>
              <w:top w:val="nil"/>
              <w:left w:val="nil"/>
              <w:bottom w:val="single" w:sz="4" w:space="0" w:color="auto"/>
              <w:right w:val="single" w:sz="4" w:space="0" w:color="auto"/>
            </w:tcBorders>
            <w:shd w:val="clear" w:color="auto" w:fill="auto"/>
            <w:vAlign w:val="bottom"/>
          </w:tcPr>
          <w:p w14:paraId="2426108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480" w:type="pct"/>
            <w:tcBorders>
              <w:top w:val="nil"/>
              <w:left w:val="nil"/>
              <w:bottom w:val="single" w:sz="4" w:space="0" w:color="auto"/>
              <w:right w:val="single" w:sz="4" w:space="0" w:color="auto"/>
            </w:tcBorders>
            <w:shd w:val="clear" w:color="auto" w:fill="auto"/>
            <w:vAlign w:val="bottom"/>
          </w:tcPr>
          <w:p w14:paraId="63543A0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8,7%</w:t>
            </w:r>
          </w:p>
        </w:tc>
        <w:tc>
          <w:tcPr>
            <w:tcW w:w="457" w:type="pct"/>
            <w:tcBorders>
              <w:top w:val="nil"/>
              <w:left w:val="nil"/>
              <w:bottom w:val="single" w:sz="4" w:space="0" w:color="auto"/>
              <w:right w:val="single" w:sz="4" w:space="0" w:color="auto"/>
            </w:tcBorders>
            <w:shd w:val="clear" w:color="auto" w:fill="auto"/>
            <w:vAlign w:val="bottom"/>
          </w:tcPr>
          <w:p w14:paraId="3143AAA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5,1%</w:t>
            </w:r>
          </w:p>
        </w:tc>
        <w:tc>
          <w:tcPr>
            <w:tcW w:w="461" w:type="pct"/>
            <w:tcBorders>
              <w:top w:val="nil"/>
              <w:left w:val="nil"/>
              <w:bottom w:val="single" w:sz="4" w:space="0" w:color="auto"/>
              <w:right w:val="single" w:sz="4" w:space="0" w:color="auto"/>
            </w:tcBorders>
            <w:shd w:val="clear" w:color="auto" w:fill="auto"/>
            <w:vAlign w:val="bottom"/>
          </w:tcPr>
          <w:p w14:paraId="0BF6059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w:t>
            </w:r>
          </w:p>
        </w:tc>
        <w:tc>
          <w:tcPr>
            <w:tcW w:w="515" w:type="pct"/>
            <w:tcBorders>
              <w:top w:val="nil"/>
              <w:left w:val="nil"/>
              <w:bottom w:val="single" w:sz="4" w:space="0" w:color="auto"/>
              <w:right w:val="single" w:sz="4" w:space="0" w:color="auto"/>
            </w:tcBorders>
            <w:shd w:val="clear" w:color="auto" w:fill="auto"/>
            <w:vAlign w:val="bottom"/>
          </w:tcPr>
          <w:p w14:paraId="7841F5B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2,9%</w:t>
            </w:r>
          </w:p>
        </w:tc>
        <w:tc>
          <w:tcPr>
            <w:tcW w:w="457" w:type="pct"/>
            <w:tcBorders>
              <w:top w:val="nil"/>
              <w:left w:val="nil"/>
              <w:bottom w:val="single" w:sz="4" w:space="0" w:color="auto"/>
              <w:right w:val="single" w:sz="4" w:space="0" w:color="auto"/>
            </w:tcBorders>
            <w:shd w:val="clear" w:color="auto" w:fill="auto"/>
            <w:vAlign w:val="bottom"/>
          </w:tcPr>
          <w:p w14:paraId="157BF7E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5,8%</w:t>
            </w:r>
          </w:p>
        </w:tc>
        <w:tc>
          <w:tcPr>
            <w:tcW w:w="458" w:type="pct"/>
            <w:tcBorders>
              <w:top w:val="nil"/>
              <w:left w:val="nil"/>
              <w:bottom w:val="single" w:sz="4" w:space="0" w:color="auto"/>
              <w:right w:val="single" w:sz="4" w:space="0" w:color="auto"/>
            </w:tcBorders>
            <w:shd w:val="clear" w:color="auto" w:fill="auto"/>
            <w:vAlign w:val="bottom"/>
          </w:tcPr>
          <w:p w14:paraId="4FE1EF9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4,6%</w:t>
            </w:r>
          </w:p>
        </w:tc>
      </w:tr>
      <w:tr w:rsidR="008E1111" w:rsidRPr="001E1DF7" w14:paraId="20A863A2" w14:textId="77777777" w:rsidTr="00B945CF">
        <w:tc>
          <w:tcPr>
            <w:tcW w:w="583" w:type="pct"/>
          </w:tcPr>
          <w:p w14:paraId="40330329"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отсутствие дополнительных занятий (кружков, факультативов)</w:t>
            </w:r>
          </w:p>
        </w:tc>
        <w:tc>
          <w:tcPr>
            <w:tcW w:w="633" w:type="pct"/>
            <w:tcBorders>
              <w:top w:val="nil"/>
              <w:left w:val="single" w:sz="4" w:space="0" w:color="auto"/>
              <w:bottom w:val="single" w:sz="4" w:space="0" w:color="auto"/>
              <w:right w:val="single" w:sz="4" w:space="0" w:color="auto"/>
            </w:tcBorders>
            <w:shd w:val="clear" w:color="auto" w:fill="auto"/>
            <w:vAlign w:val="bottom"/>
          </w:tcPr>
          <w:p w14:paraId="000D13B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5,5%</w:t>
            </w:r>
          </w:p>
        </w:tc>
        <w:tc>
          <w:tcPr>
            <w:tcW w:w="495" w:type="pct"/>
            <w:tcBorders>
              <w:top w:val="nil"/>
              <w:left w:val="nil"/>
              <w:bottom w:val="single" w:sz="4" w:space="0" w:color="auto"/>
              <w:right w:val="single" w:sz="4" w:space="0" w:color="auto"/>
            </w:tcBorders>
            <w:shd w:val="clear" w:color="auto" w:fill="auto"/>
            <w:vAlign w:val="bottom"/>
          </w:tcPr>
          <w:p w14:paraId="10BA027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3,6%</w:t>
            </w:r>
          </w:p>
        </w:tc>
        <w:tc>
          <w:tcPr>
            <w:tcW w:w="460" w:type="pct"/>
            <w:tcBorders>
              <w:top w:val="nil"/>
              <w:left w:val="nil"/>
              <w:bottom w:val="single" w:sz="4" w:space="0" w:color="auto"/>
              <w:right w:val="single" w:sz="4" w:space="0" w:color="auto"/>
            </w:tcBorders>
            <w:shd w:val="clear" w:color="auto" w:fill="auto"/>
            <w:vAlign w:val="bottom"/>
          </w:tcPr>
          <w:p w14:paraId="4AFD3E7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480" w:type="pct"/>
            <w:tcBorders>
              <w:top w:val="nil"/>
              <w:left w:val="nil"/>
              <w:bottom w:val="single" w:sz="4" w:space="0" w:color="auto"/>
              <w:right w:val="single" w:sz="4" w:space="0" w:color="auto"/>
            </w:tcBorders>
            <w:shd w:val="clear" w:color="auto" w:fill="auto"/>
            <w:vAlign w:val="bottom"/>
          </w:tcPr>
          <w:p w14:paraId="7051207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7,1%</w:t>
            </w:r>
          </w:p>
        </w:tc>
        <w:tc>
          <w:tcPr>
            <w:tcW w:w="457" w:type="pct"/>
            <w:tcBorders>
              <w:top w:val="nil"/>
              <w:left w:val="nil"/>
              <w:bottom w:val="single" w:sz="4" w:space="0" w:color="auto"/>
              <w:right w:val="single" w:sz="4" w:space="0" w:color="auto"/>
            </w:tcBorders>
            <w:shd w:val="clear" w:color="auto" w:fill="auto"/>
            <w:vAlign w:val="bottom"/>
          </w:tcPr>
          <w:p w14:paraId="7356DAA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7,3%</w:t>
            </w:r>
          </w:p>
        </w:tc>
        <w:tc>
          <w:tcPr>
            <w:tcW w:w="461" w:type="pct"/>
            <w:tcBorders>
              <w:top w:val="nil"/>
              <w:left w:val="nil"/>
              <w:bottom w:val="single" w:sz="4" w:space="0" w:color="auto"/>
              <w:right w:val="single" w:sz="4" w:space="0" w:color="auto"/>
            </w:tcBorders>
            <w:shd w:val="clear" w:color="auto" w:fill="auto"/>
            <w:vAlign w:val="bottom"/>
          </w:tcPr>
          <w:p w14:paraId="660E404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515" w:type="pct"/>
            <w:tcBorders>
              <w:top w:val="nil"/>
              <w:left w:val="nil"/>
              <w:bottom w:val="single" w:sz="4" w:space="0" w:color="auto"/>
              <w:right w:val="single" w:sz="4" w:space="0" w:color="auto"/>
            </w:tcBorders>
            <w:shd w:val="clear" w:color="auto" w:fill="auto"/>
            <w:vAlign w:val="bottom"/>
          </w:tcPr>
          <w:p w14:paraId="4BC401D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3,6%</w:t>
            </w:r>
          </w:p>
        </w:tc>
        <w:tc>
          <w:tcPr>
            <w:tcW w:w="457" w:type="pct"/>
            <w:tcBorders>
              <w:top w:val="nil"/>
              <w:left w:val="nil"/>
              <w:bottom w:val="single" w:sz="4" w:space="0" w:color="auto"/>
              <w:right w:val="single" w:sz="4" w:space="0" w:color="auto"/>
            </w:tcBorders>
            <w:shd w:val="clear" w:color="auto" w:fill="auto"/>
            <w:vAlign w:val="bottom"/>
          </w:tcPr>
          <w:p w14:paraId="3988459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6,9%</w:t>
            </w:r>
          </w:p>
        </w:tc>
        <w:tc>
          <w:tcPr>
            <w:tcW w:w="458" w:type="pct"/>
            <w:tcBorders>
              <w:top w:val="nil"/>
              <w:left w:val="nil"/>
              <w:bottom w:val="single" w:sz="4" w:space="0" w:color="auto"/>
              <w:right w:val="single" w:sz="4" w:space="0" w:color="auto"/>
            </w:tcBorders>
            <w:shd w:val="clear" w:color="auto" w:fill="auto"/>
            <w:vAlign w:val="bottom"/>
          </w:tcPr>
          <w:p w14:paraId="3BE3791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5,7%</w:t>
            </w:r>
          </w:p>
        </w:tc>
      </w:tr>
      <w:tr w:rsidR="008E1111" w:rsidRPr="001E1DF7" w14:paraId="49314E6A" w14:textId="77777777" w:rsidTr="00B945CF">
        <w:tc>
          <w:tcPr>
            <w:tcW w:w="583" w:type="pct"/>
          </w:tcPr>
          <w:p w14:paraId="77030B40"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необходимость дополнительных финансовых затрат на нужды школы</w:t>
            </w:r>
          </w:p>
        </w:tc>
        <w:tc>
          <w:tcPr>
            <w:tcW w:w="633" w:type="pct"/>
            <w:tcBorders>
              <w:top w:val="nil"/>
              <w:left w:val="single" w:sz="4" w:space="0" w:color="auto"/>
              <w:bottom w:val="single" w:sz="4" w:space="0" w:color="auto"/>
              <w:right w:val="single" w:sz="4" w:space="0" w:color="auto"/>
            </w:tcBorders>
            <w:shd w:val="clear" w:color="auto" w:fill="auto"/>
            <w:vAlign w:val="bottom"/>
          </w:tcPr>
          <w:p w14:paraId="4AD3887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495" w:type="pct"/>
            <w:tcBorders>
              <w:top w:val="nil"/>
              <w:left w:val="nil"/>
              <w:bottom w:val="single" w:sz="4" w:space="0" w:color="auto"/>
              <w:right w:val="single" w:sz="4" w:space="0" w:color="auto"/>
            </w:tcBorders>
            <w:shd w:val="clear" w:color="auto" w:fill="auto"/>
            <w:vAlign w:val="bottom"/>
          </w:tcPr>
          <w:p w14:paraId="302629F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1,4%</w:t>
            </w:r>
          </w:p>
        </w:tc>
        <w:tc>
          <w:tcPr>
            <w:tcW w:w="460" w:type="pct"/>
            <w:tcBorders>
              <w:top w:val="nil"/>
              <w:left w:val="nil"/>
              <w:bottom w:val="single" w:sz="4" w:space="0" w:color="auto"/>
              <w:right w:val="single" w:sz="4" w:space="0" w:color="auto"/>
            </w:tcBorders>
            <w:shd w:val="clear" w:color="auto" w:fill="auto"/>
            <w:vAlign w:val="bottom"/>
          </w:tcPr>
          <w:p w14:paraId="4325F86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1,7%</w:t>
            </w:r>
          </w:p>
        </w:tc>
        <w:tc>
          <w:tcPr>
            <w:tcW w:w="480" w:type="pct"/>
            <w:tcBorders>
              <w:top w:val="nil"/>
              <w:left w:val="nil"/>
              <w:bottom w:val="single" w:sz="4" w:space="0" w:color="auto"/>
              <w:right w:val="single" w:sz="4" w:space="0" w:color="auto"/>
            </w:tcBorders>
            <w:shd w:val="clear" w:color="auto" w:fill="auto"/>
            <w:vAlign w:val="bottom"/>
          </w:tcPr>
          <w:p w14:paraId="22B735F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457" w:type="pct"/>
            <w:tcBorders>
              <w:top w:val="nil"/>
              <w:left w:val="nil"/>
              <w:bottom w:val="single" w:sz="4" w:space="0" w:color="auto"/>
              <w:right w:val="single" w:sz="4" w:space="0" w:color="auto"/>
            </w:tcBorders>
            <w:shd w:val="clear" w:color="auto" w:fill="auto"/>
            <w:vAlign w:val="bottom"/>
          </w:tcPr>
          <w:p w14:paraId="699D7D6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w:t>
            </w:r>
          </w:p>
        </w:tc>
        <w:tc>
          <w:tcPr>
            <w:tcW w:w="461" w:type="pct"/>
            <w:tcBorders>
              <w:top w:val="nil"/>
              <w:left w:val="nil"/>
              <w:bottom w:val="single" w:sz="4" w:space="0" w:color="auto"/>
              <w:right w:val="single" w:sz="4" w:space="0" w:color="auto"/>
            </w:tcBorders>
            <w:shd w:val="clear" w:color="auto" w:fill="auto"/>
            <w:vAlign w:val="bottom"/>
          </w:tcPr>
          <w:p w14:paraId="59E08EE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0,4%</w:t>
            </w:r>
          </w:p>
        </w:tc>
        <w:tc>
          <w:tcPr>
            <w:tcW w:w="515" w:type="pct"/>
            <w:tcBorders>
              <w:top w:val="nil"/>
              <w:left w:val="nil"/>
              <w:bottom w:val="single" w:sz="4" w:space="0" w:color="auto"/>
              <w:right w:val="single" w:sz="4" w:space="0" w:color="auto"/>
            </w:tcBorders>
            <w:shd w:val="clear" w:color="auto" w:fill="auto"/>
            <w:vAlign w:val="bottom"/>
          </w:tcPr>
          <w:p w14:paraId="16D69CB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3,3%</w:t>
            </w:r>
          </w:p>
        </w:tc>
        <w:tc>
          <w:tcPr>
            <w:tcW w:w="457" w:type="pct"/>
            <w:tcBorders>
              <w:top w:val="nil"/>
              <w:left w:val="nil"/>
              <w:bottom w:val="single" w:sz="4" w:space="0" w:color="auto"/>
              <w:right w:val="single" w:sz="4" w:space="0" w:color="auto"/>
            </w:tcBorders>
            <w:shd w:val="clear" w:color="auto" w:fill="auto"/>
            <w:vAlign w:val="bottom"/>
          </w:tcPr>
          <w:p w14:paraId="4246004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2,4%</w:t>
            </w:r>
          </w:p>
        </w:tc>
        <w:tc>
          <w:tcPr>
            <w:tcW w:w="458" w:type="pct"/>
            <w:tcBorders>
              <w:top w:val="nil"/>
              <w:left w:val="nil"/>
              <w:bottom w:val="single" w:sz="4" w:space="0" w:color="auto"/>
              <w:right w:val="single" w:sz="4" w:space="0" w:color="auto"/>
            </w:tcBorders>
            <w:shd w:val="clear" w:color="auto" w:fill="auto"/>
            <w:vAlign w:val="bottom"/>
          </w:tcPr>
          <w:p w14:paraId="1286673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r>
      <w:tr w:rsidR="008E1111" w:rsidRPr="001E1DF7" w14:paraId="32EFC3D4" w14:textId="77777777" w:rsidTr="00B945CF">
        <w:tc>
          <w:tcPr>
            <w:tcW w:w="583" w:type="pct"/>
          </w:tcPr>
          <w:p w14:paraId="039A1845"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высокая стоимость дополнительных образовательных услуг в школе</w:t>
            </w:r>
          </w:p>
        </w:tc>
        <w:tc>
          <w:tcPr>
            <w:tcW w:w="633" w:type="pct"/>
            <w:tcBorders>
              <w:top w:val="nil"/>
              <w:left w:val="single" w:sz="4" w:space="0" w:color="auto"/>
              <w:bottom w:val="single" w:sz="4" w:space="0" w:color="auto"/>
              <w:right w:val="single" w:sz="4" w:space="0" w:color="auto"/>
            </w:tcBorders>
            <w:shd w:val="clear" w:color="auto" w:fill="auto"/>
            <w:vAlign w:val="bottom"/>
          </w:tcPr>
          <w:p w14:paraId="49A1C7C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0,0%</w:t>
            </w:r>
          </w:p>
        </w:tc>
        <w:tc>
          <w:tcPr>
            <w:tcW w:w="495" w:type="pct"/>
            <w:tcBorders>
              <w:top w:val="nil"/>
              <w:left w:val="nil"/>
              <w:bottom w:val="single" w:sz="4" w:space="0" w:color="auto"/>
              <w:right w:val="single" w:sz="4" w:space="0" w:color="auto"/>
            </w:tcBorders>
            <w:shd w:val="clear" w:color="auto" w:fill="auto"/>
            <w:vAlign w:val="bottom"/>
          </w:tcPr>
          <w:p w14:paraId="5E7A571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0,5%</w:t>
            </w:r>
          </w:p>
        </w:tc>
        <w:tc>
          <w:tcPr>
            <w:tcW w:w="460" w:type="pct"/>
            <w:tcBorders>
              <w:top w:val="nil"/>
              <w:left w:val="nil"/>
              <w:bottom w:val="single" w:sz="4" w:space="0" w:color="auto"/>
              <w:right w:val="single" w:sz="4" w:space="0" w:color="auto"/>
            </w:tcBorders>
            <w:shd w:val="clear" w:color="auto" w:fill="auto"/>
            <w:vAlign w:val="bottom"/>
          </w:tcPr>
          <w:p w14:paraId="166CDF5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0,5%</w:t>
            </w:r>
          </w:p>
        </w:tc>
        <w:tc>
          <w:tcPr>
            <w:tcW w:w="480" w:type="pct"/>
            <w:tcBorders>
              <w:top w:val="nil"/>
              <w:left w:val="nil"/>
              <w:bottom w:val="single" w:sz="4" w:space="0" w:color="auto"/>
              <w:right w:val="single" w:sz="4" w:space="0" w:color="auto"/>
            </w:tcBorders>
            <w:shd w:val="clear" w:color="auto" w:fill="auto"/>
            <w:vAlign w:val="bottom"/>
          </w:tcPr>
          <w:p w14:paraId="69C18E8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0,8%</w:t>
            </w:r>
          </w:p>
        </w:tc>
        <w:tc>
          <w:tcPr>
            <w:tcW w:w="457" w:type="pct"/>
            <w:tcBorders>
              <w:top w:val="nil"/>
              <w:left w:val="nil"/>
              <w:bottom w:val="single" w:sz="4" w:space="0" w:color="auto"/>
              <w:right w:val="single" w:sz="4" w:space="0" w:color="auto"/>
            </w:tcBorders>
            <w:shd w:val="clear" w:color="auto" w:fill="auto"/>
            <w:vAlign w:val="bottom"/>
          </w:tcPr>
          <w:p w14:paraId="4184F30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0,1%</w:t>
            </w:r>
          </w:p>
        </w:tc>
        <w:tc>
          <w:tcPr>
            <w:tcW w:w="461" w:type="pct"/>
            <w:tcBorders>
              <w:top w:val="nil"/>
              <w:left w:val="nil"/>
              <w:bottom w:val="single" w:sz="4" w:space="0" w:color="auto"/>
              <w:right w:val="single" w:sz="4" w:space="0" w:color="auto"/>
            </w:tcBorders>
            <w:shd w:val="clear" w:color="auto" w:fill="auto"/>
            <w:vAlign w:val="bottom"/>
          </w:tcPr>
          <w:p w14:paraId="246B6F2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0,3%</w:t>
            </w:r>
          </w:p>
        </w:tc>
        <w:tc>
          <w:tcPr>
            <w:tcW w:w="515" w:type="pct"/>
            <w:tcBorders>
              <w:top w:val="nil"/>
              <w:left w:val="nil"/>
              <w:bottom w:val="single" w:sz="4" w:space="0" w:color="auto"/>
              <w:right w:val="single" w:sz="4" w:space="0" w:color="auto"/>
            </w:tcBorders>
            <w:shd w:val="clear" w:color="auto" w:fill="auto"/>
            <w:vAlign w:val="bottom"/>
          </w:tcPr>
          <w:p w14:paraId="489382A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457" w:type="pct"/>
            <w:tcBorders>
              <w:top w:val="nil"/>
              <w:left w:val="nil"/>
              <w:bottom w:val="single" w:sz="4" w:space="0" w:color="auto"/>
              <w:right w:val="single" w:sz="4" w:space="0" w:color="auto"/>
            </w:tcBorders>
            <w:shd w:val="clear" w:color="auto" w:fill="auto"/>
            <w:vAlign w:val="bottom"/>
          </w:tcPr>
          <w:p w14:paraId="5E07506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0,2%</w:t>
            </w:r>
          </w:p>
        </w:tc>
        <w:tc>
          <w:tcPr>
            <w:tcW w:w="458" w:type="pct"/>
            <w:tcBorders>
              <w:top w:val="nil"/>
              <w:left w:val="nil"/>
              <w:bottom w:val="single" w:sz="4" w:space="0" w:color="auto"/>
              <w:right w:val="single" w:sz="4" w:space="0" w:color="auto"/>
            </w:tcBorders>
            <w:shd w:val="clear" w:color="auto" w:fill="auto"/>
            <w:vAlign w:val="bottom"/>
          </w:tcPr>
          <w:p w14:paraId="59A53BB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0,6%</w:t>
            </w:r>
          </w:p>
        </w:tc>
      </w:tr>
      <w:tr w:rsidR="008E1111" w:rsidRPr="001E1DF7" w14:paraId="43E878A5" w14:textId="77777777" w:rsidTr="00B945CF">
        <w:tc>
          <w:tcPr>
            <w:tcW w:w="583" w:type="pct"/>
          </w:tcPr>
          <w:p w14:paraId="33385D47"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меня устраивает школа, которую посещает мой ребенок</w:t>
            </w:r>
          </w:p>
        </w:tc>
        <w:tc>
          <w:tcPr>
            <w:tcW w:w="633" w:type="pct"/>
            <w:tcBorders>
              <w:top w:val="nil"/>
              <w:left w:val="single" w:sz="4" w:space="0" w:color="auto"/>
              <w:bottom w:val="single" w:sz="4" w:space="0" w:color="auto"/>
              <w:right w:val="single" w:sz="4" w:space="0" w:color="auto"/>
            </w:tcBorders>
            <w:shd w:val="clear" w:color="auto" w:fill="auto"/>
            <w:vAlign w:val="bottom"/>
          </w:tcPr>
          <w:p w14:paraId="145F4EA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77,7%</w:t>
            </w:r>
          </w:p>
        </w:tc>
        <w:tc>
          <w:tcPr>
            <w:tcW w:w="495" w:type="pct"/>
            <w:tcBorders>
              <w:top w:val="nil"/>
              <w:left w:val="nil"/>
              <w:bottom w:val="single" w:sz="4" w:space="0" w:color="auto"/>
              <w:right w:val="single" w:sz="4" w:space="0" w:color="auto"/>
            </w:tcBorders>
            <w:shd w:val="clear" w:color="auto" w:fill="auto"/>
            <w:vAlign w:val="bottom"/>
          </w:tcPr>
          <w:p w14:paraId="275918B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84,7%</w:t>
            </w:r>
          </w:p>
        </w:tc>
        <w:tc>
          <w:tcPr>
            <w:tcW w:w="460" w:type="pct"/>
            <w:tcBorders>
              <w:top w:val="nil"/>
              <w:left w:val="nil"/>
              <w:bottom w:val="single" w:sz="4" w:space="0" w:color="auto"/>
              <w:right w:val="single" w:sz="4" w:space="0" w:color="auto"/>
            </w:tcBorders>
            <w:shd w:val="clear" w:color="auto" w:fill="auto"/>
            <w:vAlign w:val="bottom"/>
          </w:tcPr>
          <w:p w14:paraId="2014DE5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78,3%</w:t>
            </w:r>
          </w:p>
        </w:tc>
        <w:tc>
          <w:tcPr>
            <w:tcW w:w="480" w:type="pct"/>
            <w:tcBorders>
              <w:top w:val="nil"/>
              <w:left w:val="nil"/>
              <w:bottom w:val="single" w:sz="4" w:space="0" w:color="auto"/>
              <w:right w:val="single" w:sz="4" w:space="0" w:color="auto"/>
            </w:tcBorders>
            <w:shd w:val="clear" w:color="auto" w:fill="auto"/>
            <w:vAlign w:val="bottom"/>
          </w:tcPr>
          <w:p w14:paraId="5BA3B27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69,0%</w:t>
            </w:r>
          </w:p>
        </w:tc>
        <w:tc>
          <w:tcPr>
            <w:tcW w:w="457" w:type="pct"/>
            <w:tcBorders>
              <w:top w:val="nil"/>
              <w:left w:val="nil"/>
              <w:bottom w:val="single" w:sz="4" w:space="0" w:color="auto"/>
              <w:right w:val="single" w:sz="4" w:space="0" w:color="auto"/>
            </w:tcBorders>
            <w:shd w:val="clear" w:color="auto" w:fill="auto"/>
            <w:vAlign w:val="bottom"/>
          </w:tcPr>
          <w:p w14:paraId="32022B7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71,8%</w:t>
            </w:r>
          </w:p>
        </w:tc>
        <w:tc>
          <w:tcPr>
            <w:tcW w:w="461" w:type="pct"/>
            <w:tcBorders>
              <w:top w:val="nil"/>
              <w:left w:val="nil"/>
              <w:bottom w:val="single" w:sz="4" w:space="0" w:color="auto"/>
              <w:right w:val="single" w:sz="4" w:space="0" w:color="auto"/>
            </w:tcBorders>
            <w:shd w:val="clear" w:color="auto" w:fill="auto"/>
            <w:vAlign w:val="bottom"/>
          </w:tcPr>
          <w:p w14:paraId="184947F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92,0%</w:t>
            </w:r>
          </w:p>
        </w:tc>
        <w:tc>
          <w:tcPr>
            <w:tcW w:w="515" w:type="pct"/>
            <w:tcBorders>
              <w:top w:val="nil"/>
              <w:left w:val="nil"/>
              <w:bottom w:val="single" w:sz="4" w:space="0" w:color="auto"/>
              <w:right w:val="single" w:sz="4" w:space="0" w:color="auto"/>
            </w:tcBorders>
            <w:shd w:val="clear" w:color="auto" w:fill="auto"/>
            <w:vAlign w:val="bottom"/>
          </w:tcPr>
          <w:p w14:paraId="4E5ADE9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76,7%</w:t>
            </w:r>
          </w:p>
        </w:tc>
        <w:tc>
          <w:tcPr>
            <w:tcW w:w="457" w:type="pct"/>
            <w:tcBorders>
              <w:top w:val="nil"/>
              <w:left w:val="nil"/>
              <w:bottom w:val="single" w:sz="4" w:space="0" w:color="auto"/>
              <w:right w:val="single" w:sz="4" w:space="0" w:color="auto"/>
            </w:tcBorders>
            <w:shd w:val="clear" w:color="auto" w:fill="auto"/>
            <w:vAlign w:val="bottom"/>
          </w:tcPr>
          <w:p w14:paraId="0F1A3D7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68,2%</w:t>
            </w:r>
          </w:p>
        </w:tc>
        <w:tc>
          <w:tcPr>
            <w:tcW w:w="458" w:type="pct"/>
            <w:tcBorders>
              <w:top w:val="nil"/>
              <w:left w:val="nil"/>
              <w:bottom w:val="single" w:sz="4" w:space="0" w:color="auto"/>
              <w:right w:val="single" w:sz="4" w:space="0" w:color="auto"/>
            </w:tcBorders>
            <w:shd w:val="clear" w:color="auto" w:fill="auto"/>
            <w:vAlign w:val="bottom"/>
          </w:tcPr>
          <w:p w14:paraId="7CB4ECA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76,8%</w:t>
            </w:r>
          </w:p>
        </w:tc>
      </w:tr>
      <w:tr w:rsidR="008E1111" w:rsidRPr="001E1DF7" w14:paraId="09608F98" w14:textId="77777777" w:rsidTr="00B945CF">
        <w:tc>
          <w:tcPr>
            <w:tcW w:w="583" w:type="pct"/>
          </w:tcPr>
          <w:p w14:paraId="48693D04"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другие причины</w:t>
            </w:r>
          </w:p>
        </w:tc>
        <w:tc>
          <w:tcPr>
            <w:tcW w:w="633" w:type="pct"/>
            <w:tcBorders>
              <w:top w:val="nil"/>
              <w:left w:val="single" w:sz="4" w:space="0" w:color="auto"/>
              <w:bottom w:val="single" w:sz="4" w:space="0" w:color="auto"/>
              <w:right w:val="single" w:sz="4" w:space="0" w:color="auto"/>
            </w:tcBorders>
            <w:shd w:val="clear" w:color="auto" w:fill="auto"/>
            <w:vAlign w:val="bottom"/>
          </w:tcPr>
          <w:p w14:paraId="08568B9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2,9%</w:t>
            </w:r>
          </w:p>
        </w:tc>
        <w:tc>
          <w:tcPr>
            <w:tcW w:w="495" w:type="pct"/>
            <w:tcBorders>
              <w:top w:val="nil"/>
              <w:left w:val="nil"/>
              <w:bottom w:val="single" w:sz="4" w:space="0" w:color="auto"/>
              <w:right w:val="single" w:sz="4" w:space="0" w:color="auto"/>
            </w:tcBorders>
            <w:shd w:val="clear" w:color="auto" w:fill="auto"/>
            <w:vAlign w:val="bottom"/>
          </w:tcPr>
          <w:p w14:paraId="7B35B7C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60" w:type="pct"/>
            <w:tcBorders>
              <w:top w:val="nil"/>
              <w:left w:val="nil"/>
              <w:bottom w:val="single" w:sz="4" w:space="0" w:color="auto"/>
              <w:right w:val="single" w:sz="4" w:space="0" w:color="auto"/>
            </w:tcBorders>
            <w:shd w:val="clear" w:color="auto" w:fill="auto"/>
            <w:vAlign w:val="bottom"/>
          </w:tcPr>
          <w:p w14:paraId="56D7652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5,0%</w:t>
            </w:r>
          </w:p>
        </w:tc>
        <w:tc>
          <w:tcPr>
            <w:tcW w:w="480" w:type="pct"/>
            <w:tcBorders>
              <w:top w:val="nil"/>
              <w:left w:val="nil"/>
              <w:bottom w:val="single" w:sz="4" w:space="0" w:color="auto"/>
              <w:right w:val="single" w:sz="4" w:space="0" w:color="auto"/>
            </w:tcBorders>
            <w:shd w:val="clear" w:color="auto" w:fill="auto"/>
            <w:vAlign w:val="bottom"/>
          </w:tcPr>
          <w:p w14:paraId="2050040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7,4%</w:t>
            </w:r>
          </w:p>
        </w:tc>
        <w:tc>
          <w:tcPr>
            <w:tcW w:w="457" w:type="pct"/>
            <w:tcBorders>
              <w:top w:val="nil"/>
              <w:left w:val="nil"/>
              <w:bottom w:val="single" w:sz="4" w:space="0" w:color="auto"/>
              <w:right w:val="single" w:sz="4" w:space="0" w:color="auto"/>
            </w:tcBorders>
            <w:shd w:val="clear" w:color="auto" w:fill="auto"/>
            <w:vAlign w:val="bottom"/>
          </w:tcPr>
          <w:p w14:paraId="38B6396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6,3%</w:t>
            </w:r>
          </w:p>
        </w:tc>
        <w:tc>
          <w:tcPr>
            <w:tcW w:w="461" w:type="pct"/>
            <w:tcBorders>
              <w:top w:val="nil"/>
              <w:left w:val="nil"/>
              <w:bottom w:val="single" w:sz="4" w:space="0" w:color="auto"/>
              <w:right w:val="single" w:sz="4" w:space="0" w:color="auto"/>
            </w:tcBorders>
            <w:shd w:val="clear" w:color="auto" w:fill="auto"/>
            <w:vAlign w:val="bottom"/>
          </w:tcPr>
          <w:p w14:paraId="41C4461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515" w:type="pct"/>
            <w:tcBorders>
              <w:top w:val="nil"/>
              <w:left w:val="nil"/>
              <w:bottom w:val="single" w:sz="4" w:space="0" w:color="auto"/>
              <w:right w:val="single" w:sz="4" w:space="0" w:color="auto"/>
            </w:tcBorders>
            <w:shd w:val="clear" w:color="auto" w:fill="auto"/>
            <w:vAlign w:val="bottom"/>
          </w:tcPr>
          <w:p w14:paraId="21C1798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6,1%</w:t>
            </w:r>
          </w:p>
        </w:tc>
        <w:tc>
          <w:tcPr>
            <w:tcW w:w="457" w:type="pct"/>
            <w:tcBorders>
              <w:top w:val="nil"/>
              <w:left w:val="nil"/>
              <w:bottom w:val="single" w:sz="4" w:space="0" w:color="auto"/>
              <w:right w:val="single" w:sz="4" w:space="0" w:color="auto"/>
            </w:tcBorders>
            <w:shd w:val="clear" w:color="auto" w:fill="auto"/>
            <w:vAlign w:val="bottom"/>
          </w:tcPr>
          <w:p w14:paraId="1660317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6,0%</w:t>
            </w:r>
          </w:p>
        </w:tc>
        <w:tc>
          <w:tcPr>
            <w:tcW w:w="458" w:type="pct"/>
            <w:tcBorders>
              <w:top w:val="nil"/>
              <w:left w:val="nil"/>
              <w:bottom w:val="single" w:sz="4" w:space="0" w:color="auto"/>
              <w:right w:val="single" w:sz="4" w:space="0" w:color="auto"/>
            </w:tcBorders>
            <w:shd w:val="clear" w:color="auto" w:fill="auto"/>
            <w:vAlign w:val="bottom"/>
          </w:tcPr>
          <w:p w14:paraId="0355B07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r>
      <w:tr w:rsidR="008E1111" w:rsidRPr="001E1DF7" w14:paraId="31EE2B63" w14:textId="77777777" w:rsidTr="00B945CF">
        <w:tc>
          <w:tcPr>
            <w:tcW w:w="583" w:type="pct"/>
          </w:tcPr>
          <w:p w14:paraId="58716813"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Всего</w:t>
            </w:r>
          </w:p>
        </w:tc>
        <w:tc>
          <w:tcPr>
            <w:tcW w:w="633" w:type="pct"/>
            <w:tcBorders>
              <w:top w:val="nil"/>
              <w:left w:val="single" w:sz="4" w:space="0" w:color="auto"/>
              <w:bottom w:val="single" w:sz="4" w:space="0" w:color="auto"/>
              <w:right w:val="single" w:sz="4" w:space="0" w:color="auto"/>
            </w:tcBorders>
            <w:shd w:val="clear" w:color="auto" w:fill="auto"/>
            <w:vAlign w:val="bottom"/>
          </w:tcPr>
          <w:p w14:paraId="11B2810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309</w:t>
            </w:r>
          </w:p>
        </w:tc>
        <w:tc>
          <w:tcPr>
            <w:tcW w:w="495" w:type="pct"/>
            <w:tcBorders>
              <w:top w:val="nil"/>
              <w:left w:val="nil"/>
              <w:bottom w:val="single" w:sz="4" w:space="0" w:color="auto"/>
              <w:right w:val="single" w:sz="4" w:space="0" w:color="auto"/>
            </w:tcBorders>
            <w:shd w:val="clear" w:color="auto" w:fill="auto"/>
            <w:vAlign w:val="bottom"/>
          </w:tcPr>
          <w:p w14:paraId="080D11D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1014</w:t>
            </w:r>
          </w:p>
        </w:tc>
        <w:tc>
          <w:tcPr>
            <w:tcW w:w="460" w:type="pct"/>
            <w:tcBorders>
              <w:top w:val="nil"/>
              <w:left w:val="nil"/>
              <w:bottom w:val="single" w:sz="4" w:space="0" w:color="auto"/>
              <w:right w:val="single" w:sz="4" w:space="0" w:color="auto"/>
            </w:tcBorders>
            <w:shd w:val="clear" w:color="auto" w:fill="auto"/>
            <w:vAlign w:val="bottom"/>
          </w:tcPr>
          <w:p w14:paraId="7871F0D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1331</w:t>
            </w:r>
          </w:p>
        </w:tc>
        <w:tc>
          <w:tcPr>
            <w:tcW w:w="480" w:type="pct"/>
            <w:tcBorders>
              <w:top w:val="nil"/>
              <w:left w:val="nil"/>
              <w:bottom w:val="single" w:sz="4" w:space="0" w:color="auto"/>
              <w:right w:val="single" w:sz="4" w:space="0" w:color="auto"/>
            </w:tcBorders>
            <w:shd w:val="clear" w:color="auto" w:fill="auto"/>
            <w:vAlign w:val="bottom"/>
          </w:tcPr>
          <w:p w14:paraId="4632625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1151</w:t>
            </w:r>
          </w:p>
        </w:tc>
        <w:tc>
          <w:tcPr>
            <w:tcW w:w="457" w:type="pct"/>
            <w:tcBorders>
              <w:top w:val="nil"/>
              <w:left w:val="nil"/>
              <w:bottom w:val="single" w:sz="4" w:space="0" w:color="auto"/>
              <w:right w:val="single" w:sz="4" w:space="0" w:color="auto"/>
            </w:tcBorders>
            <w:shd w:val="clear" w:color="auto" w:fill="auto"/>
            <w:vAlign w:val="bottom"/>
          </w:tcPr>
          <w:p w14:paraId="15F3A0D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1033</w:t>
            </w:r>
          </w:p>
        </w:tc>
        <w:tc>
          <w:tcPr>
            <w:tcW w:w="461" w:type="pct"/>
            <w:tcBorders>
              <w:top w:val="nil"/>
              <w:left w:val="nil"/>
              <w:bottom w:val="single" w:sz="4" w:space="0" w:color="auto"/>
              <w:right w:val="single" w:sz="4" w:space="0" w:color="auto"/>
            </w:tcBorders>
            <w:shd w:val="clear" w:color="auto" w:fill="auto"/>
            <w:vAlign w:val="bottom"/>
          </w:tcPr>
          <w:p w14:paraId="3E6D130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734</w:t>
            </w:r>
          </w:p>
        </w:tc>
        <w:tc>
          <w:tcPr>
            <w:tcW w:w="515" w:type="pct"/>
            <w:tcBorders>
              <w:top w:val="nil"/>
              <w:left w:val="nil"/>
              <w:bottom w:val="single" w:sz="4" w:space="0" w:color="auto"/>
              <w:right w:val="single" w:sz="4" w:space="0" w:color="auto"/>
            </w:tcBorders>
            <w:shd w:val="clear" w:color="auto" w:fill="auto"/>
            <w:vAlign w:val="bottom"/>
          </w:tcPr>
          <w:p w14:paraId="798071C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752</w:t>
            </w:r>
          </w:p>
        </w:tc>
        <w:tc>
          <w:tcPr>
            <w:tcW w:w="457" w:type="pct"/>
            <w:tcBorders>
              <w:top w:val="nil"/>
              <w:left w:val="nil"/>
              <w:bottom w:val="single" w:sz="4" w:space="0" w:color="auto"/>
              <w:right w:val="single" w:sz="4" w:space="0" w:color="auto"/>
            </w:tcBorders>
            <w:shd w:val="clear" w:color="auto" w:fill="auto"/>
            <w:vAlign w:val="bottom"/>
          </w:tcPr>
          <w:p w14:paraId="4F999E8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1822</w:t>
            </w:r>
          </w:p>
        </w:tc>
        <w:tc>
          <w:tcPr>
            <w:tcW w:w="458" w:type="pct"/>
            <w:tcBorders>
              <w:top w:val="nil"/>
              <w:left w:val="nil"/>
              <w:bottom w:val="single" w:sz="4" w:space="0" w:color="auto"/>
              <w:right w:val="single" w:sz="4" w:space="0" w:color="auto"/>
            </w:tcBorders>
            <w:shd w:val="clear" w:color="auto" w:fill="auto"/>
            <w:vAlign w:val="bottom"/>
          </w:tcPr>
          <w:p w14:paraId="5363ACE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1127</w:t>
            </w:r>
          </w:p>
        </w:tc>
      </w:tr>
    </w:tbl>
    <w:p w14:paraId="19033149" w14:textId="77777777" w:rsidR="008E1111" w:rsidRDefault="008E1111" w:rsidP="008E1111">
      <w:pPr>
        <w:jc w:val="center"/>
      </w:pPr>
    </w:p>
    <w:tbl>
      <w:tblPr>
        <w:tblStyle w:val="a8"/>
        <w:tblW w:w="4997" w:type="pct"/>
        <w:tblLayout w:type="fixed"/>
        <w:tblLook w:val="04A0" w:firstRow="1" w:lastRow="0" w:firstColumn="1" w:lastColumn="0" w:noHBand="0" w:noVBand="1"/>
      </w:tblPr>
      <w:tblGrid>
        <w:gridCol w:w="1697"/>
        <w:gridCol w:w="1417"/>
        <w:gridCol w:w="1560"/>
        <w:gridCol w:w="1135"/>
        <w:gridCol w:w="1557"/>
        <w:gridCol w:w="1420"/>
        <w:gridCol w:w="1417"/>
        <w:gridCol w:w="1700"/>
        <w:gridCol w:w="1318"/>
        <w:gridCol w:w="1330"/>
      </w:tblGrid>
      <w:tr w:rsidR="008E1111" w:rsidRPr="00C958F1" w14:paraId="177D0A7B" w14:textId="77777777" w:rsidTr="008E1111">
        <w:tc>
          <w:tcPr>
            <w:tcW w:w="583" w:type="pct"/>
          </w:tcPr>
          <w:p w14:paraId="2A867977" w14:textId="77777777" w:rsidR="008E1111" w:rsidRDefault="008E1111" w:rsidP="00B945CF">
            <w:pPr>
              <w:rPr>
                <w:rFonts w:ascii="Times New Roman" w:hAnsi="Times New Roman" w:cs="Times New Roman"/>
                <w:sz w:val="24"/>
                <w:szCs w:val="24"/>
              </w:rPr>
            </w:pPr>
          </w:p>
        </w:tc>
        <w:tc>
          <w:tcPr>
            <w:tcW w:w="487" w:type="pct"/>
            <w:vAlign w:val="bottom"/>
          </w:tcPr>
          <w:p w14:paraId="03EE89B3"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36" w:type="pct"/>
            <w:vAlign w:val="bottom"/>
          </w:tcPr>
          <w:p w14:paraId="712545BB"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390" w:type="pct"/>
            <w:vAlign w:val="bottom"/>
          </w:tcPr>
          <w:p w14:paraId="3DF10F7E"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535" w:type="pct"/>
            <w:vAlign w:val="bottom"/>
          </w:tcPr>
          <w:p w14:paraId="63EC38A7"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88" w:type="pct"/>
            <w:vAlign w:val="bottom"/>
          </w:tcPr>
          <w:p w14:paraId="78463D60"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87" w:type="pct"/>
            <w:vAlign w:val="bottom"/>
          </w:tcPr>
          <w:p w14:paraId="39AD7C7E"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84" w:type="pct"/>
            <w:vAlign w:val="bottom"/>
          </w:tcPr>
          <w:p w14:paraId="4F8DC7E9"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53" w:type="pct"/>
            <w:vAlign w:val="bottom"/>
          </w:tcPr>
          <w:p w14:paraId="0D3B2331"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57" w:type="pct"/>
            <w:vAlign w:val="bottom"/>
          </w:tcPr>
          <w:p w14:paraId="30C1D7B5"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8E1111" w:rsidRPr="001E1DF7" w14:paraId="715F39AE" w14:textId="77777777" w:rsidTr="008E1111">
        <w:tc>
          <w:tcPr>
            <w:tcW w:w="583" w:type="pct"/>
          </w:tcPr>
          <w:p w14:paraId="3307CE5A"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отсутствие желаемой специализации школы, класса</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14:paraId="4D8418F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2,6%</w:t>
            </w:r>
          </w:p>
        </w:tc>
        <w:tc>
          <w:tcPr>
            <w:tcW w:w="536" w:type="pct"/>
            <w:tcBorders>
              <w:top w:val="single" w:sz="4" w:space="0" w:color="auto"/>
              <w:left w:val="nil"/>
              <w:bottom w:val="single" w:sz="4" w:space="0" w:color="auto"/>
              <w:right w:val="single" w:sz="4" w:space="0" w:color="auto"/>
            </w:tcBorders>
            <w:shd w:val="clear" w:color="auto" w:fill="auto"/>
            <w:vAlign w:val="bottom"/>
          </w:tcPr>
          <w:p w14:paraId="5FBF173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5,8%</w:t>
            </w:r>
          </w:p>
        </w:tc>
        <w:tc>
          <w:tcPr>
            <w:tcW w:w="390" w:type="pct"/>
            <w:tcBorders>
              <w:top w:val="single" w:sz="4" w:space="0" w:color="auto"/>
              <w:left w:val="nil"/>
              <w:bottom w:val="single" w:sz="4" w:space="0" w:color="auto"/>
              <w:right w:val="single" w:sz="4" w:space="0" w:color="auto"/>
            </w:tcBorders>
            <w:shd w:val="clear" w:color="auto" w:fill="auto"/>
            <w:vAlign w:val="bottom"/>
          </w:tcPr>
          <w:p w14:paraId="40E9B3F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535" w:type="pct"/>
            <w:tcBorders>
              <w:top w:val="single" w:sz="4" w:space="0" w:color="auto"/>
              <w:left w:val="nil"/>
              <w:bottom w:val="single" w:sz="4" w:space="0" w:color="auto"/>
              <w:right w:val="single" w:sz="4" w:space="0" w:color="auto"/>
            </w:tcBorders>
            <w:shd w:val="clear" w:color="auto" w:fill="auto"/>
            <w:vAlign w:val="bottom"/>
          </w:tcPr>
          <w:p w14:paraId="60AA5D5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3,4%</w:t>
            </w:r>
          </w:p>
        </w:tc>
        <w:tc>
          <w:tcPr>
            <w:tcW w:w="488" w:type="pct"/>
            <w:tcBorders>
              <w:top w:val="single" w:sz="4" w:space="0" w:color="auto"/>
              <w:left w:val="nil"/>
              <w:bottom w:val="single" w:sz="4" w:space="0" w:color="auto"/>
              <w:right w:val="single" w:sz="4" w:space="0" w:color="auto"/>
            </w:tcBorders>
            <w:shd w:val="clear" w:color="auto" w:fill="auto"/>
            <w:vAlign w:val="bottom"/>
          </w:tcPr>
          <w:p w14:paraId="02CC363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5,9%</w:t>
            </w:r>
          </w:p>
        </w:tc>
        <w:tc>
          <w:tcPr>
            <w:tcW w:w="487" w:type="pct"/>
            <w:tcBorders>
              <w:top w:val="single" w:sz="4" w:space="0" w:color="auto"/>
              <w:left w:val="nil"/>
              <w:bottom w:val="single" w:sz="4" w:space="0" w:color="auto"/>
              <w:right w:val="single" w:sz="4" w:space="0" w:color="auto"/>
            </w:tcBorders>
            <w:shd w:val="clear" w:color="auto" w:fill="auto"/>
            <w:vAlign w:val="bottom"/>
          </w:tcPr>
          <w:p w14:paraId="6F49954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2,7%</w:t>
            </w:r>
          </w:p>
        </w:tc>
        <w:tc>
          <w:tcPr>
            <w:tcW w:w="584" w:type="pct"/>
            <w:tcBorders>
              <w:top w:val="single" w:sz="4" w:space="0" w:color="auto"/>
              <w:left w:val="nil"/>
              <w:bottom w:val="single" w:sz="4" w:space="0" w:color="auto"/>
              <w:right w:val="single" w:sz="4" w:space="0" w:color="auto"/>
            </w:tcBorders>
            <w:shd w:val="clear" w:color="auto" w:fill="auto"/>
            <w:vAlign w:val="bottom"/>
          </w:tcPr>
          <w:p w14:paraId="74EFC95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4,8%</w:t>
            </w:r>
          </w:p>
        </w:tc>
        <w:tc>
          <w:tcPr>
            <w:tcW w:w="453" w:type="pct"/>
            <w:tcBorders>
              <w:top w:val="single" w:sz="4" w:space="0" w:color="auto"/>
              <w:left w:val="nil"/>
              <w:bottom w:val="single" w:sz="4" w:space="0" w:color="auto"/>
              <w:right w:val="single" w:sz="4" w:space="0" w:color="auto"/>
            </w:tcBorders>
            <w:shd w:val="clear" w:color="auto" w:fill="auto"/>
            <w:vAlign w:val="bottom"/>
          </w:tcPr>
          <w:p w14:paraId="2E0AE5C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4,2%</w:t>
            </w:r>
          </w:p>
        </w:tc>
        <w:tc>
          <w:tcPr>
            <w:tcW w:w="457" w:type="pct"/>
            <w:tcBorders>
              <w:top w:val="single" w:sz="4" w:space="0" w:color="auto"/>
              <w:left w:val="nil"/>
              <w:bottom w:val="single" w:sz="4" w:space="0" w:color="auto"/>
              <w:right w:val="single" w:sz="4" w:space="0" w:color="auto"/>
            </w:tcBorders>
            <w:shd w:val="clear" w:color="auto" w:fill="auto"/>
            <w:vAlign w:val="bottom"/>
          </w:tcPr>
          <w:p w14:paraId="731E6D9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5,5%</w:t>
            </w:r>
          </w:p>
        </w:tc>
      </w:tr>
      <w:tr w:rsidR="008E1111" w:rsidRPr="001E1DF7" w14:paraId="15F8022A" w14:textId="77777777" w:rsidTr="008E1111">
        <w:tc>
          <w:tcPr>
            <w:tcW w:w="583" w:type="pct"/>
          </w:tcPr>
          <w:p w14:paraId="6D34C3EA"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низкий профессиональный уровень педагогического коллектива</w:t>
            </w:r>
          </w:p>
        </w:tc>
        <w:tc>
          <w:tcPr>
            <w:tcW w:w="487" w:type="pct"/>
            <w:tcBorders>
              <w:top w:val="nil"/>
              <w:left w:val="single" w:sz="4" w:space="0" w:color="auto"/>
              <w:bottom w:val="single" w:sz="4" w:space="0" w:color="auto"/>
              <w:right w:val="single" w:sz="4" w:space="0" w:color="auto"/>
            </w:tcBorders>
            <w:shd w:val="clear" w:color="auto" w:fill="auto"/>
            <w:vAlign w:val="bottom"/>
          </w:tcPr>
          <w:p w14:paraId="1C4CE40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536" w:type="pct"/>
            <w:tcBorders>
              <w:top w:val="nil"/>
              <w:left w:val="nil"/>
              <w:bottom w:val="single" w:sz="4" w:space="0" w:color="auto"/>
              <w:right w:val="single" w:sz="4" w:space="0" w:color="auto"/>
            </w:tcBorders>
            <w:shd w:val="clear" w:color="auto" w:fill="auto"/>
            <w:vAlign w:val="bottom"/>
          </w:tcPr>
          <w:p w14:paraId="4CD4389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7,6%</w:t>
            </w:r>
          </w:p>
        </w:tc>
        <w:tc>
          <w:tcPr>
            <w:tcW w:w="390" w:type="pct"/>
            <w:tcBorders>
              <w:top w:val="nil"/>
              <w:left w:val="nil"/>
              <w:bottom w:val="single" w:sz="4" w:space="0" w:color="auto"/>
              <w:right w:val="single" w:sz="4" w:space="0" w:color="auto"/>
            </w:tcBorders>
            <w:shd w:val="clear" w:color="auto" w:fill="auto"/>
            <w:vAlign w:val="bottom"/>
          </w:tcPr>
          <w:p w14:paraId="048C734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5,6%</w:t>
            </w:r>
          </w:p>
        </w:tc>
        <w:tc>
          <w:tcPr>
            <w:tcW w:w="535" w:type="pct"/>
            <w:tcBorders>
              <w:top w:val="nil"/>
              <w:left w:val="nil"/>
              <w:bottom w:val="single" w:sz="4" w:space="0" w:color="auto"/>
              <w:right w:val="single" w:sz="4" w:space="0" w:color="auto"/>
            </w:tcBorders>
            <w:shd w:val="clear" w:color="auto" w:fill="auto"/>
            <w:vAlign w:val="bottom"/>
          </w:tcPr>
          <w:p w14:paraId="1B2ED33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4,4%</w:t>
            </w:r>
          </w:p>
        </w:tc>
        <w:tc>
          <w:tcPr>
            <w:tcW w:w="488" w:type="pct"/>
            <w:tcBorders>
              <w:top w:val="nil"/>
              <w:left w:val="nil"/>
              <w:bottom w:val="single" w:sz="4" w:space="0" w:color="auto"/>
              <w:right w:val="single" w:sz="4" w:space="0" w:color="auto"/>
            </w:tcBorders>
            <w:shd w:val="clear" w:color="auto" w:fill="auto"/>
            <w:vAlign w:val="bottom"/>
          </w:tcPr>
          <w:p w14:paraId="6E68D05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5,9%</w:t>
            </w:r>
          </w:p>
        </w:tc>
        <w:tc>
          <w:tcPr>
            <w:tcW w:w="487" w:type="pct"/>
            <w:tcBorders>
              <w:top w:val="nil"/>
              <w:left w:val="nil"/>
              <w:bottom w:val="single" w:sz="4" w:space="0" w:color="auto"/>
              <w:right w:val="single" w:sz="4" w:space="0" w:color="auto"/>
            </w:tcBorders>
            <w:shd w:val="clear" w:color="auto" w:fill="auto"/>
            <w:vAlign w:val="bottom"/>
          </w:tcPr>
          <w:p w14:paraId="460CCB9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5,0%</w:t>
            </w:r>
          </w:p>
        </w:tc>
        <w:tc>
          <w:tcPr>
            <w:tcW w:w="584" w:type="pct"/>
            <w:tcBorders>
              <w:top w:val="nil"/>
              <w:left w:val="nil"/>
              <w:bottom w:val="single" w:sz="4" w:space="0" w:color="auto"/>
              <w:right w:val="single" w:sz="4" w:space="0" w:color="auto"/>
            </w:tcBorders>
            <w:shd w:val="clear" w:color="auto" w:fill="auto"/>
            <w:vAlign w:val="bottom"/>
          </w:tcPr>
          <w:p w14:paraId="73EBCFD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6,2%</w:t>
            </w:r>
          </w:p>
        </w:tc>
        <w:tc>
          <w:tcPr>
            <w:tcW w:w="453" w:type="pct"/>
            <w:tcBorders>
              <w:top w:val="nil"/>
              <w:left w:val="nil"/>
              <w:bottom w:val="single" w:sz="4" w:space="0" w:color="auto"/>
              <w:right w:val="single" w:sz="4" w:space="0" w:color="auto"/>
            </w:tcBorders>
            <w:shd w:val="clear" w:color="auto" w:fill="auto"/>
            <w:vAlign w:val="bottom"/>
          </w:tcPr>
          <w:p w14:paraId="3891B02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3,8%</w:t>
            </w:r>
          </w:p>
        </w:tc>
        <w:tc>
          <w:tcPr>
            <w:tcW w:w="457" w:type="pct"/>
            <w:tcBorders>
              <w:top w:val="nil"/>
              <w:left w:val="nil"/>
              <w:bottom w:val="single" w:sz="4" w:space="0" w:color="auto"/>
              <w:right w:val="single" w:sz="4" w:space="0" w:color="auto"/>
            </w:tcBorders>
            <w:shd w:val="clear" w:color="auto" w:fill="auto"/>
            <w:vAlign w:val="bottom"/>
          </w:tcPr>
          <w:p w14:paraId="482030A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3,7%</w:t>
            </w:r>
          </w:p>
        </w:tc>
      </w:tr>
      <w:tr w:rsidR="008E1111" w:rsidRPr="001E1DF7" w14:paraId="2F37A29A" w14:textId="77777777" w:rsidTr="008E1111">
        <w:tc>
          <w:tcPr>
            <w:tcW w:w="583" w:type="pct"/>
          </w:tcPr>
          <w:p w14:paraId="6677CA44"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lastRenderedPageBreak/>
              <w:t>не сложились отношения ребенка с учителями</w:t>
            </w:r>
          </w:p>
        </w:tc>
        <w:tc>
          <w:tcPr>
            <w:tcW w:w="487" w:type="pct"/>
            <w:tcBorders>
              <w:top w:val="nil"/>
              <w:left w:val="single" w:sz="4" w:space="0" w:color="auto"/>
              <w:bottom w:val="single" w:sz="4" w:space="0" w:color="auto"/>
              <w:right w:val="single" w:sz="4" w:space="0" w:color="auto"/>
            </w:tcBorders>
            <w:shd w:val="clear" w:color="auto" w:fill="auto"/>
            <w:vAlign w:val="bottom"/>
          </w:tcPr>
          <w:p w14:paraId="1C9777B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2,9%</w:t>
            </w:r>
          </w:p>
        </w:tc>
        <w:tc>
          <w:tcPr>
            <w:tcW w:w="536" w:type="pct"/>
            <w:tcBorders>
              <w:top w:val="nil"/>
              <w:left w:val="nil"/>
              <w:bottom w:val="single" w:sz="4" w:space="0" w:color="auto"/>
              <w:right w:val="single" w:sz="4" w:space="0" w:color="auto"/>
            </w:tcBorders>
            <w:shd w:val="clear" w:color="auto" w:fill="auto"/>
            <w:vAlign w:val="bottom"/>
          </w:tcPr>
          <w:p w14:paraId="79D82EE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390" w:type="pct"/>
            <w:tcBorders>
              <w:top w:val="nil"/>
              <w:left w:val="nil"/>
              <w:bottom w:val="single" w:sz="4" w:space="0" w:color="auto"/>
              <w:right w:val="single" w:sz="4" w:space="0" w:color="auto"/>
            </w:tcBorders>
            <w:shd w:val="clear" w:color="auto" w:fill="auto"/>
            <w:vAlign w:val="bottom"/>
          </w:tcPr>
          <w:p w14:paraId="758C06B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535" w:type="pct"/>
            <w:tcBorders>
              <w:top w:val="nil"/>
              <w:left w:val="nil"/>
              <w:bottom w:val="single" w:sz="4" w:space="0" w:color="auto"/>
              <w:right w:val="single" w:sz="4" w:space="0" w:color="auto"/>
            </w:tcBorders>
            <w:shd w:val="clear" w:color="auto" w:fill="auto"/>
            <w:vAlign w:val="bottom"/>
          </w:tcPr>
          <w:p w14:paraId="17EAA0A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3,9%</w:t>
            </w:r>
          </w:p>
        </w:tc>
        <w:tc>
          <w:tcPr>
            <w:tcW w:w="488" w:type="pct"/>
            <w:tcBorders>
              <w:top w:val="nil"/>
              <w:left w:val="nil"/>
              <w:bottom w:val="single" w:sz="4" w:space="0" w:color="auto"/>
              <w:right w:val="single" w:sz="4" w:space="0" w:color="auto"/>
            </w:tcBorders>
            <w:shd w:val="clear" w:color="auto" w:fill="auto"/>
            <w:vAlign w:val="bottom"/>
          </w:tcPr>
          <w:p w14:paraId="1F22F2F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3,4%</w:t>
            </w:r>
          </w:p>
        </w:tc>
        <w:tc>
          <w:tcPr>
            <w:tcW w:w="487" w:type="pct"/>
            <w:tcBorders>
              <w:top w:val="nil"/>
              <w:left w:val="nil"/>
              <w:bottom w:val="single" w:sz="4" w:space="0" w:color="auto"/>
              <w:right w:val="single" w:sz="4" w:space="0" w:color="auto"/>
            </w:tcBorders>
            <w:shd w:val="clear" w:color="auto" w:fill="auto"/>
            <w:vAlign w:val="bottom"/>
          </w:tcPr>
          <w:p w14:paraId="1AD02A6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584" w:type="pct"/>
            <w:tcBorders>
              <w:top w:val="nil"/>
              <w:left w:val="nil"/>
              <w:bottom w:val="single" w:sz="4" w:space="0" w:color="auto"/>
              <w:right w:val="single" w:sz="4" w:space="0" w:color="auto"/>
            </w:tcBorders>
            <w:shd w:val="clear" w:color="auto" w:fill="auto"/>
            <w:vAlign w:val="bottom"/>
          </w:tcPr>
          <w:p w14:paraId="3EF7732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4,9%</w:t>
            </w:r>
          </w:p>
        </w:tc>
        <w:tc>
          <w:tcPr>
            <w:tcW w:w="453" w:type="pct"/>
            <w:tcBorders>
              <w:top w:val="nil"/>
              <w:left w:val="nil"/>
              <w:bottom w:val="single" w:sz="4" w:space="0" w:color="auto"/>
              <w:right w:val="single" w:sz="4" w:space="0" w:color="auto"/>
            </w:tcBorders>
            <w:shd w:val="clear" w:color="auto" w:fill="auto"/>
            <w:vAlign w:val="bottom"/>
          </w:tcPr>
          <w:p w14:paraId="36089E4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4,3%</w:t>
            </w:r>
          </w:p>
        </w:tc>
        <w:tc>
          <w:tcPr>
            <w:tcW w:w="457" w:type="pct"/>
            <w:tcBorders>
              <w:top w:val="nil"/>
              <w:left w:val="nil"/>
              <w:bottom w:val="single" w:sz="4" w:space="0" w:color="auto"/>
              <w:right w:val="single" w:sz="4" w:space="0" w:color="auto"/>
            </w:tcBorders>
            <w:shd w:val="clear" w:color="auto" w:fill="auto"/>
            <w:vAlign w:val="bottom"/>
          </w:tcPr>
          <w:p w14:paraId="03AD6CE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2,5%</w:t>
            </w:r>
          </w:p>
        </w:tc>
      </w:tr>
      <w:tr w:rsidR="008E1111" w:rsidRPr="001E1DF7" w14:paraId="33A06704" w14:textId="77777777" w:rsidTr="008E1111">
        <w:tc>
          <w:tcPr>
            <w:tcW w:w="583" w:type="pct"/>
          </w:tcPr>
          <w:p w14:paraId="0465A8C5"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 сложились отношения ребенка с одноклассниками</w:t>
            </w:r>
          </w:p>
        </w:tc>
        <w:tc>
          <w:tcPr>
            <w:tcW w:w="487" w:type="pct"/>
            <w:tcBorders>
              <w:top w:val="nil"/>
              <w:left w:val="single" w:sz="4" w:space="0" w:color="auto"/>
              <w:bottom w:val="single" w:sz="4" w:space="0" w:color="auto"/>
              <w:right w:val="single" w:sz="4" w:space="0" w:color="auto"/>
            </w:tcBorders>
            <w:shd w:val="clear" w:color="auto" w:fill="auto"/>
            <w:vAlign w:val="bottom"/>
          </w:tcPr>
          <w:p w14:paraId="4B08313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1,3%</w:t>
            </w:r>
          </w:p>
        </w:tc>
        <w:tc>
          <w:tcPr>
            <w:tcW w:w="536" w:type="pct"/>
            <w:tcBorders>
              <w:top w:val="nil"/>
              <w:left w:val="nil"/>
              <w:bottom w:val="single" w:sz="4" w:space="0" w:color="auto"/>
              <w:right w:val="single" w:sz="4" w:space="0" w:color="auto"/>
            </w:tcBorders>
            <w:shd w:val="clear" w:color="auto" w:fill="auto"/>
            <w:vAlign w:val="bottom"/>
          </w:tcPr>
          <w:p w14:paraId="14558FF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2,4%</w:t>
            </w:r>
          </w:p>
        </w:tc>
        <w:tc>
          <w:tcPr>
            <w:tcW w:w="390" w:type="pct"/>
            <w:tcBorders>
              <w:top w:val="nil"/>
              <w:left w:val="nil"/>
              <w:bottom w:val="single" w:sz="4" w:space="0" w:color="auto"/>
              <w:right w:val="single" w:sz="4" w:space="0" w:color="auto"/>
            </w:tcBorders>
            <w:shd w:val="clear" w:color="auto" w:fill="auto"/>
            <w:vAlign w:val="bottom"/>
          </w:tcPr>
          <w:p w14:paraId="3180769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3,7%</w:t>
            </w:r>
          </w:p>
        </w:tc>
        <w:tc>
          <w:tcPr>
            <w:tcW w:w="535" w:type="pct"/>
            <w:tcBorders>
              <w:top w:val="nil"/>
              <w:left w:val="nil"/>
              <w:bottom w:val="single" w:sz="4" w:space="0" w:color="auto"/>
              <w:right w:val="single" w:sz="4" w:space="0" w:color="auto"/>
            </w:tcBorders>
            <w:shd w:val="clear" w:color="auto" w:fill="auto"/>
            <w:vAlign w:val="bottom"/>
          </w:tcPr>
          <w:p w14:paraId="2851FE0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488" w:type="pct"/>
            <w:tcBorders>
              <w:top w:val="nil"/>
              <w:left w:val="nil"/>
              <w:bottom w:val="single" w:sz="4" w:space="0" w:color="auto"/>
              <w:right w:val="single" w:sz="4" w:space="0" w:color="auto"/>
            </w:tcBorders>
            <w:shd w:val="clear" w:color="auto" w:fill="auto"/>
            <w:vAlign w:val="bottom"/>
          </w:tcPr>
          <w:p w14:paraId="6C8B52D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87" w:type="pct"/>
            <w:tcBorders>
              <w:top w:val="nil"/>
              <w:left w:val="nil"/>
              <w:bottom w:val="single" w:sz="4" w:space="0" w:color="auto"/>
              <w:right w:val="single" w:sz="4" w:space="0" w:color="auto"/>
            </w:tcBorders>
            <w:shd w:val="clear" w:color="auto" w:fill="auto"/>
            <w:vAlign w:val="bottom"/>
          </w:tcPr>
          <w:p w14:paraId="37F51AE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3,0%</w:t>
            </w:r>
          </w:p>
        </w:tc>
        <w:tc>
          <w:tcPr>
            <w:tcW w:w="584" w:type="pct"/>
            <w:tcBorders>
              <w:top w:val="nil"/>
              <w:left w:val="nil"/>
              <w:bottom w:val="single" w:sz="4" w:space="0" w:color="auto"/>
              <w:right w:val="single" w:sz="4" w:space="0" w:color="auto"/>
            </w:tcBorders>
            <w:shd w:val="clear" w:color="auto" w:fill="auto"/>
            <w:vAlign w:val="bottom"/>
          </w:tcPr>
          <w:p w14:paraId="5116F1C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c>
          <w:tcPr>
            <w:tcW w:w="453" w:type="pct"/>
            <w:tcBorders>
              <w:top w:val="nil"/>
              <w:left w:val="nil"/>
              <w:bottom w:val="single" w:sz="4" w:space="0" w:color="auto"/>
              <w:right w:val="single" w:sz="4" w:space="0" w:color="auto"/>
            </w:tcBorders>
            <w:shd w:val="clear" w:color="auto" w:fill="auto"/>
            <w:vAlign w:val="bottom"/>
          </w:tcPr>
          <w:p w14:paraId="7847416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57" w:type="pct"/>
            <w:tcBorders>
              <w:top w:val="nil"/>
              <w:left w:val="nil"/>
              <w:bottom w:val="single" w:sz="4" w:space="0" w:color="auto"/>
              <w:right w:val="single" w:sz="4" w:space="0" w:color="auto"/>
            </w:tcBorders>
            <w:shd w:val="clear" w:color="auto" w:fill="auto"/>
            <w:vAlign w:val="bottom"/>
          </w:tcPr>
          <w:p w14:paraId="60A4F6E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1,3%</w:t>
            </w:r>
          </w:p>
        </w:tc>
      </w:tr>
      <w:tr w:rsidR="008E1111" w:rsidRPr="001E1DF7" w14:paraId="17570B34" w14:textId="77777777" w:rsidTr="008E1111">
        <w:tc>
          <w:tcPr>
            <w:tcW w:w="583" w:type="pct"/>
          </w:tcPr>
          <w:p w14:paraId="2B9CC44B"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 сложились мои отношения с учителями</w:t>
            </w:r>
          </w:p>
        </w:tc>
        <w:tc>
          <w:tcPr>
            <w:tcW w:w="487" w:type="pct"/>
            <w:tcBorders>
              <w:top w:val="nil"/>
              <w:left w:val="single" w:sz="4" w:space="0" w:color="auto"/>
              <w:bottom w:val="single" w:sz="4" w:space="0" w:color="auto"/>
              <w:right w:val="single" w:sz="4" w:space="0" w:color="auto"/>
            </w:tcBorders>
            <w:shd w:val="clear" w:color="auto" w:fill="auto"/>
            <w:vAlign w:val="bottom"/>
          </w:tcPr>
          <w:p w14:paraId="382341C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536" w:type="pct"/>
            <w:tcBorders>
              <w:top w:val="nil"/>
              <w:left w:val="nil"/>
              <w:bottom w:val="single" w:sz="4" w:space="0" w:color="auto"/>
              <w:right w:val="single" w:sz="4" w:space="0" w:color="auto"/>
            </w:tcBorders>
            <w:shd w:val="clear" w:color="auto" w:fill="auto"/>
            <w:vAlign w:val="bottom"/>
          </w:tcPr>
          <w:p w14:paraId="3B9FECB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390" w:type="pct"/>
            <w:tcBorders>
              <w:top w:val="nil"/>
              <w:left w:val="nil"/>
              <w:bottom w:val="single" w:sz="4" w:space="0" w:color="auto"/>
              <w:right w:val="single" w:sz="4" w:space="0" w:color="auto"/>
            </w:tcBorders>
            <w:shd w:val="clear" w:color="auto" w:fill="auto"/>
            <w:vAlign w:val="bottom"/>
          </w:tcPr>
          <w:p w14:paraId="014874B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0,9%</w:t>
            </w:r>
          </w:p>
        </w:tc>
        <w:tc>
          <w:tcPr>
            <w:tcW w:w="535" w:type="pct"/>
            <w:tcBorders>
              <w:top w:val="nil"/>
              <w:left w:val="nil"/>
              <w:bottom w:val="single" w:sz="4" w:space="0" w:color="auto"/>
              <w:right w:val="single" w:sz="4" w:space="0" w:color="auto"/>
            </w:tcBorders>
            <w:shd w:val="clear" w:color="auto" w:fill="auto"/>
            <w:vAlign w:val="bottom"/>
          </w:tcPr>
          <w:p w14:paraId="53B209E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488" w:type="pct"/>
            <w:tcBorders>
              <w:top w:val="nil"/>
              <w:left w:val="nil"/>
              <w:bottom w:val="single" w:sz="4" w:space="0" w:color="auto"/>
              <w:right w:val="single" w:sz="4" w:space="0" w:color="auto"/>
            </w:tcBorders>
            <w:shd w:val="clear" w:color="auto" w:fill="auto"/>
            <w:vAlign w:val="bottom"/>
          </w:tcPr>
          <w:p w14:paraId="703223E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0,4%</w:t>
            </w:r>
          </w:p>
        </w:tc>
        <w:tc>
          <w:tcPr>
            <w:tcW w:w="487" w:type="pct"/>
            <w:tcBorders>
              <w:top w:val="nil"/>
              <w:left w:val="nil"/>
              <w:bottom w:val="single" w:sz="4" w:space="0" w:color="auto"/>
              <w:right w:val="single" w:sz="4" w:space="0" w:color="auto"/>
            </w:tcBorders>
            <w:shd w:val="clear" w:color="auto" w:fill="auto"/>
            <w:vAlign w:val="bottom"/>
          </w:tcPr>
          <w:p w14:paraId="4E98437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1,5%</w:t>
            </w:r>
          </w:p>
        </w:tc>
        <w:tc>
          <w:tcPr>
            <w:tcW w:w="584" w:type="pct"/>
            <w:tcBorders>
              <w:top w:val="nil"/>
              <w:left w:val="nil"/>
              <w:bottom w:val="single" w:sz="4" w:space="0" w:color="auto"/>
              <w:right w:val="single" w:sz="4" w:space="0" w:color="auto"/>
            </w:tcBorders>
            <w:shd w:val="clear" w:color="auto" w:fill="auto"/>
            <w:vAlign w:val="bottom"/>
          </w:tcPr>
          <w:p w14:paraId="425FF68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453" w:type="pct"/>
            <w:tcBorders>
              <w:top w:val="nil"/>
              <w:left w:val="nil"/>
              <w:bottom w:val="single" w:sz="4" w:space="0" w:color="auto"/>
              <w:right w:val="single" w:sz="4" w:space="0" w:color="auto"/>
            </w:tcBorders>
            <w:shd w:val="clear" w:color="auto" w:fill="auto"/>
            <w:vAlign w:val="bottom"/>
          </w:tcPr>
          <w:p w14:paraId="768186E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0,9%</w:t>
            </w:r>
          </w:p>
        </w:tc>
        <w:tc>
          <w:tcPr>
            <w:tcW w:w="457" w:type="pct"/>
            <w:tcBorders>
              <w:top w:val="nil"/>
              <w:left w:val="nil"/>
              <w:bottom w:val="single" w:sz="4" w:space="0" w:color="auto"/>
              <w:right w:val="single" w:sz="4" w:space="0" w:color="auto"/>
            </w:tcBorders>
            <w:shd w:val="clear" w:color="auto" w:fill="auto"/>
            <w:vAlign w:val="bottom"/>
          </w:tcPr>
          <w:p w14:paraId="6220973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0,8%</w:t>
            </w:r>
          </w:p>
        </w:tc>
      </w:tr>
      <w:tr w:rsidR="008E1111" w:rsidRPr="001E1DF7" w14:paraId="0A60AFF1" w14:textId="77777777" w:rsidTr="008E1111">
        <w:tc>
          <w:tcPr>
            <w:tcW w:w="583" w:type="pct"/>
          </w:tcPr>
          <w:p w14:paraId="01559007"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завышенный уровень требований к успеваемости ребенка</w:t>
            </w:r>
          </w:p>
        </w:tc>
        <w:tc>
          <w:tcPr>
            <w:tcW w:w="487" w:type="pct"/>
            <w:tcBorders>
              <w:top w:val="nil"/>
              <w:left w:val="single" w:sz="4" w:space="0" w:color="auto"/>
              <w:bottom w:val="single" w:sz="4" w:space="0" w:color="auto"/>
              <w:right w:val="single" w:sz="4" w:space="0" w:color="auto"/>
            </w:tcBorders>
            <w:shd w:val="clear" w:color="auto" w:fill="auto"/>
            <w:vAlign w:val="bottom"/>
          </w:tcPr>
          <w:p w14:paraId="4A83109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3,8%</w:t>
            </w:r>
          </w:p>
        </w:tc>
        <w:tc>
          <w:tcPr>
            <w:tcW w:w="536" w:type="pct"/>
            <w:tcBorders>
              <w:top w:val="nil"/>
              <w:left w:val="nil"/>
              <w:bottom w:val="single" w:sz="4" w:space="0" w:color="auto"/>
              <w:right w:val="single" w:sz="4" w:space="0" w:color="auto"/>
            </w:tcBorders>
            <w:shd w:val="clear" w:color="auto" w:fill="auto"/>
            <w:vAlign w:val="bottom"/>
          </w:tcPr>
          <w:p w14:paraId="2121607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4,1%</w:t>
            </w:r>
          </w:p>
        </w:tc>
        <w:tc>
          <w:tcPr>
            <w:tcW w:w="390" w:type="pct"/>
            <w:tcBorders>
              <w:top w:val="nil"/>
              <w:left w:val="nil"/>
              <w:bottom w:val="single" w:sz="4" w:space="0" w:color="auto"/>
              <w:right w:val="single" w:sz="4" w:space="0" w:color="auto"/>
            </w:tcBorders>
            <w:shd w:val="clear" w:color="auto" w:fill="auto"/>
            <w:vAlign w:val="bottom"/>
          </w:tcPr>
          <w:p w14:paraId="187E2C6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6,5%</w:t>
            </w:r>
          </w:p>
        </w:tc>
        <w:tc>
          <w:tcPr>
            <w:tcW w:w="535" w:type="pct"/>
            <w:tcBorders>
              <w:top w:val="nil"/>
              <w:left w:val="nil"/>
              <w:bottom w:val="single" w:sz="4" w:space="0" w:color="auto"/>
              <w:right w:val="single" w:sz="4" w:space="0" w:color="auto"/>
            </w:tcBorders>
            <w:shd w:val="clear" w:color="auto" w:fill="auto"/>
            <w:vAlign w:val="bottom"/>
          </w:tcPr>
          <w:p w14:paraId="3B79C18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6,4%</w:t>
            </w:r>
          </w:p>
        </w:tc>
        <w:tc>
          <w:tcPr>
            <w:tcW w:w="488" w:type="pct"/>
            <w:tcBorders>
              <w:top w:val="nil"/>
              <w:left w:val="nil"/>
              <w:bottom w:val="single" w:sz="4" w:space="0" w:color="auto"/>
              <w:right w:val="single" w:sz="4" w:space="0" w:color="auto"/>
            </w:tcBorders>
            <w:shd w:val="clear" w:color="auto" w:fill="auto"/>
            <w:vAlign w:val="bottom"/>
          </w:tcPr>
          <w:p w14:paraId="49026A0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6,8%</w:t>
            </w:r>
          </w:p>
        </w:tc>
        <w:tc>
          <w:tcPr>
            <w:tcW w:w="487" w:type="pct"/>
            <w:tcBorders>
              <w:top w:val="nil"/>
              <w:left w:val="nil"/>
              <w:bottom w:val="single" w:sz="4" w:space="0" w:color="auto"/>
              <w:right w:val="single" w:sz="4" w:space="0" w:color="auto"/>
            </w:tcBorders>
            <w:shd w:val="clear" w:color="auto" w:fill="auto"/>
            <w:vAlign w:val="bottom"/>
          </w:tcPr>
          <w:p w14:paraId="7CA97BE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w:t>
            </w:r>
          </w:p>
        </w:tc>
        <w:tc>
          <w:tcPr>
            <w:tcW w:w="584" w:type="pct"/>
            <w:tcBorders>
              <w:top w:val="nil"/>
              <w:left w:val="nil"/>
              <w:bottom w:val="single" w:sz="4" w:space="0" w:color="auto"/>
              <w:right w:val="single" w:sz="4" w:space="0" w:color="auto"/>
            </w:tcBorders>
            <w:shd w:val="clear" w:color="auto" w:fill="auto"/>
            <w:vAlign w:val="bottom"/>
          </w:tcPr>
          <w:p w14:paraId="0D03616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6,0%</w:t>
            </w:r>
          </w:p>
        </w:tc>
        <w:tc>
          <w:tcPr>
            <w:tcW w:w="453" w:type="pct"/>
            <w:tcBorders>
              <w:top w:val="nil"/>
              <w:left w:val="nil"/>
              <w:bottom w:val="single" w:sz="4" w:space="0" w:color="auto"/>
              <w:right w:val="single" w:sz="4" w:space="0" w:color="auto"/>
            </w:tcBorders>
            <w:shd w:val="clear" w:color="auto" w:fill="auto"/>
            <w:vAlign w:val="bottom"/>
          </w:tcPr>
          <w:p w14:paraId="55BD6D0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8,0%</w:t>
            </w:r>
          </w:p>
        </w:tc>
        <w:tc>
          <w:tcPr>
            <w:tcW w:w="457" w:type="pct"/>
            <w:tcBorders>
              <w:top w:val="nil"/>
              <w:left w:val="nil"/>
              <w:bottom w:val="single" w:sz="4" w:space="0" w:color="auto"/>
              <w:right w:val="single" w:sz="4" w:space="0" w:color="auto"/>
            </w:tcBorders>
            <w:shd w:val="clear" w:color="auto" w:fill="auto"/>
            <w:vAlign w:val="bottom"/>
          </w:tcPr>
          <w:p w14:paraId="5F0CD55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3,7%</w:t>
            </w:r>
          </w:p>
        </w:tc>
      </w:tr>
      <w:tr w:rsidR="008E1111" w:rsidRPr="001E1DF7" w14:paraId="2B300681" w14:textId="77777777" w:rsidTr="008E1111">
        <w:tc>
          <w:tcPr>
            <w:tcW w:w="583" w:type="pct"/>
          </w:tcPr>
          <w:p w14:paraId="3A4A5B69"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завышенные требования к поведению ребенка в школе</w:t>
            </w:r>
          </w:p>
        </w:tc>
        <w:tc>
          <w:tcPr>
            <w:tcW w:w="487" w:type="pct"/>
            <w:tcBorders>
              <w:top w:val="nil"/>
              <w:left w:val="single" w:sz="4" w:space="0" w:color="auto"/>
              <w:bottom w:val="single" w:sz="4" w:space="0" w:color="auto"/>
              <w:right w:val="single" w:sz="4" w:space="0" w:color="auto"/>
            </w:tcBorders>
            <w:shd w:val="clear" w:color="auto" w:fill="auto"/>
            <w:vAlign w:val="bottom"/>
          </w:tcPr>
          <w:p w14:paraId="51A1A11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1,9%</w:t>
            </w:r>
          </w:p>
        </w:tc>
        <w:tc>
          <w:tcPr>
            <w:tcW w:w="536" w:type="pct"/>
            <w:tcBorders>
              <w:top w:val="nil"/>
              <w:left w:val="nil"/>
              <w:bottom w:val="single" w:sz="4" w:space="0" w:color="auto"/>
              <w:right w:val="single" w:sz="4" w:space="0" w:color="auto"/>
            </w:tcBorders>
            <w:shd w:val="clear" w:color="auto" w:fill="auto"/>
            <w:vAlign w:val="bottom"/>
          </w:tcPr>
          <w:p w14:paraId="40ADAFF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1,8%</w:t>
            </w:r>
          </w:p>
        </w:tc>
        <w:tc>
          <w:tcPr>
            <w:tcW w:w="390" w:type="pct"/>
            <w:tcBorders>
              <w:top w:val="nil"/>
              <w:left w:val="nil"/>
              <w:bottom w:val="single" w:sz="4" w:space="0" w:color="auto"/>
              <w:right w:val="single" w:sz="4" w:space="0" w:color="auto"/>
            </w:tcBorders>
            <w:shd w:val="clear" w:color="auto" w:fill="auto"/>
            <w:vAlign w:val="bottom"/>
          </w:tcPr>
          <w:p w14:paraId="6243A06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2,6%</w:t>
            </w:r>
          </w:p>
        </w:tc>
        <w:tc>
          <w:tcPr>
            <w:tcW w:w="535" w:type="pct"/>
            <w:tcBorders>
              <w:top w:val="nil"/>
              <w:left w:val="nil"/>
              <w:bottom w:val="single" w:sz="4" w:space="0" w:color="auto"/>
              <w:right w:val="single" w:sz="4" w:space="0" w:color="auto"/>
            </w:tcBorders>
            <w:shd w:val="clear" w:color="auto" w:fill="auto"/>
            <w:vAlign w:val="bottom"/>
          </w:tcPr>
          <w:p w14:paraId="576E09F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488" w:type="pct"/>
            <w:tcBorders>
              <w:top w:val="nil"/>
              <w:left w:val="nil"/>
              <w:bottom w:val="single" w:sz="4" w:space="0" w:color="auto"/>
              <w:right w:val="single" w:sz="4" w:space="0" w:color="auto"/>
            </w:tcBorders>
            <w:shd w:val="clear" w:color="auto" w:fill="auto"/>
            <w:vAlign w:val="bottom"/>
          </w:tcPr>
          <w:p w14:paraId="3381A53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w:t>
            </w:r>
          </w:p>
        </w:tc>
        <w:tc>
          <w:tcPr>
            <w:tcW w:w="487" w:type="pct"/>
            <w:tcBorders>
              <w:top w:val="nil"/>
              <w:left w:val="nil"/>
              <w:bottom w:val="single" w:sz="4" w:space="0" w:color="auto"/>
              <w:right w:val="single" w:sz="4" w:space="0" w:color="auto"/>
            </w:tcBorders>
            <w:shd w:val="clear" w:color="auto" w:fill="auto"/>
            <w:vAlign w:val="bottom"/>
          </w:tcPr>
          <w:p w14:paraId="0FAD2B2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584" w:type="pct"/>
            <w:tcBorders>
              <w:top w:val="nil"/>
              <w:left w:val="nil"/>
              <w:bottom w:val="single" w:sz="4" w:space="0" w:color="auto"/>
              <w:right w:val="single" w:sz="4" w:space="0" w:color="auto"/>
            </w:tcBorders>
            <w:shd w:val="clear" w:color="auto" w:fill="auto"/>
            <w:vAlign w:val="bottom"/>
          </w:tcPr>
          <w:p w14:paraId="015DDCD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2,5%</w:t>
            </w:r>
          </w:p>
        </w:tc>
        <w:tc>
          <w:tcPr>
            <w:tcW w:w="453" w:type="pct"/>
            <w:tcBorders>
              <w:top w:val="nil"/>
              <w:left w:val="nil"/>
              <w:bottom w:val="single" w:sz="4" w:space="0" w:color="auto"/>
              <w:right w:val="single" w:sz="4" w:space="0" w:color="auto"/>
            </w:tcBorders>
            <w:shd w:val="clear" w:color="auto" w:fill="auto"/>
            <w:vAlign w:val="bottom"/>
          </w:tcPr>
          <w:p w14:paraId="08ED5A1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2,8%</w:t>
            </w:r>
          </w:p>
        </w:tc>
        <w:tc>
          <w:tcPr>
            <w:tcW w:w="457" w:type="pct"/>
            <w:tcBorders>
              <w:top w:val="nil"/>
              <w:left w:val="nil"/>
              <w:bottom w:val="single" w:sz="4" w:space="0" w:color="auto"/>
              <w:right w:val="single" w:sz="4" w:space="0" w:color="auto"/>
            </w:tcBorders>
            <w:shd w:val="clear" w:color="auto" w:fill="auto"/>
            <w:vAlign w:val="bottom"/>
          </w:tcPr>
          <w:p w14:paraId="14A5796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1,4%</w:t>
            </w:r>
          </w:p>
        </w:tc>
      </w:tr>
      <w:tr w:rsidR="008E1111" w:rsidRPr="001E1DF7" w14:paraId="24279431" w14:textId="77777777" w:rsidTr="008E1111">
        <w:tc>
          <w:tcPr>
            <w:tcW w:w="583" w:type="pct"/>
          </w:tcPr>
          <w:p w14:paraId="6C765206"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отсутствие возможности участия родителей в жизни школы</w:t>
            </w:r>
          </w:p>
        </w:tc>
        <w:tc>
          <w:tcPr>
            <w:tcW w:w="487" w:type="pct"/>
            <w:tcBorders>
              <w:top w:val="nil"/>
              <w:left w:val="single" w:sz="4" w:space="0" w:color="auto"/>
              <w:bottom w:val="single" w:sz="4" w:space="0" w:color="auto"/>
              <w:right w:val="single" w:sz="4" w:space="0" w:color="auto"/>
            </w:tcBorders>
            <w:shd w:val="clear" w:color="auto" w:fill="auto"/>
            <w:vAlign w:val="bottom"/>
          </w:tcPr>
          <w:p w14:paraId="1235997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536" w:type="pct"/>
            <w:tcBorders>
              <w:top w:val="nil"/>
              <w:left w:val="nil"/>
              <w:bottom w:val="single" w:sz="4" w:space="0" w:color="auto"/>
              <w:right w:val="single" w:sz="4" w:space="0" w:color="auto"/>
            </w:tcBorders>
            <w:shd w:val="clear" w:color="auto" w:fill="auto"/>
            <w:vAlign w:val="bottom"/>
          </w:tcPr>
          <w:p w14:paraId="2D4E48D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2,5%</w:t>
            </w:r>
          </w:p>
        </w:tc>
        <w:tc>
          <w:tcPr>
            <w:tcW w:w="390" w:type="pct"/>
            <w:tcBorders>
              <w:top w:val="nil"/>
              <w:left w:val="nil"/>
              <w:bottom w:val="single" w:sz="4" w:space="0" w:color="auto"/>
              <w:right w:val="single" w:sz="4" w:space="0" w:color="auto"/>
            </w:tcBorders>
            <w:shd w:val="clear" w:color="auto" w:fill="auto"/>
            <w:vAlign w:val="bottom"/>
          </w:tcPr>
          <w:p w14:paraId="2F4C762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1,5%</w:t>
            </w:r>
          </w:p>
        </w:tc>
        <w:tc>
          <w:tcPr>
            <w:tcW w:w="535" w:type="pct"/>
            <w:tcBorders>
              <w:top w:val="nil"/>
              <w:left w:val="nil"/>
              <w:bottom w:val="single" w:sz="4" w:space="0" w:color="auto"/>
              <w:right w:val="single" w:sz="4" w:space="0" w:color="auto"/>
            </w:tcBorders>
            <w:shd w:val="clear" w:color="auto" w:fill="auto"/>
            <w:vAlign w:val="bottom"/>
          </w:tcPr>
          <w:p w14:paraId="235DBC8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1,5%</w:t>
            </w:r>
          </w:p>
        </w:tc>
        <w:tc>
          <w:tcPr>
            <w:tcW w:w="488" w:type="pct"/>
            <w:tcBorders>
              <w:top w:val="nil"/>
              <w:left w:val="nil"/>
              <w:bottom w:val="single" w:sz="4" w:space="0" w:color="auto"/>
              <w:right w:val="single" w:sz="4" w:space="0" w:color="auto"/>
            </w:tcBorders>
            <w:shd w:val="clear" w:color="auto" w:fill="auto"/>
            <w:vAlign w:val="bottom"/>
          </w:tcPr>
          <w:p w14:paraId="5E15E19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c>
          <w:tcPr>
            <w:tcW w:w="487" w:type="pct"/>
            <w:tcBorders>
              <w:top w:val="nil"/>
              <w:left w:val="nil"/>
              <w:bottom w:val="single" w:sz="4" w:space="0" w:color="auto"/>
              <w:right w:val="single" w:sz="4" w:space="0" w:color="auto"/>
            </w:tcBorders>
            <w:shd w:val="clear" w:color="auto" w:fill="auto"/>
            <w:vAlign w:val="bottom"/>
          </w:tcPr>
          <w:p w14:paraId="087BCB8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3,0%</w:t>
            </w:r>
          </w:p>
        </w:tc>
        <w:tc>
          <w:tcPr>
            <w:tcW w:w="584" w:type="pct"/>
            <w:tcBorders>
              <w:top w:val="nil"/>
              <w:left w:val="nil"/>
              <w:bottom w:val="single" w:sz="4" w:space="0" w:color="auto"/>
              <w:right w:val="single" w:sz="4" w:space="0" w:color="auto"/>
            </w:tcBorders>
            <w:shd w:val="clear" w:color="auto" w:fill="auto"/>
            <w:vAlign w:val="bottom"/>
          </w:tcPr>
          <w:p w14:paraId="103AB41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2,0%</w:t>
            </w:r>
          </w:p>
        </w:tc>
        <w:tc>
          <w:tcPr>
            <w:tcW w:w="453" w:type="pct"/>
            <w:tcBorders>
              <w:top w:val="nil"/>
              <w:left w:val="nil"/>
              <w:bottom w:val="single" w:sz="4" w:space="0" w:color="auto"/>
              <w:right w:val="single" w:sz="4" w:space="0" w:color="auto"/>
            </w:tcBorders>
            <w:shd w:val="clear" w:color="auto" w:fill="auto"/>
            <w:vAlign w:val="bottom"/>
          </w:tcPr>
          <w:p w14:paraId="371B678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0,9%</w:t>
            </w:r>
          </w:p>
        </w:tc>
        <w:tc>
          <w:tcPr>
            <w:tcW w:w="457" w:type="pct"/>
            <w:tcBorders>
              <w:top w:val="nil"/>
              <w:left w:val="nil"/>
              <w:bottom w:val="single" w:sz="4" w:space="0" w:color="auto"/>
              <w:right w:val="single" w:sz="4" w:space="0" w:color="auto"/>
            </w:tcBorders>
            <w:shd w:val="clear" w:color="auto" w:fill="auto"/>
            <w:vAlign w:val="bottom"/>
          </w:tcPr>
          <w:p w14:paraId="315EFD4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1,7%</w:t>
            </w:r>
          </w:p>
        </w:tc>
      </w:tr>
      <w:tr w:rsidR="008E1111" w:rsidRPr="001E1DF7" w14:paraId="29B027F6" w14:textId="77777777" w:rsidTr="008E1111">
        <w:tc>
          <w:tcPr>
            <w:tcW w:w="583" w:type="pct"/>
          </w:tcPr>
          <w:p w14:paraId="1D6CD7E5"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плохая организация внеурочной деятельности</w:t>
            </w:r>
          </w:p>
        </w:tc>
        <w:tc>
          <w:tcPr>
            <w:tcW w:w="487" w:type="pct"/>
            <w:tcBorders>
              <w:top w:val="nil"/>
              <w:left w:val="single" w:sz="4" w:space="0" w:color="auto"/>
              <w:bottom w:val="single" w:sz="4" w:space="0" w:color="auto"/>
              <w:right w:val="single" w:sz="4" w:space="0" w:color="auto"/>
            </w:tcBorders>
            <w:shd w:val="clear" w:color="auto" w:fill="auto"/>
            <w:vAlign w:val="bottom"/>
          </w:tcPr>
          <w:p w14:paraId="73A3399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536" w:type="pct"/>
            <w:tcBorders>
              <w:top w:val="nil"/>
              <w:left w:val="nil"/>
              <w:bottom w:val="single" w:sz="4" w:space="0" w:color="auto"/>
              <w:right w:val="single" w:sz="4" w:space="0" w:color="auto"/>
            </w:tcBorders>
            <w:shd w:val="clear" w:color="auto" w:fill="auto"/>
            <w:vAlign w:val="bottom"/>
          </w:tcPr>
          <w:p w14:paraId="57E5480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5,9%</w:t>
            </w:r>
          </w:p>
        </w:tc>
        <w:tc>
          <w:tcPr>
            <w:tcW w:w="390" w:type="pct"/>
            <w:tcBorders>
              <w:top w:val="nil"/>
              <w:left w:val="nil"/>
              <w:bottom w:val="single" w:sz="4" w:space="0" w:color="auto"/>
              <w:right w:val="single" w:sz="4" w:space="0" w:color="auto"/>
            </w:tcBorders>
            <w:shd w:val="clear" w:color="auto" w:fill="auto"/>
            <w:vAlign w:val="bottom"/>
          </w:tcPr>
          <w:p w14:paraId="1209C74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4,9%</w:t>
            </w:r>
          </w:p>
        </w:tc>
        <w:tc>
          <w:tcPr>
            <w:tcW w:w="535" w:type="pct"/>
            <w:tcBorders>
              <w:top w:val="nil"/>
              <w:left w:val="nil"/>
              <w:bottom w:val="single" w:sz="4" w:space="0" w:color="auto"/>
              <w:right w:val="single" w:sz="4" w:space="0" w:color="auto"/>
            </w:tcBorders>
            <w:shd w:val="clear" w:color="auto" w:fill="auto"/>
            <w:vAlign w:val="bottom"/>
          </w:tcPr>
          <w:p w14:paraId="1C2FD81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3,7%</w:t>
            </w:r>
          </w:p>
        </w:tc>
        <w:tc>
          <w:tcPr>
            <w:tcW w:w="488" w:type="pct"/>
            <w:tcBorders>
              <w:top w:val="nil"/>
              <w:left w:val="nil"/>
              <w:bottom w:val="single" w:sz="4" w:space="0" w:color="auto"/>
              <w:right w:val="single" w:sz="4" w:space="0" w:color="auto"/>
            </w:tcBorders>
            <w:shd w:val="clear" w:color="auto" w:fill="auto"/>
            <w:vAlign w:val="bottom"/>
          </w:tcPr>
          <w:p w14:paraId="72820BF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4,9%</w:t>
            </w:r>
          </w:p>
        </w:tc>
        <w:tc>
          <w:tcPr>
            <w:tcW w:w="487" w:type="pct"/>
            <w:tcBorders>
              <w:top w:val="nil"/>
              <w:left w:val="nil"/>
              <w:bottom w:val="single" w:sz="4" w:space="0" w:color="auto"/>
              <w:right w:val="single" w:sz="4" w:space="0" w:color="auto"/>
            </w:tcBorders>
            <w:shd w:val="clear" w:color="auto" w:fill="auto"/>
            <w:vAlign w:val="bottom"/>
          </w:tcPr>
          <w:p w14:paraId="021247F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5,4%</w:t>
            </w:r>
          </w:p>
        </w:tc>
        <w:tc>
          <w:tcPr>
            <w:tcW w:w="584" w:type="pct"/>
            <w:tcBorders>
              <w:top w:val="nil"/>
              <w:left w:val="nil"/>
              <w:bottom w:val="single" w:sz="4" w:space="0" w:color="auto"/>
              <w:right w:val="single" w:sz="4" w:space="0" w:color="auto"/>
            </w:tcBorders>
            <w:shd w:val="clear" w:color="auto" w:fill="auto"/>
            <w:vAlign w:val="bottom"/>
          </w:tcPr>
          <w:p w14:paraId="125EC56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6,4%</w:t>
            </w:r>
          </w:p>
        </w:tc>
        <w:tc>
          <w:tcPr>
            <w:tcW w:w="453" w:type="pct"/>
            <w:tcBorders>
              <w:top w:val="nil"/>
              <w:left w:val="nil"/>
              <w:bottom w:val="single" w:sz="4" w:space="0" w:color="auto"/>
              <w:right w:val="single" w:sz="4" w:space="0" w:color="auto"/>
            </w:tcBorders>
            <w:shd w:val="clear" w:color="auto" w:fill="auto"/>
            <w:vAlign w:val="bottom"/>
          </w:tcPr>
          <w:p w14:paraId="58C742D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3,5%</w:t>
            </w:r>
          </w:p>
        </w:tc>
        <w:tc>
          <w:tcPr>
            <w:tcW w:w="457" w:type="pct"/>
            <w:tcBorders>
              <w:top w:val="nil"/>
              <w:left w:val="nil"/>
              <w:bottom w:val="single" w:sz="4" w:space="0" w:color="auto"/>
              <w:right w:val="single" w:sz="4" w:space="0" w:color="auto"/>
            </w:tcBorders>
            <w:shd w:val="clear" w:color="auto" w:fill="auto"/>
            <w:vAlign w:val="bottom"/>
          </w:tcPr>
          <w:p w14:paraId="6F5BA40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5,1%</w:t>
            </w:r>
          </w:p>
        </w:tc>
      </w:tr>
      <w:tr w:rsidR="008E1111" w:rsidRPr="001E1DF7" w14:paraId="5AB69986" w14:textId="77777777" w:rsidTr="008E1111">
        <w:tc>
          <w:tcPr>
            <w:tcW w:w="583" w:type="pct"/>
          </w:tcPr>
          <w:p w14:paraId="65F9E19B"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отсутствие дополнительных занятий (кружков, факультативов)</w:t>
            </w:r>
          </w:p>
        </w:tc>
        <w:tc>
          <w:tcPr>
            <w:tcW w:w="487" w:type="pct"/>
            <w:tcBorders>
              <w:top w:val="nil"/>
              <w:left w:val="single" w:sz="4" w:space="0" w:color="auto"/>
              <w:bottom w:val="single" w:sz="4" w:space="0" w:color="auto"/>
              <w:right w:val="single" w:sz="4" w:space="0" w:color="auto"/>
            </w:tcBorders>
            <w:shd w:val="clear" w:color="auto" w:fill="auto"/>
            <w:vAlign w:val="bottom"/>
          </w:tcPr>
          <w:p w14:paraId="3E50DDF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4,8%</w:t>
            </w:r>
          </w:p>
        </w:tc>
        <w:tc>
          <w:tcPr>
            <w:tcW w:w="536" w:type="pct"/>
            <w:tcBorders>
              <w:top w:val="nil"/>
              <w:left w:val="nil"/>
              <w:bottom w:val="single" w:sz="4" w:space="0" w:color="auto"/>
              <w:right w:val="single" w:sz="4" w:space="0" w:color="auto"/>
            </w:tcBorders>
            <w:shd w:val="clear" w:color="auto" w:fill="auto"/>
            <w:vAlign w:val="bottom"/>
          </w:tcPr>
          <w:p w14:paraId="3F5FFA5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7,8%</w:t>
            </w:r>
          </w:p>
        </w:tc>
        <w:tc>
          <w:tcPr>
            <w:tcW w:w="390" w:type="pct"/>
            <w:tcBorders>
              <w:top w:val="nil"/>
              <w:left w:val="nil"/>
              <w:bottom w:val="single" w:sz="4" w:space="0" w:color="auto"/>
              <w:right w:val="single" w:sz="4" w:space="0" w:color="auto"/>
            </w:tcBorders>
            <w:shd w:val="clear" w:color="auto" w:fill="auto"/>
            <w:vAlign w:val="bottom"/>
          </w:tcPr>
          <w:p w14:paraId="60148D0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5,3%</w:t>
            </w:r>
          </w:p>
        </w:tc>
        <w:tc>
          <w:tcPr>
            <w:tcW w:w="535" w:type="pct"/>
            <w:tcBorders>
              <w:top w:val="nil"/>
              <w:left w:val="nil"/>
              <w:bottom w:val="single" w:sz="4" w:space="0" w:color="auto"/>
              <w:right w:val="single" w:sz="4" w:space="0" w:color="auto"/>
            </w:tcBorders>
            <w:shd w:val="clear" w:color="auto" w:fill="auto"/>
            <w:vAlign w:val="bottom"/>
          </w:tcPr>
          <w:p w14:paraId="0F72940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488" w:type="pct"/>
            <w:tcBorders>
              <w:top w:val="nil"/>
              <w:left w:val="nil"/>
              <w:bottom w:val="single" w:sz="4" w:space="0" w:color="auto"/>
              <w:right w:val="single" w:sz="4" w:space="0" w:color="auto"/>
            </w:tcBorders>
            <w:shd w:val="clear" w:color="auto" w:fill="auto"/>
            <w:vAlign w:val="bottom"/>
          </w:tcPr>
          <w:p w14:paraId="39A534D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4,2%</w:t>
            </w:r>
          </w:p>
        </w:tc>
        <w:tc>
          <w:tcPr>
            <w:tcW w:w="487" w:type="pct"/>
            <w:tcBorders>
              <w:top w:val="nil"/>
              <w:left w:val="nil"/>
              <w:bottom w:val="single" w:sz="4" w:space="0" w:color="auto"/>
              <w:right w:val="single" w:sz="4" w:space="0" w:color="auto"/>
            </w:tcBorders>
            <w:shd w:val="clear" w:color="auto" w:fill="auto"/>
            <w:vAlign w:val="bottom"/>
          </w:tcPr>
          <w:p w14:paraId="11E82E3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5,4%</w:t>
            </w:r>
          </w:p>
        </w:tc>
        <w:tc>
          <w:tcPr>
            <w:tcW w:w="584" w:type="pct"/>
            <w:tcBorders>
              <w:top w:val="nil"/>
              <w:left w:val="nil"/>
              <w:bottom w:val="single" w:sz="4" w:space="0" w:color="auto"/>
              <w:right w:val="single" w:sz="4" w:space="0" w:color="auto"/>
            </w:tcBorders>
            <w:shd w:val="clear" w:color="auto" w:fill="auto"/>
            <w:vAlign w:val="bottom"/>
          </w:tcPr>
          <w:p w14:paraId="1340AF5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8,9%</w:t>
            </w:r>
          </w:p>
        </w:tc>
        <w:tc>
          <w:tcPr>
            <w:tcW w:w="453" w:type="pct"/>
            <w:tcBorders>
              <w:top w:val="nil"/>
              <w:left w:val="nil"/>
              <w:bottom w:val="single" w:sz="4" w:space="0" w:color="auto"/>
              <w:right w:val="single" w:sz="4" w:space="0" w:color="auto"/>
            </w:tcBorders>
            <w:shd w:val="clear" w:color="auto" w:fill="auto"/>
            <w:vAlign w:val="bottom"/>
          </w:tcPr>
          <w:p w14:paraId="3394916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457" w:type="pct"/>
            <w:tcBorders>
              <w:top w:val="nil"/>
              <w:left w:val="nil"/>
              <w:bottom w:val="single" w:sz="4" w:space="0" w:color="auto"/>
              <w:right w:val="single" w:sz="4" w:space="0" w:color="auto"/>
            </w:tcBorders>
            <w:shd w:val="clear" w:color="auto" w:fill="auto"/>
            <w:vAlign w:val="bottom"/>
          </w:tcPr>
          <w:p w14:paraId="6599DCC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6,4%</w:t>
            </w:r>
          </w:p>
        </w:tc>
      </w:tr>
      <w:tr w:rsidR="008E1111" w:rsidRPr="001E1DF7" w14:paraId="71795A2F" w14:textId="77777777" w:rsidTr="008E1111">
        <w:tc>
          <w:tcPr>
            <w:tcW w:w="583" w:type="pct"/>
          </w:tcPr>
          <w:p w14:paraId="2A2C9979"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необходимость дополнительных финансовых затрат на нужды школы</w:t>
            </w:r>
          </w:p>
        </w:tc>
        <w:tc>
          <w:tcPr>
            <w:tcW w:w="487" w:type="pct"/>
            <w:tcBorders>
              <w:top w:val="nil"/>
              <w:left w:val="single" w:sz="4" w:space="0" w:color="auto"/>
              <w:bottom w:val="single" w:sz="4" w:space="0" w:color="auto"/>
              <w:right w:val="single" w:sz="4" w:space="0" w:color="auto"/>
            </w:tcBorders>
            <w:shd w:val="clear" w:color="auto" w:fill="auto"/>
            <w:vAlign w:val="bottom"/>
          </w:tcPr>
          <w:p w14:paraId="0C08911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0,3%</w:t>
            </w:r>
          </w:p>
        </w:tc>
        <w:tc>
          <w:tcPr>
            <w:tcW w:w="536" w:type="pct"/>
            <w:tcBorders>
              <w:top w:val="nil"/>
              <w:left w:val="nil"/>
              <w:bottom w:val="single" w:sz="4" w:space="0" w:color="auto"/>
              <w:right w:val="single" w:sz="4" w:space="0" w:color="auto"/>
            </w:tcBorders>
            <w:shd w:val="clear" w:color="auto" w:fill="auto"/>
            <w:vAlign w:val="bottom"/>
          </w:tcPr>
          <w:p w14:paraId="3FB3334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390" w:type="pct"/>
            <w:tcBorders>
              <w:top w:val="nil"/>
              <w:left w:val="nil"/>
              <w:bottom w:val="single" w:sz="4" w:space="0" w:color="auto"/>
              <w:right w:val="single" w:sz="4" w:space="0" w:color="auto"/>
            </w:tcBorders>
            <w:shd w:val="clear" w:color="auto" w:fill="auto"/>
            <w:vAlign w:val="bottom"/>
          </w:tcPr>
          <w:p w14:paraId="58C2809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1,8%</w:t>
            </w:r>
          </w:p>
        </w:tc>
        <w:tc>
          <w:tcPr>
            <w:tcW w:w="535" w:type="pct"/>
            <w:tcBorders>
              <w:top w:val="nil"/>
              <w:left w:val="nil"/>
              <w:bottom w:val="single" w:sz="4" w:space="0" w:color="auto"/>
              <w:right w:val="single" w:sz="4" w:space="0" w:color="auto"/>
            </w:tcBorders>
            <w:shd w:val="clear" w:color="auto" w:fill="auto"/>
            <w:vAlign w:val="bottom"/>
          </w:tcPr>
          <w:p w14:paraId="38CCB06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w:t>
            </w:r>
          </w:p>
        </w:tc>
        <w:tc>
          <w:tcPr>
            <w:tcW w:w="488" w:type="pct"/>
            <w:tcBorders>
              <w:top w:val="nil"/>
              <w:left w:val="nil"/>
              <w:bottom w:val="single" w:sz="4" w:space="0" w:color="auto"/>
              <w:right w:val="single" w:sz="4" w:space="0" w:color="auto"/>
            </w:tcBorders>
            <w:shd w:val="clear" w:color="auto" w:fill="auto"/>
            <w:vAlign w:val="bottom"/>
          </w:tcPr>
          <w:p w14:paraId="1F97F6B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1,3%</w:t>
            </w:r>
          </w:p>
        </w:tc>
        <w:tc>
          <w:tcPr>
            <w:tcW w:w="487" w:type="pct"/>
            <w:tcBorders>
              <w:top w:val="nil"/>
              <w:left w:val="nil"/>
              <w:bottom w:val="single" w:sz="4" w:space="0" w:color="auto"/>
              <w:right w:val="single" w:sz="4" w:space="0" w:color="auto"/>
            </w:tcBorders>
            <w:shd w:val="clear" w:color="auto" w:fill="auto"/>
            <w:vAlign w:val="bottom"/>
          </w:tcPr>
          <w:p w14:paraId="23E0DD7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2,5%</w:t>
            </w:r>
          </w:p>
        </w:tc>
        <w:tc>
          <w:tcPr>
            <w:tcW w:w="584" w:type="pct"/>
            <w:tcBorders>
              <w:top w:val="nil"/>
              <w:left w:val="nil"/>
              <w:bottom w:val="single" w:sz="4" w:space="0" w:color="auto"/>
              <w:right w:val="single" w:sz="4" w:space="0" w:color="auto"/>
            </w:tcBorders>
            <w:shd w:val="clear" w:color="auto" w:fill="auto"/>
            <w:vAlign w:val="bottom"/>
          </w:tcPr>
          <w:p w14:paraId="049DECC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3,0%</w:t>
            </w:r>
          </w:p>
        </w:tc>
        <w:tc>
          <w:tcPr>
            <w:tcW w:w="453" w:type="pct"/>
            <w:tcBorders>
              <w:top w:val="nil"/>
              <w:left w:val="nil"/>
              <w:bottom w:val="single" w:sz="4" w:space="0" w:color="auto"/>
              <w:right w:val="single" w:sz="4" w:space="0" w:color="auto"/>
            </w:tcBorders>
            <w:shd w:val="clear" w:color="auto" w:fill="auto"/>
            <w:vAlign w:val="bottom"/>
          </w:tcPr>
          <w:p w14:paraId="3991B5D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1,7%</w:t>
            </w:r>
          </w:p>
        </w:tc>
        <w:tc>
          <w:tcPr>
            <w:tcW w:w="457" w:type="pct"/>
            <w:tcBorders>
              <w:top w:val="nil"/>
              <w:left w:val="nil"/>
              <w:bottom w:val="single" w:sz="4" w:space="0" w:color="auto"/>
              <w:right w:val="single" w:sz="4" w:space="0" w:color="auto"/>
            </w:tcBorders>
            <w:shd w:val="clear" w:color="auto" w:fill="auto"/>
            <w:vAlign w:val="bottom"/>
          </w:tcPr>
          <w:p w14:paraId="25F98BE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3,4%</w:t>
            </w:r>
          </w:p>
        </w:tc>
      </w:tr>
      <w:tr w:rsidR="008E1111" w:rsidRPr="001E1DF7" w14:paraId="341ED3F5" w14:textId="77777777" w:rsidTr="008E1111">
        <w:tc>
          <w:tcPr>
            <w:tcW w:w="583" w:type="pct"/>
          </w:tcPr>
          <w:p w14:paraId="5785B688"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lastRenderedPageBreak/>
              <w:t>высокая стоимость дополнительных образовательных услуг в школе</w:t>
            </w:r>
          </w:p>
        </w:tc>
        <w:tc>
          <w:tcPr>
            <w:tcW w:w="487" w:type="pct"/>
            <w:tcBorders>
              <w:top w:val="nil"/>
              <w:left w:val="single" w:sz="4" w:space="0" w:color="auto"/>
              <w:bottom w:val="single" w:sz="4" w:space="0" w:color="auto"/>
              <w:right w:val="single" w:sz="4" w:space="0" w:color="auto"/>
            </w:tcBorders>
            <w:shd w:val="clear" w:color="auto" w:fill="auto"/>
            <w:vAlign w:val="bottom"/>
          </w:tcPr>
          <w:p w14:paraId="3FB86A2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0,0%</w:t>
            </w:r>
          </w:p>
        </w:tc>
        <w:tc>
          <w:tcPr>
            <w:tcW w:w="536" w:type="pct"/>
            <w:tcBorders>
              <w:top w:val="nil"/>
              <w:left w:val="nil"/>
              <w:bottom w:val="single" w:sz="4" w:space="0" w:color="auto"/>
              <w:right w:val="single" w:sz="4" w:space="0" w:color="auto"/>
            </w:tcBorders>
            <w:shd w:val="clear" w:color="auto" w:fill="auto"/>
            <w:vAlign w:val="bottom"/>
          </w:tcPr>
          <w:p w14:paraId="20CE3A5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0,6%</w:t>
            </w:r>
          </w:p>
        </w:tc>
        <w:tc>
          <w:tcPr>
            <w:tcW w:w="390" w:type="pct"/>
            <w:tcBorders>
              <w:top w:val="nil"/>
              <w:left w:val="nil"/>
              <w:bottom w:val="single" w:sz="4" w:space="0" w:color="auto"/>
              <w:right w:val="single" w:sz="4" w:space="0" w:color="auto"/>
            </w:tcBorders>
            <w:shd w:val="clear" w:color="auto" w:fill="auto"/>
            <w:vAlign w:val="bottom"/>
          </w:tcPr>
          <w:p w14:paraId="22A09DA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0,3%</w:t>
            </w:r>
          </w:p>
        </w:tc>
        <w:tc>
          <w:tcPr>
            <w:tcW w:w="535" w:type="pct"/>
            <w:tcBorders>
              <w:top w:val="nil"/>
              <w:left w:val="nil"/>
              <w:bottom w:val="single" w:sz="4" w:space="0" w:color="auto"/>
              <w:right w:val="single" w:sz="4" w:space="0" w:color="auto"/>
            </w:tcBorders>
            <w:shd w:val="clear" w:color="auto" w:fill="auto"/>
            <w:vAlign w:val="bottom"/>
          </w:tcPr>
          <w:p w14:paraId="06CBFFA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0,0%</w:t>
            </w:r>
          </w:p>
        </w:tc>
        <w:tc>
          <w:tcPr>
            <w:tcW w:w="488" w:type="pct"/>
            <w:tcBorders>
              <w:top w:val="nil"/>
              <w:left w:val="nil"/>
              <w:bottom w:val="single" w:sz="4" w:space="0" w:color="auto"/>
              <w:right w:val="single" w:sz="4" w:space="0" w:color="auto"/>
            </w:tcBorders>
            <w:shd w:val="clear" w:color="auto" w:fill="auto"/>
            <w:vAlign w:val="bottom"/>
          </w:tcPr>
          <w:p w14:paraId="5B1BA58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0,0%</w:t>
            </w:r>
          </w:p>
        </w:tc>
        <w:tc>
          <w:tcPr>
            <w:tcW w:w="487" w:type="pct"/>
            <w:tcBorders>
              <w:top w:val="nil"/>
              <w:left w:val="nil"/>
              <w:bottom w:val="single" w:sz="4" w:space="0" w:color="auto"/>
              <w:right w:val="single" w:sz="4" w:space="0" w:color="auto"/>
            </w:tcBorders>
            <w:shd w:val="clear" w:color="auto" w:fill="auto"/>
            <w:vAlign w:val="bottom"/>
          </w:tcPr>
          <w:p w14:paraId="4EA9E92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0,2%</w:t>
            </w:r>
          </w:p>
        </w:tc>
        <w:tc>
          <w:tcPr>
            <w:tcW w:w="584" w:type="pct"/>
            <w:tcBorders>
              <w:top w:val="nil"/>
              <w:left w:val="nil"/>
              <w:bottom w:val="single" w:sz="4" w:space="0" w:color="auto"/>
              <w:right w:val="single" w:sz="4" w:space="0" w:color="auto"/>
            </w:tcBorders>
            <w:shd w:val="clear" w:color="auto" w:fill="auto"/>
            <w:vAlign w:val="bottom"/>
          </w:tcPr>
          <w:p w14:paraId="6763924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0,4%</w:t>
            </w:r>
          </w:p>
        </w:tc>
        <w:tc>
          <w:tcPr>
            <w:tcW w:w="453" w:type="pct"/>
            <w:tcBorders>
              <w:top w:val="nil"/>
              <w:left w:val="nil"/>
              <w:bottom w:val="single" w:sz="4" w:space="0" w:color="auto"/>
              <w:right w:val="single" w:sz="4" w:space="0" w:color="auto"/>
            </w:tcBorders>
            <w:shd w:val="clear" w:color="auto" w:fill="auto"/>
            <w:vAlign w:val="bottom"/>
          </w:tcPr>
          <w:p w14:paraId="71F0993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0,3%</w:t>
            </w:r>
          </w:p>
        </w:tc>
        <w:tc>
          <w:tcPr>
            <w:tcW w:w="457" w:type="pct"/>
            <w:tcBorders>
              <w:top w:val="nil"/>
              <w:left w:val="nil"/>
              <w:bottom w:val="single" w:sz="4" w:space="0" w:color="auto"/>
              <w:right w:val="single" w:sz="4" w:space="0" w:color="auto"/>
            </w:tcBorders>
            <w:shd w:val="clear" w:color="auto" w:fill="auto"/>
            <w:vAlign w:val="bottom"/>
          </w:tcPr>
          <w:p w14:paraId="3631EB5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0,2%</w:t>
            </w:r>
          </w:p>
        </w:tc>
      </w:tr>
      <w:tr w:rsidR="008E1111" w:rsidRPr="001E1DF7" w14:paraId="10D192D1" w14:textId="77777777" w:rsidTr="008E1111">
        <w:tc>
          <w:tcPr>
            <w:tcW w:w="583" w:type="pct"/>
          </w:tcPr>
          <w:p w14:paraId="1DB625F0"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меня устраивает школа, которую посещает мой ребенок</w:t>
            </w:r>
          </w:p>
        </w:tc>
        <w:tc>
          <w:tcPr>
            <w:tcW w:w="487" w:type="pct"/>
            <w:tcBorders>
              <w:top w:val="nil"/>
              <w:left w:val="single" w:sz="4" w:space="0" w:color="auto"/>
              <w:bottom w:val="single" w:sz="4" w:space="0" w:color="auto"/>
              <w:right w:val="single" w:sz="4" w:space="0" w:color="auto"/>
            </w:tcBorders>
            <w:shd w:val="clear" w:color="auto" w:fill="auto"/>
            <w:vAlign w:val="bottom"/>
          </w:tcPr>
          <w:p w14:paraId="6FDA2A0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84,7%</w:t>
            </w:r>
          </w:p>
        </w:tc>
        <w:tc>
          <w:tcPr>
            <w:tcW w:w="536" w:type="pct"/>
            <w:tcBorders>
              <w:top w:val="nil"/>
              <w:left w:val="nil"/>
              <w:bottom w:val="single" w:sz="4" w:space="0" w:color="auto"/>
              <w:right w:val="single" w:sz="4" w:space="0" w:color="auto"/>
            </w:tcBorders>
            <w:shd w:val="clear" w:color="auto" w:fill="auto"/>
            <w:vAlign w:val="bottom"/>
          </w:tcPr>
          <w:p w14:paraId="1F8C019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73,9%</w:t>
            </w:r>
          </w:p>
        </w:tc>
        <w:tc>
          <w:tcPr>
            <w:tcW w:w="390" w:type="pct"/>
            <w:tcBorders>
              <w:top w:val="nil"/>
              <w:left w:val="nil"/>
              <w:bottom w:val="single" w:sz="4" w:space="0" w:color="auto"/>
              <w:right w:val="single" w:sz="4" w:space="0" w:color="auto"/>
            </w:tcBorders>
            <w:shd w:val="clear" w:color="auto" w:fill="auto"/>
            <w:vAlign w:val="bottom"/>
          </w:tcPr>
          <w:p w14:paraId="5926328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78,5%</w:t>
            </w:r>
          </w:p>
        </w:tc>
        <w:tc>
          <w:tcPr>
            <w:tcW w:w="535" w:type="pct"/>
            <w:tcBorders>
              <w:top w:val="nil"/>
              <w:left w:val="nil"/>
              <w:bottom w:val="single" w:sz="4" w:space="0" w:color="auto"/>
              <w:right w:val="single" w:sz="4" w:space="0" w:color="auto"/>
            </w:tcBorders>
            <w:shd w:val="clear" w:color="auto" w:fill="auto"/>
            <w:vAlign w:val="bottom"/>
          </w:tcPr>
          <w:p w14:paraId="296C7C9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77,9%</w:t>
            </w:r>
          </w:p>
        </w:tc>
        <w:tc>
          <w:tcPr>
            <w:tcW w:w="488" w:type="pct"/>
            <w:tcBorders>
              <w:top w:val="nil"/>
              <w:left w:val="nil"/>
              <w:bottom w:val="single" w:sz="4" w:space="0" w:color="auto"/>
              <w:right w:val="single" w:sz="4" w:space="0" w:color="auto"/>
            </w:tcBorders>
            <w:shd w:val="clear" w:color="auto" w:fill="auto"/>
            <w:vAlign w:val="bottom"/>
          </w:tcPr>
          <w:p w14:paraId="41F4A51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78,2%</w:t>
            </w:r>
          </w:p>
        </w:tc>
        <w:tc>
          <w:tcPr>
            <w:tcW w:w="487" w:type="pct"/>
            <w:tcBorders>
              <w:top w:val="nil"/>
              <w:left w:val="nil"/>
              <w:bottom w:val="single" w:sz="4" w:space="0" w:color="auto"/>
              <w:right w:val="single" w:sz="4" w:space="0" w:color="auto"/>
            </w:tcBorders>
            <w:shd w:val="clear" w:color="auto" w:fill="auto"/>
            <w:vAlign w:val="bottom"/>
          </w:tcPr>
          <w:p w14:paraId="616F37D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74,5%</w:t>
            </w:r>
          </w:p>
        </w:tc>
        <w:tc>
          <w:tcPr>
            <w:tcW w:w="584" w:type="pct"/>
            <w:tcBorders>
              <w:top w:val="nil"/>
              <w:left w:val="nil"/>
              <w:bottom w:val="single" w:sz="4" w:space="0" w:color="auto"/>
              <w:right w:val="single" w:sz="4" w:space="0" w:color="auto"/>
            </w:tcBorders>
            <w:shd w:val="clear" w:color="auto" w:fill="auto"/>
            <w:vAlign w:val="bottom"/>
          </w:tcPr>
          <w:p w14:paraId="02BDA83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69,9%</w:t>
            </w:r>
          </w:p>
        </w:tc>
        <w:tc>
          <w:tcPr>
            <w:tcW w:w="453" w:type="pct"/>
            <w:tcBorders>
              <w:top w:val="nil"/>
              <w:left w:val="nil"/>
              <w:bottom w:val="single" w:sz="4" w:space="0" w:color="auto"/>
              <w:right w:val="single" w:sz="4" w:space="0" w:color="auto"/>
            </w:tcBorders>
            <w:shd w:val="clear" w:color="auto" w:fill="auto"/>
            <w:vAlign w:val="bottom"/>
          </w:tcPr>
          <w:p w14:paraId="40EC1F6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78,3%</w:t>
            </w:r>
          </w:p>
        </w:tc>
        <w:tc>
          <w:tcPr>
            <w:tcW w:w="457" w:type="pct"/>
            <w:tcBorders>
              <w:top w:val="nil"/>
              <w:left w:val="nil"/>
              <w:bottom w:val="single" w:sz="4" w:space="0" w:color="auto"/>
              <w:right w:val="single" w:sz="4" w:space="0" w:color="auto"/>
            </w:tcBorders>
            <w:shd w:val="clear" w:color="auto" w:fill="auto"/>
            <w:vAlign w:val="bottom"/>
          </w:tcPr>
          <w:p w14:paraId="3D7D73D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76,6%</w:t>
            </w:r>
          </w:p>
        </w:tc>
      </w:tr>
      <w:tr w:rsidR="008E1111" w:rsidRPr="001E1DF7" w14:paraId="1D82B35E" w14:textId="77777777" w:rsidTr="008E1111">
        <w:tc>
          <w:tcPr>
            <w:tcW w:w="583" w:type="pct"/>
          </w:tcPr>
          <w:p w14:paraId="52FA06A2"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другие причины</w:t>
            </w:r>
          </w:p>
        </w:tc>
        <w:tc>
          <w:tcPr>
            <w:tcW w:w="487" w:type="pct"/>
            <w:tcBorders>
              <w:top w:val="nil"/>
              <w:left w:val="single" w:sz="4" w:space="0" w:color="auto"/>
              <w:bottom w:val="single" w:sz="4" w:space="0" w:color="auto"/>
              <w:right w:val="single" w:sz="4" w:space="0" w:color="auto"/>
            </w:tcBorders>
            <w:shd w:val="clear" w:color="auto" w:fill="auto"/>
            <w:vAlign w:val="bottom"/>
          </w:tcPr>
          <w:p w14:paraId="5CDD633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536" w:type="pct"/>
            <w:tcBorders>
              <w:top w:val="nil"/>
              <w:left w:val="nil"/>
              <w:bottom w:val="single" w:sz="4" w:space="0" w:color="auto"/>
              <w:right w:val="single" w:sz="4" w:space="0" w:color="auto"/>
            </w:tcBorders>
            <w:shd w:val="clear" w:color="auto" w:fill="auto"/>
            <w:vAlign w:val="bottom"/>
          </w:tcPr>
          <w:p w14:paraId="34344A8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4,7%</w:t>
            </w:r>
          </w:p>
        </w:tc>
        <w:tc>
          <w:tcPr>
            <w:tcW w:w="390" w:type="pct"/>
            <w:tcBorders>
              <w:top w:val="nil"/>
              <w:left w:val="nil"/>
              <w:bottom w:val="single" w:sz="4" w:space="0" w:color="auto"/>
              <w:right w:val="single" w:sz="4" w:space="0" w:color="auto"/>
            </w:tcBorders>
            <w:shd w:val="clear" w:color="auto" w:fill="auto"/>
            <w:vAlign w:val="bottom"/>
          </w:tcPr>
          <w:p w14:paraId="551C58E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3,1%</w:t>
            </w:r>
          </w:p>
        </w:tc>
        <w:tc>
          <w:tcPr>
            <w:tcW w:w="535" w:type="pct"/>
            <w:tcBorders>
              <w:top w:val="nil"/>
              <w:left w:val="nil"/>
              <w:bottom w:val="single" w:sz="4" w:space="0" w:color="auto"/>
              <w:right w:val="single" w:sz="4" w:space="0" w:color="auto"/>
            </w:tcBorders>
            <w:shd w:val="clear" w:color="auto" w:fill="auto"/>
            <w:vAlign w:val="bottom"/>
          </w:tcPr>
          <w:p w14:paraId="3B8AE49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6,4%</w:t>
            </w:r>
          </w:p>
        </w:tc>
        <w:tc>
          <w:tcPr>
            <w:tcW w:w="488" w:type="pct"/>
            <w:tcBorders>
              <w:top w:val="nil"/>
              <w:left w:val="nil"/>
              <w:bottom w:val="single" w:sz="4" w:space="0" w:color="auto"/>
              <w:right w:val="single" w:sz="4" w:space="0" w:color="auto"/>
            </w:tcBorders>
            <w:shd w:val="clear" w:color="auto" w:fill="auto"/>
            <w:vAlign w:val="bottom"/>
          </w:tcPr>
          <w:p w14:paraId="5A71474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487" w:type="pct"/>
            <w:tcBorders>
              <w:top w:val="nil"/>
              <w:left w:val="nil"/>
              <w:bottom w:val="single" w:sz="4" w:space="0" w:color="auto"/>
              <w:right w:val="single" w:sz="4" w:space="0" w:color="auto"/>
            </w:tcBorders>
            <w:shd w:val="clear" w:color="auto" w:fill="auto"/>
            <w:vAlign w:val="bottom"/>
          </w:tcPr>
          <w:p w14:paraId="46C9673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5,9%</w:t>
            </w:r>
          </w:p>
        </w:tc>
        <w:tc>
          <w:tcPr>
            <w:tcW w:w="584" w:type="pct"/>
            <w:tcBorders>
              <w:top w:val="nil"/>
              <w:left w:val="nil"/>
              <w:bottom w:val="single" w:sz="4" w:space="0" w:color="auto"/>
              <w:right w:val="single" w:sz="4" w:space="0" w:color="auto"/>
            </w:tcBorders>
            <w:shd w:val="clear" w:color="auto" w:fill="auto"/>
            <w:vAlign w:val="bottom"/>
          </w:tcPr>
          <w:p w14:paraId="378A31D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7,1%</w:t>
            </w:r>
          </w:p>
        </w:tc>
        <w:tc>
          <w:tcPr>
            <w:tcW w:w="453" w:type="pct"/>
            <w:tcBorders>
              <w:top w:val="nil"/>
              <w:left w:val="nil"/>
              <w:bottom w:val="single" w:sz="4" w:space="0" w:color="auto"/>
              <w:right w:val="single" w:sz="4" w:space="0" w:color="auto"/>
            </w:tcBorders>
            <w:shd w:val="clear" w:color="auto" w:fill="auto"/>
            <w:vAlign w:val="bottom"/>
          </w:tcPr>
          <w:p w14:paraId="4BA755D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457" w:type="pct"/>
            <w:tcBorders>
              <w:top w:val="nil"/>
              <w:left w:val="nil"/>
              <w:bottom w:val="single" w:sz="4" w:space="0" w:color="auto"/>
              <w:right w:val="single" w:sz="4" w:space="0" w:color="auto"/>
            </w:tcBorders>
            <w:shd w:val="clear" w:color="auto" w:fill="auto"/>
            <w:vAlign w:val="bottom"/>
          </w:tcPr>
          <w:p w14:paraId="6D958E5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6,8%</w:t>
            </w:r>
          </w:p>
        </w:tc>
      </w:tr>
      <w:tr w:rsidR="008E1111" w:rsidRPr="001E1DF7" w14:paraId="110E8114" w14:textId="77777777" w:rsidTr="008E1111">
        <w:tc>
          <w:tcPr>
            <w:tcW w:w="583" w:type="pct"/>
          </w:tcPr>
          <w:p w14:paraId="3A27D81E"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Всего</w:t>
            </w:r>
          </w:p>
        </w:tc>
        <w:tc>
          <w:tcPr>
            <w:tcW w:w="487" w:type="pct"/>
            <w:tcBorders>
              <w:top w:val="nil"/>
              <w:left w:val="single" w:sz="4" w:space="0" w:color="auto"/>
              <w:bottom w:val="single" w:sz="4" w:space="0" w:color="auto"/>
              <w:right w:val="single" w:sz="4" w:space="0" w:color="auto"/>
            </w:tcBorders>
            <w:shd w:val="clear" w:color="auto" w:fill="auto"/>
            <w:vAlign w:val="bottom"/>
          </w:tcPr>
          <w:p w14:paraId="259ACED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313</w:t>
            </w:r>
          </w:p>
        </w:tc>
        <w:tc>
          <w:tcPr>
            <w:tcW w:w="536" w:type="pct"/>
            <w:tcBorders>
              <w:top w:val="nil"/>
              <w:left w:val="nil"/>
              <w:bottom w:val="single" w:sz="4" w:space="0" w:color="auto"/>
              <w:right w:val="single" w:sz="4" w:space="0" w:color="auto"/>
            </w:tcBorders>
            <w:shd w:val="clear" w:color="auto" w:fill="auto"/>
            <w:vAlign w:val="bottom"/>
          </w:tcPr>
          <w:p w14:paraId="3EFED79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708</w:t>
            </w:r>
          </w:p>
        </w:tc>
        <w:tc>
          <w:tcPr>
            <w:tcW w:w="390" w:type="pct"/>
            <w:tcBorders>
              <w:top w:val="nil"/>
              <w:left w:val="nil"/>
              <w:bottom w:val="single" w:sz="4" w:space="0" w:color="auto"/>
              <w:right w:val="single" w:sz="4" w:space="0" w:color="auto"/>
            </w:tcBorders>
            <w:shd w:val="clear" w:color="auto" w:fill="auto"/>
            <w:vAlign w:val="bottom"/>
          </w:tcPr>
          <w:p w14:paraId="51A0A30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921</w:t>
            </w:r>
          </w:p>
        </w:tc>
        <w:tc>
          <w:tcPr>
            <w:tcW w:w="535" w:type="pct"/>
            <w:tcBorders>
              <w:top w:val="nil"/>
              <w:left w:val="nil"/>
              <w:bottom w:val="single" w:sz="4" w:space="0" w:color="auto"/>
              <w:right w:val="single" w:sz="4" w:space="0" w:color="auto"/>
            </w:tcBorders>
            <w:shd w:val="clear" w:color="auto" w:fill="auto"/>
            <w:vAlign w:val="bottom"/>
          </w:tcPr>
          <w:p w14:paraId="1A9A223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407</w:t>
            </w:r>
          </w:p>
        </w:tc>
        <w:tc>
          <w:tcPr>
            <w:tcW w:w="488" w:type="pct"/>
            <w:tcBorders>
              <w:top w:val="nil"/>
              <w:left w:val="nil"/>
              <w:bottom w:val="single" w:sz="4" w:space="0" w:color="auto"/>
              <w:right w:val="single" w:sz="4" w:space="0" w:color="auto"/>
            </w:tcBorders>
            <w:shd w:val="clear" w:color="auto" w:fill="auto"/>
            <w:vAlign w:val="bottom"/>
          </w:tcPr>
          <w:p w14:paraId="261FBBC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473</w:t>
            </w:r>
          </w:p>
        </w:tc>
        <w:tc>
          <w:tcPr>
            <w:tcW w:w="487" w:type="pct"/>
            <w:tcBorders>
              <w:top w:val="nil"/>
              <w:left w:val="nil"/>
              <w:bottom w:val="single" w:sz="4" w:space="0" w:color="auto"/>
              <w:right w:val="single" w:sz="4" w:space="0" w:color="auto"/>
            </w:tcBorders>
            <w:shd w:val="clear" w:color="auto" w:fill="auto"/>
            <w:vAlign w:val="bottom"/>
          </w:tcPr>
          <w:p w14:paraId="2A73775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404</w:t>
            </w:r>
          </w:p>
        </w:tc>
        <w:tc>
          <w:tcPr>
            <w:tcW w:w="584" w:type="pct"/>
            <w:tcBorders>
              <w:top w:val="nil"/>
              <w:left w:val="nil"/>
              <w:bottom w:val="single" w:sz="4" w:space="0" w:color="auto"/>
              <w:right w:val="single" w:sz="4" w:space="0" w:color="auto"/>
            </w:tcBorders>
            <w:shd w:val="clear" w:color="auto" w:fill="auto"/>
            <w:vAlign w:val="bottom"/>
          </w:tcPr>
          <w:p w14:paraId="2AB536D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1163</w:t>
            </w:r>
          </w:p>
        </w:tc>
        <w:tc>
          <w:tcPr>
            <w:tcW w:w="453" w:type="pct"/>
            <w:tcBorders>
              <w:top w:val="nil"/>
              <w:left w:val="nil"/>
              <w:bottom w:val="single" w:sz="4" w:space="0" w:color="auto"/>
              <w:right w:val="single" w:sz="4" w:space="0" w:color="auto"/>
            </w:tcBorders>
            <w:shd w:val="clear" w:color="auto" w:fill="auto"/>
            <w:vAlign w:val="bottom"/>
          </w:tcPr>
          <w:p w14:paraId="0505BCD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1169</w:t>
            </w:r>
          </w:p>
        </w:tc>
        <w:tc>
          <w:tcPr>
            <w:tcW w:w="457" w:type="pct"/>
            <w:tcBorders>
              <w:top w:val="nil"/>
              <w:left w:val="nil"/>
              <w:bottom w:val="single" w:sz="4" w:space="0" w:color="auto"/>
              <w:right w:val="single" w:sz="4" w:space="0" w:color="auto"/>
            </w:tcBorders>
            <w:shd w:val="clear" w:color="auto" w:fill="auto"/>
            <w:vAlign w:val="bottom"/>
          </w:tcPr>
          <w:p w14:paraId="482A125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1258</w:t>
            </w:r>
          </w:p>
        </w:tc>
      </w:tr>
    </w:tbl>
    <w:p w14:paraId="58345C17" w14:textId="77777777" w:rsidR="00B945CF" w:rsidRPr="00B945CF" w:rsidRDefault="00965D66" w:rsidP="00B945CF">
      <w:pPr>
        <w:rPr>
          <w:rFonts w:ascii="Times New Roman" w:hAnsi="Times New Roman" w:cs="Times New Roman"/>
          <w:b/>
        </w:rPr>
      </w:pPr>
      <w:r>
        <w:rPr>
          <w:rFonts w:ascii="Times New Roman" w:hAnsi="Times New Roman" w:cs="Times New Roman"/>
          <w:b/>
          <w:sz w:val="24"/>
          <w:szCs w:val="24"/>
        </w:rPr>
        <w:br w:type="page"/>
      </w:r>
      <w:r w:rsidR="00B945CF" w:rsidRPr="00E725FB">
        <w:rPr>
          <w:rFonts w:ascii="Times New Roman" w:hAnsi="Times New Roman" w:cs="Times New Roman"/>
          <w:b/>
          <w:highlight w:val="yellow"/>
        </w:rPr>
        <w:lastRenderedPageBreak/>
        <w:t>Вопрос 17. Удовлетворены</w:t>
      </w:r>
      <w:r w:rsidR="00B945CF" w:rsidRPr="00B945CF">
        <w:rPr>
          <w:rFonts w:ascii="Times New Roman" w:hAnsi="Times New Roman" w:cs="Times New Roman"/>
          <w:b/>
          <w:highlight w:val="yellow"/>
        </w:rPr>
        <w:t xml:space="preserve"> ли Вы и Ваш ребенок:</w:t>
      </w:r>
    </w:p>
    <w:tbl>
      <w:tblPr>
        <w:tblStyle w:val="a8"/>
        <w:tblW w:w="14561" w:type="dxa"/>
        <w:tblLook w:val="04A0" w:firstRow="1" w:lastRow="0" w:firstColumn="1" w:lastColumn="0" w:noHBand="0" w:noVBand="1"/>
      </w:tblPr>
      <w:tblGrid>
        <w:gridCol w:w="6091"/>
        <w:gridCol w:w="2835"/>
        <w:gridCol w:w="2268"/>
        <w:gridCol w:w="1843"/>
        <w:gridCol w:w="1524"/>
      </w:tblGrid>
      <w:tr w:rsidR="00B945CF" w:rsidRPr="00B945CF" w14:paraId="5834B096" w14:textId="77777777" w:rsidTr="00E725FB">
        <w:trPr>
          <w:trHeight w:val="669"/>
        </w:trPr>
        <w:tc>
          <w:tcPr>
            <w:tcW w:w="6091" w:type="dxa"/>
            <w:noWrap/>
            <w:hideMark/>
          </w:tcPr>
          <w:p w14:paraId="6BBDBDE3" w14:textId="77777777" w:rsidR="00B945CF" w:rsidRPr="00B945CF" w:rsidRDefault="00B945CF" w:rsidP="00B945CF">
            <w:pPr>
              <w:rPr>
                <w:rFonts w:ascii="Times New Roman" w:eastAsia="Times New Roman" w:hAnsi="Times New Roman" w:cs="Times New Roman"/>
                <w:color w:val="000000"/>
                <w:lang w:eastAsia="ru-RU"/>
              </w:rPr>
            </w:pPr>
            <w:r w:rsidRPr="00B945CF">
              <w:rPr>
                <w:rFonts w:ascii="Times New Roman" w:eastAsia="Times New Roman" w:hAnsi="Times New Roman" w:cs="Times New Roman"/>
                <w:color w:val="000000"/>
                <w:lang w:eastAsia="ru-RU"/>
              </w:rPr>
              <w:t> </w:t>
            </w:r>
          </w:p>
        </w:tc>
        <w:tc>
          <w:tcPr>
            <w:tcW w:w="2835" w:type="dxa"/>
            <w:hideMark/>
          </w:tcPr>
          <w:p w14:paraId="692A9E01" w14:textId="77777777" w:rsidR="00B945CF" w:rsidRPr="00B945CF" w:rsidRDefault="00B945CF" w:rsidP="00B945CF">
            <w:pPr>
              <w:jc w:val="center"/>
              <w:rPr>
                <w:rFonts w:ascii="Times New Roman" w:hAnsi="Times New Roman" w:cs="Times New Roman"/>
                <w:b/>
              </w:rPr>
            </w:pPr>
            <w:r w:rsidRPr="00B945CF">
              <w:rPr>
                <w:rFonts w:ascii="Times New Roman" w:hAnsi="Times New Roman" w:cs="Times New Roman"/>
                <w:b/>
              </w:rPr>
              <w:t>да, в целом, удовлетворен(-а)</w:t>
            </w:r>
          </w:p>
        </w:tc>
        <w:tc>
          <w:tcPr>
            <w:tcW w:w="2268" w:type="dxa"/>
            <w:hideMark/>
          </w:tcPr>
          <w:p w14:paraId="22FC85F9" w14:textId="77777777" w:rsidR="00B945CF" w:rsidRPr="00B945CF" w:rsidRDefault="00B945CF" w:rsidP="00B945CF">
            <w:pPr>
              <w:jc w:val="center"/>
              <w:rPr>
                <w:rFonts w:ascii="Times New Roman" w:hAnsi="Times New Roman" w:cs="Times New Roman"/>
                <w:b/>
              </w:rPr>
            </w:pPr>
            <w:r w:rsidRPr="00B945CF">
              <w:rPr>
                <w:rFonts w:ascii="Times New Roman" w:hAnsi="Times New Roman" w:cs="Times New Roman"/>
                <w:b/>
              </w:rPr>
              <w:t>нет, в целом, не удовлетворен(-а)</w:t>
            </w:r>
          </w:p>
        </w:tc>
        <w:tc>
          <w:tcPr>
            <w:tcW w:w="1843" w:type="dxa"/>
            <w:hideMark/>
          </w:tcPr>
          <w:p w14:paraId="4CAC73BA" w14:textId="77777777" w:rsidR="00B945CF" w:rsidRPr="00B945CF" w:rsidRDefault="00B945CF" w:rsidP="00B945CF">
            <w:pPr>
              <w:jc w:val="center"/>
              <w:rPr>
                <w:rFonts w:ascii="Times New Roman" w:hAnsi="Times New Roman" w:cs="Times New Roman"/>
                <w:b/>
              </w:rPr>
            </w:pPr>
            <w:r w:rsidRPr="00B945CF">
              <w:rPr>
                <w:rFonts w:ascii="Times New Roman" w:hAnsi="Times New Roman" w:cs="Times New Roman"/>
                <w:b/>
              </w:rPr>
              <w:t>затрудняюсь оценить</w:t>
            </w:r>
          </w:p>
        </w:tc>
        <w:tc>
          <w:tcPr>
            <w:tcW w:w="1524" w:type="dxa"/>
            <w:hideMark/>
          </w:tcPr>
          <w:p w14:paraId="0EE09159" w14:textId="77777777" w:rsidR="00B945CF" w:rsidRPr="00B945CF" w:rsidRDefault="00B945CF" w:rsidP="00B945CF">
            <w:pPr>
              <w:jc w:val="center"/>
              <w:rPr>
                <w:rFonts w:ascii="Times New Roman" w:hAnsi="Times New Roman" w:cs="Times New Roman"/>
                <w:b/>
              </w:rPr>
            </w:pPr>
            <w:r w:rsidRPr="00B945CF">
              <w:rPr>
                <w:rFonts w:ascii="Times New Roman" w:hAnsi="Times New Roman" w:cs="Times New Roman"/>
                <w:b/>
              </w:rPr>
              <w:t>N</w:t>
            </w:r>
          </w:p>
        </w:tc>
      </w:tr>
      <w:tr w:rsidR="00B945CF" w:rsidRPr="00987DD4" w14:paraId="29EA660C" w14:textId="77777777" w:rsidTr="00E725FB">
        <w:trPr>
          <w:trHeight w:val="288"/>
        </w:trPr>
        <w:tc>
          <w:tcPr>
            <w:tcW w:w="6091" w:type="dxa"/>
            <w:noWrap/>
            <w:hideMark/>
          </w:tcPr>
          <w:p w14:paraId="78675F9A"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возможностью получения оперативной обратной связи от учителя</w:t>
            </w:r>
          </w:p>
        </w:tc>
        <w:tc>
          <w:tcPr>
            <w:tcW w:w="2835" w:type="dxa"/>
            <w:noWrap/>
            <w:hideMark/>
          </w:tcPr>
          <w:p w14:paraId="30CB937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91,0</w:t>
            </w:r>
          </w:p>
        </w:tc>
        <w:tc>
          <w:tcPr>
            <w:tcW w:w="2268" w:type="dxa"/>
            <w:noWrap/>
            <w:hideMark/>
          </w:tcPr>
          <w:p w14:paraId="0CE584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4,5</w:t>
            </w:r>
          </w:p>
        </w:tc>
        <w:tc>
          <w:tcPr>
            <w:tcW w:w="1843" w:type="dxa"/>
            <w:noWrap/>
            <w:hideMark/>
          </w:tcPr>
          <w:p w14:paraId="5C2AC2C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4,5</w:t>
            </w:r>
          </w:p>
        </w:tc>
        <w:tc>
          <w:tcPr>
            <w:tcW w:w="1524" w:type="dxa"/>
            <w:noWrap/>
            <w:hideMark/>
          </w:tcPr>
          <w:p w14:paraId="6F80592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16221</w:t>
            </w:r>
          </w:p>
        </w:tc>
      </w:tr>
      <w:tr w:rsidR="00B945CF" w:rsidRPr="00987DD4" w14:paraId="5010EB26" w14:textId="77777777" w:rsidTr="00E725FB">
        <w:trPr>
          <w:trHeight w:val="288"/>
        </w:trPr>
        <w:tc>
          <w:tcPr>
            <w:tcW w:w="6091" w:type="dxa"/>
            <w:noWrap/>
            <w:hideMark/>
          </w:tcPr>
          <w:p w14:paraId="2059AB82"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санитарно-гигиеническими условиями обучения ребенка</w:t>
            </w:r>
          </w:p>
        </w:tc>
        <w:tc>
          <w:tcPr>
            <w:tcW w:w="2835" w:type="dxa"/>
            <w:noWrap/>
            <w:hideMark/>
          </w:tcPr>
          <w:p w14:paraId="2B1569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83,2</w:t>
            </w:r>
          </w:p>
        </w:tc>
        <w:tc>
          <w:tcPr>
            <w:tcW w:w="2268" w:type="dxa"/>
            <w:noWrap/>
            <w:hideMark/>
          </w:tcPr>
          <w:p w14:paraId="6F71B49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5,1</w:t>
            </w:r>
          </w:p>
        </w:tc>
        <w:tc>
          <w:tcPr>
            <w:tcW w:w="1843" w:type="dxa"/>
            <w:noWrap/>
            <w:hideMark/>
          </w:tcPr>
          <w:p w14:paraId="782A411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11,6</w:t>
            </w:r>
          </w:p>
        </w:tc>
        <w:tc>
          <w:tcPr>
            <w:tcW w:w="1524" w:type="dxa"/>
            <w:noWrap/>
            <w:hideMark/>
          </w:tcPr>
          <w:p w14:paraId="080F5A8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16203</w:t>
            </w:r>
          </w:p>
        </w:tc>
      </w:tr>
      <w:tr w:rsidR="00B945CF" w:rsidRPr="00987DD4" w14:paraId="3DB35F13" w14:textId="77777777" w:rsidTr="00E725FB">
        <w:trPr>
          <w:trHeight w:val="288"/>
        </w:trPr>
        <w:tc>
          <w:tcPr>
            <w:tcW w:w="6091" w:type="dxa"/>
            <w:noWrap/>
            <w:hideMark/>
          </w:tcPr>
          <w:p w14:paraId="3419DF2E"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мерами безопасности в школе</w:t>
            </w:r>
          </w:p>
        </w:tc>
        <w:tc>
          <w:tcPr>
            <w:tcW w:w="2835" w:type="dxa"/>
            <w:noWrap/>
            <w:hideMark/>
          </w:tcPr>
          <w:p w14:paraId="5F93C16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83,1</w:t>
            </w:r>
          </w:p>
        </w:tc>
        <w:tc>
          <w:tcPr>
            <w:tcW w:w="2268" w:type="dxa"/>
            <w:noWrap/>
            <w:hideMark/>
          </w:tcPr>
          <w:p w14:paraId="426F502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4,4</w:t>
            </w:r>
          </w:p>
        </w:tc>
        <w:tc>
          <w:tcPr>
            <w:tcW w:w="1843" w:type="dxa"/>
            <w:noWrap/>
            <w:hideMark/>
          </w:tcPr>
          <w:p w14:paraId="4362C9C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12,5</w:t>
            </w:r>
          </w:p>
        </w:tc>
        <w:tc>
          <w:tcPr>
            <w:tcW w:w="1524" w:type="dxa"/>
            <w:noWrap/>
            <w:hideMark/>
          </w:tcPr>
          <w:p w14:paraId="3FE48AF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16210</w:t>
            </w:r>
          </w:p>
        </w:tc>
      </w:tr>
      <w:tr w:rsidR="00B945CF" w:rsidRPr="00987DD4" w14:paraId="3CBA4AF4" w14:textId="77777777" w:rsidTr="00E725FB">
        <w:trPr>
          <w:trHeight w:val="288"/>
        </w:trPr>
        <w:tc>
          <w:tcPr>
            <w:tcW w:w="6091" w:type="dxa"/>
            <w:noWrap/>
            <w:hideMark/>
          </w:tcPr>
          <w:p w14:paraId="25532ABB"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материально-технической оснащенностью школы (наличие компьютеров, оснащенность учебных кабинетов, спортивных залов, библиотек и т.д.)</w:t>
            </w:r>
          </w:p>
        </w:tc>
        <w:tc>
          <w:tcPr>
            <w:tcW w:w="2835" w:type="dxa"/>
            <w:noWrap/>
            <w:hideMark/>
          </w:tcPr>
          <w:p w14:paraId="029AFEB6" w14:textId="77777777" w:rsidR="00B945CF" w:rsidRPr="00F56AF6" w:rsidRDefault="00B945CF" w:rsidP="00E725FB">
            <w:pPr>
              <w:tabs>
                <w:tab w:val="left" w:pos="3042"/>
              </w:tabs>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82,3</w:t>
            </w:r>
          </w:p>
        </w:tc>
        <w:tc>
          <w:tcPr>
            <w:tcW w:w="2268" w:type="dxa"/>
            <w:noWrap/>
            <w:hideMark/>
          </w:tcPr>
          <w:p w14:paraId="0F2A372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4,8</w:t>
            </w:r>
          </w:p>
        </w:tc>
        <w:tc>
          <w:tcPr>
            <w:tcW w:w="1843" w:type="dxa"/>
            <w:noWrap/>
            <w:hideMark/>
          </w:tcPr>
          <w:p w14:paraId="6191AA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12,9</w:t>
            </w:r>
          </w:p>
        </w:tc>
        <w:tc>
          <w:tcPr>
            <w:tcW w:w="1524" w:type="dxa"/>
            <w:noWrap/>
            <w:hideMark/>
          </w:tcPr>
          <w:p w14:paraId="2C470C9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16486</w:t>
            </w:r>
          </w:p>
        </w:tc>
      </w:tr>
      <w:tr w:rsidR="00B945CF" w:rsidRPr="00987DD4" w14:paraId="20D0BFA5" w14:textId="77777777" w:rsidTr="00E725FB">
        <w:trPr>
          <w:trHeight w:val="288"/>
        </w:trPr>
        <w:tc>
          <w:tcPr>
            <w:tcW w:w="6091" w:type="dxa"/>
            <w:noWrap/>
            <w:hideMark/>
          </w:tcPr>
          <w:p w14:paraId="51DA4D87"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уровнем и качеством знаний, которые ребенок получает в школе по основным предметам</w:t>
            </w:r>
          </w:p>
        </w:tc>
        <w:tc>
          <w:tcPr>
            <w:tcW w:w="2835" w:type="dxa"/>
            <w:noWrap/>
            <w:hideMark/>
          </w:tcPr>
          <w:p w14:paraId="3EDD1A8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81,6</w:t>
            </w:r>
          </w:p>
        </w:tc>
        <w:tc>
          <w:tcPr>
            <w:tcW w:w="2268" w:type="dxa"/>
            <w:noWrap/>
            <w:hideMark/>
          </w:tcPr>
          <w:p w14:paraId="435032E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9,6</w:t>
            </w:r>
          </w:p>
        </w:tc>
        <w:tc>
          <w:tcPr>
            <w:tcW w:w="1843" w:type="dxa"/>
            <w:noWrap/>
            <w:hideMark/>
          </w:tcPr>
          <w:p w14:paraId="76BE34D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w:t>
            </w:r>
          </w:p>
        </w:tc>
        <w:tc>
          <w:tcPr>
            <w:tcW w:w="1524" w:type="dxa"/>
            <w:noWrap/>
            <w:hideMark/>
          </w:tcPr>
          <w:p w14:paraId="79FE034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16231</w:t>
            </w:r>
          </w:p>
        </w:tc>
      </w:tr>
      <w:tr w:rsidR="00B945CF" w:rsidRPr="00987DD4" w14:paraId="287D4411" w14:textId="77777777" w:rsidTr="00E725FB">
        <w:trPr>
          <w:trHeight w:val="288"/>
        </w:trPr>
        <w:tc>
          <w:tcPr>
            <w:tcW w:w="6091" w:type="dxa"/>
            <w:noWrap/>
            <w:hideMark/>
          </w:tcPr>
          <w:p w14:paraId="0354D25F"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 xml:space="preserve">уровнем учебно- методической оснащенности </w:t>
            </w:r>
          </w:p>
        </w:tc>
        <w:tc>
          <w:tcPr>
            <w:tcW w:w="2835" w:type="dxa"/>
            <w:noWrap/>
            <w:hideMark/>
          </w:tcPr>
          <w:p w14:paraId="6817272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80,8</w:t>
            </w:r>
          </w:p>
        </w:tc>
        <w:tc>
          <w:tcPr>
            <w:tcW w:w="2268" w:type="dxa"/>
            <w:noWrap/>
            <w:hideMark/>
          </w:tcPr>
          <w:p w14:paraId="5B46F10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4,3</w:t>
            </w:r>
          </w:p>
        </w:tc>
        <w:tc>
          <w:tcPr>
            <w:tcW w:w="1843" w:type="dxa"/>
            <w:noWrap/>
            <w:hideMark/>
          </w:tcPr>
          <w:p w14:paraId="4B9A21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14,9</w:t>
            </w:r>
          </w:p>
        </w:tc>
        <w:tc>
          <w:tcPr>
            <w:tcW w:w="1524" w:type="dxa"/>
            <w:noWrap/>
            <w:hideMark/>
          </w:tcPr>
          <w:p w14:paraId="7315DAF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16213</w:t>
            </w:r>
          </w:p>
        </w:tc>
      </w:tr>
      <w:tr w:rsidR="00B945CF" w:rsidRPr="00987DD4" w14:paraId="73E2CCE7" w14:textId="77777777" w:rsidTr="00E725FB">
        <w:trPr>
          <w:trHeight w:val="288"/>
        </w:trPr>
        <w:tc>
          <w:tcPr>
            <w:tcW w:w="6091" w:type="dxa"/>
            <w:noWrap/>
            <w:hideMark/>
          </w:tcPr>
          <w:p w14:paraId="68A90508"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уровнем психологического комфорта Вашего ребенка в процессе обучения</w:t>
            </w:r>
          </w:p>
        </w:tc>
        <w:tc>
          <w:tcPr>
            <w:tcW w:w="2835" w:type="dxa"/>
            <w:noWrap/>
            <w:hideMark/>
          </w:tcPr>
          <w:p w14:paraId="3733015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79,8</w:t>
            </w:r>
          </w:p>
        </w:tc>
        <w:tc>
          <w:tcPr>
            <w:tcW w:w="2268" w:type="dxa"/>
            <w:noWrap/>
            <w:hideMark/>
          </w:tcPr>
          <w:p w14:paraId="3AC71CA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8,9</w:t>
            </w:r>
          </w:p>
        </w:tc>
        <w:tc>
          <w:tcPr>
            <w:tcW w:w="1843" w:type="dxa"/>
            <w:noWrap/>
            <w:hideMark/>
          </w:tcPr>
          <w:p w14:paraId="03A224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11,3</w:t>
            </w:r>
          </w:p>
        </w:tc>
        <w:tc>
          <w:tcPr>
            <w:tcW w:w="1524" w:type="dxa"/>
            <w:noWrap/>
            <w:hideMark/>
          </w:tcPr>
          <w:p w14:paraId="7E6E98A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16286</w:t>
            </w:r>
          </w:p>
        </w:tc>
      </w:tr>
      <w:tr w:rsidR="00B945CF" w:rsidRPr="00987DD4" w14:paraId="4F180E46" w14:textId="77777777" w:rsidTr="00E725FB">
        <w:trPr>
          <w:trHeight w:val="288"/>
        </w:trPr>
        <w:tc>
          <w:tcPr>
            <w:tcW w:w="6091" w:type="dxa"/>
            <w:noWrap/>
            <w:hideMark/>
          </w:tcPr>
          <w:p w14:paraId="5EDBA789"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возможностью участия родителей в жизни школы</w:t>
            </w:r>
          </w:p>
        </w:tc>
        <w:tc>
          <w:tcPr>
            <w:tcW w:w="2835" w:type="dxa"/>
            <w:noWrap/>
            <w:hideMark/>
          </w:tcPr>
          <w:p w14:paraId="2BB7291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79,7</w:t>
            </w:r>
          </w:p>
        </w:tc>
        <w:tc>
          <w:tcPr>
            <w:tcW w:w="2268" w:type="dxa"/>
            <w:noWrap/>
            <w:hideMark/>
          </w:tcPr>
          <w:p w14:paraId="2CAFDD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4,6</w:t>
            </w:r>
          </w:p>
        </w:tc>
        <w:tc>
          <w:tcPr>
            <w:tcW w:w="1843" w:type="dxa"/>
            <w:noWrap/>
            <w:hideMark/>
          </w:tcPr>
          <w:p w14:paraId="71C5CDC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15,7</w:t>
            </w:r>
          </w:p>
        </w:tc>
        <w:tc>
          <w:tcPr>
            <w:tcW w:w="1524" w:type="dxa"/>
            <w:noWrap/>
            <w:hideMark/>
          </w:tcPr>
          <w:p w14:paraId="4C7567B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16185</w:t>
            </w:r>
          </w:p>
        </w:tc>
      </w:tr>
      <w:tr w:rsidR="00B945CF" w:rsidRPr="00987DD4" w14:paraId="3C87A928" w14:textId="77777777" w:rsidTr="00E725FB">
        <w:trPr>
          <w:trHeight w:val="288"/>
        </w:trPr>
        <w:tc>
          <w:tcPr>
            <w:tcW w:w="6091" w:type="dxa"/>
            <w:noWrap/>
            <w:hideMark/>
          </w:tcPr>
          <w:p w14:paraId="68E881DF"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уровнем учебной нагрузки ребенка</w:t>
            </w:r>
          </w:p>
        </w:tc>
        <w:tc>
          <w:tcPr>
            <w:tcW w:w="2835" w:type="dxa"/>
            <w:noWrap/>
            <w:hideMark/>
          </w:tcPr>
          <w:p w14:paraId="3ACB3E2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78,0</w:t>
            </w:r>
          </w:p>
        </w:tc>
        <w:tc>
          <w:tcPr>
            <w:tcW w:w="2268" w:type="dxa"/>
            <w:noWrap/>
            <w:hideMark/>
          </w:tcPr>
          <w:p w14:paraId="221D08F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12,0</w:t>
            </w:r>
          </w:p>
        </w:tc>
        <w:tc>
          <w:tcPr>
            <w:tcW w:w="1843" w:type="dxa"/>
            <w:noWrap/>
            <w:hideMark/>
          </w:tcPr>
          <w:p w14:paraId="4EEE6DB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10,0</w:t>
            </w:r>
          </w:p>
        </w:tc>
        <w:tc>
          <w:tcPr>
            <w:tcW w:w="1524" w:type="dxa"/>
            <w:noWrap/>
            <w:hideMark/>
          </w:tcPr>
          <w:p w14:paraId="2BF3A1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16129</w:t>
            </w:r>
          </w:p>
        </w:tc>
      </w:tr>
      <w:tr w:rsidR="00B945CF" w:rsidRPr="00987DD4" w14:paraId="1E636810" w14:textId="77777777" w:rsidTr="00E725FB">
        <w:trPr>
          <w:trHeight w:val="288"/>
        </w:trPr>
        <w:tc>
          <w:tcPr>
            <w:tcW w:w="6091" w:type="dxa"/>
            <w:noWrap/>
            <w:hideMark/>
          </w:tcPr>
          <w:p w14:paraId="3B712E76"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объективностью методов и критериев оценки успеваемости Вашего ребенка</w:t>
            </w:r>
          </w:p>
        </w:tc>
        <w:tc>
          <w:tcPr>
            <w:tcW w:w="2835" w:type="dxa"/>
            <w:noWrap/>
            <w:hideMark/>
          </w:tcPr>
          <w:p w14:paraId="001030E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77,9</w:t>
            </w:r>
          </w:p>
        </w:tc>
        <w:tc>
          <w:tcPr>
            <w:tcW w:w="2268" w:type="dxa"/>
            <w:noWrap/>
            <w:hideMark/>
          </w:tcPr>
          <w:p w14:paraId="08318F3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w:t>
            </w:r>
          </w:p>
        </w:tc>
        <w:tc>
          <w:tcPr>
            <w:tcW w:w="1843" w:type="dxa"/>
            <w:noWrap/>
            <w:hideMark/>
          </w:tcPr>
          <w:p w14:paraId="70504E1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13,9</w:t>
            </w:r>
          </w:p>
        </w:tc>
        <w:tc>
          <w:tcPr>
            <w:tcW w:w="1524" w:type="dxa"/>
            <w:noWrap/>
            <w:hideMark/>
          </w:tcPr>
          <w:p w14:paraId="53D1457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16289</w:t>
            </w:r>
          </w:p>
        </w:tc>
      </w:tr>
      <w:tr w:rsidR="00B945CF" w:rsidRPr="00987DD4" w14:paraId="6C9B444B" w14:textId="77777777" w:rsidTr="00E725FB">
        <w:trPr>
          <w:trHeight w:val="288"/>
        </w:trPr>
        <w:tc>
          <w:tcPr>
            <w:tcW w:w="6091" w:type="dxa"/>
            <w:noWrap/>
            <w:hideMark/>
          </w:tcPr>
          <w:p w14:paraId="669BE243"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активностью участия школы в различных проектах</w:t>
            </w:r>
          </w:p>
        </w:tc>
        <w:tc>
          <w:tcPr>
            <w:tcW w:w="2835" w:type="dxa"/>
            <w:noWrap/>
            <w:hideMark/>
          </w:tcPr>
          <w:p w14:paraId="054403E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76,9</w:t>
            </w:r>
          </w:p>
        </w:tc>
        <w:tc>
          <w:tcPr>
            <w:tcW w:w="2268" w:type="dxa"/>
            <w:noWrap/>
            <w:hideMark/>
          </w:tcPr>
          <w:p w14:paraId="1D55728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4,0</w:t>
            </w:r>
          </w:p>
        </w:tc>
        <w:tc>
          <w:tcPr>
            <w:tcW w:w="1843" w:type="dxa"/>
            <w:noWrap/>
            <w:hideMark/>
          </w:tcPr>
          <w:p w14:paraId="721884A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19,2</w:t>
            </w:r>
          </w:p>
        </w:tc>
        <w:tc>
          <w:tcPr>
            <w:tcW w:w="1524" w:type="dxa"/>
            <w:noWrap/>
            <w:hideMark/>
          </w:tcPr>
          <w:p w14:paraId="31A6F1E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16234</w:t>
            </w:r>
          </w:p>
        </w:tc>
      </w:tr>
      <w:tr w:rsidR="00B945CF" w:rsidRPr="00987DD4" w14:paraId="0D9C5C6A" w14:textId="77777777" w:rsidTr="00E725FB">
        <w:trPr>
          <w:trHeight w:val="288"/>
        </w:trPr>
        <w:tc>
          <w:tcPr>
            <w:tcW w:w="6091" w:type="dxa"/>
            <w:noWrap/>
            <w:hideMark/>
          </w:tcPr>
          <w:p w14:paraId="1B97EA7C"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использованием информационных компьютерных технологий в образовательном процессе</w:t>
            </w:r>
          </w:p>
        </w:tc>
        <w:tc>
          <w:tcPr>
            <w:tcW w:w="2835" w:type="dxa"/>
            <w:noWrap/>
            <w:hideMark/>
          </w:tcPr>
          <w:p w14:paraId="2E0B46A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72,9</w:t>
            </w:r>
          </w:p>
        </w:tc>
        <w:tc>
          <w:tcPr>
            <w:tcW w:w="2268" w:type="dxa"/>
            <w:noWrap/>
            <w:hideMark/>
          </w:tcPr>
          <w:p w14:paraId="01A14F1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w:t>
            </w:r>
          </w:p>
        </w:tc>
        <w:tc>
          <w:tcPr>
            <w:tcW w:w="1843" w:type="dxa"/>
            <w:noWrap/>
            <w:hideMark/>
          </w:tcPr>
          <w:p w14:paraId="24637BC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20,4</w:t>
            </w:r>
          </w:p>
        </w:tc>
        <w:tc>
          <w:tcPr>
            <w:tcW w:w="1524" w:type="dxa"/>
            <w:noWrap/>
            <w:hideMark/>
          </w:tcPr>
          <w:p w14:paraId="179015A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16285</w:t>
            </w:r>
          </w:p>
        </w:tc>
      </w:tr>
      <w:tr w:rsidR="00B945CF" w:rsidRPr="00987DD4" w14:paraId="18BB594B" w14:textId="77777777" w:rsidTr="00E725FB">
        <w:trPr>
          <w:trHeight w:val="288"/>
        </w:trPr>
        <w:tc>
          <w:tcPr>
            <w:tcW w:w="6091" w:type="dxa"/>
            <w:noWrap/>
            <w:hideMark/>
          </w:tcPr>
          <w:p w14:paraId="42920013"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организацией досуга в школе</w:t>
            </w:r>
          </w:p>
        </w:tc>
        <w:tc>
          <w:tcPr>
            <w:tcW w:w="2835" w:type="dxa"/>
            <w:noWrap/>
            <w:hideMark/>
          </w:tcPr>
          <w:p w14:paraId="7619A58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68,9</w:t>
            </w:r>
          </w:p>
        </w:tc>
        <w:tc>
          <w:tcPr>
            <w:tcW w:w="2268" w:type="dxa"/>
            <w:noWrap/>
            <w:hideMark/>
          </w:tcPr>
          <w:p w14:paraId="50EF9B8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10,3</w:t>
            </w:r>
          </w:p>
        </w:tc>
        <w:tc>
          <w:tcPr>
            <w:tcW w:w="1843" w:type="dxa"/>
            <w:noWrap/>
            <w:hideMark/>
          </w:tcPr>
          <w:p w14:paraId="132F984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20,8</w:t>
            </w:r>
          </w:p>
        </w:tc>
        <w:tc>
          <w:tcPr>
            <w:tcW w:w="1524" w:type="dxa"/>
            <w:noWrap/>
            <w:hideMark/>
          </w:tcPr>
          <w:p w14:paraId="23F2127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16158</w:t>
            </w:r>
          </w:p>
        </w:tc>
      </w:tr>
      <w:tr w:rsidR="00B945CF" w:rsidRPr="00987DD4" w14:paraId="6FAF146C" w14:textId="77777777" w:rsidTr="00E725FB">
        <w:trPr>
          <w:trHeight w:val="288"/>
        </w:trPr>
        <w:tc>
          <w:tcPr>
            <w:tcW w:w="6091" w:type="dxa"/>
            <w:noWrap/>
            <w:hideMark/>
          </w:tcPr>
          <w:p w14:paraId="665D4199"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учетом индивидуальных особенностей учащихся</w:t>
            </w:r>
          </w:p>
        </w:tc>
        <w:tc>
          <w:tcPr>
            <w:tcW w:w="2835" w:type="dxa"/>
            <w:noWrap/>
            <w:hideMark/>
          </w:tcPr>
          <w:p w14:paraId="22AA82F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68,3</w:t>
            </w:r>
          </w:p>
        </w:tc>
        <w:tc>
          <w:tcPr>
            <w:tcW w:w="2268" w:type="dxa"/>
            <w:noWrap/>
            <w:hideMark/>
          </w:tcPr>
          <w:p w14:paraId="0270202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w:t>
            </w:r>
          </w:p>
        </w:tc>
        <w:tc>
          <w:tcPr>
            <w:tcW w:w="1843" w:type="dxa"/>
            <w:noWrap/>
            <w:hideMark/>
          </w:tcPr>
          <w:p w14:paraId="228DE51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23,5</w:t>
            </w:r>
          </w:p>
        </w:tc>
        <w:tc>
          <w:tcPr>
            <w:tcW w:w="1524" w:type="dxa"/>
            <w:noWrap/>
            <w:hideMark/>
          </w:tcPr>
          <w:p w14:paraId="3899647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16106</w:t>
            </w:r>
          </w:p>
        </w:tc>
      </w:tr>
      <w:tr w:rsidR="00B945CF" w:rsidRPr="00987DD4" w14:paraId="4052206D" w14:textId="77777777" w:rsidTr="00E725FB">
        <w:trPr>
          <w:trHeight w:val="288"/>
        </w:trPr>
        <w:tc>
          <w:tcPr>
            <w:tcW w:w="6091" w:type="dxa"/>
            <w:noWrap/>
            <w:hideMark/>
          </w:tcPr>
          <w:p w14:paraId="2AAF571E"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 xml:space="preserve">качеством питания </w:t>
            </w:r>
          </w:p>
        </w:tc>
        <w:tc>
          <w:tcPr>
            <w:tcW w:w="2835" w:type="dxa"/>
            <w:noWrap/>
            <w:hideMark/>
          </w:tcPr>
          <w:p w14:paraId="23ADD25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63,6</w:t>
            </w:r>
          </w:p>
        </w:tc>
        <w:tc>
          <w:tcPr>
            <w:tcW w:w="2268" w:type="dxa"/>
            <w:noWrap/>
            <w:hideMark/>
          </w:tcPr>
          <w:p w14:paraId="5E6A650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18,3</w:t>
            </w:r>
          </w:p>
        </w:tc>
        <w:tc>
          <w:tcPr>
            <w:tcW w:w="1843" w:type="dxa"/>
            <w:noWrap/>
            <w:hideMark/>
          </w:tcPr>
          <w:p w14:paraId="32B1FA0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18,1</w:t>
            </w:r>
          </w:p>
        </w:tc>
        <w:tc>
          <w:tcPr>
            <w:tcW w:w="1524" w:type="dxa"/>
            <w:noWrap/>
            <w:hideMark/>
          </w:tcPr>
          <w:p w14:paraId="70D1EBD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16182</w:t>
            </w:r>
          </w:p>
        </w:tc>
      </w:tr>
      <w:tr w:rsidR="00B945CF" w:rsidRPr="00987DD4" w14:paraId="6D81DC85" w14:textId="77777777" w:rsidTr="00E725FB">
        <w:trPr>
          <w:trHeight w:val="288"/>
        </w:trPr>
        <w:tc>
          <w:tcPr>
            <w:tcW w:w="6091" w:type="dxa"/>
            <w:noWrap/>
            <w:hideMark/>
          </w:tcPr>
          <w:p w14:paraId="29B2D6C8"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возможностью получения дополнительного образования</w:t>
            </w:r>
          </w:p>
        </w:tc>
        <w:tc>
          <w:tcPr>
            <w:tcW w:w="2835" w:type="dxa"/>
            <w:noWrap/>
            <w:hideMark/>
          </w:tcPr>
          <w:p w14:paraId="4CE680A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60,9</w:t>
            </w:r>
          </w:p>
        </w:tc>
        <w:tc>
          <w:tcPr>
            <w:tcW w:w="2268" w:type="dxa"/>
            <w:noWrap/>
            <w:hideMark/>
          </w:tcPr>
          <w:p w14:paraId="41E3A51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10,1</w:t>
            </w:r>
          </w:p>
        </w:tc>
        <w:tc>
          <w:tcPr>
            <w:tcW w:w="1843" w:type="dxa"/>
            <w:noWrap/>
            <w:hideMark/>
          </w:tcPr>
          <w:p w14:paraId="55417CA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29,0</w:t>
            </w:r>
          </w:p>
        </w:tc>
        <w:tc>
          <w:tcPr>
            <w:tcW w:w="1524" w:type="dxa"/>
            <w:noWrap/>
            <w:hideMark/>
          </w:tcPr>
          <w:p w14:paraId="4C582B4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16196</w:t>
            </w:r>
          </w:p>
        </w:tc>
      </w:tr>
      <w:tr w:rsidR="00B945CF" w:rsidRPr="00987DD4" w14:paraId="0E139701" w14:textId="77777777" w:rsidTr="00E725FB">
        <w:trPr>
          <w:trHeight w:val="288"/>
        </w:trPr>
        <w:tc>
          <w:tcPr>
            <w:tcW w:w="6091" w:type="dxa"/>
            <w:noWrap/>
            <w:hideMark/>
          </w:tcPr>
          <w:p w14:paraId="29F5D952"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 xml:space="preserve">качеством медицинского обслуживания </w:t>
            </w:r>
          </w:p>
        </w:tc>
        <w:tc>
          <w:tcPr>
            <w:tcW w:w="2835" w:type="dxa"/>
            <w:noWrap/>
            <w:hideMark/>
          </w:tcPr>
          <w:p w14:paraId="579EF42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60,4</w:t>
            </w:r>
          </w:p>
        </w:tc>
        <w:tc>
          <w:tcPr>
            <w:tcW w:w="2268" w:type="dxa"/>
            <w:noWrap/>
            <w:hideMark/>
          </w:tcPr>
          <w:p w14:paraId="080891E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13,9</w:t>
            </w:r>
          </w:p>
        </w:tc>
        <w:tc>
          <w:tcPr>
            <w:tcW w:w="1843" w:type="dxa"/>
            <w:noWrap/>
            <w:hideMark/>
          </w:tcPr>
          <w:p w14:paraId="4BD2CED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25,7</w:t>
            </w:r>
          </w:p>
        </w:tc>
        <w:tc>
          <w:tcPr>
            <w:tcW w:w="1524" w:type="dxa"/>
            <w:noWrap/>
            <w:hideMark/>
          </w:tcPr>
          <w:p w14:paraId="7156129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16142</w:t>
            </w:r>
          </w:p>
        </w:tc>
      </w:tr>
      <w:tr w:rsidR="00B945CF" w:rsidRPr="00987DD4" w14:paraId="053F9AB3" w14:textId="77777777" w:rsidTr="00E725FB">
        <w:trPr>
          <w:trHeight w:val="288"/>
        </w:trPr>
        <w:tc>
          <w:tcPr>
            <w:tcW w:w="6091" w:type="dxa"/>
            <w:noWrap/>
            <w:hideMark/>
          </w:tcPr>
          <w:p w14:paraId="2094AFBF"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возможностью профильного обучения</w:t>
            </w:r>
          </w:p>
        </w:tc>
        <w:tc>
          <w:tcPr>
            <w:tcW w:w="2835" w:type="dxa"/>
            <w:noWrap/>
            <w:hideMark/>
          </w:tcPr>
          <w:p w14:paraId="0326F69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55,6</w:t>
            </w:r>
          </w:p>
        </w:tc>
        <w:tc>
          <w:tcPr>
            <w:tcW w:w="2268" w:type="dxa"/>
            <w:noWrap/>
            <w:hideMark/>
          </w:tcPr>
          <w:p w14:paraId="08CE241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9,3</w:t>
            </w:r>
          </w:p>
        </w:tc>
        <w:tc>
          <w:tcPr>
            <w:tcW w:w="1843" w:type="dxa"/>
            <w:noWrap/>
            <w:hideMark/>
          </w:tcPr>
          <w:p w14:paraId="674C6E0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35,1</w:t>
            </w:r>
          </w:p>
        </w:tc>
        <w:tc>
          <w:tcPr>
            <w:tcW w:w="1524" w:type="dxa"/>
            <w:noWrap/>
            <w:hideMark/>
          </w:tcPr>
          <w:p w14:paraId="7A25552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16107</w:t>
            </w:r>
          </w:p>
        </w:tc>
      </w:tr>
    </w:tbl>
    <w:p w14:paraId="741E720E" w14:textId="354501EE" w:rsidR="00B945CF" w:rsidRDefault="00B945CF" w:rsidP="00B945CF"/>
    <w:p w14:paraId="3367CB46" w14:textId="2FEDFEAB" w:rsidR="00D11EEB" w:rsidRDefault="00D11EEB" w:rsidP="00B945CF"/>
    <w:p w14:paraId="584FAF7A" w14:textId="77777777" w:rsidR="00D11EEB" w:rsidRDefault="00D11EEB" w:rsidP="00B945CF"/>
    <w:tbl>
      <w:tblPr>
        <w:tblStyle w:val="a8"/>
        <w:tblW w:w="0" w:type="auto"/>
        <w:tblLook w:val="04A0" w:firstRow="1" w:lastRow="0" w:firstColumn="1" w:lastColumn="0" w:noHBand="0" w:noVBand="1"/>
      </w:tblPr>
      <w:tblGrid>
        <w:gridCol w:w="1918"/>
        <w:gridCol w:w="1640"/>
        <w:gridCol w:w="1268"/>
        <w:gridCol w:w="1103"/>
        <w:gridCol w:w="1114"/>
        <w:gridCol w:w="1187"/>
        <w:gridCol w:w="1083"/>
        <w:gridCol w:w="1176"/>
        <w:gridCol w:w="1555"/>
        <w:gridCol w:w="1321"/>
        <w:gridCol w:w="1195"/>
      </w:tblGrid>
      <w:tr w:rsidR="00B945CF" w:rsidRPr="00F56AF6" w14:paraId="289A916D" w14:textId="77777777" w:rsidTr="00B945CF">
        <w:trPr>
          <w:trHeight w:val="288"/>
        </w:trPr>
        <w:tc>
          <w:tcPr>
            <w:tcW w:w="1918" w:type="dxa"/>
            <w:hideMark/>
          </w:tcPr>
          <w:p w14:paraId="4F0A89A8" w14:textId="77777777" w:rsidR="00B945CF" w:rsidRPr="00F56AF6" w:rsidRDefault="00B945CF" w:rsidP="00B945CF">
            <w:r w:rsidRPr="00F56AF6">
              <w:lastRenderedPageBreak/>
              <w:t> </w:t>
            </w:r>
          </w:p>
        </w:tc>
        <w:tc>
          <w:tcPr>
            <w:tcW w:w="1640" w:type="dxa"/>
            <w:noWrap/>
            <w:hideMark/>
          </w:tcPr>
          <w:p w14:paraId="624FD48F" w14:textId="77777777" w:rsidR="00B945CF" w:rsidRPr="00F56AF6" w:rsidRDefault="00B945CF" w:rsidP="00B945CF">
            <w:r w:rsidRPr="00F56AF6">
              <w:t> </w:t>
            </w:r>
          </w:p>
        </w:tc>
        <w:tc>
          <w:tcPr>
            <w:tcW w:w="1268" w:type="dxa"/>
            <w:noWrap/>
            <w:vAlign w:val="bottom"/>
            <w:hideMark/>
          </w:tcPr>
          <w:p w14:paraId="2B9A6CAF"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Бокситогорс</w:t>
            </w:r>
          </w:p>
          <w:p w14:paraId="5E483D47"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103" w:type="dxa"/>
            <w:noWrap/>
            <w:vAlign w:val="bottom"/>
            <w:hideMark/>
          </w:tcPr>
          <w:p w14:paraId="1463C67B"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Волосовс</w:t>
            </w:r>
          </w:p>
          <w:p w14:paraId="52C20F8F"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114" w:type="dxa"/>
            <w:noWrap/>
            <w:vAlign w:val="bottom"/>
            <w:hideMark/>
          </w:tcPr>
          <w:p w14:paraId="79DBC799"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Волховс</w:t>
            </w:r>
          </w:p>
          <w:p w14:paraId="7F8532F0"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187" w:type="dxa"/>
            <w:noWrap/>
            <w:vAlign w:val="bottom"/>
            <w:hideMark/>
          </w:tcPr>
          <w:p w14:paraId="340012DB"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Всеволожс</w:t>
            </w:r>
          </w:p>
          <w:p w14:paraId="01E0242B"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083" w:type="dxa"/>
            <w:noWrap/>
            <w:vAlign w:val="bottom"/>
            <w:hideMark/>
          </w:tcPr>
          <w:p w14:paraId="0ED8397A"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Выборгс</w:t>
            </w:r>
          </w:p>
          <w:p w14:paraId="1821A51D"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176" w:type="dxa"/>
            <w:noWrap/>
            <w:vAlign w:val="bottom"/>
            <w:hideMark/>
          </w:tcPr>
          <w:p w14:paraId="5DC7FEF5"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Гатчинс</w:t>
            </w:r>
          </w:p>
          <w:p w14:paraId="5C8CEA66"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555" w:type="dxa"/>
            <w:noWrap/>
            <w:vAlign w:val="bottom"/>
            <w:hideMark/>
          </w:tcPr>
          <w:p w14:paraId="25092C63"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Кингисеппс</w:t>
            </w:r>
          </w:p>
          <w:p w14:paraId="6BF8A9EE"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321" w:type="dxa"/>
            <w:noWrap/>
            <w:vAlign w:val="bottom"/>
            <w:hideMark/>
          </w:tcPr>
          <w:p w14:paraId="3D9BF2BE"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1195" w:type="dxa"/>
            <w:noWrap/>
            <w:vAlign w:val="bottom"/>
            <w:hideMark/>
          </w:tcPr>
          <w:p w14:paraId="22BC306D"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B945CF" w:rsidRPr="00F56AF6" w14:paraId="5D3FEF0D" w14:textId="77777777" w:rsidTr="00B945CF">
        <w:trPr>
          <w:trHeight w:val="288"/>
        </w:trPr>
        <w:tc>
          <w:tcPr>
            <w:tcW w:w="1918" w:type="dxa"/>
            <w:vMerge w:val="restart"/>
            <w:hideMark/>
          </w:tcPr>
          <w:p w14:paraId="4CC9D58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материально-технической оснащенностью школы (наличие компьютеров, оснащенность учебных кабинетов, спортивных залов, библиотек и т.д.)</w:t>
            </w:r>
          </w:p>
        </w:tc>
        <w:tc>
          <w:tcPr>
            <w:tcW w:w="1640" w:type="dxa"/>
            <w:noWrap/>
            <w:hideMark/>
          </w:tcPr>
          <w:p w14:paraId="7612124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2E5342D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78,1%</w:t>
            </w:r>
          </w:p>
        </w:tc>
        <w:tc>
          <w:tcPr>
            <w:tcW w:w="1103" w:type="dxa"/>
            <w:noWrap/>
            <w:hideMark/>
          </w:tcPr>
          <w:p w14:paraId="4B39373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91,0%</w:t>
            </w:r>
          </w:p>
        </w:tc>
        <w:tc>
          <w:tcPr>
            <w:tcW w:w="1114" w:type="dxa"/>
            <w:noWrap/>
            <w:hideMark/>
          </w:tcPr>
          <w:p w14:paraId="6D07D00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82,2%</w:t>
            </w:r>
          </w:p>
        </w:tc>
        <w:tc>
          <w:tcPr>
            <w:tcW w:w="1187" w:type="dxa"/>
            <w:noWrap/>
            <w:hideMark/>
          </w:tcPr>
          <w:p w14:paraId="5FC5A73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79,4%</w:t>
            </w:r>
          </w:p>
        </w:tc>
        <w:tc>
          <w:tcPr>
            <w:tcW w:w="1083" w:type="dxa"/>
            <w:noWrap/>
            <w:hideMark/>
          </w:tcPr>
          <w:p w14:paraId="3CABD14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81,5%</w:t>
            </w:r>
          </w:p>
        </w:tc>
        <w:tc>
          <w:tcPr>
            <w:tcW w:w="1176" w:type="dxa"/>
            <w:noWrap/>
            <w:hideMark/>
          </w:tcPr>
          <w:p w14:paraId="268764E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93,6%</w:t>
            </w:r>
          </w:p>
        </w:tc>
        <w:tc>
          <w:tcPr>
            <w:tcW w:w="1555" w:type="dxa"/>
            <w:noWrap/>
            <w:hideMark/>
          </w:tcPr>
          <w:p w14:paraId="3336FE4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83,3%</w:t>
            </w:r>
          </w:p>
        </w:tc>
        <w:tc>
          <w:tcPr>
            <w:tcW w:w="1321" w:type="dxa"/>
            <w:noWrap/>
            <w:hideMark/>
          </w:tcPr>
          <w:p w14:paraId="5FC50BF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78,7%</w:t>
            </w:r>
          </w:p>
        </w:tc>
        <w:tc>
          <w:tcPr>
            <w:tcW w:w="1195" w:type="dxa"/>
            <w:noWrap/>
            <w:hideMark/>
          </w:tcPr>
          <w:p w14:paraId="25698C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81,5%</w:t>
            </w:r>
          </w:p>
        </w:tc>
      </w:tr>
      <w:tr w:rsidR="00B945CF" w:rsidRPr="00F56AF6" w14:paraId="0A986D59" w14:textId="77777777" w:rsidTr="00B945CF">
        <w:trPr>
          <w:trHeight w:val="288"/>
        </w:trPr>
        <w:tc>
          <w:tcPr>
            <w:tcW w:w="1918" w:type="dxa"/>
            <w:vMerge/>
            <w:hideMark/>
          </w:tcPr>
          <w:p w14:paraId="78C2BCC8"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1D1368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3226764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w:t>
            </w:r>
          </w:p>
        </w:tc>
        <w:tc>
          <w:tcPr>
            <w:tcW w:w="1103" w:type="dxa"/>
            <w:noWrap/>
            <w:hideMark/>
          </w:tcPr>
          <w:p w14:paraId="0895087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2,6%</w:t>
            </w:r>
          </w:p>
        </w:tc>
        <w:tc>
          <w:tcPr>
            <w:tcW w:w="1114" w:type="dxa"/>
            <w:noWrap/>
            <w:hideMark/>
          </w:tcPr>
          <w:p w14:paraId="58739D2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5,6%</w:t>
            </w:r>
          </w:p>
        </w:tc>
        <w:tc>
          <w:tcPr>
            <w:tcW w:w="1187" w:type="dxa"/>
            <w:noWrap/>
            <w:hideMark/>
          </w:tcPr>
          <w:p w14:paraId="66615AD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w:t>
            </w:r>
          </w:p>
        </w:tc>
        <w:tc>
          <w:tcPr>
            <w:tcW w:w="1083" w:type="dxa"/>
            <w:noWrap/>
            <w:hideMark/>
          </w:tcPr>
          <w:p w14:paraId="3FE6598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5,6%</w:t>
            </w:r>
          </w:p>
        </w:tc>
        <w:tc>
          <w:tcPr>
            <w:tcW w:w="1176" w:type="dxa"/>
            <w:noWrap/>
            <w:hideMark/>
          </w:tcPr>
          <w:p w14:paraId="0306243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w:t>
            </w:r>
          </w:p>
        </w:tc>
        <w:tc>
          <w:tcPr>
            <w:tcW w:w="1555" w:type="dxa"/>
            <w:noWrap/>
            <w:hideMark/>
          </w:tcPr>
          <w:p w14:paraId="1DA8B32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w:t>
            </w:r>
          </w:p>
        </w:tc>
        <w:tc>
          <w:tcPr>
            <w:tcW w:w="1321" w:type="dxa"/>
            <w:noWrap/>
            <w:hideMark/>
          </w:tcPr>
          <w:p w14:paraId="6BED3F6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4,3%</w:t>
            </w:r>
          </w:p>
        </w:tc>
        <w:tc>
          <w:tcPr>
            <w:tcW w:w="1195" w:type="dxa"/>
            <w:noWrap/>
            <w:hideMark/>
          </w:tcPr>
          <w:p w14:paraId="07A61C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4,6%</w:t>
            </w:r>
          </w:p>
        </w:tc>
      </w:tr>
      <w:tr w:rsidR="00B945CF" w:rsidRPr="00F56AF6" w14:paraId="4B8A5506" w14:textId="77777777" w:rsidTr="00B945CF">
        <w:trPr>
          <w:trHeight w:val="288"/>
        </w:trPr>
        <w:tc>
          <w:tcPr>
            <w:tcW w:w="1918" w:type="dxa"/>
            <w:vMerge/>
            <w:hideMark/>
          </w:tcPr>
          <w:p w14:paraId="14A7ABBA"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7F73C17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6D26D6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15,4%</w:t>
            </w:r>
          </w:p>
        </w:tc>
        <w:tc>
          <w:tcPr>
            <w:tcW w:w="1103" w:type="dxa"/>
            <w:noWrap/>
            <w:hideMark/>
          </w:tcPr>
          <w:p w14:paraId="21BB69C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6,4%</w:t>
            </w:r>
          </w:p>
        </w:tc>
        <w:tc>
          <w:tcPr>
            <w:tcW w:w="1114" w:type="dxa"/>
            <w:noWrap/>
            <w:hideMark/>
          </w:tcPr>
          <w:p w14:paraId="2DD59F9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12,2%</w:t>
            </w:r>
          </w:p>
        </w:tc>
        <w:tc>
          <w:tcPr>
            <w:tcW w:w="1187" w:type="dxa"/>
            <w:noWrap/>
            <w:hideMark/>
          </w:tcPr>
          <w:p w14:paraId="7758CC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14,7%</w:t>
            </w:r>
          </w:p>
        </w:tc>
        <w:tc>
          <w:tcPr>
            <w:tcW w:w="1083" w:type="dxa"/>
            <w:noWrap/>
            <w:hideMark/>
          </w:tcPr>
          <w:p w14:paraId="24AA70D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12,9%</w:t>
            </w:r>
          </w:p>
        </w:tc>
        <w:tc>
          <w:tcPr>
            <w:tcW w:w="1176" w:type="dxa"/>
            <w:noWrap/>
            <w:hideMark/>
          </w:tcPr>
          <w:p w14:paraId="39B7CB3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5,1%</w:t>
            </w:r>
          </w:p>
        </w:tc>
        <w:tc>
          <w:tcPr>
            <w:tcW w:w="1555" w:type="dxa"/>
            <w:noWrap/>
            <w:hideMark/>
          </w:tcPr>
          <w:p w14:paraId="5AFCA28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10,6%</w:t>
            </w:r>
          </w:p>
        </w:tc>
        <w:tc>
          <w:tcPr>
            <w:tcW w:w="1321" w:type="dxa"/>
            <w:noWrap/>
            <w:hideMark/>
          </w:tcPr>
          <w:p w14:paraId="28F4C85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17,0%</w:t>
            </w:r>
          </w:p>
        </w:tc>
        <w:tc>
          <w:tcPr>
            <w:tcW w:w="1195" w:type="dxa"/>
            <w:noWrap/>
            <w:hideMark/>
          </w:tcPr>
          <w:p w14:paraId="51B5EE7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13,8%</w:t>
            </w:r>
          </w:p>
        </w:tc>
      </w:tr>
      <w:tr w:rsidR="00B945CF" w:rsidRPr="00F56AF6" w14:paraId="0009C4E3" w14:textId="77777777" w:rsidTr="00B945CF">
        <w:trPr>
          <w:trHeight w:val="288"/>
        </w:trPr>
        <w:tc>
          <w:tcPr>
            <w:tcW w:w="1918" w:type="dxa"/>
            <w:vMerge w:val="restart"/>
            <w:hideMark/>
          </w:tcPr>
          <w:p w14:paraId="14ECA27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учебно-методической оснащенности</w:t>
            </w:r>
          </w:p>
        </w:tc>
        <w:tc>
          <w:tcPr>
            <w:tcW w:w="1640" w:type="dxa"/>
            <w:noWrap/>
            <w:hideMark/>
          </w:tcPr>
          <w:p w14:paraId="5520AC0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617486B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79,7%</w:t>
            </w:r>
          </w:p>
        </w:tc>
        <w:tc>
          <w:tcPr>
            <w:tcW w:w="1103" w:type="dxa"/>
            <w:noWrap/>
            <w:hideMark/>
          </w:tcPr>
          <w:p w14:paraId="4E613C8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86,0%</w:t>
            </w:r>
          </w:p>
        </w:tc>
        <w:tc>
          <w:tcPr>
            <w:tcW w:w="1114" w:type="dxa"/>
            <w:noWrap/>
            <w:hideMark/>
          </w:tcPr>
          <w:p w14:paraId="035CC2C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81,8%</w:t>
            </w:r>
          </w:p>
        </w:tc>
        <w:tc>
          <w:tcPr>
            <w:tcW w:w="1187" w:type="dxa"/>
            <w:noWrap/>
            <w:hideMark/>
          </w:tcPr>
          <w:p w14:paraId="18A9A9D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79,8%</w:t>
            </w:r>
          </w:p>
        </w:tc>
        <w:tc>
          <w:tcPr>
            <w:tcW w:w="1083" w:type="dxa"/>
            <w:noWrap/>
            <w:hideMark/>
          </w:tcPr>
          <w:p w14:paraId="3FE614A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82,7%</w:t>
            </w:r>
          </w:p>
        </w:tc>
        <w:tc>
          <w:tcPr>
            <w:tcW w:w="1176" w:type="dxa"/>
            <w:noWrap/>
            <w:hideMark/>
          </w:tcPr>
          <w:p w14:paraId="78B3C35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86,2%</w:t>
            </w:r>
          </w:p>
        </w:tc>
        <w:tc>
          <w:tcPr>
            <w:tcW w:w="1555" w:type="dxa"/>
            <w:noWrap/>
            <w:hideMark/>
          </w:tcPr>
          <w:p w14:paraId="235A4EB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85,0%</w:t>
            </w:r>
          </w:p>
        </w:tc>
        <w:tc>
          <w:tcPr>
            <w:tcW w:w="1321" w:type="dxa"/>
            <w:noWrap/>
            <w:hideMark/>
          </w:tcPr>
          <w:p w14:paraId="5A8B194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77,8%</w:t>
            </w:r>
          </w:p>
        </w:tc>
        <w:tc>
          <w:tcPr>
            <w:tcW w:w="1195" w:type="dxa"/>
            <w:noWrap/>
            <w:hideMark/>
          </w:tcPr>
          <w:p w14:paraId="25566FB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81,0%</w:t>
            </w:r>
          </w:p>
        </w:tc>
      </w:tr>
      <w:tr w:rsidR="00B945CF" w:rsidRPr="00F56AF6" w14:paraId="24AA28EB" w14:textId="77777777" w:rsidTr="00B945CF">
        <w:trPr>
          <w:trHeight w:val="288"/>
        </w:trPr>
        <w:tc>
          <w:tcPr>
            <w:tcW w:w="1918" w:type="dxa"/>
            <w:vMerge/>
            <w:hideMark/>
          </w:tcPr>
          <w:p w14:paraId="11D2EB6B"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39E2F2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4682E28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w:t>
            </w:r>
          </w:p>
        </w:tc>
        <w:tc>
          <w:tcPr>
            <w:tcW w:w="1103" w:type="dxa"/>
            <w:noWrap/>
            <w:hideMark/>
          </w:tcPr>
          <w:p w14:paraId="2638CE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2,7%</w:t>
            </w:r>
          </w:p>
        </w:tc>
        <w:tc>
          <w:tcPr>
            <w:tcW w:w="1114" w:type="dxa"/>
            <w:noWrap/>
            <w:hideMark/>
          </w:tcPr>
          <w:p w14:paraId="6C4F2C7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4,7%</w:t>
            </w:r>
          </w:p>
        </w:tc>
        <w:tc>
          <w:tcPr>
            <w:tcW w:w="1187" w:type="dxa"/>
            <w:noWrap/>
            <w:hideMark/>
          </w:tcPr>
          <w:p w14:paraId="346A094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6,2%</w:t>
            </w:r>
          </w:p>
        </w:tc>
        <w:tc>
          <w:tcPr>
            <w:tcW w:w="1083" w:type="dxa"/>
            <w:noWrap/>
            <w:hideMark/>
          </w:tcPr>
          <w:p w14:paraId="62F1E0A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3,9%</w:t>
            </w:r>
          </w:p>
        </w:tc>
        <w:tc>
          <w:tcPr>
            <w:tcW w:w="1176" w:type="dxa"/>
            <w:noWrap/>
            <w:hideMark/>
          </w:tcPr>
          <w:p w14:paraId="7444189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w:t>
            </w:r>
          </w:p>
        </w:tc>
        <w:tc>
          <w:tcPr>
            <w:tcW w:w="1555" w:type="dxa"/>
            <w:noWrap/>
            <w:hideMark/>
          </w:tcPr>
          <w:p w14:paraId="736F71D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3,5%</w:t>
            </w:r>
          </w:p>
        </w:tc>
        <w:tc>
          <w:tcPr>
            <w:tcW w:w="1321" w:type="dxa"/>
            <w:noWrap/>
            <w:hideMark/>
          </w:tcPr>
          <w:p w14:paraId="156EB54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4,2%</w:t>
            </w:r>
          </w:p>
        </w:tc>
        <w:tc>
          <w:tcPr>
            <w:tcW w:w="1195" w:type="dxa"/>
            <w:noWrap/>
            <w:hideMark/>
          </w:tcPr>
          <w:p w14:paraId="532DF20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4,6%</w:t>
            </w:r>
          </w:p>
        </w:tc>
      </w:tr>
      <w:tr w:rsidR="00B945CF" w:rsidRPr="00F56AF6" w14:paraId="45F86C78" w14:textId="77777777" w:rsidTr="00B945CF">
        <w:trPr>
          <w:trHeight w:val="288"/>
        </w:trPr>
        <w:tc>
          <w:tcPr>
            <w:tcW w:w="1918" w:type="dxa"/>
            <w:vMerge/>
            <w:hideMark/>
          </w:tcPr>
          <w:p w14:paraId="2EF09251"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E2A0A2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0DD5A85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13,6%</w:t>
            </w:r>
          </w:p>
        </w:tc>
        <w:tc>
          <w:tcPr>
            <w:tcW w:w="1103" w:type="dxa"/>
            <w:noWrap/>
            <w:hideMark/>
          </w:tcPr>
          <w:p w14:paraId="58A7970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11,2%</w:t>
            </w:r>
          </w:p>
        </w:tc>
        <w:tc>
          <w:tcPr>
            <w:tcW w:w="1114" w:type="dxa"/>
            <w:noWrap/>
            <w:hideMark/>
          </w:tcPr>
          <w:p w14:paraId="3058B7D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13,5%</w:t>
            </w:r>
          </w:p>
        </w:tc>
        <w:tc>
          <w:tcPr>
            <w:tcW w:w="1187" w:type="dxa"/>
            <w:noWrap/>
            <w:hideMark/>
          </w:tcPr>
          <w:p w14:paraId="5691689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14,0%</w:t>
            </w:r>
          </w:p>
        </w:tc>
        <w:tc>
          <w:tcPr>
            <w:tcW w:w="1083" w:type="dxa"/>
            <w:noWrap/>
            <w:hideMark/>
          </w:tcPr>
          <w:p w14:paraId="2366D05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13,4%</w:t>
            </w:r>
          </w:p>
        </w:tc>
        <w:tc>
          <w:tcPr>
            <w:tcW w:w="1176" w:type="dxa"/>
            <w:noWrap/>
            <w:hideMark/>
          </w:tcPr>
          <w:p w14:paraId="3A5243E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c>
          <w:tcPr>
            <w:tcW w:w="1555" w:type="dxa"/>
            <w:noWrap/>
            <w:hideMark/>
          </w:tcPr>
          <w:p w14:paraId="010419F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11,4%</w:t>
            </w:r>
          </w:p>
        </w:tc>
        <w:tc>
          <w:tcPr>
            <w:tcW w:w="1321" w:type="dxa"/>
            <w:noWrap/>
            <w:hideMark/>
          </w:tcPr>
          <w:p w14:paraId="1565B84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17,9%</w:t>
            </w:r>
          </w:p>
        </w:tc>
        <w:tc>
          <w:tcPr>
            <w:tcW w:w="1195" w:type="dxa"/>
            <w:noWrap/>
            <w:hideMark/>
          </w:tcPr>
          <w:p w14:paraId="7A5C676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14,4%</w:t>
            </w:r>
          </w:p>
        </w:tc>
      </w:tr>
      <w:tr w:rsidR="00B945CF" w:rsidRPr="00F56AF6" w14:paraId="5E337577" w14:textId="77777777" w:rsidTr="00B945CF">
        <w:trPr>
          <w:trHeight w:val="288"/>
        </w:trPr>
        <w:tc>
          <w:tcPr>
            <w:tcW w:w="1918" w:type="dxa"/>
            <w:vMerge w:val="restart"/>
            <w:hideMark/>
          </w:tcPr>
          <w:p w14:paraId="66660BB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объективностью методов и критериев учебной оценки успеваемости учащихся успеваемости Вашего ребенка</w:t>
            </w:r>
          </w:p>
        </w:tc>
        <w:tc>
          <w:tcPr>
            <w:tcW w:w="1640" w:type="dxa"/>
            <w:noWrap/>
            <w:hideMark/>
          </w:tcPr>
          <w:p w14:paraId="73DD2AD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06C0C05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79,0%</w:t>
            </w:r>
          </w:p>
        </w:tc>
        <w:tc>
          <w:tcPr>
            <w:tcW w:w="1103" w:type="dxa"/>
            <w:noWrap/>
            <w:hideMark/>
          </w:tcPr>
          <w:p w14:paraId="2B9F7B6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84,7%</w:t>
            </w:r>
          </w:p>
        </w:tc>
        <w:tc>
          <w:tcPr>
            <w:tcW w:w="1114" w:type="dxa"/>
            <w:noWrap/>
            <w:hideMark/>
          </w:tcPr>
          <w:p w14:paraId="204F232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76,6%</w:t>
            </w:r>
          </w:p>
        </w:tc>
        <w:tc>
          <w:tcPr>
            <w:tcW w:w="1187" w:type="dxa"/>
            <w:noWrap/>
            <w:hideMark/>
          </w:tcPr>
          <w:p w14:paraId="170429C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76,5%</w:t>
            </w:r>
          </w:p>
        </w:tc>
        <w:tc>
          <w:tcPr>
            <w:tcW w:w="1083" w:type="dxa"/>
            <w:noWrap/>
            <w:hideMark/>
          </w:tcPr>
          <w:p w14:paraId="15C3308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79,2%</w:t>
            </w:r>
          </w:p>
        </w:tc>
        <w:tc>
          <w:tcPr>
            <w:tcW w:w="1176" w:type="dxa"/>
            <w:noWrap/>
            <w:hideMark/>
          </w:tcPr>
          <w:p w14:paraId="7C2A5DB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83,8%</w:t>
            </w:r>
          </w:p>
        </w:tc>
        <w:tc>
          <w:tcPr>
            <w:tcW w:w="1555" w:type="dxa"/>
            <w:noWrap/>
            <w:hideMark/>
          </w:tcPr>
          <w:p w14:paraId="005A6D8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81,3%</w:t>
            </w:r>
          </w:p>
        </w:tc>
        <w:tc>
          <w:tcPr>
            <w:tcW w:w="1321" w:type="dxa"/>
            <w:noWrap/>
            <w:hideMark/>
          </w:tcPr>
          <w:p w14:paraId="2827CBE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69,0%</w:t>
            </w:r>
          </w:p>
        </w:tc>
        <w:tc>
          <w:tcPr>
            <w:tcW w:w="1195" w:type="dxa"/>
            <w:noWrap/>
            <w:hideMark/>
          </w:tcPr>
          <w:p w14:paraId="19C60ED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79,0%</w:t>
            </w:r>
          </w:p>
        </w:tc>
      </w:tr>
      <w:tr w:rsidR="00B945CF" w:rsidRPr="00F56AF6" w14:paraId="2673C0B9" w14:textId="77777777" w:rsidTr="00B945CF">
        <w:trPr>
          <w:trHeight w:val="288"/>
        </w:trPr>
        <w:tc>
          <w:tcPr>
            <w:tcW w:w="1918" w:type="dxa"/>
            <w:vMerge/>
            <w:hideMark/>
          </w:tcPr>
          <w:p w14:paraId="772E34A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42A64C5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00CAD06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w:t>
            </w:r>
          </w:p>
        </w:tc>
        <w:tc>
          <w:tcPr>
            <w:tcW w:w="1103" w:type="dxa"/>
            <w:noWrap/>
            <w:hideMark/>
          </w:tcPr>
          <w:p w14:paraId="7FAA383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5,4%</w:t>
            </w:r>
          </w:p>
        </w:tc>
        <w:tc>
          <w:tcPr>
            <w:tcW w:w="1114" w:type="dxa"/>
            <w:noWrap/>
            <w:hideMark/>
          </w:tcPr>
          <w:p w14:paraId="403A86C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w:t>
            </w:r>
          </w:p>
        </w:tc>
        <w:tc>
          <w:tcPr>
            <w:tcW w:w="1187" w:type="dxa"/>
            <w:noWrap/>
            <w:hideMark/>
          </w:tcPr>
          <w:p w14:paraId="2051FAC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10,3%</w:t>
            </w:r>
          </w:p>
        </w:tc>
        <w:tc>
          <w:tcPr>
            <w:tcW w:w="1083" w:type="dxa"/>
            <w:noWrap/>
            <w:hideMark/>
          </w:tcPr>
          <w:p w14:paraId="040E86C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w:t>
            </w:r>
          </w:p>
        </w:tc>
        <w:tc>
          <w:tcPr>
            <w:tcW w:w="1176" w:type="dxa"/>
            <w:noWrap/>
            <w:hideMark/>
          </w:tcPr>
          <w:p w14:paraId="3C54412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w:t>
            </w:r>
          </w:p>
        </w:tc>
        <w:tc>
          <w:tcPr>
            <w:tcW w:w="1555" w:type="dxa"/>
            <w:noWrap/>
            <w:hideMark/>
          </w:tcPr>
          <w:p w14:paraId="0754410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321" w:type="dxa"/>
            <w:noWrap/>
            <w:hideMark/>
          </w:tcPr>
          <w:p w14:paraId="464E499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12,2%</w:t>
            </w:r>
          </w:p>
        </w:tc>
        <w:tc>
          <w:tcPr>
            <w:tcW w:w="1195" w:type="dxa"/>
            <w:noWrap/>
            <w:hideMark/>
          </w:tcPr>
          <w:p w14:paraId="4469B5E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7,1%</w:t>
            </w:r>
          </w:p>
        </w:tc>
      </w:tr>
      <w:tr w:rsidR="00B945CF" w:rsidRPr="00F56AF6" w14:paraId="47DB8068" w14:textId="77777777" w:rsidTr="00B945CF">
        <w:trPr>
          <w:trHeight w:val="288"/>
        </w:trPr>
        <w:tc>
          <w:tcPr>
            <w:tcW w:w="1918" w:type="dxa"/>
            <w:vMerge/>
            <w:hideMark/>
          </w:tcPr>
          <w:p w14:paraId="41B54B5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317B25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F22028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14,7%</w:t>
            </w:r>
          </w:p>
        </w:tc>
        <w:tc>
          <w:tcPr>
            <w:tcW w:w="1103" w:type="dxa"/>
            <w:noWrap/>
            <w:hideMark/>
          </w:tcPr>
          <w:p w14:paraId="76C8F5F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9,9%</w:t>
            </w:r>
          </w:p>
        </w:tc>
        <w:tc>
          <w:tcPr>
            <w:tcW w:w="1114" w:type="dxa"/>
            <w:noWrap/>
            <w:hideMark/>
          </w:tcPr>
          <w:p w14:paraId="1690487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14,4%</w:t>
            </w:r>
          </w:p>
        </w:tc>
        <w:tc>
          <w:tcPr>
            <w:tcW w:w="1187" w:type="dxa"/>
            <w:noWrap/>
            <w:hideMark/>
          </w:tcPr>
          <w:p w14:paraId="3839BBC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13,2%</w:t>
            </w:r>
          </w:p>
        </w:tc>
        <w:tc>
          <w:tcPr>
            <w:tcW w:w="1083" w:type="dxa"/>
            <w:noWrap/>
            <w:hideMark/>
          </w:tcPr>
          <w:p w14:paraId="19E4948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12,2%</w:t>
            </w:r>
          </w:p>
        </w:tc>
        <w:tc>
          <w:tcPr>
            <w:tcW w:w="1176" w:type="dxa"/>
            <w:noWrap/>
            <w:hideMark/>
          </w:tcPr>
          <w:p w14:paraId="71221E4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14,0%</w:t>
            </w:r>
          </w:p>
        </w:tc>
        <w:tc>
          <w:tcPr>
            <w:tcW w:w="1555" w:type="dxa"/>
            <w:noWrap/>
            <w:hideMark/>
          </w:tcPr>
          <w:p w14:paraId="44F1A9C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12,7%</w:t>
            </w:r>
          </w:p>
        </w:tc>
        <w:tc>
          <w:tcPr>
            <w:tcW w:w="1321" w:type="dxa"/>
            <w:noWrap/>
            <w:hideMark/>
          </w:tcPr>
          <w:p w14:paraId="060BBC9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18,8%</w:t>
            </w:r>
          </w:p>
        </w:tc>
        <w:tc>
          <w:tcPr>
            <w:tcW w:w="1195" w:type="dxa"/>
            <w:noWrap/>
            <w:hideMark/>
          </w:tcPr>
          <w:p w14:paraId="0B4DEF2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13,9%</w:t>
            </w:r>
          </w:p>
        </w:tc>
      </w:tr>
      <w:tr w:rsidR="00B945CF" w:rsidRPr="00F56AF6" w14:paraId="3E93EAEB" w14:textId="77777777" w:rsidTr="00B945CF">
        <w:trPr>
          <w:trHeight w:val="288"/>
        </w:trPr>
        <w:tc>
          <w:tcPr>
            <w:tcW w:w="1918" w:type="dxa"/>
            <w:vMerge w:val="restart"/>
            <w:hideMark/>
          </w:tcPr>
          <w:p w14:paraId="4AD9F13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получения профильного обучения</w:t>
            </w:r>
          </w:p>
        </w:tc>
        <w:tc>
          <w:tcPr>
            <w:tcW w:w="1640" w:type="dxa"/>
            <w:noWrap/>
            <w:hideMark/>
          </w:tcPr>
          <w:p w14:paraId="2606D5B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6F41C36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54,1%</w:t>
            </w:r>
          </w:p>
        </w:tc>
        <w:tc>
          <w:tcPr>
            <w:tcW w:w="1103" w:type="dxa"/>
            <w:noWrap/>
            <w:hideMark/>
          </w:tcPr>
          <w:p w14:paraId="48F2B5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60,7%</w:t>
            </w:r>
          </w:p>
        </w:tc>
        <w:tc>
          <w:tcPr>
            <w:tcW w:w="1114" w:type="dxa"/>
            <w:noWrap/>
            <w:hideMark/>
          </w:tcPr>
          <w:p w14:paraId="223B935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53,7%</w:t>
            </w:r>
          </w:p>
        </w:tc>
        <w:tc>
          <w:tcPr>
            <w:tcW w:w="1187" w:type="dxa"/>
            <w:noWrap/>
            <w:hideMark/>
          </w:tcPr>
          <w:p w14:paraId="628FEC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49,9%</w:t>
            </w:r>
          </w:p>
        </w:tc>
        <w:tc>
          <w:tcPr>
            <w:tcW w:w="1083" w:type="dxa"/>
            <w:noWrap/>
            <w:hideMark/>
          </w:tcPr>
          <w:p w14:paraId="4661CB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57,1%</w:t>
            </w:r>
          </w:p>
        </w:tc>
        <w:tc>
          <w:tcPr>
            <w:tcW w:w="1176" w:type="dxa"/>
            <w:noWrap/>
            <w:hideMark/>
          </w:tcPr>
          <w:p w14:paraId="30D8660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67,6%</w:t>
            </w:r>
          </w:p>
        </w:tc>
        <w:tc>
          <w:tcPr>
            <w:tcW w:w="1555" w:type="dxa"/>
            <w:noWrap/>
            <w:hideMark/>
          </w:tcPr>
          <w:p w14:paraId="78CF508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59,4%</w:t>
            </w:r>
          </w:p>
        </w:tc>
        <w:tc>
          <w:tcPr>
            <w:tcW w:w="1321" w:type="dxa"/>
            <w:noWrap/>
            <w:hideMark/>
          </w:tcPr>
          <w:p w14:paraId="4451C6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49,9%</w:t>
            </w:r>
          </w:p>
        </w:tc>
        <w:tc>
          <w:tcPr>
            <w:tcW w:w="1195" w:type="dxa"/>
            <w:noWrap/>
            <w:hideMark/>
          </w:tcPr>
          <w:p w14:paraId="102D8D5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57,1%</w:t>
            </w:r>
          </w:p>
        </w:tc>
      </w:tr>
      <w:tr w:rsidR="00B945CF" w:rsidRPr="00F56AF6" w14:paraId="4A457879" w14:textId="77777777" w:rsidTr="00B945CF">
        <w:trPr>
          <w:trHeight w:val="288"/>
        </w:trPr>
        <w:tc>
          <w:tcPr>
            <w:tcW w:w="1918" w:type="dxa"/>
            <w:vMerge/>
            <w:hideMark/>
          </w:tcPr>
          <w:p w14:paraId="4BA80892"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085DA2A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0B35C3C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w:t>
            </w:r>
          </w:p>
        </w:tc>
        <w:tc>
          <w:tcPr>
            <w:tcW w:w="1103" w:type="dxa"/>
            <w:noWrap/>
            <w:hideMark/>
          </w:tcPr>
          <w:p w14:paraId="28A54ED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w:t>
            </w:r>
          </w:p>
        </w:tc>
        <w:tc>
          <w:tcPr>
            <w:tcW w:w="1114" w:type="dxa"/>
            <w:noWrap/>
            <w:hideMark/>
          </w:tcPr>
          <w:p w14:paraId="68CF416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c>
          <w:tcPr>
            <w:tcW w:w="1187" w:type="dxa"/>
            <w:noWrap/>
            <w:hideMark/>
          </w:tcPr>
          <w:p w14:paraId="720C494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13,4%</w:t>
            </w:r>
          </w:p>
        </w:tc>
        <w:tc>
          <w:tcPr>
            <w:tcW w:w="1083" w:type="dxa"/>
            <w:noWrap/>
            <w:hideMark/>
          </w:tcPr>
          <w:p w14:paraId="5C64329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10,9%</w:t>
            </w:r>
          </w:p>
        </w:tc>
        <w:tc>
          <w:tcPr>
            <w:tcW w:w="1176" w:type="dxa"/>
            <w:noWrap/>
            <w:hideMark/>
          </w:tcPr>
          <w:p w14:paraId="0AF57FD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4,1%</w:t>
            </w:r>
          </w:p>
        </w:tc>
        <w:tc>
          <w:tcPr>
            <w:tcW w:w="1555" w:type="dxa"/>
            <w:noWrap/>
            <w:hideMark/>
          </w:tcPr>
          <w:p w14:paraId="0735D1F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9,5%</w:t>
            </w:r>
          </w:p>
        </w:tc>
        <w:tc>
          <w:tcPr>
            <w:tcW w:w="1321" w:type="dxa"/>
            <w:noWrap/>
            <w:hideMark/>
          </w:tcPr>
          <w:p w14:paraId="36C4C46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10,6%</w:t>
            </w:r>
          </w:p>
        </w:tc>
        <w:tc>
          <w:tcPr>
            <w:tcW w:w="1195" w:type="dxa"/>
            <w:noWrap/>
            <w:hideMark/>
          </w:tcPr>
          <w:p w14:paraId="35B05F5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r>
      <w:tr w:rsidR="00B945CF" w:rsidRPr="00F56AF6" w14:paraId="1BCD8DF7" w14:textId="77777777" w:rsidTr="00B945CF">
        <w:trPr>
          <w:trHeight w:val="288"/>
        </w:trPr>
        <w:tc>
          <w:tcPr>
            <w:tcW w:w="1918" w:type="dxa"/>
            <w:vMerge/>
            <w:hideMark/>
          </w:tcPr>
          <w:p w14:paraId="662B8FD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303971A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26C947D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38,2%</w:t>
            </w:r>
          </w:p>
        </w:tc>
        <w:tc>
          <w:tcPr>
            <w:tcW w:w="1103" w:type="dxa"/>
            <w:noWrap/>
            <w:hideMark/>
          </w:tcPr>
          <w:p w14:paraId="12D5E3D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31,8%</w:t>
            </w:r>
          </w:p>
        </w:tc>
        <w:tc>
          <w:tcPr>
            <w:tcW w:w="1114" w:type="dxa"/>
            <w:noWrap/>
            <w:hideMark/>
          </w:tcPr>
          <w:p w14:paraId="329275B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37,5%</w:t>
            </w:r>
          </w:p>
        </w:tc>
        <w:tc>
          <w:tcPr>
            <w:tcW w:w="1187" w:type="dxa"/>
            <w:noWrap/>
            <w:hideMark/>
          </w:tcPr>
          <w:p w14:paraId="37B9BED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36,7%</w:t>
            </w:r>
          </w:p>
        </w:tc>
        <w:tc>
          <w:tcPr>
            <w:tcW w:w="1083" w:type="dxa"/>
            <w:noWrap/>
            <w:hideMark/>
          </w:tcPr>
          <w:p w14:paraId="6BDA6EF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32,0%</w:t>
            </w:r>
          </w:p>
        </w:tc>
        <w:tc>
          <w:tcPr>
            <w:tcW w:w="1176" w:type="dxa"/>
            <w:noWrap/>
            <w:hideMark/>
          </w:tcPr>
          <w:p w14:paraId="35E0743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28,3%</w:t>
            </w:r>
          </w:p>
        </w:tc>
        <w:tc>
          <w:tcPr>
            <w:tcW w:w="1555" w:type="dxa"/>
            <w:noWrap/>
            <w:hideMark/>
          </w:tcPr>
          <w:p w14:paraId="7ED7448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31,1%</w:t>
            </w:r>
          </w:p>
        </w:tc>
        <w:tc>
          <w:tcPr>
            <w:tcW w:w="1321" w:type="dxa"/>
            <w:noWrap/>
            <w:hideMark/>
          </w:tcPr>
          <w:p w14:paraId="236C29F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39,5%</w:t>
            </w:r>
          </w:p>
        </w:tc>
        <w:tc>
          <w:tcPr>
            <w:tcW w:w="1195" w:type="dxa"/>
            <w:noWrap/>
            <w:hideMark/>
          </w:tcPr>
          <w:p w14:paraId="07928A3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34,1%</w:t>
            </w:r>
          </w:p>
        </w:tc>
      </w:tr>
      <w:tr w:rsidR="00B945CF" w:rsidRPr="00F56AF6" w14:paraId="66CE7C2A" w14:textId="77777777" w:rsidTr="00B945CF">
        <w:trPr>
          <w:trHeight w:val="288"/>
        </w:trPr>
        <w:tc>
          <w:tcPr>
            <w:tcW w:w="1918" w:type="dxa"/>
            <w:vMerge w:val="restart"/>
            <w:hideMark/>
          </w:tcPr>
          <w:p w14:paraId="37CC0DB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 xml:space="preserve">использованием информационных компьютерных </w:t>
            </w:r>
            <w:r w:rsidRPr="00B945CF">
              <w:rPr>
                <w:rFonts w:ascii="Times New Roman" w:eastAsia="Times New Roman" w:hAnsi="Times New Roman" w:cs="Times New Roman"/>
                <w:color w:val="000000"/>
                <w:sz w:val="20"/>
                <w:szCs w:val="20"/>
                <w:lang w:eastAsia="ru-RU"/>
              </w:rPr>
              <w:lastRenderedPageBreak/>
              <w:t>технологий в образовательном процессе</w:t>
            </w:r>
          </w:p>
        </w:tc>
        <w:tc>
          <w:tcPr>
            <w:tcW w:w="1640" w:type="dxa"/>
            <w:noWrap/>
            <w:hideMark/>
          </w:tcPr>
          <w:p w14:paraId="2A377FF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lastRenderedPageBreak/>
              <w:t>да, в целом, удовлетворен(-а)</w:t>
            </w:r>
          </w:p>
        </w:tc>
        <w:tc>
          <w:tcPr>
            <w:tcW w:w="1268" w:type="dxa"/>
            <w:noWrap/>
            <w:hideMark/>
          </w:tcPr>
          <w:p w14:paraId="2E35406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70,6%</w:t>
            </w:r>
          </w:p>
        </w:tc>
        <w:tc>
          <w:tcPr>
            <w:tcW w:w="1103" w:type="dxa"/>
            <w:noWrap/>
            <w:hideMark/>
          </w:tcPr>
          <w:p w14:paraId="4BF4C48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85,1%</w:t>
            </w:r>
          </w:p>
        </w:tc>
        <w:tc>
          <w:tcPr>
            <w:tcW w:w="1114" w:type="dxa"/>
            <w:noWrap/>
            <w:hideMark/>
          </w:tcPr>
          <w:p w14:paraId="0824345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71,3%</w:t>
            </w:r>
          </w:p>
        </w:tc>
        <w:tc>
          <w:tcPr>
            <w:tcW w:w="1187" w:type="dxa"/>
            <w:noWrap/>
            <w:hideMark/>
          </w:tcPr>
          <w:p w14:paraId="6FF93B3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70,0%</w:t>
            </w:r>
          </w:p>
        </w:tc>
        <w:tc>
          <w:tcPr>
            <w:tcW w:w="1083" w:type="dxa"/>
            <w:noWrap/>
            <w:hideMark/>
          </w:tcPr>
          <w:p w14:paraId="47614A4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70,8%</w:t>
            </w:r>
          </w:p>
        </w:tc>
        <w:tc>
          <w:tcPr>
            <w:tcW w:w="1176" w:type="dxa"/>
            <w:noWrap/>
            <w:hideMark/>
          </w:tcPr>
          <w:p w14:paraId="7A6B608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90,6%</w:t>
            </w:r>
          </w:p>
        </w:tc>
        <w:tc>
          <w:tcPr>
            <w:tcW w:w="1555" w:type="dxa"/>
            <w:noWrap/>
            <w:hideMark/>
          </w:tcPr>
          <w:p w14:paraId="046319F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77,3%</w:t>
            </w:r>
          </w:p>
        </w:tc>
        <w:tc>
          <w:tcPr>
            <w:tcW w:w="1321" w:type="dxa"/>
            <w:noWrap/>
            <w:hideMark/>
          </w:tcPr>
          <w:p w14:paraId="68E833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67,2%</w:t>
            </w:r>
          </w:p>
        </w:tc>
        <w:tc>
          <w:tcPr>
            <w:tcW w:w="1195" w:type="dxa"/>
            <w:noWrap/>
            <w:hideMark/>
          </w:tcPr>
          <w:p w14:paraId="2F1C2BF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75,2%</w:t>
            </w:r>
          </w:p>
        </w:tc>
      </w:tr>
      <w:tr w:rsidR="00B945CF" w:rsidRPr="00F56AF6" w14:paraId="26291131" w14:textId="77777777" w:rsidTr="00B945CF">
        <w:trPr>
          <w:trHeight w:val="288"/>
        </w:trPr>
        <w:tc>
          <w:tcPr>
            <w:tcW w:w="1918" w:type="dxa"/>
            <w:vMerge/>
            <w:hideMark/>
          </w:tcPr>
          <w:p w14:paraId="1A7E394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7767AFA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5FCAA49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c>
          <w:tcPr>
            <w:tcW w:w="1103" w:type="dxa"/>
            <w:noWrap/>
            <w:hideMark/>
          </w:tcPr>
          <w:p w14:paraId="7C18DF5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3,2%</w:t>
            </w:r>
          </w:p>
        </w:tc>
        <w:tc>
          <w:tcPr>
            <w:tcW w:w="1114" w:type="dxa"/>
            <w:noWrap/>
            <w:hideMark/>
          </w:tcPr>
          <w:p w14:paraId="613CE61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w:t>
            </w:r>
          </w:p>
        </w:tc>
        <w:tc>
          <w:tcPr>
            <w:tcW w:w="1187" w:type="dxa"/>
            <w:noWrap/>
            <w:hideMark/>
          </w:tcPr>
          <w:p w14:paraId="785315E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w:t>
            </w:r>
          </w:p>
        </w:tc>
        <w:tc>
          <w:tcPr>
            <w:tcW w:w="1083" w:type="dxa"/>
            <w:noWrap/>
            <w:hideMark/>
          </w:tcPr>
          <w:p w14:paraId="267B54A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7,4%</w:t>
            </w:r>
          </w:p>
        </w:tc>
        <w:tc>
          <w:tcPr>
            <w:tcW w:w="1176" w:type="dxa"/>
            <w:noWrap/>
            <w:hideMark/>
          </w:tcPr>
          <w:p w14:paraId="646C0EB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w:t>
            </w:r>
          </w:p>
        </w:tc>
        <w:tc>
          <w:tcPr>
            <w:tcW w:w="1555" w:type="dxa"/>
            <w:noWrap/>
            <w:hideMark/>
          </w:tcPr>
          <w:p w14:paraId="207E7B1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321" w:type="dxa"/>
            <w:noWrap/>
            <w:hideMark/>
          </w:tcPr>
          <w:p w14:paraId="2F44388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w:t>
            </w:r>
          </w:p>
        </w:tc>
        <w:tc>
          <w:tcPr>
            <w:tcW w:w="1195" w:type="dxa"/>
            <w:noWrap/>
            <w:hideMark/>
          </w:tcPr>
          <w:p w14:paraId="67398ED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6,4%</w:t>
            </w:r>
          </w:p>
        </w:tc>
      </w:tr>
      <w:tr w:rsidR="00B945CF" w:rsidRPr="00F56AF6" w14:paraId="43FD1AE3" w14:textId="77777777" w:rsidTr="00B945CF">
        <w:trPr>
          <w:trHeight w:val="288"/>
        </w:trPr>
        <w:tc>
          <w:tcPr>
            <w:tcW w:w="1918" w:type="dxa"/>
            <w:vMerge/>
            <w:hideMark/>
          </w:tcPr>
          <w:p w14:paraId="108544CB"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3ACD7D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78E23B5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20,6%</w:t>
            </w:r>
          </w:p>
        </w:tc>
        <w:tc>
          <w:tcPr>
            <w:tcW w:w="1103" w:type="dxa"/>
            <w:noWrap/>
            <w:hideMark/>
          </w:tcPr>
          <w:p w14:paraId="1A0C1ED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11,7%</w:t>
            </w:r>
          </w:p>
        </w:tc>
        <w:tc>
          <w:tcPr>
            <w:tcW w:w="1114" w:type="dxa"/>
            <w:noWrap/>
            <w:hideMark/>
          </w:tcPr>
          <w:p w14:paraId="5E08505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22,0%</w:t>
            </w:r>
          </w:p>
        </w:tc>
        <w:tc>
          <w:tcPr>
            <w:tcW w:w="1187" w:type="dxa"/>
            <w:noWrap/>
            <w:hideMark/>
          </w:tcPr>
          <w:p w14:paraId="7FFFB7F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22,6%</w:t>
            </w:r>
          </w:p>
        </w:tc>
        <w:tc>
          <w:tcPr>
            <w:tcW w:w="1083" w:type="dxa"/>
            <w:noWrap/>
            <w:hideMark/>
          </w:tcPr>
          <w:p w14:paraId="1041FAD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21,8%</w:t>
            </w:r>
          </w:p>
        </w:tc>
        <w:tc>
          <w:tcPr>
            <w:tcW w:w="1176" w:type="dxa"/>
            <w:noWrap/>
            <w:hideMark/>
          </w:tcPr>
          <w:p w14:paraId="4E41D2A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w:t>
            </w:r>
          </w:p>
        </w:tc>
        <w:tc>
          <w:tcPr>
            <w:tcW w:w="1555" w:type="dxa"/>
            <w:noWrap/>
            <w:hideMark/>
          </w:tcPr>
          <w:p w14:paraId="4E3BB08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16,7%</w:t>
            </w:r>
          </w:p>
        </w:tc>
        <w:tc>
          <w:tcPr>
            <w:tcW w:w="1321" w:type="dxa"/>
            <w:noWrap/>
            <w:hideMark/>
          </w:tcPr>
          <w:p w14:paraId="62F1078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24,5%</w:t>
            </w:r>
          </w:p>
        </w:tc>
        <w:tc>
          <w:tcPr>
            <w:tcW w:w="1195" w:type="dxa"/>
            <w:noWrap/>
            <w:hideMark/>
          </w:tcPr>
          <w:p w14:paraId="53BAE55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18,4%</w:t>
            </w:r>
          </w:p>
        </w:tc>
      </w:tr>
      <w:tr w:rsidR="00B945CF" w:rsidRPr="00F56AF6" w14:paraId="1227FBF0" w14:textId="77777777" w:rsidTr="00B945CF">
        <w:trPr>
          <w:trHeight w:val="288"/>
        </w:trPr>
        <w:tc>
          <w:tcPr>
            <w:tcW w:w="1918" w:type="dxa"/>
            <w:vMerge w:val="restart"/>
            <w:hideMark/>
          </w:tcPr>
          <w:p w14:paraId="5FFD5FF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психологического комфорта Вашего ребенка в процессе обучения</w:t>
            </w:r>
          </w:p>
        </w:tc>
        <w:tc>
          <w:tcPr>
            <w:tcW w:w="1640" w:type="dxa"/>
            <w:noWrap/>
            <w:hideMark/>
          </w:tcPr>
          <w:p w14:paraId="165756F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2FB0A34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82,1%</w:t>
            </w:r>
          </w:p>
        </w:tc>
        <w:tc>
          <w:tcPr>
            <w:tcW w:w="1103" w:type="dxa"/>
            <w:noWrap/>
            <w:hideMark/>
          </w:tcPr>
          <w:p w14:paraId="267437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84,6%</w:t>
            </w:r>
          </w:p>
        </w:tc>
        <w:tc>
          <w:tcPr>
            <w:tcW w:w="1114" w:type="dxa"/>
            <w:noWrap/>
            <w:hideMark/>
          </w:tcPr>
          <w:p w14:paraId="5382147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79,5%</w:t>
            </w:r>
          </w:p>
        </w:tc>
        <w:tc>
          <w:tcPr>
            <w:tcW w:w="1187" w:type="dxa"/>
            <w:noWrap/>
            <w:hideMark/>
          </w:tcPr>
          <w:p w14:paraId="405934A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77,9%</w:t>
            </w:r>
          </w:p>
        </w:tc>
        <w:tc>
          <w:tcPr>
            <w:tcW w:w="1083" w:type="dxa"/>
            <w:noWrap/>
            <w:hideMark/>
          </w:tcPr>
          <w:p w14:paraId="3946202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81,7%</w:t>
            </w:r>
          </w:p>
        </w:tc>
        <w:tc>
          <w:tcPr>
            <w:tcW w:w="1176" w:type="dxa"/>
            <w:noWrap/>
            <w:hideMark/>
          </w:tcPr>
          <w:p w14:paraId="524C02B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87,4%</w:t>
            </w:r>
          </w:p>
        </w:tc>
        <w:tc>
          <w:tcPr>
            <w:tcW w:w="1555" w:type="dxa"/>
            <w:noWrap/>
            <w:hideMark/>
          </w:tcPr>
          <w:p w14:paraId="4911B13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81,5%</w:t>
            </w:r>
          </w:p>
        </w:tc>
        <w:tc>
          <w:tcPr>
            <w:tcW w:w="1321" w:type="dxa"/>
            <w:noWrap/>
            <w:hideMark/>
          </w:tcPr>
          <w:p w14:paraId="46C8CA1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70,4%</w:t>
            </w:r>
          </w:p>
        </w:tc>
        <w:tc>
          <w:tcPr>
            <w:tcW w:w="1195" w:type="dxa"/>
            <w:noWrap/>
            <w:hideMark/>
          </w:tcPr>
          <w:p w14:paraId="1FFEEF1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81,8%</w:t>
            </w:r>
          </w:p>
        </w:tc>
      </w:tr>
      <w:tr w:rsidR="00B945CF" w:rsidRPr="00F56AF6" w14:paraId="547596A5" w14:textId="77777777" w:rsidTr="00B945CF">
        <w:trPr>
          <w:trHeight w:val="288"/>
        </w:trPr>
        <w:tc>
          <w:tcPr>
            <w:tcW w:w="1918" w:type="dxa"/>
            <w:vMerge/>
            <w:hideMark/>
          </w:tcPr>
          <w:p w14:paraId="22F8D5D8"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3F30870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43B8DCE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c>
          <w:tcPr>
            <w:tcW w:w="1103" w:type="dxa"/>
            <w:noWrap/>
            <w:hideMark/>
          </w:tcPr>
          <w:p w14:paraId="2600519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w:t>
            </w:r>
          </w:p>
        </w:tc>
        <w:tc>
          <w:tcPr>
            <w:tcW w:w="1114" w:type="dxa"/>
            <w:noWrap/>
            <w:hideMark/>
          </w:tcPr>
          <w:p w14:paraId="754680A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w:t>
            </w:r>
          </w:p>
        </w:tc>
        <w:tc>
          <w:tcPr>
            <w:tcW w:w="1187" w:type="dxa"/>
            <w:noWrap/>
            <w:hideMark/>
          </w:tcPr>
          <w:p w14:paraId="2CC2FB2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10,4%</w:t>
            </w:r>
          </w:p>
        </w:tc>
        <w:tc>
          <w:tcPr>
            <w:tcW w:w="1083" w:type="dxa"/>
            <w:noWrap/>
            <w:hideMark/>
          </w:tcPr>
          <w:p w14:paraId="4F2A220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w:t>
            </w:r>
          </w:p>
        </w:tc>
        <w:tc>
          <w:tcPr>
            <w:tcW w:w="1176" w:type="dxa"/>
            <w:noWrap/>
            <w:hideMark/>
          </w:tcPr>
          <w:p w14:paraId="1E68EB2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2,4%</w:t>
            </w:r>
          </w:p>
        </w:tc>
        <w:tc>
          <w:tcPr>
            <w:tcW w:w="1555" w:type="dxa"/>
            <w:noWrap/>
            <w:hideMark/>
          </w:tcPr>
          <w:p w14:paraId="3A11BA8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w:t>
            </w:r>
          </w:p>
        </w:tc>
        <w:tc>
          <w:tcPr>
            <w:tcW w:w="1321" w:type="dxa"/>
            <w:noWrap/>
            <w:hideMark/>
          </w:tcPr>
          <w:p w14:paraId="552E20A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13,3%</w:t>
            </w:r>
          </w:p>
        </w:tc>
        <w:tc>
          <w:tcPr>
            <w:tcW w:w="1195" w:type="dxa"/>
            <w:noWrap/>
            <w:hideMark/>
          </w:tcPr>
          <w:p w14:paraId="65A70B9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w:t>
            </w:r>
          </w:p>
        </w:tc>
      </w:tr>
      <w:tr w:rsidR="00B945CF" w:rsidRPr="00F56AF6" w14:paraId="1D865B44" w14:textId="77777777" w:rsidTr="00B945CF">
        <w:trPr>
          <w:trHeight w:val="288"/>
        </w:trPr>
        <w:tc>
          <w:tcPr>
            <w:tcW w:w="1918" w:type="dxa"/>
            <w:vMerge/>
            <w:hideMark/>
          </w:tcPr>
          <w:p w14:paraId="3E21278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18F591D4"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FE81F3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w:t>
            </w:r>
          </w:p>
        </w:tc>
        <w:tc>
          <w:tcPr>
            <w:tcW w:w="1103" w:type="dxa"/>
            <w:noWrap/>
            <w:hideMark/>
          </w:tcPr>
          <w:p w14:paraId="2701AF4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9,8%</w:t>
            </w:r>
          </w:p>
        </w:tc>
        <w:tc>
          <w:tcPr>
            <w:tcW w:w="1114" w:type="dxa"/>
            <w:noWrap/>
            <w:hideMark/>
          </w:tcPr>
          <w:p w14:paraId="06AF43F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11,9%</w:t>
            </w:r>
          </w:p>
        </w:tc>
        <w:tc>
          <w:tcPr>
            <w:tcW w:w="1187" w:type="dxa"/>
            <w:noWrap/>
            <w:hideMark/>
          </w:tcPr>
          <w:p w14:paraId="0CD0160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11,7%</w:t>
            </w:r>
          </w:p>
        </w:tc>
        <w:tc>
          <w:tcPr>
            <w:tcW w:w="1083" w:type="dxa"/>
            <w:noWrap/>
            <w:hideMark/>
          </w:tcPr>
          <w:p w14:paraId="25E9F19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w:t>
            </w:r>
          </w:p>
        </w:tc>
        <w:tc>
          <w:tcPr>
            <w:tcW w:w="1176" w:type="dxa"/>
            <w:noWrap/>
            <w:hideMark/>
          </w:tcPr>
          <w:p w14:paraId="1AE53E8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10,3%</w:t>
            </w:r>
          </w:p>
        </w:tc>
        <w:tc>
          <w:tcPr>
            <w:tcW w:w="1555" w:type="dxa"/>
            <w:noWrap/>
            <w:hideMark/>
          </w:tcPr>
          <w:p w14:paraId="679C049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9,9%</w:t>
            </w:r>
          </w:p>
        </w:tc>
        <w:tc>
          <w:tcPr>
            <w:tcW w:w="1321" w:type="dxa"/>
            <w:noWrap/>
            <w:hideMark/>
          </w:tcPr>
          <w:p w14:paraId="6768653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16,3%</w:t>
            </w:r>
          </w:p>
        </w:tc>
        <w:tc>
          <w:tcPr>
            <w:tcW w:w="1195" w:type="dxa"/>
            <w:noWrap/>
            <w:hideMark/>
          </w:tcPr>
          <w:p w14:paraId="2AFF41A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10,5%</w:t>
            </w:r>
          </w:p>
        </w:tc>
      </w:tr>
      <w:tr w:rsidR="00B945CF" w:rsidRPr="00F56AF6" w14:paraId="2ECE6F46" w14:textId="77777777" w:rsidTr="00B945CF">
        <w:trPr>
          <w:trHeight w:val="288"/>
        </w:trPr>
        <w:tc>
          <w:tcPr>
            <w:tcW w:w="1918" w:type="dxa"/>
            <w:vMerge w:val="restart"/>
            <w:hideMark/>
          </w:tcPr>
          <w:p w14:paraId="46681100"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активностью участия школы в различных проектах</w:t>
            </w:r>
          </w:p>
        </w:tc>
        <w:tc>
          <w:tcPr>
            <w:tcW w:w="1640" w:type="dxa"/>
            <w:noWrap/>
            <w:hideMark/>
          </w:tcPr>
          <w:p w14:paraId="216109E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22C6127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77,5%</w:t>
            </w:r>
          </w:p>
        </w:tc>
        <w:tc>
          <w:tcPr>
            <w:tcW w:w="1103" w:type="dxa"/>
            <w:noWrap/>
            <w:hideMark/>
          </w:tcPr>
          <w:p w14:paraId="23BF9C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84,7%</w:t>
            </w:r>
          </w:p>
        </w:tc>
        <w:tc>
          <w:tcPr>
            <w:tcW w:w="1114" w:type="dxa"/>
            <w:noWrap/>
            <w:hideMark/>
          </w:tcPr>
          <w:p w14:paraId="08D82E1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75,6%</w:t>
            </w:r>
          </w:p>
        </w:tc>
        <w:tc>
          <w:tcPr>
            <w:tcW w:w="1187" w:type="dxa"/>
            <w:noWrap/>
            <w:hideMark/>
          </w:tcPr>
          <w:p w14:paraId="686DE35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70,8%</w:t>
            </w:r>
          </w:p>
        </w:tc>
        <w:tc>
          <w:tcPr>
            <w:tcW w:w="1083" w:type="dxa"/>
            <w:noWrap/>
            <w:hideMark/>
          </w:tcPr>
          <w:p w14:paraId="5AB7E53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77,7%</w:t>
            </w:r>
          </w:p>
        </w:tc>
        <w:tc>
          <w:tcPr>
            <w:tcW w:w="1176" w:type="dxa"/>
            <w:noWrap/>
            <w:hideMark/>
          </w:tcPr>
          <w:p w14:paraId="5BE1299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77,1%</w:t>
            </w:r>
          </w:p>
        </w:tc>
        <w:tc>
          <w:tcPr>
            <w:tcW w:w="1555" w:type="dxa"/>
            <w:noWrap/>
            <w:hideMark/>
          </w:tcPr>
          <w:p w14:paraId="6804C7E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80,2%</w:t>
            </w:r>
          </w:p>
        </w:tc>
        <w:tc>
          <w:tcPr>
            <w:tcW w:w="1321" w:type="dxa"/>
            <w:noWrap/>
            <w:hideMark/>
          </w:tcPr>
          <w:p w14:paraId="1A75475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73,0%</w:t>
            </w:r>
          </w:p>
        </w:tc>
        <w:tc>
          <w:tcPr>
            <w:tcW w:w="1195" w:type="dxa"/>
            <w:noWrap/>
            <w:hideMark/>
          </w:tcPr>
          <w:p w14:paraId="203F132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78,0%</w:t>
            </w:r>
          </w:p>
        </w:tc>
      </w:tr>
      <w:tr w:rsidR="00B945CF" w:rsidRPr="00F56AF6" w14:paraId="187739A7" w14:textId="77777777" w:rsidTr="00B945CF">
        <w:trPr>
          <w:trHeight w:val="288"/>
        </w:trPr>
        <w:tc>
          <w:tcPr>
            <w:tcW w:w="1918" w:type="dxa"/>
            <w:vMerge/>
            <w:hideMark/>
          </w:tcPr>
          <w:p w14:paraId="408F9B6F"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04AC45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2F5B47B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4,1%</w:t>
            </w:r>
          </w:p>
        </w:tc>
        <w:tc>
          <w:tcPr>
            <w:tcW w:w="1103" w:type="dxa"/>
            <w:noWrap/>
            <w:hideMark/>
          </w:tcPr>
          <w:p w14:paraId="5BDA6EC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w:t>
            </w:r>
          </w:p>
        </w:tc>
        <w:tc>
          <w:tcPr>
            <w:tcW w:w="1114" w:type="dxa"/>
            <w:noWrap/>
            <w:hideMark/>
          </w:tcPr>
          <w:p w14:paraId="65D980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3,7%</w:t>
            </w:r>
          </w:p>
        </w:tc>
        <w:tc>
          <w:tcPr>
            <w:tcW w:w="1187" w:type="dxa"/>
            <w:noWrap/>
            <w:hideMark/>
          </w:tcPr>
          <w:p w14:paraId="6435836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w:t>
            </w:r>
          </w:p>
        </w:tc>
        <w:tc>
          <w:tcPr>
            <w:tcW w:w="1083" w:type="dxa"/>
            <w:noWrap/>
            <w:hideMark/>
          </w:tcPr>
          <w:p w14:paraId="73FF1A6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5,1%</w:t>
            </w:r>
          </w:p>
        </w:tc>
        <w:tc>
          <w:tcPr>
            <w:tcW w:w="1176" w:type="dxa"/>
            <w:noWrap/>
            <w:hideMark/>
          </w:tcPr>
          <w:p w14:paraId="1CA4B14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w:t>
            </w:r>
          </w:p>
        </w:tc>
        <w:tc>
          <w:tcPr>
            <w:tcW w:w="1555" w:type="dxa"/>
            <w:noWrap/>
            <w:hideMark/>
          </w:tcPr>
          <w:p w14:paraId="753255F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4,1%</w:t>
            </w:r>
          </w:p>
        </w:tc>
        <w:tc>
          <w:tcPr>
            <w:tcW w:w="1321" w:type="dxa"/>
            <w:noWrap/>
            <w:hideMark/>
          </w:tcPr>
          <w:p w14:paraId="271A09F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4,0%</w:t>
            </w:r>
          </w:p>
        </w:tc>
        <w:tc>
          <w:tcPr>
            <w:tcW w:w="1195" w:type="dxa"/>
            <w:noWrap/>
            <w:hideMark/>
          </w:tcPr>
          <w:p w14:paraId="2CFD9CD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3,6%</w:t>
            </w:r>
          </w:p>
        </w:tc>
      </w:tr>
      <w:tr w:rsidR="00B945CF" w:rsidRPr="00F56AF6" w14:paraId="4B46245D" w14:textId="77777777" w:rsidTr="00B945CF">
        <w:trPr>
          <w:trHeight w:val="288"/>
        </w:trPr>
        <w:tc>
          <w:tcPr>
            <w:tcW w:w="1918" w:type="dxa"/>
            <w:vMerge/>
            <w:hideMark/>
          </w:tcPr>
          <w:p w14:paraId="30EB8912"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6F6435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4083401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18,4%</w:t>
            </w:r>
          </w:p>
        </w:tc>
        <w:tc>
          <w:tcPr>
            <w:tcW w:w="1103" w:type="dxa"/>
            <w:noWrap/>
            <w:hideMark/>
          </w:tcPr>
          <w:p w14:paraId="063EB57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13,5%</w:t>
            </w:r>
          </w:p>
        </w:tc>
        <w:tc>
          <w:tcPr>
            <w:tcW w:w="1114" w:type="dxa"/>
            <w:noWrap/>
            <w:hideMark/>
          </w:tcPr>
          <w:p w14:paraId="2EC5049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20,7%</w:t>
            </w:r>
          </w:p>
        </w:tc>
        <w:tc>
          <w:tcPr>
            <w:tcW w:w="1187" w:type="dxa"/>
            <w:noWrap/>
            <w:hideMark/>
          </w:tcPr>
          <w:p w14:paraId="574D73E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23,1%</w:t>
            </w:r>
          </w:p>
        </w:tc>
        <w:tc>
          <w:tcPr>
            <w:tcW w:w="1083" w:type="dxa"/>
            <w:noWrap/>
            <w:hideMark/>
          </w:tcPr>
          <w:p w14:paraId="5163A8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17,2%</w:t>
            </w:r>
          </w:p>
        </w:tc>
        <w:tc>
          <w:tcPr>
            <w:tcW w:w="1176" w:type="dxa"/>
            <w:noWrap/>
            <w:hideMark/>
          </w:tcPr>
          <w:p w14:paraId="773C6DD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21,7%</w:t>
            </w:r>
          </w:p>
        </w:tc>
        <w:tc>
          <w:tcPr>
            <w:tcW w:w="1555" w:type="dxa"/>
            <w:noWrap/>
            <w:hideMark/>
          </w:tcPr>
          <w:p w14:paraId="644E78B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15,7%</w:t>
            </w:r>
          </w:p>
        </w:tc>
        <w:tc>
          <w:tcPr>
            <w:tcW w:w="1321" w:type="dxa"/>
            <w:noWrap/>
            <w:hideMark/>
          </w:tcPr>
          <w:p w14:paraId="317AEE4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23,1%</w:t>
            </w:r>
          </w:p>
        </w:tc>
        <w:tc>
          <w:tcPr>
            <w:tcW w:w="1195" w:type="dxa"/>
            <w:noWrap/>
            <w:hideMark/>
          </w:tcPr>
          <w:p w14:paraId="54152C0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18,5%</w:t>
            </w:r>
          </w:p>
        </w:tc>
      </w:tr>
      <w:tr w:rsidR="00B945CF" w:rsidRPr="00F56AF6" w14:paraId="459E4E45" w14:textId="77777777" w:rsidTr="00B945CF">
        <w:trPr>
          <w:trHeight w:val="288"/>
        </w:trPr>
        <w:tc>
          <w:tcPr>
            <w:tcW w:w="1918" w:type="dxa"/>
            <w:vMerge w:val="restart"/>
            <w:hideMark/>
          </w:tcPr>
          <w:p w14:paraId="5CEDE33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получения дополнительного образования</w:t>
            </w:r>
          </w:p>
        </w:tc>
        <w:tc>
          <w:tcPr>
            <w:tcW w:w="1640" w:type="dxa"/>
            <w:noWrap/>
            <w:hideMark/>
          </w:tcPr>
          <w:p w14:paraId="2D33AB1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3237B5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61,3%</w:t>
            </w:r>
          </w:p>
        </w:tc>
        <w:tc>
          <w:tcPr>
            <w:tcW w:w="1103" w:type="dxa"/>
            <w:noWrap/>
            <w:hideMark/>
          </w:tcPr>
          <w:p w14:paraId="1E330EE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71,1%</w:t>
            </w:r>
          </w:p>
        </w:tc>
        <w:tc>
          <w:tcPr>
            <w:tcW w:w="1114" w:type="dxa"/>
            <w:noWrap/>
            <w:hideMark/>
          </w:tcPr>
          <w:p w14:paraId="27D0B70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59,3%</w:t>
            </w:r>
          </w:p>
        </w:tc>
        <w:tc>
          <w:tcPr>
            <w:tcW w:w="1187" w:type="dxa"/>
            <w:noWrap/>
            <w:hideMark/>
          </w:tcPr>
          <w:p w14:paraId="0D093C1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61,8%</w:t>
            </w:r>
          </w:p>
        </w:tc>
        <w:tc>
          <w:tcPr>
            <w:tcW w:w="1083" w:type="dxa"/>
            <w:noWrap/>
            <w:hideMark/>
          </w:tcPr>
          <w:p w14:paraId="3653F87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63,5%</w:t>
            </w:r>
          </w:p>
        </w:tc>
        <w:tc>
          <w:tcPr>
            <w:tcW w:w="1176" w:type="dxa"/>
            <w:noWrap/>
            <w:hideMark/>
          </w:tcPr>
          <w:p w14:paraId="4E6F64C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83,7%</w:t>
            </w:r>
          </w:p>
        </w:tc>
        <w:tc>
          <w:tcPr>
            <w:tcW w:w="1555" w:type="dxa"/>
            <w:noWrap/>
            <w:hideMark/>
          </w:tcPr>
          <w:p w14:paraId="227978E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61,9%</w:t>
            </w:r>
          </w:p>
        </w:tc>
        <w:tc>
          <w:tcPr>
            <w:tcW w:w="1321" w:type="dxa"/>
            <w:noWrap/>
            <w:hideMark/>
          </w:tcPr>
          <w:p w14:paraId="291F737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45,5%</w:t>
            </w:r>
          </w:p>
        </w:tc>
        <w:tc>
          <w:tcPr>
            <w:tcW w:w="1195" w:type="dxa"/>
            <w:noWrap/>
            <w:hideMark/>
          </w:tcPr>
          <w:p w14:paraId="369D24E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61,4%</w:t>
            </w:r>
          </w:p>
        </w:tc>
      </w:tr>
      <w:tr w:rsidR="00B945CF" w:rsidRPr="00F56AF6" w14:paraId="1360464A" w14:textId="77777777" w:rsidTr="00B945CF">
        <w:trPr>
          <w:trHeight w:val="288"/>
        </w:trPr>
        <w:tc>
          <w:tcPr>
            <w:tcW w:w="1918" w:type="dxa"/>
            <w:vMerge/>
            <w:hideMark/>
          </w:tcPr>
          <w:p w14:paraId="652D936B"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207D4E5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0233D4C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8,5%</w:t>
            </w:r>
          </w:p>
        </w:tc>
        <w:tc>
          <w:tcPr>
            <w:tcW w:w="1103" w:type="dxa"/>
            <w:noWrap/>
            <w:hideMark/>
          </w:tcPr>
          <w:p w14:paraId="19766FF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w:t>
            </w:r>
          </w:p>
        </w:tc>
        <w:tc>
          <w:tcPr>
            <w:tcW w:w="1114" w:type="dxa"/>
            <w:noWrap/>
            <w:hideMark/>
          </w:tcPr>
          <w:p w14:paraId="6FB348B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w:t>
            </w:r>
          </w:p>
        </w:tc>
        <w:tc>
          <w:tcPr>
            <w:tcW w:w="1187" w:type="dxa"/>
            <w:noWrap/>
            <w:hideMark/>
          </w:tcPr>
          <w:p w14:paraId="4BF9F62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12,8%</w:t>
            </w:r>
          </w:p>
        </w:tc>
        <w:tc>
          <w:tcPr>
            <w:tcW w:w="1083" w:type="dxa"/>
            <w:noWrap/>
            <w:hideMark/>
          </w:tcPr>
          <w:p w14:paraId="4F6586F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11,2%</w:t>
            </w:r>
          </w:p>
        </w:tc>
        <w:tc>
          <w:tcPr>
            <w:tcW w:w="1176" w:type="dxa"/>
            <w:noWrap/>
            <w:hideMark/>
          </w:tcPr>
          <w:p w14:paraId="04F8A10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3,6%</w:t>
            </w:r>
          </w:p>
        </w:tc>
        <w:tc>
          <w:tcPr>
            <w:tcW w:w="1555" w:type="dxa"/>
            <w:noWrap/>
            <w:hideMark/>
          </w:tcPr>
          <w:p w14:paraId="514672D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w:t>
            </w:r>
          </w:p>
        </w:tc>
        <w:tc>
          <w:tcPr>
            <w:tcW w:w="1321" w:type="dxa"/>
            <w:noWrap/>
            <w:hideMark/>
          </w:tcPr>
          <w:p w14:paraId="16AF9DA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14,4%</w:t>
            </w:r>
          </w:p>
        </w:tc>
        <w:tc>
          <w:tcPr>
            <w:tcW w:w="1195" w:type="dxa"/>
            <w:noWrap/>
            <w:hideMark/>
          </w:tcPr>
          <w:p w14:paraId="6A3F244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9,7%</w:t>
            </w:r>
          </w:p>
        </w:tc>
      </w:tr>
      <w:tr w:rsidR="00B945CF" w:rsidRPr="00F56AF6" w14:paraId="1F300458" w14:textId="77777777" w:rsidTr="00B945CF">
        <w:trPr>
          <w:trHeight w:val="288"/>
        </w:trPr>
        <w:tc>
          <w:tcPr>
            <w:tcW w:w="1918" w:type="dxa"/>
            <w:vMerge/>
            <w:hideMark/>
          </w:tcPr>
          <w:p w14:paraId="6F752DB7"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7D67C574"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10EFCA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30,2%</w:t>
            </w:r>
          </w:p>
        </w:tc>
        <w:tc>
          <w:tcPr>
            <w:tcW w:w="1103" w:type="dxa"/>
            <w:noWrap/>
            <w:hideMark/>
          </w:tcPr>
          <w:p w14:paraId="06FEB8A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22,2%</w:t>
            </w:r>
          </w:p>
        </w:tc>
        <w:tc>
          <w:tcPr>
            <w:tcW w:w="1114" w:type="dxa"/>
            <w:noWrap/>
            <w:hideMark/>
          </w:tcPr>
          <w:p w14:paraId="74FFBF4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32,7%</w:t>
            </w:r>
          </w:p>
        </w:tc>
        <w:tc>
          <w:tcPr>
            <w:tcW w:w="1187" w:type="dxa"/>
            <w:noWrap/>
            <w:hideMark/>
          </w:tcPr>
          <w:p w14:paraId="1259FF5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25,3%</w:t>
            </w:r>
          </w:p>
        </w:tc>
        <w:tc>
          <w:tcPr>
            <w:tcW w:w="1083" w:type="dxa"/>
            <w:noWrap/>
            <w:hideMark/>
          </w:tcPr>
          <w:p w14:paraId="21A6039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25,3%</w:t>
            </w:r>
          </w:p>
        </w:tc>
        <w:tc>
          <w:tcPr>
            <w:tcW w:w="1176" w:type="dxa"/>
            <w:noWrap/>
            <w:hideMark/>
          </w:tcPr>
          <w:p w14:paraId="78E3FD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c>
          <w:tcPr>
            <w:tcW w:w="1555" w:type="dxa"/>
            <w:noWrap/>
            <w:hideMark/>
          </w:tcPr>
          <w:p w14:paraId="5D720BC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29,7%</w:t>
            </w:r>
          </w:p>
        </w:tc>
        <w:tc>
          <w:tcPr>
            <w:tcW w:w="1321" w:type="dxa"/>
            <w:noWrap/>
            <w:hideMark/>
          </w:tcPr>
          <w:p w14:paraId="7B3B1E8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40,1%</w:t>
            </w:r>
          </w:p>
        </w:tc>
        <w:tc>
          <w:tcPr>
            <w:tcW w:w="1195" w:type="dxa"/>
            <w:noWrap/>
            <w:hideMark/>
          </w:tcPr>
          <w:p w14:paraId="260EC1D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28,9%</w:t>
            </w:r>
          </w:p>
        </w:tc>
      </w:tr>
      <w:tr w:rsidR="00B945CF" w:rsidRPr="00F56AF6" w14:paraId="78079FE0" w14:textId="77777777" w:rsidTr="00B945CF">
        <w:trPr>
          <w:trHeight w:val="288"/>
        </w:trPr>
        <w:tc>
          <w:tcPr>
            <w:tcW w:w="1918" w:type="dxa"/>
            <w:vMerge w:val="restart"/>
            <w:hideMark/>
          </w:tcPr>
          <w:p w14:paraId="10235B4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и качеством знаний, которые ребенок получает в школе по основным предметам</w:t>
            </w:r>
          </w:p>
        </w:tc>
        <w:tc>
          <w:tcPr>
            <w:tcW w:w="1640" w:type="dxa"/>
            <w:noWrap/>
            <w:hideMark/>
          </w:tcPr>
          <w:p w14:paraId="37711B7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093877C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84,5%</w:t>
            </w:r>
          </w:p>
        </w:tc>
        <w:tc>
          <w:tcPr>
            <w:tcW w:w="1103" w:type="dxa"/>
            <w:noWrap/>
            <w:hideMark/>
          </w:tcPr>
          <w:p w14:paraId="5658FB2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87,8%</w:t>
            </w:r>
          </w:p>
        </w:tc>
        <w:tc>
          <w:tcPr>
            <w:tcW w:w="1114" w:type="dxa"/>
            <w:noWrap/>
            <w:hideMark/>
          </w:tcPr>
          <w:p w14:paraId="2EA8789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82,0%</w:t>
            </w:r>
          </w:p>
        </w:tc>
        <w:tc>
          <w:tcPr>
            <w:tcW w:w="1187" w:type="dxa"/>
            <w:noWrap/>
            <w:hideMark/>
          </w:tcPr>
          <w:p w14:paraId="1026F5C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77,9%</w:t>
            </w:r>
          </w:p>
        </w:tc>
        <w:tc>
          <w:tcPr>
            <w:tcW w:w="1083" w:type="dxa"/>
            <w:noWrap/>
            <w:hideMark/>
          </w:tcPr>
          <w:p w14:paraId="41AF7A4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81,7%</w:t>
            </w:r>
          </w:p>
        </w:tc>
        <w:tc>
          <w:tcPr>
            <w:tcW w:w="1176" w:type="dxa"/>
            <w:noWrap/>
            <w:hideMark/>
          </w:tcPr>
          <w:p w14:paraId="03F1FAD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92,9%</w:t>
            </w:r>
          </w:p>
        </w:tc>
        <w:tc>
          <w:tcPr>
            <w:tcW w:w="1555" w:type="dxa"/>
            <w:noWrap/>
            <w:hideMark/>
          </w:tcPr>
          <w:p w14:paraId="7530BAC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84,8%</w:t>
            </w:r>
          </w:p>
        </w:tc>
        <w:tc>
          <w:tcPr>
            <w:tcW w:w="1321" w:type="dxa"/>
            <w:noWrap/>
            <w:hideMark/>
          </w:tcPr>
          <w:p w14:paraId="697B739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72,2%</w:t>
            </w:r>
          </w:p>
        </w:tc>
        <w:tc>
          <w:tcPr>
            <w:tcW w:w="1195" w:type="dxa"/>
            <w:noWrap/>
            <w:hideMark/>
          </w:tcPr>
          <w:p w14:paraId="400E19F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83,3%</w:t>
            </w:r>
          </w:p>
        </w:tc>
      </w:tr>
      <w:tr w:rsidR="00B945CF" w:rsidRPr="00F56AF6" w14:paraId="4AF06BFF" w14:textId="77777777" w:rsidTr="00B945CF">
        <w:trPr>
          <w:trHeight w:val="288"/>
        </w:trPr>
        <w:tc>
          <w:tcPr>
            <w:tcW w:w="1918" w:type="dxa"/>
            <w:vMerge/>
            <w:hideMark/>
          </w:tcPr>
          <w:p w14:paraId="578D519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37F88A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2EAB8D5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103" w:type="dxa"/>
            <w:noWrap/>
            <w:hideMark/>
          </w:tcPr>
          <w:p w14:paraId="0659644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114" w:type="dxa"/>
            <w:noWrap/>
            <w:hideMark/>
          </w:tcPr>
          <w:p w14:paraId="2E6890F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w:t>
            </w:r>
          </w:p>
        </w:tc>
        <w:tc>
          <w:tcPr>
            <w:tcW w:w="1187" w:type="dxa"/>
            <w:noWrap/>
            <w:hideMark/>
          </w:tcPr>
          <w:p w14:paraId="7C8E552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c>
          <w:tcPr>
            <w:tcW w:w="1083" w:type="dxa"/>
            <w:noWrap/>
            <w:hideMark/>
          </w:tcPr>
          <w:p w14:paraId="7B64C76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10,3%</w:t>
            </w:r>
          </w:p>
        </w:tc>
        <w:tc>
          <w:tcPr>
            <w:tcW w:w="1176" w:type="dxa"/>
            <w:noWrap/>
            <w:hideMark/>
          </w:tcPr>
          <w:p w14:paraId="644384E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2,4%</w:t>
            </w:r>
          </w:p>
        </w:tc>
        <w:tc>
          <w:tcPr>
            <w:tcW w:w="1555" w:type="dxa"/>
            <w:noWrap/>
            <w:hideMark/>
          </w:tcPr>
          <w:p w14:paraId="0D4F5A5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w:t>
            </w:r>
          </w:p>
        </w:tc>
        <w:tc>
          <w:tcPr>
            <w:tcW w:w="1321" w:type="dxa"/>
            <w:noWrap/>
            <w:hideMark/>
          </w:tcPr>
          <w:p w14:paraId="3849276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w:t>
            </w:r>
          </w:p>
        </w:tc>
        <w:tc>
          <w:tcPr>
            <w:tcW w:w="1195" w:type="dxa"/>
            <w:noWrap/>
            <w:hideMark/>
          </w:tcPr>
          <w:p w14:paraId="6978661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w:t>
            </w:r>
          </w:p>
        </w:tc>
      </w:tr>
      <w:tr w:rsidR="00B945CF" w:rsidRPr="00F56AF6" w14:paraId="68E6314F" w14:textId="77777777" w:rsidTr="00B945CF">
        <w:trPr>
          <w:trHeight w:val="288"/>
        </w:trPr>
        <w:tc>
          <w:tcPr>
            <w:tcW w:w="1918" w:type="dxa"/>
            <w:vMerge/>
            <w:hideMark/>
          </w:tcPr>
          <w:p w14:paraId="046BFCF7"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3DD455B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5E919F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9,5%</w:t>
            </w:r>
          </w:p>
        </w:tc>
        <w:tc>
          <w:tcPr>
            <w:tcW w:w="1103" w:type="dxa"/>
            <w:noWrap/>
            <w:hideMark/>
          </w:tcPr>
          <w:p w14:paraId="2A969D7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w:t>
            </w:r>
          </w:p>
        </w:tc>
        <w:tc>
          <w:tcPr>
            <w:tcW w:w="1114" w:type="dxa"/>
            <w:noWrap/>
            <w:hideMark/>
          </w:tcPr>
          <w:p w14:paraId="6F2455B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w:t>
            </w:r>
          </w:p>
        </w:tc>
        <w:tc>
          <w:tcPr>
            <w:tcW w:w="1187" w:type="dxa"/>
            <w:noWrap/>
            <w:hideMark/>
          </w:tcPr>
          <w:p w14:paraId="5FF94C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9,6%</w:t>
            </w:r>
          </w:p>
        </w:tc>
        <w:tc>
          <w:tcPr>
            <w:tcW w:w="1083" w:type="dxa"/>
            <w:noWrap/>
            <w:hideMark/>
          </w:tcPr>
          <w:p w14:paraId="79E9A7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w:t>
            </w:r>
          </w:p>
        </w:tc>
        <w:tc>
          <w:tcPr>
            <w:tcW w:w="1176" w:type="dxa"/>
            <w:noWrap/>
            <w:hideMark/>
          </w:tcPr>
          <w:p w14:paraId="13BCCE5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4,8%</w:t>
            </w:r>
          </w:p>
        </w:tc>
        <w:tc>
          <w:tcPr>
            <w:tcW w:w="1555" w:type="dxa"/>
            <w:noWrap/>
            <w:hideMark/>
          </w:tcPr>
          <w:p w14:paraId="4D43B7B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w:t>
            </w:r>
          </w:p>
        </w:tc>
        <w:tc>
          <w:tcPr>
            <w:tcW w:w="1321" w:type="dxa"/>
            <w:noWrap/>
            <w:hideMark/>
          </w:tcPr>
          <w:p w14:paraId="39EAD8F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11,8%</w:t>
            </w:r>
          </w:p>
        </w:tc>
        <w:tc>
          <w:tcPr>
            <w:tcW w:w="1195" w:type="dxa"/>
            <w:noWrap/>
            <w:hideMark/>
          </w:tcPr>
          <w:p w14:paraId="019269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8,5%</w:t>
            </w:r>
          </w:p>
        </w:tc>
      </w:tr>
      <w:tr w:rsidR="00B945CF" w:rsidRPr="00F56AF6" w14:paraId="73E23B4B" w14:textId="77777777" w:rsidTr="00B945CF">
        <w:trPr>
          <w:trHeight w:val="288"/>
        </w:trPr>
        <w:tc>
          <w:tcPr>
            <w:tcW w:w="1918" w:type="dxa"/>
            <w:vMerge w:val="restart"/>
            <w:hideMark/>
          </w:tcPr>
          <w:p w14:paraId="61FE8D6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качеством медицинского обслуживания</w:t>
            </w:r>
          </w:p>
        </w:tc>
        <w:tc>
          <w:tcPr>
            <w:tcW w:w="1640" w:type="dxa"/>
            <w:noWrap/>
            <w:hideMark/>
          </w:tcPr>
          <w:p w14:paraId="7D8458D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59517D4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63,6%</w:t>
            </w:r>
          </w:p>
        </w:tc>
        <w:tc>
          <w:tcPr>
            <w:tcW w:w="1103" w:type="dxa"/>
            <w:noWrap/>
            <w:hideMark/>
          </w:tcPr>
          <w:p w14:paraId="263F33B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57,9%</w:t>
            </w:r>
          </w:p>
        </w:tc>
        <w:tc>
          <w:tcPr>
            <w:tcW w:w="1114" w:type="dxa"/>
            <w:noWrap/>
            <w:hideMark/>
          </w:tcPr>
          <w:p w14:paraId="61AF5B5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55,4%</w:t>
            </w:r>
          </w:p>
        </w:tc>
        <w:tc>
          <w:tcPr>
            <w:tcW w:w="1187" w:type="dxa"/>
            <w:noWrap/>
            <w:hideMark/>
          </w:tcPr>
          <w:p w14:paraId="1F50792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59,1%</w:t>
            </w:r>
          </w:p>
        </w:tc>
        <w:tc>
          <w:tcPr>
            <w:tcW w:w="1083" w:type="dxa"/>
            <w:noWrap/>
            <w:hideMark/>
          </w:tcPr>
          <w:p w14:paraId="6D45288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60,9%</w:t>
            </w:r>
          </w:p>
        </w:tc>
        <w:tc>
          <w:tcPr>
            <w:tcW w:w="1176" w:type="dxa"/>
            <w:noWrap/>
            <w:hideMark/>
          </w:tcPr>
          <w:p w14:paraId="1131C9C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67,5%</w:t>
            </w:r>
          </w:p>
        </w:tc>
        <w:tc>
          <w:tcPr>
            <w:tcW w:w="1555" w:type="dxa"/>
            <w:noWrap/>
            <w:hideMark/>
          </w:tcPr>
          <w:p w14:paraId="3E17547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66,2%</w:t>
            </w:r>
          </w:p>
        </w:tc>
        <w:tc>
          <w:tcPr>
            <w:tcW w:w="1321" w:type="dxa"/>
            <w:noWrap/>
            <w:hideMark/>
          </w:tcPr>
          <w:p w14:paraId="20109D1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59,4%</w:t>
            </w:r>
          </w:p>
        </w:tc>
        <w:tc>
          <w:tcPr>
            <w:tcW w:w="1195" w:type="dxa"/>
            <w:noWrap/>
            <w:hideMark/>
          </w:tcPr>
          <w:p w14:paraId="3867743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58,7%</w:t>
            </w:r>
          </w:p>
        </w:tc>
      </w:tr>
      <w:tr w:rsidR="00B945CF" w:rsidRPr="00F56AF6" w14:paraId="18B6FB80" w14:textId="77777777" w:rsidTr="00B945CF">
        <w:trPr>
          <w:trHeight w:val="288"/>
        </w:trPr>
        <w:tc>
          <w:tcPr>
            <w:tcW w:w="1918" w:type="dxa"/>
            <w:vMerge/>
            <w:hideMark/>
          </w:tcPr>
          <w:p w14:paraId="490999DE"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1060A99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6757252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13,9%</w:t>
            </w:r>
          </w:p>
        </w:tc>
        <w:tc>
          <w:tcPr>
            <w:tcW w:w="1103" w:type="dxa"/>
            <w:noWrap/>
            <w:hideMark/>
          </w:tcPr>
          <w:p w14:paraId="1539297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16,7%</w:t>
            </w:r>
          </w:p>
        </w:tc>
        <w:tc>
          <w:tcPr>
            <w:tcW w:w="1114" w:type="dxa"/>
            <w:noWrap/>
            <w:hideMark/>
          </w:tcPr>
          <w:p w14:paraId="4CF80A4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16,8%</w:t>
            </w:r>
          </w:p>
        </w:tc>
        <w:tc>
          <w:tcPr>
            <w:tcW w:w="1187" w:type="dxa"/>
            <w:noWrap/>
            <w:hideMark/>
          </w:tcPr>
          <w:p w14:paraId="62AF160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15,1%</w:t>
            </w:r>
          </w:p>
        </w:tc>
        <w:tc>
          <w:tcPr>
            <w:tcW w:w="1083" w:type="dxa"/>
            <w:noWrap/>
            <w:hideMark/>
          </w:tcPr>
          <w:p w14:paraId="71ED6C1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15,1%</w:t>
            </w:r>
          </w:p>
        </w:tc>
        <w:tc>
          <w:tcPr>
            <w:tcW w:w="1176" w:type="dxa"/>
            <w:noWrap/>
            <w:hideMark/>
          </w:tcPr>
          <w:p w14:paraId="3C580B1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w:t>
            </w:r>
          </w:p>
        </w:tc>
        <w:tc>
          <w:tcPr>
            <w:tcW w:w="1555" w:type="dxa"/>
            <w:noWrap/>
            <w:hideMark/>
          </w:tcPr>
          <w:p w14:paraId="18AD4FE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11,3%</w:t>
            </w:r>
          </w:p>
        </w:tc>
        <w:tc>
          <w:tcPr>
            <w:tcW w:w="1321" w:type="dxa"/>
            <w:noWrap/>
            <w:hideMark/>
          </w:tcPr>
          <w:p w14:paraId="4BDE809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13,7%</w:t>
            </w:r>
          </w:p>
        </w:tc>
        <w:tc>
          <w:tcPr>
            <w:tcW w:w="1195" w:type="dxa"/>
            <w:noWrap/>
            <w:hideMark/>
          </w:tcPr>
          <w:p w14:paraId="31F82BD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10,6%</w:t>
            </w:r>
          </w:p>
        </w:tc>
      </w:tr>
      <w:tr w:rsidR="00B945CF" w:rsidRPr="00F56AF6" w14:paraId="26C119AD" w14:textId="77777777" w:rsidTr="00B945CF">
        <w:trPr>
          <w:trHeight w:val="288"/>
        </w:trPr>
        <w:tc>
          <w:tcPr>
            <w:tcW w:w="1918" w:type="dxa"/>
            <w:vMerge/>
            <w:hideMark/>
          </w:tcPr>
          <w:p w14:paraId="3EDB24E8"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7823B61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0D0D7A1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22,5%</w:t>
            </w:r>
          </w:p>
        </w:tc>
        <w:tc>
          <w:tcPr>
            <w:tcW w:w="1103" w:type="dxa"/>
            <w:noWrap/>
            <w:hideMark/>
          </w:tcPr>
          <w:p w14:paraId="5911367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25,4%</w:t>
            </w:r>
          </w:p>
        </w:tc>
        <w:tc>
          <w:tcPr>
            <w:tcW w:w="1114" w:type="dxa"/>
            <w:noWrap/>
            <w:hideMark/>
          </w:tcPr>
          <w:p w14:paraId="046468D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27,8%</w:t>
            </w:r>
          </w:p>
        </w:tc>
        <w:tc>
          <w:tcPr>
            <w:tcW w:w="1187" w:type="dxa"/>
            <w:noWrap/>
            <w:hideMark/>
          </w:tcPr>
          <w:p w14:paraId="1B16337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25,8%</w:t>
            </w:r>
          </w:p>
        </w:tc>
        <w:tc>
          <w:tcPr>
            <w:tcW w:w="1083" w:type="dxa"/>
            <w:noWrap/>
            <w:hideMark/>
          </w:tcPr>
          <w:p w14:paraId="3DC0C9F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24,0%</w:t>
            </w:r>
          </w:p>
        </w:tc>
        <w:tc>
          <w:tcPr>
            <w:tcW w:w="1176" w:type="dxa"/>
            <w:noWrap/>
            <w:hideMark/>
          </w:tcPr>
          <w:p w14:paraId="28103CD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25,9%</w:t>
            </w:r>
          </w:p>
        </w:tc>
        <w:tc>
          <w:tcPr>
            <w:tcW w:w="1555" w:type="dxa"/>
            <w:noWrap/>
            <w:hideMark/>
          </w:tcPr>
          <w:p w14:paraId="11FA6AC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22,5%</w:t>
            </w:r>
          </w:p>
        </w:tc>
        <w:tc>
          <w:tcPr>
            <w:tcW w:w="1321" w:type="dxa"/>
            <w:noWrap/>
            <w:hideMark/>
          </w:tcPr>
          <w:p w14:paraId="4EDF455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26,9%</w:t>
            </w:r>
          </w:p>
        </w:tc>
        <w:tc>
          <w:tcPr>
            <w:tcW w:w="1195" w:type="dxa"/>
            <w:noWrap/>
            <w:hideMark/>
          </w:tcPr>
          <w:p w14:paraId="6674B7E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30,7%</w:t>
            </w:r>
          </w:p>
        </w:tc>
      </w:tr>
      <w:tr w:rsidR="00B945CF" w:rsidRPr="00F56AF6" w14:paraId="717F1E58" w14:textId="77777777" w:rsidTr="00B945CF">
        <w:trPr>
          <w:trHeight w:val="288"/>
        </w:trPr>
        <w:tc>
          <w:tcPr>
            <w:tcW w:w="1918" w:type="dxa"/>
            <w:vMerge w:val="restart"/>
            <w:hideMark/>
          </w:tcPr>
          <w:p w14:paraId="5902D11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организацией досуга в школе</w:t>
            </w:r>
          </w:p>
        </w:tc>
        <w:tc>
          <w:tcPr>
            <w:tcW w:w="1640" w:type="dxa"/>
            <w:noWrap/>
            <w:hideMark/>
          </w:tcPr>
          <w:p w14:paraId="5C1D72D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70CBA77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66,0%</w:t>
            </w:r>
          </w:p>
        </w:tc>
        <w:tc>
          <w:tcPr>
            <w:tcW w:w="1103" w:type="dxa"/>
            <w:noWrap/>
            <w:hideMark/>
          </w:tcPr>
          <w:p w14:paraId="4FE4D97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78,4%</w:t>
            </w:r>
          </w:p>
        </w:tc>
        <w:tc>
          <w:tcPr>
            <w:tcW w:w="1114" w:type="dxa"/>
            <w:noWrap/>
            <w:hideMark/>
          </w:tcPr>
          <w:p w14:paraId="1976DA6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72,5%</w:t>
            </w:r>
          </w:p>
        </w:tc>
        <w:tc>
          <w:tcPr>
            <w:tcW w:w="1187" w:type="dxa"/>
            <w:noWrap/>
            <w:hideMark/>
          </w:tcPr>
          <w:p w14:paraId="7FA69D0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65,2%</w:t>
            </w:r>
          </w:p>
        </w:tc>
        <w:tc>
          <w:tcPr>
            <w:tcW w:w="1083" w:type="dxa"/>
            <w:noWrap/>
            <w:hideMark/>
          </w:tcPr>
          <w:p w14:paraId="35E2108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67,8%</w:t>
            </w:r>
          </w:p>
        </w:tc>
        <w:tc>
          <w:tcPr>
            <w:tcW w:w="1176" w:type="dxa"/>
            <w:noWrap/>
            <w:hideMark/>
          </w:tcPr>
          <w:p w14:paraId="3CA194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84,1%</w:t>
            </w:r>
          </w:p>
        </w:tc>
        <w:tc>
          <w:tcPr>
            <w:tcW w:w="1555" w:type="dxa"/>
            <w:noWrap/>
            <w:hideMark/>
          </w:tcPr>
          <w:p w14:paraId="1DDC93D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68,2%</w:t>
            </w:r>
          </w:p>
        </w:tc>
        <w:tc>
          <w:tcPr>
            <w:tcW w:w="1321" w:type="dxa"/>
            <w:noWrap/>
            <w:hideMark/>
          </w:tcPr>
          <w:p w14:paraId="3221276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58,5%</w:t>
            </w:r>
          </w:p>
        </w:tc>
        <w:tc>
          <w:tcPr>
            <w:tcW w:w="1195" w:type="dxa"/>
            <w:noWrap/>
            <w:hideMark/>
          </w:tcPr>
          <w:p w14:paraId="3CF0808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72,4%</w:t>
            </w:r>
          </w:p>
        </w:tc>
      </w:tr>
      <w:tr w:rsidR="00B945CF" w:rsidRPr="00F56AF6" w14:paraId="35A85C63" w14:textId="77777777" w:rsidTr="00B945CF">
        <w:trPr>
          <w:trHeight w:val="288"/>
        </w:trPr>
        <w:tc>
          <w:tcPr>
            <w:tcW w:w="1918" w:type="dxa"/>
            <w:vMerge/>
            <w:hideMark/>
          </w:tcPr>
          <w:p w14:paraId="34BC005E"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2B66ED4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26AA133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10,2%</w:t>
            </w:r>
          </w:p>
        </w:tc>
        <w:tc>
          <w:tcPr>
            <w:tcW w:w="1103" w:type="dxa"/>
            <w:noWrap/>
            <w:hideMark/>
          </w:tcPr>
          <w:p w14:paraId="65B0DF7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w:t>
            </w:r>
          </w:p>
        </w:tc>
        <w:tc>
          <w:tcPr>
            <w:tcW w:w="1114" w:type="dxa"/>
            <w:noWrap/>
            <w:hideMark/>
          </w:tcPr>
          <w:p w14:paraId="4D794C3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w:t>
            </w:r>
          </w:p>
        </w:tc>
        <w:tc>
          <w:tcPr>
            <w:tcW w:w="1187" w:type="dxa"/>
            <w:noWrap/>
            <w:hideMark/>
          </w:tcPr>
          <w:p w14:paraId="416EBD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15,4%</w:t>
            </w:r>
          </w:p>
        </w:tc>
        <w:tc>
          <w:tcPr>
            <w:tcW w:w="1083" w:type="dxa"/>
            <w:noWrap/>
            <w:hideMark/>
          </w:tcPr>
          <w:p w14:paraId="507A859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13,2%</w:t>
            </w:r>
          </w:p>
        </w:tc>
        <w:tc>
          <w:tcPr>
            <w:tcW w:w="1176" w:type="dxa"/>
            <w:noWrap/>
            <w:hideMark/>
          </w:tcPr>
          <w:p w14:paraId="0764026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3,5%</w:t>
            </w:r>
          </w:p>
        </w:tc>
        <w:tc>
          <w:tcPr>
            <w:tcW w:w="1555" w:type="dxa"/>
            <w:noWrap/>
            <w:hideMark/>
          </w:tcPr>
          <w:p w14:paraId="22BC9EE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10,9%</w:t>
            </w:r>
          </w:p>
        </w:tc>
        <w:tc>
          <w:tcPr>
            <w:tcW w:w="1321" w:type="dxa"/>
            <w:noWrap/>
            <w:hideMark/>
          </w:tcPr>
          <w:p w14:paraId="3929D9D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12,1%</w:t>
            </w:r>
          </w:p>
        </w:tc>
        <w:tc>
          <w:tcPr>
            <w:tcW w:w="1195" w:type="dxa"/>
            <w:noWrap/>
            <w:hideMark/>
          </w:tcPr>
          <w:p w14:paraId="1595FA1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9,5%</w:t>
            </w:r>
          </w:p>
        </w:tc>
      </w:tr>
      <w:tr w:rsidR="00B945CF" w:rsidRPr="00F56AF6" w14:paraId="7CC764BD" w14:textId="77777777" w:rsidTr="00B945CF">
        <w:trPr>
          <w:trHeight w:val="288"/>
        </w:trPr>
        <w:tc>
          <w:tcPr>
            <w:tcW w:w="1918" w:type="dxa"/>
            <w:vMerge/>
            <w:hideMark/>
          </w:tcPr>
          <w:p w14:paraId="16ED0A8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1EB87D6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26AEEAE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23,8%</w:t>
            </w:r>
          </w:p>
        </w:tc>
        <w:tc>
          <w:tcPr>
            <w:tcW w:w="1103" w:type="dxa"/>
            <w:noWrap/>
            <w:hideMark/>
          </w:tcPr>
          <w:p w14:paraId="1F7557C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15,3%</w:t>
            </w:r>
          </w:p>
        </w:tc>
        <w:tc>
          <w:tcPr>
            <w:tcW w:w="1114" w:type="dxa"/>
            <w:noWrap/>
            <w:hideMark/>
          </w:tcPr>
          <w:p w14:paraId="73B58DA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19,1%</w:t>
            </w:r>
          </w:p>
        </w:tc>
        <w:tc>
          <w:tcPr>
            <w:tcW w:w="1187" w:type="dxa"/>
            <w:noWrap/>
            <w:hideMark/>
          </w:tcPr>
          <w:p w14:paraId="17079B5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19,4%</w:t>
            </w:r>
          </w:p>
        </w:tc>
        <w:tc>
          <w:tcPr>
            <w:tcW w:w="1083" w:type="dxa"/>
            <w:noWrap/>
            <w:hideMark/>
          </w:tcPr>
          <w:p w14:paraId="19DEBBC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19,0%</w:t>
            </w:r>
          </w:p>
        </w:tc>
        <w:tc>
          <w:tcPr>
            <w:tcW w:w="1176" w:type="dxa"/>
            <w:noWrap/>
            <w:hideMark/>
          </w:tcPr>
          <w:p w14:paraId="10D5DDF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12,4%</w:t>
            </w:r>
          </w:p>
        </w:tc>
        <w:tc>
          <w:tcPr>
            <w:tcW w:w="1555" w:type="dxa"/>
            <w:noWrap/>
            <w:hideMark/>
          </w:tcPr>
          <w:p w14:paraId="77B01F9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20,9%</w:t>
            </w:r>
          </w:p>
        </w:tc>
        <w:tc>
          <w:tcPr>
            <w:tcW w:w="1321" w:type="dxa"/>
            <w:noWrap/>
            <w:hideMark/>
          </w:tcPr>
          <w:p w14:paraId="3AB806A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29,5%</w:t>
            </w:r>
          </w:p>
        </w:tc>
        <w:tc>
          <w:tcPr>
            <w:tcW w:w="1195" w:type="dxa"/>
            <w:noWrap/>
            <w:hideMark/>
          </w:tcPr>
          <w:p w14:paraId="40E3C34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18,1%</w:t>
            </w:r>
          </w:p>
        </w:tc>
      </w:tr>
      <w:tr w:rsidR="00B945CF" w:rsidRPr="00F56AF6" w14:paraId="059C5549" w14:textId="77777777" w:rsidTr="00B945CF">
        <w:trPr>
          <w:trHeight w:val="288"/>
        </w:trPr>
        <w:tc>
          <w:tcPr>
            <w:tcW w:w="1918" w:type="dxa"/>
            <w:vMerge w:val="restart"/>
            <w:hideMark/>
          </w:tcPr>
          <w:p w14:paraId="0870A0B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качеством питания</w:t>
            </w:r>
          </w:p>
        </w:tc>
        <w:tc>
          <w:tcPr>
            <w:tcW w:w="1640" w:type="dxa"/>
            <w:noWrap/>
            <w:hideMark/>
          </w:tcPr>
          <w:p w14:paraId="63D288A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1ED0AE3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64,2%</w:t>
            </w:r>
          </w:p>
        </w:tc>
        <w:tc>
          <w:tcPr>
            <w:tcW w:w="1103" w:type="dxa"/>
            <w:noWrap/>
            <w:hideMark/>
          </w:tcPr>
          <w:p w14:paraId="46B8DF2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72,8%</w:t>
            </w:r>
          </w:p>
        </w:tc>
        <w:tc>
          <w:tcPr>
            <w:tcW w:w="1114" w:type="dxa"/>
            <w:noWrap/>
            <w:hideMark/>
          </w:tcPr>
          <w:p w14:paraId="3D56C81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59,5%</w:t>
            </w:r>
          </w:p>
        </w:tc>
        <w:tc>
          <w:tcPr>
            <w:tcW w:w="1187" w:type="dxa"/>
            <w:noWrap/>
            <w:hideMark/>
          </w:tcPr>
          <w:p w14:paraId="454624A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57,9%</w:t>
            </w:r>
          </w:p>
        </w:tc>
        <w:tc>
          <w:tcPr>
            <w:tcW w:w="1083" w:type="dxa"/>
            <w:noWrap/>
            <w:hideMark/>
          </w:tcPr>
          <w:p w14:paraId="2EF89A1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69,5%</w:t>
            </w:r>
          </w:p>
        </w:tc>
        <w:tc>
          <w:tcPr>
            <w:tcW w:w="1176" w:type="dxa"/>
            <w:noWrap/>
            <w:hideMark/>
          </w:tcPr>
          <w:p w14:paraId="123B6CF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80,5%</w:t>
            </w:r>
          </w:p>
        </w:tc>
        <w:tc>
          <w:tcPr>
            <w:tcW w:w="1555" w:type="dxa"/>
            <w:noWrap/>
            <w:hideMark/>
          </w:tcPr>
          <w:p w14:paraId="0CD13EE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62,1%</w:t>
            </w:r>
          </w:p>
        </w:tc>
        <w:tc>
          <w:tcPr>
            <w:tcW w:w="1321" w:type="dxa"/>
            <w:noWrap/>
            <w:hideMark/>
          </w:tcPr>
          <w:p w14:paraId="52676D6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57,7%</w:t>
            </w:r>
          </w:p>
        </w:tc>
        <w:tc>
          <w:tcPr>
            <w:tcW w:w="1195" w:type="dxa"/>
            <w:noWrap/>
            <w:hideMark/>
          </w:tcPr>
          <w:p w14:paraId="64DCCC7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61,3%</w:t>
            </w:r>
          </w:p>
        </w:tc>
      </w:tr>
      <w:tr w:rsidR="00B945CF" w:rsidRPr="00F56AF6" w14:paraId="7262F447" w14:textId="77777777" w:rsidTr="00B945CF">
        <w:trPr>
          <w:trHeight w:val="288"/>
        </w:trPr>
        <w:tc>
          <w:tcPr>
            <w:tcW w:w="1918" w:type="dxa"/>
            <w:vMerge/>
            <w:hideMark/>
          </w:tcPr>
          <w:p w14:paraId="59808E8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33E80BE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681CC43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21,2%</w:t>
            </w:r>
          </w:p>
        </w:tc>
        <w:tc>
          <w:tcPr>
            <w:tcW w:w="1103" w:type="dxa"/>
            <w:noWrap/>
            <w:hideMark/>
          </w:tcPr>
          <w:p w14:paraId="329FD65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12,2%</w:t>
            </w:r>
          </w:p>
        </w:tc>
        <w:tc>
          <w:tcPr>
            <w:tcW w:w="1114" w:type="dxa"/>
            <w:noWrap/>
            <w:hideMark/>
          </w:tcPr>
          <w:p w14:paraId="38EE53B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18,2%</w:t>
            </w:r>
          </w:p>
        </w:tc>
        <w:tc>
          <w:tcPr>
            <w:tcW w:w="1187" w:type="dxa"/>
            <w:noWrap/>
            <w:hideMark/>
          </w:tcPr>
          <w:p w14:paraId="2A0F8A3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21,2%</w:t>
            </w:r>
          </w:p>
        </w:tc>
        <w:tc>
          <w:tcPr>
            <w:tcW w:w="1083" w:type="dxa"/>
            <w:noWrap/>
            <w:hideMark/>
          </w:tcPr>
          <w:p w14:paraId="313588C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15,4%</w:t>
            </w:r>
          </w:p>
        </w:tc>
        <w:tc>
          <w:tcPr>
            <w:tcW w:w="1176" w:type="dxa"/>
            <w:noWrap/>
            <w:hideMark/>
          </w:tcPr>
          <w:p w14:paraId="6DCC908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w:t>
            </w:r>
          </w:p>
        </w:tc>
        <w:tc>
          <w:tcPr>
            <w:tcW w:w="1555" w:type="dxa"/>
            <w:noWrap/>
            <w:hideMark/>
          </w:tcPr>
          <w:p w14:paraId="5BD2911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22,6%</w:t>
            </w:r>
          </w:p>
        </w:tc>
        <w:tc>
          <w:tcPr>
            <w:tcW w:w="1321" w:type="dxa"/>
            <w:noWrap/>
            <w:hideMark/>
          </w:tcPr>
          <w:p w14:paraId="38161DB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23,2%</w:t>
            </w:r>
          </w:p>
        </w:tc>
        <w:tc>
          <w:tcPr>
            <w:tcW w:w="1195" w:type="dxa"/>
            <w:noWrap/>
            <w:hideMark/>
          </w:tcPr>
          <w:p w14:paraId="437ECBF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19,4%</w:t>
            </w:r>
          </w:p>
        </w:tc>
      </w:tr>
      <w:tr w:rsidR="00B945CF" w:rsidRPr="00F56AF6" w14:paraId="53729055" w14:textId="77777777" w:rsidTr="00B945CF">
        <w:trPr>
          <w:trHeight w:val="288"/>
        </w:trPr>
        <w:tc>
          <w:tcPr>
            <w:tcW w:w="1918" w:type="dxa"/>
            <w:vMerge/>
            <w:hideMark/>
          </w:tcPr>
          <w:p w14:paraId="5942412D"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DCB3F1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593FB30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14,6%</w:t>
            </w:r>
          </w:p>
        </w:tc>
        <w:tc>
          <w:tcPr>
            <w:tcW w:w="1103" w:type="dxa"/>
            <w:noWrap/>
            <w:hideMark/>
          </w:tcPr>
          <w:p w14:paraId="7BC4592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15,0%</w:t>
            </w:r>
          </w:p>
        </w:tc>
        <w:tc>
          <w:tcPr>
            <w:tcW w:w="1114" w:type="dxa"/>
            <w:noWrap/>
            <w:hideMark/>
          </w:tcPr>
          <w:p w14:paraId="369C204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22,3%</w:t>
            </w:r>
          </w:p>
        </w:tc>
        <w:tc>
          <w:tcPr>
            <w:tcW w:w="1187" w:type="dxa"/>
            <w:noWrap/>
            <w:hideMark/>
          </w:tcPr>
          <w:p w14:paraId="1E90179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20,9%</w:t>
            </w:r>
          </w:p>
        </w:tc>
        <w:tc>
          <w:tcPr>
            <w:tcW w:w="1083" w:type="dxa"/>
            <w:noWrap/>
            <w:hideMark/>
          </w:tcPr>
          <w:p w14:paraId="18E5F21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15,1%</w:t>
            </w:r>
          </w:p>
        </w:tc>
        <w:tc>
          <w:tcPr>
            <w:tcW w:w="1176" w:type="dxa"/>
            <w:noWrap/>
            <w:hideMark/>
          </w:tcPr>
          <w:p w14:paraId="48854E5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13,5%</w:t>
            </w:r>
          </w:p>
        </w:tc>
        <w:tc>
          <w:tcPr>
            <w:tcW w:w="1555" w:type="dxa"/>
            <w:noWrap/>
            <w:hideMark/>
          </w:tcPr>
          <w:p w14:paraId="3D1A843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15,3%</w:t>
            </w:r>
          </w:p>
        </w:tc>
        <w:tc>
          <w:tcPr>
            <w:tcW w:w="1321" w:type="dxa"/>
            <w:noWrap/>
            <w:hideMark/>
          </w:tcPr>
          <w:p w14:paraId="3D4E34E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19,1%</w:t>
            </w:r>
          </w:p>
        </w:tc>
        <w:tc>
          <w:tcPr>
            <w:tcW w:w="1195" w:type="dxa"/>
            <w:noWrap/>
            <w:hideMark/>
          </w:tcPr>
          <w:p w14:paraId="7C513BD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19,3%</w:t>
            </w:r>
          </w:p>
        </w:tc>
      </w:tr>
      <w:tr w:rsidR="00B945CF" w:rsidRPr="00F56AF6" w14:paraId="75714951" w14:textId="77777777" w:rsidTr="00B945CF">
        <w:trPr>
          <w:trHeight w:val="288"/>
        </w:trPr>
        <w:tc>
          <w:tcPr>
            <w:tcW w:w="1918" w:type="dxa"/>
            <w:vMerge w:val="restart"/>
            <w:hideMark/>
          </w:tcPr>
          <w:p w14:paraId="6D18013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учебной нагрузки ребенка</w:t>
            </w:r>
          </w:p>
        </w:tc>
        <w:tc>
          <w:tcPr>
            <w:tcW w:w="1640" w:type="dxa"/>
            <w:noWrap/>
            <w:hideMark/>
          </w:tcPr>
          <w:p w14:paraId="4CF484B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5B94F8A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78,5%</w:t>
            </w:r>
          </w:p>
        </w:tc>
        <w:tc>
          <w:tcPr>
            <w:tcW w:w="1103" w:type="dxa"/>
            <w:noWrap/>
            <w:hideMark/>
          </w:tcPr>
          <w:p w14:paraId="7D1364F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82,9%</w:t>
            </w:r>
          </w:p>
        </w:tc>
        <w:tc>
          <w:tcPr>
            <w:tcW w:w="1114" w:type="dxa"/>
            <w:noWrap/>
            <w:hideMark/>
          </w:tcPr>
          <w:p w14:paraId="6C15838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75,3%</w:t>
            </w:r>
          </w:p>
        </w:tc>
        <w:tc>
          <w:tcPr>
            <w:tcW w:w="1187" w:type="dxa"/>
            <w:noWrap/>
            <w:hideMark/>
          </w:tcPr>
          <w:p w14:paraId="1064324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79,2%</w:t>
            </w:r>
          </w:p>
        </w:tc>
        <w:tc>
          <w:tcPr>
            <w:tcW w:w="1083" w:type="dxa"/>
            <w:noWrap/>
            <w:hideMark/>
          </w:tcPr>
          <w:p w14:paraId="6EEAA6D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78,7%</w:t>
            </w:r>
          </w:p>
        </w:tc>
        <w:tc>
          <w:tcPr>
            <w:tcW w:w="1176" w:type="dxa"/>
            <w:noWrap/>
            <w:hideMark/>
          </w:tcPr>
          <w:p w14:paraId="3B0F4B0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89,2%</w:t>
            </w:r>
          </w:p>
        </w:tc>
        <w:tc>
          <w:tcPr>
            <w:tcW w:w="1555" w:type="dxa"/>
            <w:noWrap/>
            <w:hideMark/>
          </w:tcPr>
          <w:p w14:paraId="54BE9CA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76,6%</w:t>
            </w:r>
          </w:p>
        </w:tc>
        <w:tc>
          <w:tcPr>
            <w:tcW w:w="1321" w:type="dxa"/>
            <w:noWrap/>
            <w:hideMark/>
          </w:tcPr>
          <w:p w14:paraId="2F8D246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67,9%</w:t>
            </w:r>
          </w:p>
        </w:tc>
        <w:tc>
          <w:tcPr>
            <w:tcW w:w="1195" w:type="dxa"/>
            <w:noWrap/>
            <w:hideMark/>
          </w:tcPr>
          <w:p w14:paraId="54B9C2C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81,9%</w:t>
            </w:r>
          </w:p>
        </w:tc>
      </w:tr>
      <w:tr w:rsidR="00B945CF" w:rsidRPr="00F56AF6" w14:paraId="64DEF3EF" w14:textId="77777777" w:rsidTr="00B945CF">
        <w:trPr>
          <w:trHeight w:val="288"/>
        </w:trPr>
        <w:tc>
          <w:tcPr>
            <w:tcW w:w="1918" w:type="dxa"/>
            <w:vMerge/>
            <w:hideMark/>
          </w:tcPr>
          <w:p w14:paraId="16169526"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7B649BD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5DBC249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13,3%</w:t>
            </w:r>
          </w:p>
        </w:tc>
        <w:tc>
          <w:tcPr>
            <w:tcW w:w="1103" w:type="dxa"/>
            <w:noWrap/>
            <w:hideMark/>
          </w:tcPr>
          <w:p w14:paraId="15D4441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c>
          <w:tcPr>
            <w:tcW w:w="1114" w:type="dxa"/>
            <w:noWrap/>
            <w:hideMark/>
          </w:tcPr>
          <w:p w14:paraId="0B44152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13,3%</w:t>
            </w:r>
          </w:p>
        </w:tc>
        <w:tc>
          <w:tcPr>
            <w:tcW w:w="1187" w:type="dxa"/>
            <w:noWrap/>
            <w:hideMark/>
          </w:tcPr>
          <w:p w14:paraId="4DEC058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11,7%</w:t>
            </w:r>
          </w:p>
        </w:tc>
        <w:tc>
          <w:tcPr>
            <w:tcW w:w="1083" w:type="dxa"/>
            <w:noWrap/>
            <w:hideMark/>
          </w:tcPr>
          <w:p w14:paraId="729D0B1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c>
          <w:tcPr>
            <w:tcW w:w="1176" w:type="dxa"/>
            <w:noWrap/>
            <w:hideMark/>
          </w:tcPr>
          <w:p w14:paraId="0DC0808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2,9%</w:t>
            </w:r>
          </w:p>
        </w:tc>
        <w:tc>
          <w:tcPr>
            <w:tcW w:w="1555" w:type="dxa"/>
            <w:noWrap/>
            <w:hideMark/>
          </w:tcPr>
          <w:p w14:paraId="2D0E790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14,6%</w:t>
            </w:r>
          </w:p>
        </w:tc>
        <w:tc>
          <w:tcPr>
            <w:tcW w:w="1321" w:type="dxa"/>
            <w:noWrap/>
            <w:hideMark/>
          </w:tcPr>
          <w:p w14:paraId="1F46DDA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17,9%</w:t>
            </w:r>
          </w:p>
        </w:tc>
        <w:tc>
          <w:tcPr>
            <w:tcW w:w="1195" w:type="dxa"/>
            <w:noWrap/>
            <w:hideMark/>
          </w:tcPr>
          <w:p w14:paraId="7CB2727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9,5%</w:t>
            </w:r>
          </w:p>
        </w:tc>
      </w:tr>
      <w:tr w:rsidR="00B945CF" w:rsidRPr="00F56AF6" w14:paraId="0727314D" w14:textId="77777777" w:rsidTr="00B945CF">
        <w:trPr>
          <w:trHeight w:val="288"/>
        </w:trPr>
        <w:tc>
          <w:tcPr>
            <w:tcW w:w="1918" w:type="dxa"/>
            <w:vMerge/>
            <w:hideMark/>
          </w:tcPr>
          <w:p w14:paraId="5840FF7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094C0A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75AEE93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w:t>
            </w:r>
          </w:p>
        </w:tc>
        <w:tc>
          <w:tcPr>
            <w:tcW w:w="1103" w:type="dxa"/>
            <w:noWrap/>
            <w:hideMark/>
          </w:tcPr>
          <w:p w14:paraId="5236693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w:t>
            </w:r>
          </w:p>
        </w:tc>
        <w:tc>
          <w:tcPr>
            <w:tcW w:w="1114" w:type="dxa"/>
            <w:noWrap/>
            <w:hideMark/>
          </w:tcPr>
          <w:p w14:paraId="0C6FCC6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11,5%</w:t>
            </w:r>
          </w:p>
        </w:tc>
        <w:tc>
          <w:tcPr>
            <w:tcW w:w="1187" w:type="dxa"/>
            <w:noWrap/>
            <w:hideMark/>
          </w:tcPr>
          <w:p w14:paraId="38009E2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w:t>
            </w:r>
          </w:p>
        </w:tc>
        <w:tc>
          <w:tcPr>
            <w:tcW w:w="1083" w:type="dxa"/>
            <w:noWrap/>
            <w:hideMark/>
          </w:tcPr>
          <w:p w14:paraId="0AC0DE4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w:t>
            </w:r>
          </w:p>
        </w:tc>
        <w:tc>
          <w:tcPr>
            <w:tcW w:w="1176" w:type="dxa"/>
            <w:noWrap/>
            <w:hideMark/>
          </w:tcPr>
          <w:p w14:paraId="241BC0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w:t>
            </w:r>
          </w:p>
        </w:tc>
        <w:tc>
          <w:tcPr>
            <w:tcW w:w="1555" w:type="dxa"/>
            <w:noWrap/>
            <w:hideMark/>
          </w:tcPr>
          <w:p w14:paraId="57A95B2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c>
          <w:tcPr>
            <w:tcW w:w="1321" w:type="dxa"/>
            <w:noWrap/>
            <w:hideMark/>
          </w:tcPr>
          <w:p w14:paraId="171A3C2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14,1%</w:t>
            </w:r>
          </w:p>
        </w:tc>
        <w:tc>
          <w:tcPr>
            <w:tcW w:w="1195" w:type="dxa"/>
            <w:noWrap/>
            <w:hideMark/>
          </w:tcPr>
          <w:p w14:paraId="6482C0B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w:t>
            </w:r>
          </w:p>
        </w:tc>
      </w:tr>
      <w:tr w:rsidR="00B945CF" w:rsidRPr="00F56AF6" w14:paraId="6701175F" w14:textId="77777777" w:rsidTr="00B945CF">
        <w:trPr>
          <w:trHeight w:val="288"/>
        </w:trPr>
        <w:tc>
          <w:tcPr>
            <w:tcW w:w="1918" w:type="dxa"/>
            <w:vMerge w:val="restart"/>
            <w:hideMark/>
          </w:tcPr>
          <w:p w14:paraId="059B192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участия родителей в жизни школы</w:t>
            </w:r>
          </w:p>
        </w:tc>
        <w:tc>
          <w:tcPr>
            <w:tcW w:w="1640" w:type="dxa"/>
            <w:noWrap/>
            <w:hideMark/>
          </w:tcPr>
          <w:p w14:paraId="2A20161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2BFCBAB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84,9%</w:t>
            </w:r>
          </w:p>
        </w:tc>
        <w:tc>
          <w:tcPr>
            <w:tcW w:w="1103" w:type="dxa"/>
            <w:noWrap/>
            <w:hideMark/>
          </w:tcPr>
          <w:p w14:paraId="1994AF9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87,7%</w:t>
            </w:r>
          </w:p>
        </w:tc>
        <w:tc>
          <w:tcPr>
            <w:tcW w:w="1114" w:type="dxa"/>
            <w:noWrap/>
            <w:hideMark/>
          </w:tcPr>
          <w:p w14:paraId="7820FF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80,3%</w:t>
            </w:r>
          </w:p>
        </w:tc>
        <w:tc>
          <w:tcPr>
            <w:tcW w:w="1187" w:type="dxa"/>
            <w:noWrap/>
            <w:hideMark/>
          </w:tcPr>
          <w:p w14:paraId="25064F2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72,8%</w:t>
            </w:r>
          </w:p>
        </w:tc>
        <w:tc>
          <w:tcPr>
            <w:tcW w:w="1083" w:type="dxa"/>
            <w:noWrap/>
            <w:hideMark/>
          </w:tcPr>
          <w:p w14:paraId="7E169BE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81,8%</w:t>
            </w:r>
          </w:p>
        </w:tc>
        <w:tc>
          <w:tcPr>
            <w:tcW w:w="1176" w:type="dxa"/>
            <w:noWrap/>
            <w:hideMark/>
          </w:tcPr>
          <w:p w14:paraId="4467AA8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87,7%</w:t>
            </w:r>
          </w:p>
        </w:tc>
        <w:tc>
          <w:tcPr>
            <w:tcW w:w="1555" w:type="dxa"/>
            <w:noWrap/>
            <w:hideMark/>
          </w:tcPr>
          <w:p w14:paraId="5805230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82,3%</w:t>
            </w:r>
          </w:p>
        </w:tc>
        <w:tc>
          <w:tcPr>
            <w:tcW w:w="1321" w:type="dxa"/>
            <w:noWrap/>
            <w:hideMark/>
          </w:tcPr>
          <w:p w14:paraId="581EA42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72,3%</w:t>
            </w:r>
          </w:p>
        </w:tc>
        <w:tc>
          <w:tcPr>
            <w:tcW w:w="1195" w:type="dxa"/>
            <w:noWrap/>
            <w:hideMark/>
          </w:tcPr>
          <w:p w14:paraId="2A8C64B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78,8%</w:t>
            </w:r>
          </w:p>
        </w:tc>
      </w:tr>
      <w:tr w:rsidR="00B945CF" w:rsidRPr="00F56AF6" w14:paraId="6B2C00FD" w14:textId="77777777" w:rsidTr="00B945CF">
        <w:trPr>
          <w:trHeight w:val="288"/>
        </w:trPr>
        <w:tc>
          <w:tcPr>
            <w:tcW w:w="1918" w:type="dxa"/>
            <w:vMerge/>
            <w:hideMark/>
          </w:tcPr>
          <w:p w14:paraId="2FEA959E"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57A9CC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5BDD319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w:t>
            </w:r>
          </w:p>
        </w:tc>
        <w:tc>
          <w:tcPr>
            <w:tcW w:w="1103" w:type="dxa"/>
            <w:noWrap/>
            <w:hideMark/>
          </w:tcPr>
          <w:p w14:paraId="4FC5647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2,6%</w:t>
            </w:r>
          </w:p>
        </w:tc>
        <w:tc>
          <w:tcPr>
            <w:tcW w:w="1114" w:type="dxa"/>
            <w:noWrap/>
            <w:hideMark/>
          </w:tcPr>
          <w:p w14:paraId="62AD3DC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3,9%</w:t>
            </w:r>
          </w:p>
        </w:tc>
        <w:tc>
          <w:tcPr>
            <w:tcW w:w="1187" w:type="dxa"/>
            <w:noWrap/>
            <w:hideMark/>
          </w:tcPr>
          <w:p w14:paraId="2B277C0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w:t>
            </w:r>
          </w:p>
        </w:tc>
        <w:tc>
          <w:tcPr>
            <w:tcW w:w="1083" w:type="dxa"/>
            <w:noWrap/>
            <w:hideMark/>
          </w:tcPr>
          <w:p w14:paraId="24CE84C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4,1%</w:t>
            </w:r>
          </w:p>
        </w:tc>
        <w:tc>
          <w:tcPr>
            <w:tcW w:w="1176" w:type="dxa"/>
            <w:noWrap/>
            <w:hideMark/>
          </w:tcPr>
          <w:p w14:paraId="21C92E9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w:t>
            </w:r>
          </w:p>
        </w:tc>
        <w:tc>
          <w:tcPr>
            <w:tcW w:w="1555" w:type="dxa"/>
            <w:noWrap/>
            <w:hideMark/>
          </w:tcPr>
          <w:p w14:paraId="3E0C742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5,0%</w:t>
            </w:r>
          </w:p>
        </w:tc>
        <w:tc>
          <w:tcPr>
            <w:tcW w:w="1321" w:type="dxa"/>
            <w:noWrap/>
            <w:hideMark/>
          </w:tcPr>
          <w:p w14:paraId="7ED1B3B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w:t>
            </w:r>
          </w:p>
        </w:tc>
        <w:tc>
          <w:tcPr>
            <w:tcW w:w="1195" w:type="dxa"/>
            <w:noWrap/>
            <w:hideMark/>
          </w:tcPr>
          <w:p w14:paraId="4DE87DB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4,4%</w:t>
            </w:r>
          </w:p>
        </w:tc>
      </w:tr>
      <w:tr w:rsidR="00B945CF" w:rsidRPr="00F56AF6" w14:paraId="1D50C621" w14:textId="77777777" w:rsidTr="00B945CF">
        <w:trPr>
          <w:trHeight w:val="288"/>
        </w:trPr>
        <w:tc>
          <w:tcPr>
            <w:tcW w:w="1918" w:type="dxa"/>
            <w:vMerge/>
            <w:hideMark/>
          </w:tcPr>
          <w:p w14:paraId="122EE18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2B8D9B1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7283353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c>
          <w:tcPr>
            <w:tcW w:w="1103" w:type="dxa"/>
            <w:noWrap/>
            <w:hideMark/>
          </w:tcPr>
          <w:p w14:paraId="2E9D6ED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9,6%</w:t>
            </w:r>
          </w:p>
        </w:tc>
        <w:tc>
          <w:tcPr>
            <w:tcW w:w="1114" w:type="dxa"/>
            <w:noWrap/>
            <w:hideMark/>
          </w:tcPr>
          <w:p w14:paraId="68B25C0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15,8%</w:t>
            </w:r>
          </w:p>
        </w:tc>
        <w:tc>
          <w:tcPr>
            <w:tcW w:w="1187" w:type="dxa"/>
            <w:noWrap/>
            <w:hideMark/>
          </w:tcPr>
          <w:p w14:paraId="1D80CF7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20,0%</w:t>
            </w:r>
          </w:p>
        </w:tc>
        <w:tc>
          <w:tcPr>
            <w:tcW w:w="1083" w:type="dxa"/>
            <w:noWrap/>
            <w:hideMark/>
          </w:tcPr>
          <w:p w14:paraId="71A48D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14,2%</w:t>
            </w:r>
          </w:p>
        </w:tc>
        <w:tc>
          <w:tcPr>
            <w:tcW w:w="1176" w:type="dxa"/>
            <w:noWrap/>
            <w:hideMark/>
          </w:tcPr>
          <w:p w14:paraId="50C9F6D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10,3%</w:t>
            </w:r>
          </w:p>
        </w:tc>
        <w:tc>
          <w:tcPr>
            <w:tcW w:w="1555" w:type="dxa"/>
            <w:noWrap/>
            <w:hideMark/>
          </w:tcPr>
          <w:p w14:paraId="6F0F156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12,7%</w:t>
            </w:r>
          </w:p>
        </w:tc>
        <w:tc>
          <w:tcPr>
            <w:tcW w:w="1321" w:type="dxa"/>
            <w:noWrap/>
            <w:hideMark/>
          </w:tcPr>
          <w:p w14:paraId="30B604D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22,0%</w:t>
            </w:r>
          </w:p>
        </w:tc>
        <w:tc>
          <w:tcPr>
            <w:tcW w:w="1195" w:type="dxa"/>
            <w:noWrap/>
            <w:hideMark/>
          </w:tcPr>
          <w:p w14:paraId="51E370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16,8%</w:t>
            </w:r>
          </w:p>
        </w:tc>
      </w:tr>
      <w:tr w:rsidR="00B945CF" w:rsidRPr="00F56AF6" w14:paraId="57C61E7A" w14:textId="77777777" w:rsidTr="00B945CF">
        <w:trPr>
          <w:trHeight w:val="288"/>
        </w:trPr>
        <w:tc>
          <w:tcPr>
            <w:tcW w:w="1918" w:type="dxa"/>
            <w:vMerge w:val="restart"/>
            <w:hideMark/>
          </w:tcPr>
          <w:p w14:paraId="3ECD9F4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 xml:space="preserve">возможностью получения оперативной </w:t>
            </w:r>
            <w:r w:rsidRPr="00B945CF">
              <w:rPr>
                <w:rFonts w:ascii="Times New Roman" w:eastAsia="Times New Roman" w:hAnsi="Times New Roman" w:cs="Times New Roman"/>
                <w:color w:val="000000"/>
                <w:sz w:val="20"/>
                <w:szCs w:val="20"/>
                <w:lang w:eastAsia="ru-RU"/>
              </w:rPr>
              <w:lastRenderedPageBreak/>
              <w:t>обратной связи от учителя</w:t>
            </w:r>
          </w:p>
        </w:tc>
        <w:tc>
          <w:tcPr>
            <w:tcW w:w="1640" w:type="dxa"/>
            <w:noWrap/>
            <w:hideMark/>
          </w:tcPr>
          <w:p w14:paraId="7165397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lastRenderedPageBreak/>
              <w:t>да, в целом, удовлетворен(-а)</w:t>
            </w:r>
          </w:p>
        </w:tc>
        <w:tc>
          <w:tcPr>
            <w:tcW w:w="1268" w:type="dxa"/>
            <w:noWrap/>
            <w:hideMark/>
          </w:tcPr>
          <w:p w14:paraId="535A8B0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90,9%</w:t>
            </w:r>
          </w:p>
        </w:tc>
        <w:tc>
          <w:tcPr>
            <w:tcW w:w="1103" w:type="dxa"/>
            <w:noWrap/>
            <w:hideMark/>
          </w:tcPr>
          <w:p w14:paraId="5394950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96,6%</w:t>
            </w:r>
          </w:p>
        </w:tc>
        <w:tc>
          <w:tcPr>
            <w:tcW w:w="1114" w:type="dxa"/>
            <w:noWrap/>
            <w:hideMark/>
          </w:tcPr>
          <w:p w14:paraId="0626600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90,3%</w:t>
            </w:r>
          </w:p>
        </w:tc>
        <w:tc>
          <w:tcPr>
            <w:tcW w:w="1187" w:type="dxa"/>
            <w:noWrap/>
            <w:hideMark/>
          </w:tcPr>
          <w:p w14:paraId="093E934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89,8%</w:t>
            </w:r>
          </w:p>
        </w:tc>
        <w:tc>
          <w:tcPr>
            <w:tcW w:w="1083" w:type="dxa"/>
            <w:noWrap/>
            <w:hideMark/>
          </w:tcPr>
          <w:p w14:paraId="40A5077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90,2%</w:t>
            </w:r>
          </w:p>
        </w:tc>
        <w:tc>
          <w:tcPr>
            <w:tcW w:w="1176" w:type="dxa"/>
            <w:noWrap/>
            <w:hideMark/>
          </w:tcPr>
          <w:p w14:paraId="161C906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94,8%</w:t>
            </w:r>
          </w:p>
        </w:tc>
        <w:tc>
          <w:tcPr>
            <w:tcW w:w="1555" w:type="dxa"/>
            <w:noWrap/>
            <w:hideMark/>
          </w:tcPr>
          <w:p w14:paraId="60DC013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91,2%</w:t>
            </w:r>
          </w:p>
        </w:tc>
        <w:tc>
          <w:tcPr>
            <w:tcW w:w="1321" w:type="dxa"/>
            <w:noWrap/>
            <w:hideMark/>
          </w:tcPr>
          <w:p w14:paraId="7327F10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86,9%</w:t>
            </w:r>
          </w:p>
        </w:tc>
        <w:tc>
          <w:tcPr>
            <w:tcW w:w="1195" w:type="dxa"/>
            <w:noWrap/>
            <w:hideMark/>
          </w:tcPr>
          <w:p w14:paraId="5E57578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92,3%</w:t>
            </w:r>
          </w:p>
        </w:tc>
      </w:tr>
      <w:tr w:rsidR="00B945CF" w:rsidRPr="00F56AF6" w14:paraId="4E4F3123" w14:textId="77777777" w:rsidTr="00B945CF">
        <w:trPr>
          <w:trHeight w:val="288"/>
        </w:trPr>
        <w:tc>
          <w:tcPr>
            <w:tcW w:w="1918" w:type="dxa"/>
            <w:vMerge/>
            <w:hideMark/>
          </w:tcPr>
          <w:p w14:paraId="668C03E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247E05F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11B6A6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3,8%</w:t>
            </w:r>
          </w:p>
        </w:tc>
        <w:tc>
          <w:tcPr>
            <w:tcW w:w="1103" w:type="dxa"/>
            <w:noWrap/>
            <w:hideMark/>
          </w:tcPr>
          <w:p w14:paraId="271690D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w:t>
            </w:r>
          </w:p>
        </w:tc>
        <w:tc>
          <w:tcPr>
            <w:tcW w:w="1114" w:type="dxa"/>
            <w:noWrap/>
            <w:hideMark/>
          </w:tcPr>
          <w:p w14:paraId="27BF832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4,3%</w:t>
            </w:r>
          </w:p>
        </w:tc>
        <w:tc>
          <w:tcPr>
            <w:tcW w:w="1187" w:type="dxa"/>
            <w:noWrap/>
            <w:hideMark/>
          </w:tcPr>
          <w:p w14:paraId="7916B94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w:t>
            </w:r>
          </w:p>
        </w:tc>
        <w:tc>
          <w:tcPr>
            <w:tcW w:w="1083" w:type="dxa"/>
            <w:noWrap/>
            <w:hideMark/>
          </w:tcPr>
          <w:p w14:paraId="77CF5B7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176" w:type="dxa"/>
            <w:noWrap/>
            <w:hideMark/>
          </w:tcPr>
          <w:p w14:paraId="68F3FF2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w:t>
            </w:r>
          </w:p>
        </w:tc>
        <w:tc>
          <w:tcPr>
            <w:tcW w:w="1555" w:type="dxa"/>
            <w:noWrap/>
            <w:hideMark/>
          </w:tcPr>
          <w:p w14:paraId="739053C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4,4%</w:t>
            </w:r>
          </w:p>
        </w:tc>
        <w:tc>
          <w:tcPr>
            <w:tcW w:w="1321" w:type="dxa"/>
            <w:noWrap/>
            <w:hideMark/>
          </w:tcPr>
          <w:p w14:paraId="02EC017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7,1%</w:t>
            </w:r>
          </w:p>
        </w:tc>
        <w:tc>
          <w:tcPr>
            <w:tcW w:w="1195" w:type="dxa"/>
            <w:noWrap/>
            <w:hideMark/>
          </w:tcPr>
          <w:p w14:paraId="3301275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3,9%</w:t>
            </w:r>
          </w:p>
        </w:tc>
      </w:tr>
      <w:tr w:rsidR="00B945CF" w:rsidRPr="00F56AF6" w14:paraId="0807FF63" w14:textId="77777777" w:rsidTr="00B945CF">
        <w:trPr>
          <w:trHeight w:val="288"/>
        </w:trPr>
        <w:tc>
          <w:tcPr>
            <w:tcW w:w="1918" w:type="dxa"/>
            <w:vMerge/>
            <w:hideMark/>
          </w:tcPr>
          <w:p w14:paraId="4F1CF836"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256B0A0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66D9E2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5,4%</w:t>
            </w:r>
          </w:p>
        </w:tc>
        <w:tc>
          <w:tcPr>
            <w:tcW w:w="1103" w:type="dxa"/>
            <w:noWrap/>
            <w:hideMark/>
          </w:tcPr>
          <w:p w14:paraId="0658A9D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w:t>
            </w:r>
          </w:p>
        </w:tc>
        <w:tc>
          <w:tcPr>
            <w:tcW w:w="1114" w:type="dxa"/>
            <w:noWrap/>
            <w:hideMark/>
          </w:tcPr>
          <w:p w14:paraId="1279548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5,3%</w:t>
            </w:r>
          </w:p>
        </w:tc>
        <w:tc>
          <w:tcPr>
            <w:tcW w:w="1187" w:type="dxa"/>
            <w:noWrap/>
            <w:hideMark/>
          </w:tcPr>
          <w:p w14:paraId="53ABD52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4,3%</w:t>
            </w:r>
          </w:p>
        </w:tc>
        <w:tc>
          <w:tcPr>
            <w:tcW w:w="1083" w:type="dxa"/>
            <w:noWrap/>
            <w:hideMark/>
          </w:tcPr>
          <w:p w14:paraId="021DB99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3,8%</w:t>
            </w:r>
          </w:p>
        </w:tc>
        <w:tc>
          <w:tcPr>
            <w:tcW w:w="1176" w:type="dxa"/>
            <w:noWrap/>
            <w:hideMark/>
          </w:tcPr>
          <w:p w14:paraId="496505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3,7%</w:t>
            </w:r>
          </w:p>
        </w:tc>
        <w:tc>
          <w:tcPr>
            <w:tcW w:w="1555" w:type="dxa"/>
            <w:noWrap/>
            <w:hideMark/>
          </w:tcPr>
          <w:p w14:paraId="43A0766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4,4%</w:t>
            </w:r>
          </w:p>
        </w:tc>
        <w:tc>
          <w:tcPr>
            <w:tcW w:w="1321" w:type="dxa"/>
            <w:noWrap/>
            <w:hideMark/>
          </w:tcPr>
          <w:p w14:paraId="7DEAB46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195" w:type="dxa"/>
            <w:noWrap/>
            <w:hideMark/>
          </w:tcPr>
          <w:p w14:paraId="301746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3,8%</w:t>
            </w:r>
          </w:p>
        </w:tc>
      </w:tr>
      <w:tr w:rsidR="00B945CF" w:rsidRPr="00F56AF6" w14:paraId="2A41210D" w14:textId="77777777" w:rsidTr="00B945CF">
        <w:trPr>
          <w:trHeight w:val="288"/>
        </w:trPr>
        <w:tc>
          <w:tcPr>
            <w:tcW w:w="1918" w:type="dxa"/>
            <w:vMerge w:val="restart"/>
            <w:hideMark/>
          </w:tcPr>
          <w:p w14:paraId="35DD28E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санитарно-гигиеническими условиями обучения ребенка</w:t>
            </w:r>
          </w:p>
        </w:tc>
        <w:tc>
          <w:tcPr>
            <w:tcW w:w="1640" w:type="dxa"/>
            <w:noWrap/>
            <w:hideMark/>
          </w:tcPr>
          <w:p w14:paraId="0077A2C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08AD6DB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85,2%</w:t>
            </w:r>
          </w:p>
        </w:tc>
        <w:tc>
          <w:tcPr>
            <w:tcW w:w="1103" w:type="dxa"/>
            <w:noWrap/>
            <w:hideMark/>
          </w:tcPr>
          <w:p w14:paraId="0057A84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90,7%</w:t>
            </w:r>
          </w:p>
        </w:tc>
        <w:tc>
          <w:tcPr>
            <w:tcW w:w="1114" w:type="dxa"/>
            <w:noWrap/>
            <w:hideMark/>
          </w:tcPr>
          <w:p w14:paraId="3DDF8F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81,7%</w:t>
            </w:r>
          </w:p>
        </w:tc>
        <w:tc>
          <w:tcPr>
            <w:tcW w:w="1187" w:type="dxa"/>
            <w:noWrap/>
            <w:hideMark/>
          </w:tcPr>
          <w:p w14:paraId="4482092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75,2%</w:t>
            </w:r>
          </w:p>
        </w:tc>
        <w:tc>
          <w:tcPr>
            <w:tcW w:w="1083" w:type="dxa"/>
            <w:noWrap/>
            <w:hideMark/>
          </w:tcPr>
          <w:p w14:paraId="4BA6749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82,0%</w:t>
            </w:r>
          </w:p>
        </w:tc>
        <w:tc>
          <w:tcPr>
            <w:tcW w:w="1176" w:type="dxa"/>
            <w:noWrap/>
            <w:hideMark/>
          </w:tcPr>
          <w:p w14:paraId="4BD380A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90,6%</w:t>
            </w:r>
          </w:p>
        </w:tc>
        <w:tc>
          <w:tcPr>
            <w:tcW w:w="1555" w:type="dxa"/>
            <w:noWrap/>
            <w:hideMark/>
          </w:tcPr>
          <w:p w14:paraId="0BFB383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84,6%</w:t>
            </w:r>
          </w:p>
        </w:tc>
        <w:tc>
          <w:tcPr>
            <w:tcW w:w="1321" w:type="dxa"/>
            <w:noWrap/>
            <w:hideMark/>
          </w:tcPr>
          <w:p w14:paraId="3FA7B27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80,7%</w:t>
            </w:r>
          </w:p>
        </w:tc>
        <w:tc>
          <w:tcPr>
            <w:tcW w:w="1195" w:type="dxa"/>
            <w:noWrap/>
            <w:hideMark/>
          </w:tcPr>
          <w:p w14:paraId="1F76C3C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82,5%</w:t>
            </w:r>
          </w:p>
        </w:tc>
      </w:tr>
      <w:tr w:rsidR="00B945CF" w:rsidRPr="00F56AF6" w14:paraId="116D5257" w14:textId="77777777" w:rsidTr="00B945CF">
        <w:trPr>
          <w:trHeight w:val="288"/>
        </w:trPr>
        <w:tc>
          <w:tcPr>
            <w:tcW w:w="1918" w:type="dxa"/>
            <w:vMerge/>
            <w:hideMark/>
          </w:tcPr>
          <w:p w14:paraId="1F9DCA5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036729B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27B741D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5,0%</w:t>
            </w:r>
          </w:p>
        </w:tc>
        <w:tc>
          <w:tcPr>
            <w:tcW w:w="1103" w:type="dxa"/>
            <w:noWrap/>
            <w:hideMark/>
          </w:tcPr>
          <w:p w14:paraId="3C65CD7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w:t>
            </w:r>
          </w:p>
        </w:tc>
        <w:tc>
          <w:tcPr>
            <w:tcW w:w="1114" w:type="dxa"/>
            <w:noWrap/>
            <w:hideMark/>
          </w:tcPr>
          <w:p w14:paraId="288736F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5,3%</w:t>
            </w:r>
          </w:p>
        </w:tc>
        <w:tc>
          <w:tcPr>
            <w:tcW w:w="1187" w:type="dxa"/>
            <w:noWrap/>
            <w:hideMark/>
          </w:tcPr>
          <w:p w14:paraId="6653EC6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9,4%</w:t>
            </w:r>
          </w:p>
        </w:tc>
        <w:tc>
          <w:tcPr>
            <w:tcW w:w="1083" w:type="dxa"/>
            <w:noWrap/>
            <w:hideMark/>
          </w:tcPr>
          <w:p w14:paraId="3CA038D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w:t>
            </w:r>
          </w:p>
        </w:tc>
        <w:tc>
          <w:tcPr>
            <w:tcW w:w="1176" w:type="dxa"/>
            <w:noWrap/>
            <w:hideMark/>
          </w:tcPr>
          <w:p w14:paraId="69B1E77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w:t>
            </w:r>
          </w:p>
        </w:tc>
        <w:tc>
          <w:tcPr>
            <w:tcW w:w="1555" w:type="dxa"/>
            <w:noWrap/>
            <w:hideMark/>
          </w:tcPr>
          <w:p w14:paraId="690901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4,8%</w:t>
            </w:r>
          </w:p>
        </w:tc>
        <w:tc>
          <w:tcPr>
            <w:tcW w:w="1321" w:type="dxa"/>
            <w:noWrap/>
            <w:hideMark/>
          </w:tcPr>
          <w:p w14:paraId="199D3CB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4,4%</w:t>
            </w:r>
          </w:p>
        </w:tc>
        <w:tc>
          <w:tcPr>
            <w:tcW w:w="1195" w:type="dxa"/>
            <w:noWrap/>
            <w:hideMark/>
          </w:tcPr>
          <w:p w14:paraId="403020F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4,9%</w:t>
            </w:r>
          </w:p>
        </w:tc>
      </w:tr>
      <w:tr w:rsidR="00B945CF" w:rsidRPr="00F56AF6" w14:paraId="6AC57245" w14:textId="77777777" w:rsidTr="00B945CF">
        <w:trPr>
          <w:trHeight w:val="288"/>
        </w:trPr>
        <w:tc>
          <w:tcPr>
            <w:tcW w:w="1918" w:type="dxa"/>
            <w:vMerge/>
            <w:hideMark/>
          </w:tcPr>
          <w:p w14:paraId="29FC8655"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7BA439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FBFFA7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9,7%</w:t>
            </w:r>
          </w:p>
        </w:tc>
        <w:tc>
          <w:tcPr>
            <w:tcW w:w="1103" w:type="dxa"/>
            <w:noWrap/>
            <w:hideMark/>
          </w:tcPr>
          <w:p w14:paraId="22F824F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6,9%</w:t>
            </w:r>
          </w:p>
        </w:tc>
        <w:tc>
          <w:tcPr>
            <w:tcW w:w="1114" w:type="dxa"/>
            <w:noWrap/>
            <w:hideMark/>
          </w:tcPr>
          <w:p w14:paraId="24AFA02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13,0%</w:t>
            </w:r>
          </w:p>
        </w:tc>
        <w:tc>
          <w:tcPr>
            <w:tcW w:w="1187" w:type="dxa"/>
            <w:noWrap/>
            <w:hideMark/>
          </w:tcPr>
          <w:p w14:paraId="009FD26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15,5%</w:t>
            </w:r>
          </w:p>
        </w:tc>
        <w:tc>
          <w:tcPr>
            <w:tcW w:w="1083" w:type="dxa"/>
            <w:noWrap/>
            <w:hideMark/>
          </w:tcPr>
          <w:p w14:paraId="0E56C7C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11,3%</w:t>
            </w:r>
          </w:p>
        </w:tc>
        <w:tc>
          <w:tcPr>
            <w:tcW w:w="1176" w:type="dxa"/>
            <w:noWrap/>
            <w:hideMark/>
          </w:tcPr>
          <w:p w14:paraId="3239FBE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w:t>
            </w:r>
          </w:p>
        </w:tc>
        <w:tc>
          <w:tcPr>
            <w:tcW w:w="1555" w:type="dxa"/>
            <w:noWrap/>
            <w:hideMark/>
          </w:tcPr>
          <w:p w14:paraId="7581822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10,6%</w:t>
            </w:r>
          </w:p>
        </w:tc>
        <w:tc>
          <w:tcPr>
            <w:tcW w:w="1321" w:type="dxa"/>
            <w:noWrap/>
            <w:hideMark/>
          </w:tcPr>
          <w:p w14:paraId="046B015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14,8%</w:t>
            </w:r>
          </w:p>
        </w:tc>
        <w:tc>
          <w:tcPr>
            <w:tcW w:w="1195" w:type="dxa"/>
            <w:noWrap/>
            <w:hideMark/>
          </w:tcPr>
          <w:p w14:paraId="181EA5A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r>
      <w:tr w:rsidR="00B945CF" w:rsidRPr="00F56AF6" w14:paraId="0020788D" w14:textId="77777777" w:rsidTr="00B945CF">
        <w:trPr>
          <w:trHeight w:val="288"/>
        </w:trPr>
        <w:tc>
          <w:tcPr>
            <w:tcW w:w="1918" w:type="dxa"/>
            <w:vMerge w:val="restart"/>
            <w:hideMark/>
          </w:tcPr>
          <w:p w14:paraId="33BDBE4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мерами безопасности в школе</w:t>
            </w:r>
          </w:p>
        </w:tc>
        <w:tc>
          <w:tcPr>
            <w:tcW w:w="1640" w:type="dxa"/>
            <w:noWrap/>
            <w:hideMark/>
          </w:tcPr>
          <w:p w14:paraId="11394AF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5DFE914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81,6%</w:t>
            </w:r>
          </w:p>
        </w:tc>
        <w:tc>
          <w:tcPr>
            <w:tcW w:w="1103" w:type="dxa"/>
            <w:noWrap/>
            <w:hideMark/>
          </w:tcPr>
          <w:p w14:paraId="0A18CBB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90,1%</w:t>
            </w:r>
          </w:p>
        </w:tc>
        <w:tc>
          <w:tcPr>
            <w:tcW w:w="1114" w:type="dxa"/>
            <w:noWrap/>
            <w:hideMark/>
          </w:tcPr>
          <w:p w14:paraId="744C847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83,1%</w:t>
            </w:r>
          </w:p>
        </w:tc>
        <w:tc>
          <w:tcPr>
            <w:tcW w:w="1187" w:type="dxa"/>
            <w:noWrap/>
            <w:hideMark/>
          </w:tcPr>
          <w:p w14:paraId="3682F0F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80,5%</w:t>
            </w:r>
          </w:p>
        </w:tc>
        <w:tc>
          <w:tcPr>
            <w:tcW w:w="1083" w:type="dxa"/>
            <w:noWrap/>
            <w:hideMark/>
          </w:tcPr>
          <w:p w14:paraId="586434C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84,1%</w:t>
            </w:r>
          </w:p>
        </w:tc>
        <w:tc>
          <w:tcPr>
            <w:tcW w:w="1176" w:type="dxa"/>
            <w:noWrap/>
            <w:hideMark/>
          </w:tcPr>
          <w:p w14:paraId="1749EE2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91,8%</w:t>
            </w:r>
          </w:p>
        </w:tc>
        <w:tc>
          <w:tcPr>
            <w:tcW w:w="1555" w:type="dxa"/>
            <w:noWrap/>
            <w:hideMark/>
          </w:tcPr>
          <w:p w14:paraId="0A42B7B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86,4%</w:t>
            </w:r>
          </w:p>
        </w:tc>
        <w:tc>
          <w:tcPr>
            <w:tcW w:w="1321" w:type="dxa"/>
            <w:noWrap/>
            <w:hideMark/>
          </w:tcPr>
          <w:p w14:paraId="3C8EEE5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78,8%</w:t>
            </w:r>
          </w:p>
        </w:tc>
        <w:tc>
          <w:tcPr>
            <w:tcW w:w="1195" w:type="dxa"/>
            <w:noWrap/>
            <w:hideMark/>
          </w:tcPr>
          <w:p w14:paraId="525ACAB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81,0%</w:t>
            </w:r>
          </w:p>
        </w:tc>
      </w:tr>
      <w:tr w:rsidR="00B945CF" w:rsidRPr="00F56AF6" w14:paraId="72B2BCF3" w14:textId="77777777" w:rsidTr="00B945CF">
        <w:trPr>
          <w:trHeight w:val="288"/>
        </w:trPr>
        <w:tc>
          <w:tcPr>
            <w:tcW w:w="1918" w:type="dxa"/>
            <w:vMerge/>
            <w:hideMark/>
          </w:tcPr>
          <w:p w14:paraId="78BD5C1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1381BD6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734C471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5,4%</w:t>
            </w:r>
          </w:p>
        </w:tc>
        <w:tc>
          <w:tcPr>
            <w:tcW w:w="1103" w:type="dxa"/>
            <w:noWrap/>
            <w:hideMark/>
          </w:tcPr>
          <w:p w14:paraId="504F8D4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w:t>
            </w:r>
          </w:p>
        </w:tc>
        <w:tc>
          <w:tcPr>
            <w:tcW w:w="1114" w:type="dxa"/>
            <w:noWrap/>
            <w:hideMark/>
          </w:tcPr>
          <w:p w14:paraId="16EAB91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3,9%</w:t>
            </w:r>
          </w:p>
        </w:tc>
        <w:tc>
          <w:tcPr>
            <w:tcW w:w="1187" w:type="dxa"/>
            <w:noWrap/>
            <w:hideMark/>
          </w:tcPr>
          <w:p w14:paraId="45CAEC2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6,2%</w:t>
            </w:r>
          </w:p>
        </w:tc>
        <w:tc>
          <w:tcPr>
            <w:tcW w:w="1083" w:type="dxa"/>
            <w:noWrap/>
            <w:hideMark/>
          </w:tcPr>
          <w:p w14:paraId="14D2CE1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4,1%</w:t>
            </w:r>
          </w:p>
        </w:tc>
        <w:tc>
          <w:tcPr>
            <w:tcW w:w="1176" w:type="dxa"/>
            <w:noWrap/>
            <w:hideMark/>
          </w:tcPr>
          <w:p w14:paraId="76382E9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w:t>
            </w:r>
          </w:p>
        </w:tc>
        <w:tc>
          <w:tcPr>
            <w:tcW w:w="1555" w:type="dxa"/>
            <w:noWrap/>
            <w:hideMark/>
          </w:tcPr>
          <w:p w14:paraId="6460AE4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4,0%</w:t>
            </w:r>
          </w:p>
        </w:tc>
        <w:tc>
          <w:tcPr>
            <w:tcW w:w="1321" w:type="dxa"/>
            <w:noWrap/>
            <w:hideMark/>
          </w:tcPr>
          <w:p w14:paraId="6C0A95A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4,9%</w:t>
            </w:r>
          </w:p>
        </w:tc>
        <w:tc>
          <w:tcPr>
            <w:tcW w:w="1195" w:type="dxa"/>
            <w:noWrap/>
            <w:hideMark/>
          </w:tcPr>
          <w:p w14:paraId="6D1C534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5,3%</w:t>
            </w:r>
          </w:p>
        </w:tc>
      </w:tr>
      <w:tr w:rsidR="00B945CF" w:rsidRPr="00F56AF6" w14:paraId="7124DECF" w14:textId="77777777" w:rsidTr="00B945CF">
        <w:trPr>
          <w:trHeight w:val="288"/>
        </w:trPr>
        <w:tc>
          <w:tcPr>
            <w:tcW w:w="1918" w:type="dxa"/>
            <w:vMerge/>
            <w:hideMark/>
          </w:tcPr>
          <w:p w14:paraId="4E07BC79"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19D6541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4E64999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13,0%</w:t>
            </w:r>
          </w:p>
        </w:tc>
        <w:tc>
          <w:tcPr>
            <w:tcW w:w="1103" w:type="dxa"/>
            <w:noWrap/>
            <w:hideMark/>
          </w:tcPr>
          <w:p w14:paraId="04645E1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w:t>
            </w:r>
          </w:p>
        </w:tc>
        <w:tc>
          <w:tcPr>
            <w:tcW w:w="1114" w:type="dxa"/>
            <w:noWrap/>
            <w:hideMark/>
          </w:tcPr>
          <w:p w14:paraId="197B63D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13,0%</w:t>
            </w:r>
          </w:p>
        </w:tc>
        <w:tc>
          <w:tcPr>
            <w:tcW w:w="1187" w:type="dxa"/>
            <w:noWrap/>
            <w:hideMark/>
          </w:tcPr>
          <w:p w14:paraId="2DB1F8C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13,3%</w:t>
            </w:r>
          </w:p>
        </w:tc>
        <w:tc>
          <w:tcPr>
            <w:tcW w:w="1083" w:type="dxa"/>
            <w:noWrap/>
            <w:hideMark/>
          </w:tcPr>
          <w:p w14:paraId="1FA1198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11,8%</w:t>
            </w:r>
          </w:p>
        </w:tc>
        <w:tc>
          <w:tcPr>
            <w:tcW w:w="1176" w:type="dxa"/>
            <w:noWrap/>
            <w:hideMark/>
          </w:tcPr>
          <w:p w14:paraId="025CE4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6,5%</w:t>
            </w:r>
          </w:p>
        </w:tc>
        <w:tc>
          <w:tcPr>
            <w:tcW w:w="1555" w:type="dxa"/>
            <w:noWrap/>
            <w:hideMark/>
          </w:tcPr>
          <w:p w14:paraId="40B6CC8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9,6%</w:t>
            </w:r>
          </w:p>
        </w:tc>
        <w:tc>
          <w:tcPr>
            <w:tcW w:w="1321" w:type="dxa"/>
            <w:noWrap/>
            <w:hideMark/>
          </w:tcPr>
          <w:p w14:paraId="3FD1429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w:t>
            </w:r>
          </w:p>
        </w:tc>
        <w:tc>
          <w:tcPr>
            <w:tcW w:w="1195" w:type="dxa"/>
            <w:noWrap/>
            <w:hideMark/>
          </w:tcPr>
          <w:p w14:paraId="59F3984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13,7%</w:t>
            </w:r>
          </w:p>
        </w:tc>
      </w:tr>
      <w:tr w:rsidR="00B945CF" w:rsidRPr="00F56AF6" w14:paraId="0D1FA5CB" w14:textId="77777777" w:rsidTr="00B945CF">
        <w:trPr>
          <w:trHeight w:val="288"/>
        </w:trPr>
        <w:tc>
          <w:tcPr>
            <w:tcW w:w="1918" w:type="dxa"/>
            <w:vMerge w:val="restart"/>
            <w:hideMark/>
          </w:tcPr>
          <w:p w14:paraId="2E84AC4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учетом индивидуальных особенностей ребенка</w:t>
            </w:r>
          </w:p>
        </w:tc>
        <w:tc>
          <w:tcPr>
            <w:tcW w:w="1640" w:type="dxa"/>
            <w:noWrap/>
            <w:hideMark/>
          </w:tcPr>
          <w:p w14:paraId="32D2DE9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5EB302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68,1%</w:t>
            </w:r>
          </w:p>
        </w:tc>
        <w:tc>
          <w:tcPr>
            <w:tcW w:w="1103" w:type="dxa"/>
            <w:noWrap/>
            <w:hideMark/>
          </w:tcPr>
          <w:p w14:paraId="146C38F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79,5%</w:t>
            </w:r>
          </w:p>
        </w:tc>
        <w:tc>
          <w:tcPr>
            <w:tcW w:w="1114" w:type="dxa"/>
            <w:noWrap/>
            <w:hideMark/>
          </w:tcPr>
          <w:p w14:paraId="16D1176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65,1%</w:t>
            </w:r>
          </w:p>
        </w:tc>
        <w:tc>
          <w:tcPr>
            <w:tcW w:w="1187" w:type="dxa"/>
            <w:noWrap/>
            <w:hideMark/>
          </w:tcPr>
          <w:p w14:paraId="6E7C419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64,8%</w:t>
            </w:r>
          </w:p>
        </w:tc>
        <w:tc>
          <w:tcPr>
            <w:tcW w:w="1083" w:type="dxa"/>
            <w:noWrap/>
            <w:hideMark/>
          </w:tcPr>
          <w:p w14:paraId="2FEDBA1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69,5%</w:t>
            </w:r>
          </w:p>
        </w:tc>
        <w:tc>
          <w:tcPr>
            <w:tcW w:w="1176" w:type="dxa"/>
            <w:noWrap/>
            <w:hideMark/>
          </w:tcPr>
          <w:p w14:paraId="4E07E13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86,2%</w:t>
            </w:r>
          </w:p>
        </w:tc>
        <w:tc>
          <w:tcPr>
            <w:tcW w:w="1555" w:type="dxa"/>
            <w:noWrap/>
            <w:hideMark/>
          </w:tcPr>
          <w:p w14:paraId="1F58AA7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69,3%</w:t>
            </w:r>
          </w:p>
        </w:tc>
        <w:tc>
          <w:tcPr>
            <w:tcW w:w="1321" w:type="dxa"/>
            <w:noWrap/>
            <w:hideMark/>
          </w:tcPr>
          <w:p w14:paraId="278F7D4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56,1%</w:t>
            </w:r>
          </w:p>
        </w:tc>
        <w:tc>
          <w:tcPr>
            <w:tcW w:w="1195" w:type="dxa"/>
            <w:noWrap/>
            <w:hideMark/>
          </w:tcPr>
          <w:p w14:paraId="46C4F60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67,0%</w:t>
            </w:r>
          </w:p>
        </w:tc>
      </w:tr>
      <w:tr w:rsidR="00B945CF" w:rsidRPr="00F56AF6" w14:paraId="6EB3BE3A" w14:textId="77777777" w:rsidTr="00B945CF">
        <w:trPr>
          <w:trHeight w:val="288"/>
        </w:trPr>
        <w:tc>
          <w:tcPr>
            <w:tcW w:w="1918" w:type="dxa"/>
            <w:vMerge/>
            <w:hideMark/>
          </w:tcPr>
          <w:p w14:paraId="12280D27" w14:textId="77777777" w:rsidR="00B945CF" w:rsidRPr="00B945CF" w:rsidRDefault="00B945CF" w:rsidP="00B945CF">
            <w:pPr>
              <w:rPr>
                <w:sz w:val="20"/>
                <w:szCs w:val="20"/>
              </w:rPr>
            </w:pPr>
          </w:p>
        </w:tc>
        <w:tc>
          <w:tcPr>
            <w:tcW w:w="1640" w:type="dxa"/>
            <w:noWrap/>
            <w:hideMark/>
          </w:tcPr>
          <w:p w14:paraId="258D51A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398369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7,3%</w:t>
            </w:r>
          </w:p>
        </w:tc>
        <w:tc>
          <w:tcPr>
            <w:tcW w:w="1103" w:type="dxa"/>
            <w:noWrap/>
            <w:hideMark/>
          </w:tcPr>
          <w:p w14:paraId="01643C6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4,6%</w:t>
            </w:r>
          </w:p>
        </w:tc>
        <w:tc>
          <w:tcPr>
            <w:tcW w:w="1114" w:type="dxa"/>
            <w:noWrap/>
            <w:hideMark/>
          </w:tcPr>
          <w:p w14:paraId="7D6DFE1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w:t>
            </w:r>
          </w:p>
        </w:tc>
        <w:tc>
          <w:tcPr>
            <w:tcW w:w="1187" w:type="dxa"/>
            <w:noWrap/>
            <w:hideMark/>
          </w:tcPr>
          <w:p w14:paraId="7FBA1E9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9,9%</w:t>
            </w:r>
          </w:p>
        </w:tc>
        <w:tc>
          <w:tcPr>
            <w:tcW w:w="1083" w:type="dxa"/>
            <w:noWrap/>
            <w:hideMark/>
          </w:tcPr>
          <w:p w14:paraId="2235331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w:t>
            </w:r>
          </w:p>
        </w:tc>
        <w:tc>
          <w:tcPr>
            <w:tcW w:w="1176" w:type="dxa"/>
            <w:noWrap/>
            <w:hideMark/>
          </w:tcPr>
          <w:p w14:paraId="6DF5F34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w:t>
            </w:r>
          </w:p>
        </w:tc>
        <w:tc>
          <w:tcPr>
            <w:tcW w:w="1555" w:type="dxa"/>
            <w:noWrap/>
            <w:hideMark/>
          </w:tcPr>
          <w:p w14:paraId="0F823F7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9,3%</w:t>
            </w:r>
          </w:p>
        </w:tc>
        <w:tc>
          <w:tcPr>
            <w:tcW w:w="1321" w:type="dxa"/>
            <w:noWrap/>
            <w:hideMark/>
          </w:tcPr>
          <w:p w14:paraId="12CA527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11,7%</w:t>
            </w:r>
          </w:p>
        </w:tc>
        <w:tc>
          <w:tcPr>
            <w:tcW w:w="1195" w:type="dxa"/>
            <w:noWrap/>
            <w:hideMark/>
          </w:tcPr>
          <w:p w14:paraId="76CB421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w:t>
            </w:r>
          </w:p>
        </w:tc>
      </w:tr>
      <w:tr w:rsidR="00B945CF" w:rsidRPr="00F56AF6" w14:paraId="76B465BB" w14:textId="77777777" w:rsidTr="00B945CF">
        <w:trPr>
          <w:trHeight w:val="288"/>
        </w:trPr>
        <w:tc>
          <w:tcPr>
            <w:tcW w:w="1918" w:type="dxa"/>
            <w:vMerge/>
            <w:hideMark/>
          </w:tcPr>
          <w:p w14:paraId="0095AEBC" w14:textId="77777777" w:rsidR="00B945CF" w:rsidRPr="00B945CF" w:rsidRDefault="00B945CF" w:rsidP="00B945CF">
            <w:pPr>
              <w:rPr>
                <w:sz w:val="20"/>
                <w:szCs w:val="20"/>
              </w:rPr>
            </w:pPr>
          </w:p>
        </w:tc>
        <w:tc>
          <w:tcPr>
            <w:tcW w:w="1640" w:type="dxa"/>
            <w:noWrap/>
            <w:hideMark/>
          </w:tcPr>
          <w:p w14:paraId="095D18E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5391D92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24,6%</w:t>
            </w:r>
          </w:p>
        </w:tc>
        <w:tc>
          <w:tcPr>
            <w:tcW w:w="1103" w:type="dxa"/>
            <w:noWrap/>
            <w:hideMark/>
          </w:tcPr>
          <w:p w14:paraId="1D453E3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15,8%</w:t>
            </w:r>
          </w:p>
        </w:tc>
        <w:tc>
          <w:tcPr>
            <w:tcW w:w="1114" w:type="dxa"/>
            <w:noWrap/>
            <w:hideMark/>
          </w:tcPr>
          <w:p w14:paraId="0471BD2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25,9%</w:t>
            </w:r>
          </w:p>
        </w:tc>
        <w:tc>
          <w:tcPr>
            <w:tcW w:w="1187" w:type="dxa"/>
            <w:noWrap/>
            <w:hideMark/>
          </w:tcPr>
          <w:p w14:paraId="1A73030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25,3%</w:t>
            </w:r>
          </w:p>
        </w:tc>
        <w:tc>
          <w:tcPr>
            <w:tcW w:w="1083" w:type="dxa"/>
            <w:noWrap/>
            <w:hideMark/>
          </w:tcPr>
          <w:p w14:paraId="4946CB7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22,8%</w:t>
            </w:r>
          </w:p>
        </w:tc>
        <w:tc>
          <w:tcPr>
            <w:tcW w:w="1176" w:type="dxa"/>
            <w:noWrap/>
            <w:hideMark/>
          </w:tcPr>
          <w:p w14:paraId="3BF7DA5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11,3%</w:t>
            </w:r>
          </w:p>
        </w:tc>
        <w:tc>
          <w:tcPr>
            <w:tcW w:w="1555" w:type="dxa"/>
            <w:noWrap/>
            <w:hideMark/>
          </w:tcPr>
          <w:p w14:paraId="2E7EF93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21,4%</w:t>
            </w:r>
          </w:p>
        </w:tc>
        <w:tc>
          <w:tcPr>
            <w:tcW w:w="1321" w:type="dxa"/>
            <w:noWrap/>
            <w:hideMark/>
          </w:tcPr>
          <w:p w14:paraId="582C929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32,2%</w:t>
            </w:r>
          </w:p>
        </w:tc>
        <w:tc>
          <w:tcPr>
            <w:tcW w:w="1195" w:type="dxa"/>
            <w:noWrap/>
            <w:hideMark/>
          </w:tcPr>
          <w:p w14:paraId="4101A21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25,3%</w:t>
            </w:r>
          </w:p>
        </w:tc>
      </w:tr>
    </w:tbl>
    <w:p w14:paraId="01AFB02C" w14:textId="040BAE7F" w:rsidR="00B945CF" w:rsidRDefault="00B945CF" w:rsidP="00B945CF"/>
    <w:p w14:paraId="4F31E313" w14:textId="47E13ECC" w:rsidR="00D11EEB" w:rsidRDefault="00D11EEB" w:rsidP="00B945CF"/>
    <w:p w14:paraId="2732EB5B" w14:textId="677BD454" w:rsidR="00D11EEB" w:rsidRDefault="00D11EEB" w:rsidP="00B945CF"/>
    <w:p w14:paraId="148D854B" w14:textId="77777777" w:rsidR="00D11EEB" w:rsidRDefault="00D11EEB" w:rsidP="00B945CF"/>
    <w:p w14:paraId="1771B260" w14:textId="77777777" w:rsidR="00E725FB" w:rsidRDefault="00E725FB" w:rsidP="00B945CF"/>
    <w:tbl>
      <w:tblPr>
        <w:tblStyle w:val="a8"/>
        <w:tblW w:w="0" w:type="auto"/>
        <w:tblLook w:val="04A0" w:firstRow="1" w:lastRow="0" w:firstColumn="1" w:lastColumn="0" w:noHBand="0" w:noVBand="1"/>
      </w:tblPr>
      <w:tblGrid>
        <w:gridCol w:w="1919"/>
        <w:gridCol w:w="1666"/>
        <w:gridCol w:w="1383"/>
        <w:gridCol w:w="1267"/>
        <w:gridCol w:w="1130"/>
        <w:gridCol w:w="1306"/>
        <w:gridCol w:w="1158"/>
        <w:gridCol w:w="1158"/>
        <w:gridCol w:w="1257"/>
        <w:gridCol w:w="1158"/>
        <w:gridCol w:w="1158"/>
      </w:tblGrid>
      <w:tr w:rsidR="00B945CF" w:rsidRPr="00E468F2" w14:paraId="62A631F2" w14:textId="77777777" w:rsidTr="00B945CF">
        <w:trPr>
          <w:trHeight w:val="288"/>
        </w:trPr>
        <w:tc>
          <w:tcPr>
            <w:tcW w:w="1920" w:type="dxa"/>
            <w:hideMark/>
          </w:tcPr>
          <w:p w14:paraId="4C063790" w14:textId="77777777" w:rsidR="00B945CF" w:rsidRPr="00E468F2" w:rsidRDefault="00B945CF" w:rsidP="00B945CF">
            <w:pP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lastRenderedPageBreak/>
              <w:t> </w:t>
            </w:r>
          </w:p>
        </w:tc>
        <w:tc>
          <w:tcPr>
            <w:tcW w:w="1666" w:type="dxa"/>
            <w:noWrap/>
            <w:hideMark/>
          </w:tcPr>
          <w:p w14:paraId="258E7645" w14:textId="77777777" w:rsidR="00B945CF" w:rsidRPr="00E468F2" w:rsidRDefault="00B945CF" w:rsidP="00B945CF">
            <w:pP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 </w:t>
            </w:r>
          </w:p>
        </w:tc>
        <w:tc>
          <w:tcPr>
            <w:tcW w:w="1383" w:type="dxa"/>
            <w:noWrap/>
            <w:vAlign w:val="bottom"/>
            <w:hideMark/>
          </w:tcPr>
          <w:p w14:paraId="655BEF35"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w:t>
            </w:r>
          </w:p>
          <w:p w14:paraId="12F4C2A9"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267" w:type="dxa"/>
            <w:noWrap/>
            <w:vAlign w:val="bottom"/>
            <w:hideMark/>
          </w:tcPr>
          <w:p w14:paraId="52DC9147"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w:t>
            </w:r>
          </w:p>
          <w:p w14:paraId="72BE405C"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130" w:type="dxa"/>
            <w:noWrap/>
            <w:vAlign w:val="bottom"/>
            <w:hideMark/>
          </w:tcPr>
          <w:p w14:paraId="07B7F506"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1306" w:type="dxa"/>
            <w:noWrap/>
            <w:vAlign w:val="bottom"/>
            <w:hideMark/>
          </w:tcPr>
          <w:p w14:paraId="373F945D"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w:t>
            </w:r>
          </w:p>
          <w:p w14:paraId="1D2B7B92"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158" w:type="dxa"/>
            <w:noWrap/>
            <w:vAlign w:val="bottom"/>
            <w:hideMark/>
          </w:tcPr>
          <w:p w14:paraId="283043F7"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w:t>
            </w:r>
          </w:p>
          <w:p w14:paraId="5EAC2FD9"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158" w:type="dxa"/>
            <w:noWrap/>
            <w:vAlign w:val="bottom"/>
            <w:hideMark/>
          </w:tcPr>
          <w:p w14:paraId="0EB47EDD"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w:t>
            </w:r>
          </w:p>
          <w:p w14:paraId="3D738E65"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256" w:type="dxa"/>
            <w:noWrap/>
            <w:vAlign w:val="bottom"/>
            <w:hideMark/>
          </w:tcPr>
          <w:p w14:paraId="152A95AE"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w:t>
            </w:r>
          </w:p>
          <w:p w14:paraId="1DBCF7A6"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ГО</w:t>
            </w:r>
          </w:p>
        </w:tc>
        <w:tc>
          <w:tcPr>
            <w:tcW w:w="1158" w:type="dxa"/>
            <w:noWrap/>
            <w:vAlign w:val="bottom"/>
            <w:hideMark/>
          </w:tcPr>
          <w:p w14:paraId="7575610F"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w:t>
            </w:r>
          </w:p>
          <w:p w14:paraId="331980C6"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158" w:type="dxa"/>
            <w:noWrap/>
            <w:vAlign w:val="bottom"/>
            <w:hideMark/>
          </w:tcPr>
          <w:p w14:paraId="746DFD60"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w:t>
            </w:r>
          </w:p>
          <w:p w14:paraId="3A9E36B9"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r>
      <w:tr w:rsidR="00B945CF" w:rsidRPr="00E468F2" w14:paraId="24C65DDB" w14:textId="77777777" w:rsidTr="00B945CF">
        <w:trPr>
          <w:trHeight w:val="288"/>
        </w:trPr>
        <w:tc>
          <w:tcPr>
            <w:tcW w:w="1920" w:type="dxa"/>
            <w:vMerge w:val="restart"/>
            <w:hideMark/>
          </w:tcPr>
          <w:p w14:paraId="1CD6E97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материально-технической оснащенностью школы (наличие компьютеров, оснащенность учебных кабинетов, спортивных залов, библиотек и т.д.)</w:t>
            </w:r>
          </w:p>
        </w:tc>
        <w:tc>
          <w:tcPr>
            <w:tcW w:w="1666" w:type="dxa"/>
            <w:noWrap/>
            <w:hideMark/>
          </w:tcPr>
          <w:p w14:paraId="7BC7E1F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3E35534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89,5%</w:t>
            </w:r>
          </w:p>
        </w:tc>
        <w:tc>
          <w:tcPr>
            <w:tcW w:w="1267" w:type="dxa"/>
            <w:noWrap/>
            <w:hideMark/>
          </w:tcPr>
          <w:p w14:paraId="1EC845E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82,8%</w:t>
            </w:r>
          </w:p>
        </w:tc>
        <w:tc>
          <w:tcPr>
            <w:tcW w:w="1130" w:type="dxa"/>
            <w:noWrap/>
            <w:hideMark/>
          </w:tcPr>
          <w:p w14:paraId="042F4F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85,3%</w:t>
            </w:r>
          </w:p>
        </w:tc>
        <w:tc>
          <w:tcPr>
            <w:tcW w:w="1306" w:type="dxa"/>
            <w:noWrap/>
            <w:hideMark/>
          </w:tcPr>
          <w:p w14:paraId="261C944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82,2%</w:t>
            </w:r>
          </w:p>
        </w:tc>
        <w:tc>
          <w:tcPr>
            <w:tcW w:w="1158" w:type="dxa"/>
            <w:noWrap/>
            <w:hideMark/>
          </w:tcPr>
          <w:p w14:paraId="3171027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86,1%</w:t>
            </w:r>
          </w:p>
        </w:tc>
        <w:tc>
          <w:tcPr>
            <w:tcW w:w="1158" w:type="dxa"/>
            <w:noWrap/>
            <w:hideMark/>
          </w:tcPr>
          <w:p w14:paraId="5778828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80,6%</w:t>
            </w:r>
          </w:p>
        </w:tc>
        <w:tc>
          <w:tcPr>
            <w:tcW w:w="1256" w:type="dxa"/>
            <w:noWrap/>
            <w:hideMark/>
          </w:tcPr>
          <w:p w14:paraId="4534FD3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77,7%</w:t>
            </w:r>
          </w:p>
        </w:tc>
        <w:tc>
          <w:tcPr>
            <w:tcW w:w="1158" w:type="dxa"/>
            <w:noWrap/>
            <w:hideMark/>
          </w:tcPr>
          <w:p w14:paraId="1CE3F8D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85,2%</w:t>
            </w:r>
          </w:p>
        </w:tc>
        <w:tc>
          <w:tcPr>
            <w:tcW w:w="1158" w:type="dxa"/>
            <w:noWrap/>
            <w:hideMark/>
          </w:tcPr>
          <w:p w14:paraId="70CDDDE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74,6%</w:t>
            </w:r>
          </w:p>
        </w:tc>
      </w:tr>
      <w:tr w:rsidR="00B945CF" w:rsidRPr="00E468F2" w14:paraId="1B08EB42" w14:textId="77777777" w:rsidTr="00B945CF">
        <w:trPr>
          <w:trHeight w:val="288"/>
        </w:trPr>
        <w:tc>
          <w:tcPr>
            <w:tcW w:w="1920" w:type="dxa"/>
            <w:vMerge/>
            <w:hideMark/>
          </w:tcPr>
          <w:p w14:paraId="690B4EEE"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1DFFF6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39556DA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w:t>
            </w:r>
          </w:p>
        </w:tc>
        <w:tc>
          <w:tcPr>
            <w:tcW w:w="1267" w:type="dxa"/>
            <w:noWrap/>
            <w:hideMark/>
          </w:tcPr>
          <w:p w14:paraId="1D5B8C4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5,0%</w:t>
            </w:r>
          </w:p>
        </w:tc>
        <w:tc>
          <w:tcPr>
            <w:tcW w:w="1130" w:type="dxa"/>
            <w:noWrap/>
            <w:hideMark/>
          </w:tcPr>
          <w:p w14:paraId="5C219B5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w:t>
            </w:r>
          </w:p>
        </w:tc>
        <w:tc>
          <w:tcPr>
            <w:tcW w:w="1306" w:type="dxa"/>
            <w:noWrap/>
            <w:hideMark/>
          </w:tcPr>
          <w:p w14:paraId="10515C1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4,0%</w:t>
            </w:r>
          </w:p>
        </w:tc>
        <w:tc>
          <w:tcPr>
            <w:tcW w:w="1158" w:type="dxa"/>
            <w:noWrap/>
            <w:hideMark/>
          </w:tcPr>
          <w:p w14:paraId="1C47492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5,7%</w:t>
            </w:r>
          </w:p>
        </w:tc>
        <w:tc>
          <w:tcPr>
            <w:tcW w:w="1158" w:type="dxa"/>
            <w:noWrap/>
            <w:hideMark/>
          </w:tcPr>
          <w:p w14:paraId="75CF4D9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w:t>
            </w:r>
          </w:p>
        </w:tc>
        <w:tc>
          <w:tcPr>
            <w:tcW w:w="1256" w:type="dxa"/>
            <w:noWrap/>
            <w:hideMark/>
          </w:tcPr>
          <w:p w14:paraId="2CE0789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6,0%</w:t>
            </w:r>
          </w:p>
        </w:tc>
        <w:tc>
          <w:tcPr>
            <w:tcW w:w="1158" w:type="dxa"/>
            <w:noWrap/>
            <w:hideMark/>
          </w:tcPr>
          <w:p w14:paraId="3A7E1CE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2,8%</w:t>
            </w:r>
          </w:p>
        </w:tc>
        <w:tc>
          <w:tcPr>
            <w:tcW w:w="1158" w:type="dxa"/>
            <w:noWrap/>
            <w:hideMark/>
          </w:tcPr>
          <w:p w14:paraId="1328B08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7,1%</w:t>
            </w:r>
          </w:p>
        </w:tc>
      </w:tr>
      <w:tr w:rsidR="00B945CF" w:rsidRPr="00E468F2" w14:paraId="2A156DCF" w14:textId="77777777" w:rsidTr="00B945CF">
        <w:trPr>
          <w:trHeight w:val="288"/>
        </w:trPr>
        <w:tc>
          <w:tcPr>
            <w:tcW w:w="1920" w:type="dxa"/>
            <w:vMerge/>
            <w:hideMark/>
          </w:tcPr>
          <w:p w14:paraId="40361001"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510C5B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1F7DBEA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9,0%</w:t>
            </w:r>
          </w:p>
        </w:tc>
        <w:tc>
          <w:tcPr>
            <w:tcW w:w="1267" w:type="dxa"/>
            <w:noWrap/>
            <w:hideMark/>
          </w:tcPr>
          <w:p w14:paraId="3608812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12,2%</w:t>
            </w:r>
          </w:p>
        </w:tc>
        <w:tc>
          <w:tcPr>
            <w:tcW w:w="1130" w:type="dxa"/>
            <w:noWrap/>
            <w:hideMark/>
          </w:tcPr>
          <w:p w14:paraId="7F4FCFF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9,9%</w:t>
            </w:r>
          </w:p>
        </w:tc>
        <w:tc>
          <w:tcPr>
            <w:tcW w:w="1306" w:type="dxa"/>
            <w:noWrap/>
            <w:hideMark/>
          </w:tcPr>
          <w:p w14:paraId="33EA414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13,8%</w:t>
            </w:r>
          </w:p>
        </w:tc>
        <w:tc>
          <w:tcPr>
            <w:tcW w:w="1158" w:type="dxa"/>
            <w:noWrap/>
            <w:hideMark/>
          </w:tcPr>
          <w:p w14:paraId="3CD6EEB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w:t>
            </w:r>
          </w:p>
        </w:tc>
        <w:tc>
          <w:tcPr>
            <w:tcW w:w="1158" w:type="dxa"/>
            <w:noWrap/>
            <w:hideMark/>
          </w:tcPr>
          <w:p w14:paraId="1C91165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14,6%</w:t>
            </w:r>
          </w:p>
        </w:tc>
        <w:tc>
          <w:tcPr>
            <w:tcW w:w="1256" w:type="dxa"/>
            <w:noWrap/>
            <w:hideMark/>
          </w:tcPr>
          <w:p w14:paraId="0511AC2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16,3%</w:t>
            </w:r>
          </w:p>
        </w:tc>
        <w:tc>
          <w:tcPr>
            <w:tcW w:w="1158" w:type="dxa"/>
            <w:noWrap/>
            <w:hideMark/>
          </w:tcPr>
          <w:p w14:paraId="1205B9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11,9%</w:t>
            </w:r>
          </w:p>
        </w:tc>
        <w:tc>
          <w:tcPr>
            <w:tcW w:w="1158" w:type="dxa"/>
            <w:noWrap/>
            <w:hideMark/>
          </w:tcPr>
          <w:p w14:paraId="00BB3CB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18,4%</w:t>
            </w:r>
          </w:p>
        </w:tc>
      </w:tr>
      <w:tr w:rsidR="00B945CF" w:rsidRPr="00E468F2" w14:paraId="6B2B70FA" w14:textId="77777777" w:rsidTr="00B945CF">
        <w:trPr>
          <w:trHeight w:val="288"/>
        </w:trPr>
        <w:tc>
          <w:tcPr>
            <w:tcW w:w="1920" w:type="dxa"/>
            <w:vMerge w:val="restart"/>
            <w:hideMark/>
          </w:tcPr>
          <w:p w14:paraId="1322678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учебно-методической оснащенности</w:t>
            </w:r>
          </w:p>
        </w:tc>
        <w:tc>
          <w:tcPr>
            <w:tcW w:w="1666" w:type="dxa"/>
            <w:noWrap/>
            <w:hideMark/>
          </w:tcPr>
          <w:p w14:paraId="29EB914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4D306AE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88,8%</w:t>
            </w:r>
          </w:p>
        </w:tc>
        <w:tc>
          <w:tcPr>
            <w:tcW w:w="1267" w:type="dxa"/>
            <w:noWrap/>
            <w:hideMark/>
          </w:tcPr>
          <w:p w14:paraId="5582F56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81,7%</w:t>
            </w:r>
          </w:p>
        </w:tc>
        <w:tc>
          <w:tcPr>
            <w:tcW w:w="1130" w:type="dxa"/>
            <w:noWrap/>
            <w:hideMark/>
          </w:tcPr>
          <w:p w14:paraId="1C0D56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79,6%</w:t>
            </w:r>
          </w:p>
        </w:tc>
        <w:tc>
          <w:tcPr>
            <w:tcW w:w="1306" w:type="dxa"/>
            <w:noWrap/>
            <w:hideMark/>
          </w:tcPr>
          <w:p w14:paraId="46C6A20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82,4%</w:t>
            </w:r>
          </w:p>
        </w:tc>
        <w:tc>
          <w:tcPr>
            <w:tcW w:w="1158" w:type="dxa"/>
            <w:noWrap/>
            <w:hideMark/>
          </w:tcPr>
          <w:p w14:paraId="4D43A86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81,0%</w:t>
            </w:r>
          </w:p>
        </w:tc>
        <w:tc>
          <w:tcPr>
            <w:tcW w:w="1158" w:type="dxa"/>
            <w:noWrap/>
            <w:hideMark/>
          </w:tcPr>
          <w:p w14:paraId="37A190C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75,5%</w:t>
            </w:r>
          </w:p>
        </w:tc>
        <w:tc>
          <w:tcPr>
            <w:tcW w:w="1256" w:type="dxa"/>
            <w:noWrap/>
            <w:hideMark/>
          </w:tcPr>
          <w:p w14:paraId="4C3AFB3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74,7%</w:t>
            </w:r>
          </w:p>
        </w:tc>
        <w:tc>
          <w:tcPr>
            <w:tcW w:w="1158" w:type="dxa"/>
            <w:noWrap/>
            <w:hideMark/>
          </w:tcPr>
          <w:p w14:paraId="0DC3D17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83,3%</w:t>
            </w:r>
          </w:p>
        </w:tc>
        <w:tc>
          <w:tcPr>
            <w:tcW w:w="1158" w:type="dxa"/>
            <w:noWrap/>
            <w:hideMark/>
          </w:tcPr>
          <w:p w14:paraId="2C48427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76,7%</w:t>
            </w:r>
          </w:p>
        </w:tc>
      </w:tr>
      <w:tr w:rsidR="00B945CF" w:rsidRPr="00E468F2" w14:paraId="12F24FD5" w14:textId="77777777" w:rsidTr="00B945CF">
        <w:trPr>
          <w:trHeight w:val="288"/>
        </w:trPr>
        <w:tc>
          <w:tcPr>
            <w:tcW w:w="1920" w:type="dxa"/>
            <w:vMerge/>
            <w:hideMark/>
          </w:tcPr>
          <w:p w14:paraId="7C9A102B"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D6B2A7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34835B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2,5%</w:t>
            </w:r>
          </w:p>
        </w:tc>
        <w:tc>
          <w:tcPr>
            <w:tcW w:w="1267" w:type="dxa"/>
            <w:noWrap/>
            <w:hideMark/>
          </w:tcPr>
          <w:p w14:paraId="1442D48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w:t>
            </w:r>
          </w:p>
        </w:tc>
        <w:tc>
          <w:tcPr>
            <w:tcW w:w="1130" w:type="dxa"/>
            <w:noWrap/>
            <w:hideMark/>
          </w:tcPr>
          <w:p w14:paraId="62E0075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4,2%</w:t>
            </w:r>
          </w:p>
        </w:tc>
        <w:tc>
          <w:tcPr>
            <w:tcW w:w="1306" w:type="dxa"/>
            <w:noWrap/>
            <w:hideMark/>
          </w:tcPr>
          <w:p w14:paraId="4786C60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1,9%</w:t>
            </w:r>
          </w:p>
        </w:tc>
        <w:tc>
          <w:tcPr>
            <w:tcW w:w="1158" w:type="dxa"/>
            <w:noWrap/>
            <w:hideMark/>
          </w:tcPr>
          <w:p w14:paraId="186825E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5,2%</w:t>
            </w:r>
          </w:p>
        </w:tc>
        <w:tc>
          <w:tcPr>
            <w:tcW w:w="1158" w:type="dxa"/>
            <w:noWrap/>
            <w:hideMark/>
          </w:tcPr>
          <w:p w14:paraId="6E82F89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5,9%</w:t>
            </w:r>
          </w:p>
        </w:tc>
        <w:tc>
          <w:tcPr>
            <w:tcW w:w="1256" w:type="dxa"/>
            <w:noWrap/>
            <w:hideMark/>
          </w:tcPr>
          <w:p w14:paraId="3186B0D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6,0%</w:t>
            </w:r>
          </w:p>
        </w:tc>
        <w:tc>
          <w:tcPr>
            <w:tcW w:w="1158" w:type="dxa"/>
            <w:noWrap/>
            <w:hideMark/>
          </w:tcPr>
          <w:p w14:paraId="173BCE3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3,2%</w:t>
            </w:r>
          </w:p>
        </w:tc>
        <w:tc>
          <w:tcPr>
            <w:tcW w:w="1158" w:type="dxa"/>
            <w:noWrap/>
            <w:hideMark/>
          </w:tcPr>
          <w:p w14:paraId="6C62520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4,7%</w:t>
            </w:r>
          </w:p>
        </w:tc>
      </w:tr>
      <w:tr w:rsidR="00B945CF" w:rsidRPr="00E468F2" w14:paraId="1FABE9FD" w14:textId="77777777" w:rsidTr="00B945CF">
        <w:trPr>
          <w:trHeight w:val="288"/>
        </w:trPr>
        <w:tc>
          <w:tcPr>
            <w:tcW w:w="1920" w:type="dxa"/>
            <w:vMerge/>
            <w:hideMark/>
          </w:tcPr>
          <w:p w14:paraId="74ED5E2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51417B0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5819570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267" w:type="dxa"/>
            <w:noWrap/>
            <w:hideMark/>
          </w:tcPr>
          <w:p w14:paraId="5F2D0DD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13,6%</w:t>
            </w:r>
          </w:p>
        </w:tc>
        <w:tc>
          <w:tcPr>
            <w:tcW w:w="1130" w:type="dxa"/>
            <w:noWrap/>
            <w:hideMark/>
          </w:tcPr>
          <w:p w14:paraId="5E7A0BC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16,3%</w:t>
            </w:r>
          </w:p>
        </w:tc>
        <w:tc>
          <w:tcPr>
            <w:tcW w:w="1306" w:type="dxa"/>
            <w:noWrap/>
            <w:hideMark/>
          </w:tcPr>
          <w:p w14:paraId="0B230DD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15,7%</w:t>
            </w:r>
          </w:p>
        </w:tc>
        <w:tc>
          <w:tcPr>
            <w:tcW w:w="1158" w:type="dxa"/>
            <w:noWrap/>
            <w:hideMark/>
          </w:tcPr>
          <w:p w14:paraId="5AD5BEB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13,9%</w:t>
            </w:r>
          </w:p>
        </w:tc>
        <w:tc>
          <w:tcPr>
            <w:tcW w:w="1158" w:type="dxa"/>
            <w:noWrap/>
            <w:hideMark/>
          </w:tcPr>
          <w:p w14:paraId="5501C69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18,6%</w:t>
            </w:r>
          </w:p>
        </w:tc>
        <w:tc>
          <w:tcPr>
            <w:tcW w:w="1256" w:type="dxa"/>
            <w:noWrap/>
            <w:hideMark/>
          </w:tcPr>
          <w:p w14:paraId="402BBE4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19,3%</w:t>
            </w:r>
          </w:p>
        </w:tc>
        <w:tc>
          <w:tcPr>
            <w:tcW w:w="1158" w:type="dxa"/>
            <w:noWrap/>
            <w:hideMark/>
          </w:tcPr>
          <w:p w14:paraId="6930AC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13,5%</w:t>
            </w:r>
          </w:p>
        </w:tc>
        <w:tc>
          <w:tcPr>
            <w:tcW w:w="1158" w:type="dxa"/>
            <w:noWrap/>
            <w:hideMark/>
          </w:tcPr>
          <w:p w14:paraId="0B538F4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18,6%</w:t>
            </w:r>
          </w:p>
        </w:tc>
      </w:tr>
      <w:tr w:rsidR="00B945CF" w:rsidRPr="00E468F2" w14:paraId="026DFC77" w14:textId="77777777" w:rsidTr="00B945CF">
        <w:trPr>
          <w:trHeight w:val="288"/>
        </w:trPr>
        <w:tc>
          <w:tcPr>
            <w:tcW w:w="1920" w:type="dxa"/>
            <w:vMerge w:val="restart"/>
            <w:hideMark/>
          </w:tcPr>
          <w:p w14:paraId="213C50E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объективностью методов и критериев учебной оценки успеваемости учащихся успеваемости Вашего ребенка</w:t>
            </w:r>
          </w:p>
        </w:tc>
        <w:tc>
          <w:tcPr>
            <w:tcW w:w="1666" w:type="dxa"/>
            <w:noWrap/>
            <w:hideMark/>
          </w:tcPr>
          <w:p w14:paraId="21F9488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7361026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84,6%</w:t>
            </w:r>
          </w:p>
        </w:tc>
        <w:tc>
          <w:tcPr>
            <w:tcW w:w="1267" w:type="dxa"/>
            <w:noWrap/>
            <w:hideMark/>
          </w:tcPr>
          <w:p w14:paraId="6BA5A6D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79,7%</w:t>
            </w:r>
          </w:p>
        </w:tc>
        <w:tc>
          <w:tcPr>
            <w:tcW w:w="1130" w:type="dxa"/>
            <w:noWrap/>
            <w:hideMark/>
          </w:tcPr>
          <w:p w14:paraId="4CFF8C4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75,2%</w:t>
            </w:r>
          </w:p>
        </w:tc>
        <w:tc>
          <w:tcPr>
            <w:tcW w:w="1306" w:type="dxa"/>
            <w:noWrap/>
            <w:hideMark/>
          </w:tcPr>
          <w:p w14:paraId="02B4925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78,6%</w:t>
            </w:r>
          </w:p>
        </w:tc>
        <w:tc>
          <w:tcPr>
            <w:tcW w:w="1158" w:type="dxa"/>
            <w:noWrap/>
            <w:hideMark/>
          </w:tcPr>
          <w:p w14:paraId="645E458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80,4%</w:t>
            </w:r>
          </w:p>
        </w:tc>
        <w:tc>
          <w:tcPr>
            <w:tcW w:w="1158" w:type="dxa"/>
            <w:noWrap/>
            <w:hideMark/>
          </w:tcPr>
          <w:p w14:paraId="0F9E41E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82,5%</w:t>
            </w:r>
          </w:p>
        </w:tc>
        <w:tc>
          <w:tcPr>
            <w:tcW w:w="1256" w:type="dxa"/>
            <w:noWrap/>
            <w:hideMark/>
          </w:tcPr>
          <w:p w14:paraId="4553476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73,0%</w:t>
            </w:r>
          </w:p>
        </w:tc>
        <w:tc>
          <w:tcPr>
            <w:tcW w:w="1158" w:type="dxa"/>
            <w:noWrap/>
            <w:hideMark/>
          </w:tcPr>
          <w:p w14:paraId="26E750B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78,3%</w:t>
            </w:r>
          </w:p>
        </w:tc>
        <w:tc>
          <w:tcPr>
            <w:tcW w:w="1158" w:type="dxa"/>
            <w:noWrap/>
            <w:hideMark/>
          </w:tcPr>
          <w:p w14:paraId="1310B14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81,9%</w:t>
            </w:r>
          </w:p>
        </w:tc>
      </w:tr>
      <w:tr w:rsidR="00B945CF" w:rsidRPr="00E468F2" w14:paraId="3C0089EF" w14:textId="77777777" w:rsidTr="00B945CF">
        <w:trPr>
          <w:trHeight w:val="288"/>
        </w:trPr>
        <w:tc>
          <w:tcPr>
            <w:tcW w:w="1920" w:type="dxa"/>
            <w:vMerge/>
            <w:hideMark/>
          </w:tcPr>
          <w:p w14:paraId="507B0485"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1A69515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5632E9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5,2%</w:t>
            </w:r>
          </w:p>
        </w:tc>
        <w:tc>
          <w:tcPr>
            <w:tcW w:w="1267" w:type="dxa"/>
            <w:noWrap/>
            <w:hideMark/>
          </w:tcPr>
          <w:p w14:paraId="58FFD7A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7,3%</w:t>
            </w:r>
          </w:p>
        </w:tc>
        <w:tc>
          <w:tcPr>
            <w:tcW w:w="1130" w:type="dxa"/>
            <w:noWrap/>
            <w:hideMark/>
          </w:tcPr>
          <w:p w14:paraId="6A004E3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w:t>
            </w:r>
          </w:p>
        </w:tc>
        <w:tc>
          <w:tcPr>
            <w:tcW w:w="1306" w:type="dxa"/>
            <w:noWrap/>
            <w:hideMark/>
          </w:tcPr>
          <w:p w14:paraId="28C4C70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7,0%</w:t>
            </w:r>
          </w:p>
        </w:tc>
        <w:tc>
          <w:tcPr>
            <w:tcW w:w="1158" w:type="dxa"/>
            <w:noWrap/>
            <w:hideMark/>
          </w:tcPr>
          <w:p w14:paraId="201442D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158" w:type="dxa"/>
            <w:noWrap/>
            <w:hideMark/>
          </w:tcPr>
          <w:p w14:paraId="4455102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w:t>
            </w:r>
          </w:p>
        </w:tc>
        <w:tc>
          <w:tcPr>
            <w:tcW w:w="1256" w:type="dxa"/>
            <w:noWrap/>
            <w:hideMark/>
          </w:tcPr>
          <w:p w14:paraId="0E590D5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10,5%</w:t>
            </w:r>
          </w:p>
        </w:tc>
        <w:tc>
          <w:tcPr>
            <w:tcW w:w="1158" w:type="dxa"/>
            <w:noWrap/>
            <w:hideMark/>
          </w:tcPr>
          <w:p w14:paraId="0961C1C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7,3%</w:t>
            </w:r>
          </w:p>
        </w:tc>
        <w:tc>
          <w:tcPr>
            <w:tcW w:w="1158" w:type="dxa"/>
            <w:noWrap/>
            <w:hideMark/>
          </w:tcPr>
          <w:p w14:paraId="065312A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w:t>
            </w:r>
          </w:p>
        </w:tc>
      </w:tr>
      <w:tr w:rsidR="00B945CF" w:rsidRPr="00E468F2" w14:paraId="0B6E3F04" w14:textId="77777777" w:rsidTr="00B945CF">
        <w:trPr>
          <w:trHeight w:val="288"/>
        </w:trPr>
        <w:tc>
          <w:tcPr>
            <w:tcW w:w="1920" w:type="dxa"/>
            <w:vMerge/>
            <w:hideMark/>
          </w:tcPr>
          <w:p w14:paraId="7BB85ECD"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6B19DB8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5A07AA0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10,2%</w:t>
            </w:r>
          </w:p>
        </w:tc>
        <w:tc>
          <w:tcPr>
            <w:tcW w:w="1267" w:type="dxa"/>
            <w:noWrap/>
            <w:hideMark/>
          </w:tcPr>
          <w:p w14:paraId="73129C3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13,0%</w:t>
            </w:r>
          </w:p>
        </w:tc>
        <w:tc>
          <w:tcPr>
            <w:tcW w:w="1130" w:type="dxa"/>
            <w:noWrap/>
            <w:hideMark/>
          </w:tcPr>
          <w:p w14:paraId="2C00DE3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16,2%</w:t>
            </w:r>
          </w:p>
        </w:tc>
        <w:tc>
          <w:tcPr>
            <w:tcW w:w="1306" w:type="dxa"/>
            <w:noWrap/>
            <w:hideMark/>
          </w:tcPr>
          <w:p w14:paraId="385A198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14,4%</w:t>
            </w:r>
          </w:p>
        </w:tc>
        <w:tc>
          <w:tcPr>
            <w:tcW w:w="1158" w:type="dxa"/>
            <w:noWrap/>
            <w:hideMark/>
          </w:tcPr>
          <w:p w14:paraId="739254A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11,0%</w:t>
            </w:r>
          </w:p>
        </w:tc>
        <w:tc>
          <w:tcPr>
            <w:tcW w:w="1158" w:type="dxa"/>
            <w:noWrap/>
            <w:hideMark/>
          </w:tcPr>
          <w:p w14:paraId="4FC6EAE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256" w:type="dxa"/>
            <w:noWrap/>
            <w:hideMark/>
          </w:tcPr>
          <w:p w14:paraId="1D2F78F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16,5%</w:t>
            </w:r>
          </w:p>
        </w:tc>
        <w:tc>
          <w:tcPr>
            <w:tcW w:w="1158" w:type="dxa"/>
            <w:noWrap/>
            <w:hideMark/>
          </w:tcPr>
          <w:p w14:paraId="414060A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14,5%</w:t>
            </w:r>
          </w:p>
        </w:tc>
        <w:tc>
          <w:tcPr>
            <w:tcW w:w="1158" w:type="dxa"/>
            <w:noWrap/>
            <w:hideMark/>
          </w:tcPr>
          <w:p w14:paraId="5DC937C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11,7%</w:t>
            </w:r>
          </w:p>
        </w:tc>
      </w:tr>
      <w:tr w:rsidR="00B945CF" w:rsidRPr="00E468F2" w14:paraId="01CC38B8" w14:textId="77777777" w:rsidTr="00B945CF">
        <w:trPr>
          <w:trHeight w:val="288"/>
        </w:trPr>
        <w:tc>
          <w:tcPr>
            <w:tcW w:w="1920" w:type="dxa"/>
            <w:vMerge w:val="restart"/>
            <w:hideMark/>
          </w:tcPr>
          <w:p w14:paraId="1F742EE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получения профильного обучения</w:t>
            </w:r>
          </w:p>
        </w:tc>
        <w:tc>
          <w:tcPr>
            <w:tcW w:w="1666" w:type="dxa"/>
            <w:noWrap/>
            <w:hideMark/>
          </w:tcPr>
          <w:p w14:paraId="473750F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30291A4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70,1%</w:t>
            </w:r>
          </w:p>
        </w:tc>
        <w:tc>
          <w:tcPr>
            <w:tcW w:w="1267" w:type="dxa"/>
            <w:noWrap/>
            <w:hideMark/>
          </w:tcPr>
          <w:p w14:paraId="33E1B86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53,9%</w:t>
            </w:r>
          </w:p>
        </w:tc>
        <w:tc>
          <w:tcPr>
            <w:tcW w:w="1130" w:type="dxa"/>
            <w:noWrap/>
            <w:hideMark/>
          </w:tcPr>
          <w:p w14:paraId="756C6AD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57,6%</w:t>
            </w:r>
          </w:p>
        </w:tc>
        <w:tc>
          <w:tcPr>
            <w:tcW w:w="1306" w:type="dxa"/>
            <w:noWrap/>
            <w:hideMark/>
          </w:tcPr>
          <w:p w14:paraId="5B4B73A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49,1%</w:t>
            </w:r>
          </w:p>
        </w:tc>
        <w:tc>
          <w:tcPr>
            <w:tcW w:w="1158" w:type="dxa"/>
            <w:noWrap/>
            <w:hideMark/>
          </w:tcPr>
          <w:p w14:paraId="78A0945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59,1%</w:t>
            </w:r>
          </w:p>
        </w:tc>
        <w:tc>
          <w:tcPr>
            <w:tcW w:w="1158" w:type="dxa"/>
            <w:noWrap/>
            <w:hideMark/>
          </w:tcPr>
          <w:p w14:paraId="4367190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57,7%</w:t>
            </w:r>
          </w:p>
        </w:tc>
        <w:tc>
          <w:tcPr>
            <w:tcW w:w="1256" w:type="dxa"/>
            <w:noWrap/>
            <w:hideMark/>
          </w:tcPr>
          <w:p w14:paraId="6537281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50,5%</w:t>
            </w:r>
          </w:p>
        </w:tc>
        <w:tc>
          <w:tcPr>
            <w:tcW w:w="1158" w:type="dxa"/>
            <w:noWrap/>
            <w:hideMark/>
          </w:tcPr>
          <w:p w14:paraId="10099CF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64,2%</w:t>
            </w:r>
          </w:p>
        </w:tc>
        <w:tc>
          <w:tcPr>
            <w:tcW w:w="1158" w:type="dxa"/>
            <w:noWrap/>
            <w:hideMark/>
          </w:tcPr>
          <w:p w14:paraId="5BD7D32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49,2%</w:t>
            </w:r>
          </w:p>
        </w:tc>
      </w:tr>
      <w:tr w:rsidR="00B945CF" w:rsidRPr="00E468F2" w14:paraId="24E9174A" w14:textId="77777777" w:rsidTr="00B945CF">
        <w:trPr>
          <w:trHeight w:val="288"/>
        </w:trPr>
        <w:tc>
          <w:tcPr>
            <w:tcW w:w="1920" w:type="dxa"/>
            <w:vMerge/>
            <w:hideMark/>
          </w:tcPr>
          <w:p w14:paraId="12A88B2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66EEA29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6BDF98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4,1%</w:t>
            </w:r>
          </w:p>
        </w:tc>
        <w:tc>
          <w:tcPr>
            <w:tcW w:w="1267" w:type="dxa"/>
            <w:noWrap/>
            <w:hideMark/>
          </w:tcPr>
          <w:p w14:paraId="7BE0A79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10,6%</w:t>
            </w:r>
          </w:p>
        </w:tc>
        <w:tc>
          <w:tcPr>
            <w:tcW w:w="1130" w:type="dxa"/>
            <w:noWrap/>
            <w:hideMark/>
          </w:tcPr>
          <w:p w14:paraId="748A2BB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306" w:type="dxa"/>
            <w:noWrap/>
            <w:hideMark/>
          </w:tcPr>
          <w:p w14:paraId="73BAE51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6,8%</w:t>
            </w:r>
          </w:p>
        </w:tc>
        <w:tc>
          <w:tcPr>
            <w:tcW w:w="1158" w:type="dxa"/>
            <w:noWrap/>
            <w:hideMark/>
          </w:tcPr>
          <w:p w14:paraId="63F286D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12,5%</w:t>
            </w:r>
          </w:p>
        </w:tc>
        <w:tc>
          <w:tcPr>
            <w:tcW w:w="1158" w:type="dxa"/>
            <w:noWrap/>
            <w:hideMark/>
          </w:tcPr>
          <w:p w14:paraId="6A2B622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w:t>
            </w:r>
          </w:p>
        </w:tc>
        <w:tc>
          <w:tcPr>
            <w:tcW w:w="1256" w:type="dxa"/>
            <w:noWrap/>
            <w:hideMark/>
          </w:tcPr>
          <w:p w14:paraId="1D609A8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10,3%</w:t>
            </w:r>
          </w:p>
        </w:tc>
        <w:tc>
          <w:tcPr>
            <w:tcW w:w="1158" w:type="dxa"/>
            <w:noWrap/>
            <w:hideMark/>
          </w:tcPr>
          <w:p w14:paraId="1E140C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w:t>
            </w:r>
          </w:p>
        </w:tc>
        <w:tc>
          <w:tcPr>
            <w:tcW w:w="1158" w:type="dxa"/>
            <w:noWrap/>
            <w:hideMark/>
          </w:tcPr>
          <w:p w14:paraId="023ACD7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10,4%</w:t>
            </w:r>
          </w:p>
        </w:tc>
      </w:tr>
      <w:tr w:rsidR="00B945CF" w:rsidRPr="00E468F2" w14:paraId="696AFDB6" w14:textId="77777777" w:rsidTr="00B945CF">
        <w:trPr>
          <w:trHeight w:val="288"/>
        </w:trPr>
        <w:tc>
          <w:tcPr>
            <w:tcW w:w="1920" w:type="dxa"/>
            <w:vMerge/>
            <w:hideMark/>
          </w:tcPr>
          <w:p w14:paraId="1D2F292F"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54BBC8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358B5ED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25,8%</w:t>
            </w:r>
          </w:p>
        </w:tc>
        <w:tc>
          <w:tcPr>
            <w:tcW w:w="1267" w:type="dxa"/>
            <w:noWrap/>
            <w:hideMark/>
          </w:tcPr>
          <w:p w14:paraId="3EC1CD2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35,5%</w:t>
            </w:r>
          </w:p>
        </w:tc>
        <w:tc>
          <w:tcPr>
            <w:tcW w:w="1130" w:type="dxa"/>
            <w:noWrap/>
            <w:hideMark/>
          </w:tcPr>
          <w:p w14:paraId="2BE8E8E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32,3%</w:t>
            </w:r>
          </w:p>
        </w:tc>
        <w:tc>
          <w:tcPr>
            <w:tcW w:w="1306" w:type="dxa"/>
            <w:noWrap/>
            <w:hideMark/>
          </w:tcPr>
          <w:p w14:paraId="213AB5B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44,0%</w:t>
            </w:r>
          </w:p>
        </w:tc>
        <w:tc>
          <w:tcPr>
            <w:tcW w:w="1158" w:type="dxa"/>
            <w:noWrap/>
            <w:hideMark/>
          </w:tcPr>
          <w:p w14:paraId="6458F26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28,4%</w:t>
            </w:r>
          </w:p>
        </w:tc>
        <w:tc>
          <w:tcPr>
            <w:tcW w:w="1158" w:type="dxa"/>
            <w:noWrap/>
            <w:hideMark/>
          </w:tcPr>
          <w:p w14:paraId="4357847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35,6%</w:t>
            </w:r>
          </w:p>
        </w:tc>
        <w:tc>
          <w:tcPr>
            <w:tcW w:w="1256" w:type="dxa"/>
            <w:noWrap/>
            <w:hideMark/>
          </w:tcPr>
          <w:p w14:paraId="0F810A5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39,2%</w:t>
            </w:r>
          </w:p>
        </w:tc>
        <w:tc>
          <w:tcPr>
            <w:tcW w:w="1158" w:type="dxa"/>
            <w:noWrap/>
            <w:hideMark/>
          </w:tcPr>
          <w:p w14:paraId="647782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29,6%</w:t>
            </w:r>
          </w:p>
        </w:tc>
        <w:tc>
          <w:tcPr>
            <w:tcW w:w="1158" w:type="dxa"/>
            <w:noWrap/>
            <w:hideMark/>
          </w:tcPr>
          <w:p w14:paraId="57E0E2D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40,5%</w:t>
            </w:r>
          </w:p>
        </w:tc>
      </w:tr>
      <w:tr w:rsidR="00B945CF" w:rsidRPr="00E468F2" w14:paraId="25A357EB" w14:textId="77777777" w:rsidTr="00B945CF">
        <w:trPr>
          <w:trHeight w:val="288"/>
        </w:trPr>
        <w:tc>
          <w:tcPr>
            <w:tcW w:w="1920" w:type="dxa"/>
            <w:vMerge w:val="restart"/>
            <w:hideMark/>
          </w:tcPr>
          <w:p w14:paraId="4894246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 xml:space="preserve">использованием информационных компьютерных </w:t>
            </w:r>
            <w:r w:rsidRPr="00B945CF">
              <w:rPr>
                <w:rFonts w:ascii="Times New Roman" w:eastAsia="Times New Roman" w:hAnsi="Times New Roman" w:cs="Times New Roman"/>
                <w:color w:val="000000"/>
                <w:sz w:val="20"/>
                <w:szCs w:val="20"/>
                <w:lang w:eastAsia="ru-RU"/>
              </w:rPr>
              <w:lastRenderedPageBreak/>
              <w:t>технологий в образовательном процессе</w:t>
            </w:r>
          </w:p>
        </w:tc>
        <w:tc>
          <w:tcPr>
            <w:tcW w:w="1666" w:type="dxa"/>
            <w:noWrap/>
            <w:hideMark/>
          </w:tcPr>
          <w:p w14:paraId="7644815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lastRenderedPageBreak/>
              <w:t>да, в целом, удовлетворен(-а)</w:t>
            </w:r>
          </w:p>
        </w:tc>
        <w:tc>
          <w:tcPr>
            <w:tcW w:w="1383" w:type="dxa"/>
            <w:noWrap/>
            <w:hideMark/>
          </w:tcPr>
          <w:p w14:paraId="3D22DA3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82,9%</w:t>
            </w:r>
          </w:p>
        </w:tc>
        <w:tc>
          <w:tcPr>
            <w:tcW w:w="1267" w:type="dxa"/>
            <w:noWrap/>
            <w:hideMark/>
          </w:tcPr>
          <w:p w14:paraId="7D1A7AA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73,1%</w:t>
            </w:r>
          </w:p>
        </w:tc>
        <w:tc>
          <w:tcPr>
            <w:tcW w:w="1130" w:type="dxa"/>
            <w:noWrap/>
            <w:hideMark/>
          </w:tcPr>
          <w:p w14:paraId="7BE0FAA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75,3%</w:t>
            </w:r>
          </w:p>
        </w:tc>
        <w:tc>
          <w:tcPr>
            <w:tcW w:w="1306" w:type="dxa"/>
            <w:noWrap/>
            <w:hideMark/>
          </w:tcPr>
          <w:p w14:paraId="00FC3DA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68,4%</w:t>
            </w:r>
          </w:p>
        </w:tc>
        <w:tc>
          <w:tcPr>
            <w:tcW w:w="1158" w:type="dxa"/>
            <w:noWrap/>
            <w:hideMark/>
          </w:tcPr>
          <w:p w14:paraId="67D4C0B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78,4%</w:t>
            </w:r>
          </w:p>
        </w:tc>
        <w:tc>
          <w:tcPr>
            <w:tcW w:w="1158" w:type="dxa"/>
            <w:noWrap/>
            <w:hideMark/>
          </w:tcPr>
          <w:p w14:paraId="67F2496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71,4%</w:t>
            </w:r>
          </w:p>
        </w:tc>
        <w:tc>
          <w:tcPr>
            <w:tcW w:w="1256" w:type="dxa"/>
            <w:noWrap/>
            <w:hideMark/>
          </w:tcPr>
          <w:p w14:paraId="54F6012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62,3%</w:t>
            </w:r>
          </w:p>
        </w:tc>
        <w:tc>
          <w:tcPr>
            <w:tcW w:w="1158" w:type="dxa"/>
            <w:noWrap/>
            <w:hideMark/>
          </w:tcPr>
          <w:p w14:paraId="7C980D9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79,7%</w:t>
            </w:r>
          </w:p>
        </w:tc>
        <w:tc>
          <w:tcPr>
            <w:tcW w:w="1158" w:type="dxa"/>
            <w:noWrap/>
            <w:hideMark/>
          </w:tcPr>
          <w:p w14:paraId="704F19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63,0%</w:t>
            </w:r>
          </w:p>
        </w:tc>
      </w:tr>
      <w:tr w:rsidR="00B945CF" w:rsidRPr="00E468F2" w14:paraId="3D664A1F" w14:textId="77777777" w:rsidTr="00B945CF">
        <w:trPr>
          <w:trHeight w:val="288"/>
        </w:trPr>
        <w:tc>
          <w:tcPr>
            <w:tcW w:w="1920" w:type="dxa"/>
            <w:vMerge/>
            <w:hideMark/>
          </w:tcPr>
          <w:p w14:paraId="0670A7B8"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2ADEED0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4538CFD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4,3%</w:t>
            </w:r>
          </w:p>
        </w:tc>
        <w:tc>
          <w:tcPr>
            <w:tcW w:w="1267" w:type="dxa"/>
            <w:noWrap/>
            <w:hideMark/>
          </w:tcPr>
          <w:p w14:paraId="2F89FC7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6,8%</w:t>
            </w:r>
          </w:p>
        </w:tc>
        <w:tc>
          <w:tcPr>
            <w:tcW w:w="1130" w:type="dxa"/>
            <w:noWrap/>
            <w:hideMark/>
          </w:tcPr>
          <w:p w14:paraId="5BA826A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w:t>
            </w:r>
          </w:p>
        </w:tc>
        <w:tc>
          <w:tcPr>
            <w:tcW w:w="1306" w:type="dxa"/>
            <w:noWrap/>
            <w:hideMark/>
          </w:tcPr>
          <w:p w14:paraId="5CDF5C9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4,6%</w:t>
            </w:r>
          </w:p>
        </w:tc>
        <w:tc>
          <w:tcPr>
            <w:tcW w:w="1158" w:type="dxa"/>
            <w:noWrap/>
            <w:hideMark/>
          </w:tcPr>
          <w:p w14:paraId="7FF0B0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w:t>
            </w:r>
          </w:p>
        </w:tc>
        <w:tc>
          <w:tcPr>
            <w:tcW w:w="1158" w:type="dxa"/>
            <w:noWrap/>
            <w:hideMark/>
          </w:tcPr>
          <w:p w14:paraId="4FA6707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w:t>
            </w:r>
          </w:p>
        </w:tc>
        <w:tc>
          <w:tcPr>
            <w:tcW w:w="1256" w:type="dxa"/>
            <w:noWrap/>
            <w:hideMark/>
          </w:tcPr>
          <w:p w14:paraId="3F34C68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w:t>
            </w:r>
          </w:p>
        </w:tc>
        <w:tc>
          <w:tcPr>
            <w:tcW w:w="1158" w:type="dxa"/>
            <w:noWrap/>
            <w:hideMark/>
          </w:tcPr>
          <w:p w14:paraId="66B08E8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3,9%</w:t>
            </w:r>
          </w:p>
        </w:tc>
        <w:tc>
          <w:tcPr>
            <w:tcW w:w="1158" w:type="dxa"/>
            <w:noWrap/>
            <w:hideMark/>
          </w:tcPr>
          <w:p w14:paraId="1E58529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9,3%</w:t>
            </w:r>
          </w:p>
        </w:tc>
      </w:tr>
      <w:tr w:rsidR="00B945CF" w:rsidRPr="00E468F2" w14:paraId="37EA3A3D" w14:textId="77777777" w:rsidTr="00B945CF">
        <w:trPr>
          <w:trHeight w:val="288"/>
        </w:trPr>
        <w:tc>
          <w:tcPr>
            <w:tcW w:w="1920" w:type="dxa"/>
            <w:vMerge/>
            <w:hideMark/>
          </w:tcPr>
          <w:p w14:paraId="18364F1F"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686132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1099B68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12,7%</w:t>
            </w:r>
          </w:p>
        </w:tc>
        <w:tc>
          <w:tcPr>
            <w:tcW w:w="1267" w:type="dxa"/>
            <w:noWrap/>
            <w:hideMark/>
          </w:tcPr>
          <w:p w14:paraId="73FC408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20,1%</w:t>
            </w:r>
          </w:p>
        </w:tc>
        <w:tc>
          <w:tcPr>
            <w:tcW w:w="1130" w:type="dxa"/>
            <w:noWrap/>
            <w:hideMark/>
          </w:tcPr>
          <w:p w14:paraId="2F44023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17,0%</w:t>
            </w:r>
          </w:p>
        </w:tc>
        <w:tc>
          <w:tcPr>
            <w:tcW w:w="1306" w:type="dxa"/>
            <w:noWrap/>
            <w:hideMark/>
          </w:tcPr>
          <w:p w14:paraId="5F16A26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27,1%</w:t>
            </w:r>
          </w:p>
        </w:tc>
        <w:tc>
          <w:tcPr>
            <w:tcW w:w="1158" w:type="dxa"/>
            <w:noWrap/>
            <w:hideMark/>
          </w:tcPr>
          <w:p w14:paraId="0261CEE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13,3%</w:t>
            </w:r>
          </w:p>
        </w:tc>
        <w:tc>
          <w:tcPr>
            <w:tcW w:w="1158" w:type="dxa"/>
            <w:noWrap/>
            <w:hideMark/>
          </w:tcPr>
          <w:p w14:paraId="7D4BE45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22,0%</w:t>
            </w:r>
          </w:p>
        </w:tc>
        <w:tc>
          <w:tcPr>
            <w:tcW w:w="1256" w:type="dxa"/>
            <w:noWrap/>
            <w:hideMark/>
          </w:tcPr>
          <w:p w14:paraId="6384993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29,5%</w:t>
            </w:r>
          </w:p>
        </w:tc>
        <w:tc>
          <w:tcPr>
            <w:tcW w:w="1158" w:type="dxa"/>
            <w:noWrap/>
            <w:hideMark/>
          </w:tcPr>
          <w:p w14:paraId="70F6538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16,4%</w:t>
            </w:r>
          </w:p>
        </w:tc>
        <w:tc>
          <w:tcPr>
            <w:tcW w:w="1158" w:type="dxa"/>
            <w:noWrap/>
            <w:hideMark/>
          </w:tcPr>
          <w:p w14:paraId="34EE601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27,7%</w:t>
            </w:r>
          </w:p>
        </w:tc>
      </w:tr>
      <w:tr w:rsidR="00B945CF" w:rsidRPr="00E468F2" w14:paraId="25AF6C12" w14:textId="77777777" w:rsidTr="00B945CF">
        <w:trPr>
          <w:trHeight w:val="288"/>
        </w:trPr>
        <w:tc>
          <w:tcPr>
            <w:tcW w:w="1920" w:type="dxa"/>
            <w:vMerge w:val="restart"/>
            <w:hideMark/>
          </w:tcPr>
          <w:p w14:paraId="2FC8F9B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психологического комфорта Вашего ребенка в процессе обучения</w:t>
            </w:r>
          </w:p>
        </w:tc>
        <w:tc>
          <w:tcPr>
            <w:tcW w:w="1666" w:type="dxa"/>
            <w:noWrap/>
            <w:hideMark/>
          </w:tcPr>
          <w:p w14:paraId="4C21E81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4BD1435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83,0%</w:t>
            </w:r>
          </w:p>
        </w:tc>
        <w:tc>
          <w:tcPr>
            <w:tcW w:w="1267" w:type="dxa"/>
            <w:noWrap/>
            <w:hideMark/>
          </w:tcPr>
          <w:p w14:paraId="36117F6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82,3%</w:t>
            </w:r>
          </w:p>
        </w:tc>
        <w:tc>
          <w:tcPr>
            <w:tcW w:w="1130" w:type="dxa"/>
            <w:noWrap/>
            <w:hideMark/>
          </w:tcPr>
          <w:p w14:paraId="5850821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79,9%</w:t>
            </w:r>
          </w:p>
        </w:tc>
        <w:tc>
          <w:tcPr>
            <w:tcW w:w="1306" w:type="dxa"/>
            <w:noWrap/>
            <w:hideMark/>
          </w:tcPr>
          <w:p w14:paraId="239C25C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77,4%</w:t>
            </w:r>
          </w:p>
        </w:tc>
        <w:tc>
          <w:tcPr>
            <w:tcW w:w="1158" w:type="dxa"/>
            <w:noWrap/>
            <w:hideMark/>
          </w:tcPr>
          <w:p w14:paraId="3862AA5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79,9%</w:t>
            </w:r>
          </w:p>
        </w:tc>
        <w:tc>
          <w:tcPr>
            <w:tcW w:w="1158" w:type="dxa"/>
            <w:noWrap/>
            <w:hideMark/>
          </w:tcPr>
          <w:p w14:paraId="3C2EDF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79,2%</w:t>
            </w:r>
          </w:p>
        </w:tc>
        <w:tc>
          <w:tcPr>
            <w:tcW w:w="1256" w:type="dxa"/>
            <w:noWrap/>
            <w:hideMark/>
          </w:tcPr>
          <w:p w14:paraId="6D373A7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76,9%</w:t>
            </w:r>
          </w:p>
        </w:tc>
        <w:tc>
          <w:tcPr>
            <w:tcW w:w="1158" w:type="dxa"/>
            <w:noWrap/>
            <w:hideMark/>
          </w:tcPr>
          <w:p w14:paraId="7ACAEB7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81,8%</w:t>
            </w:r>
          </w:p>
        </w:tc>
        <w:tc>
          <w:tcPr>
            <w:tcW w:w="1158" w:type="dxa"/>
            <w:noWrap/>
            <w:hideMark/>
          </w:tcPr>
          <w:p w14:paraId="55B8981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82,3%</w:t>
            </w:r>
          </w:p>
        </w:tc>
      </w:tr>
      <w:tr w:rsidR="00B945CF" w:rsidRPr="00E468F2" w14:paraId="1AE12379" w14:textId="77777777" w:rsidTr="00B945CF">
        <w:trPr>
          <w:trHeight w:val="288"/>
        </w:trPr>
        <w:tc>
          <w:tcPr>
            <w:tcW w:w="1920" w:type="dxa"/>
            <w:vMerge/>
            <w:hideMark/>
          </w:tcPr>
          <w:p w14:paraId="55D1AD7A"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67F9115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91AFF4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5,0%</w:t>
            </w:r>
          </w:p>
        </w:tc>
        <w:tc>
          <w:tcPr>
            <w:tcW w:w="1267" w:type="dxa"/>
            <w:noWrap/>
            <w:hideMark/>
          </w:tcPr>
          <w:p w14:paraId="7BC074B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w:t>
            </w:r>
          </w:p>
        </w:tc>
        <w:tc>
          <w:tcPr>
            <w:tcW w:w="1130" w:type="dxa"/>
            <w:noWrap/>
            <w:hideMark/>
          </w:tcPr>
          <w:p w14:paraId="2149E7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8,6%</w:t>
            </w:r>
          </w:p>
        </w:tc>
        <w:tc>
          <w:tcPr>
            <w:tcW w:w="1306" w:type="dxa"/>
            <w:noWrap/>
            <w:hideMark/>
          </w:tcPr>
          <w:p w14:paraId="2B3FDF6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8,9%</w:t>
            </w:r>
          </w:p>
        </w:tc>
        <w:tc>
          <w:tcPr>
            <w:tcW w:w="1158" w:type="dxa"/>
            <w:noWrap/>
            <w:hideMark/>
          </w:tcPr>
          <w:p w14:paraId="4C69F24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9,5%</w:t>
            </w:r>
          </w:p>
        </w:tc>
        <w:tc>
          <w:tcPr>
            <w:tcW w:w="1158" w:type="dxa"/>
            <w:noWrap/>
            <w:hideMark/>
          </w:tcPr>
          <w:p w14:paraId="17800CF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10,6%</w:t>
            </w:r>
          </w:p>
        </w:tc>
        <w:tc>
          <w:tcPr>
            <w:tcW w:w="1256" w:type="dxa"/>
            <w:noWrap/>
            <w:hideMark/>
          </w:tcPr>
          <w:p w14:paraId="267E600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10,9%</w:t>
            </w:r>
          </w:p>
        </w:tc>
        <w:tc>
          <w:tcPr>
            <w:tcW w:w="1158" w:type="dxa"/>
            <w:noWrap/>
            <w:hideMark/>
          </w:tcPr>
          <w:p w14:paraId="5936055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w:t>
            </w:r>
          </w:p>
        </w:tc>
        <w:tc>
          <w:tcPr>
            <w:tcW w:w="1158" w:type="dxa"/>
            <w:noWrap/>
            <w:hideMark/>
          </w:tcPr>
          <w:p w14:paraId="0878BC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w:t>
            </w:r>
          </w:p>
        </w:tc>
      </w:tr>
      <w:tr w:rsidR="00B945CF" w:rsidRPr="00E468F2" w14:paraId="109C74E0" w14:textId="77777777" w:rsidTr="00B945CF">
        <w:trPr>
          <w:trHeight w:val="288"/>
        </w:trPr>
        <w:tc>
          <w:tcPr>
            <w:tcW w:w="1920" w:type="dxa"/>
            <w:vMerge/>
            <w:hideMark/>
          </w:tcPr>
          <w:p w14:paraId="4A1AA13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AA68C2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625C56B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12,1%</w:t>
            </w:r>
          </w:p>
        </w:tc>
        <w:tc>
          <w:tcPr>
            <w:tcW w:w="1267" w:type="dxa"/>
            <w:noWrap/>
            <w:hideMark/>
          </w:tcPr>
          <w:p w14:paraId="0B787A1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9,4%</w:t>
            </w:r>
          </w:p>
        </w:tc>
        <w:tc>
          <w:tcPr>
            <w:tcW w:w="1130" w:type="dxa"/>
            <w:noWrap/>
            <w:hideMark/>
          </w:tcPr>
          <w:p w14:paraId="27F0674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11,5%</w:t>
            </w:r>
          </w:p>
        </w:tc>
        <w:tc>
          <w:tcPr>
            <w:tcW w:w="1306" w:type="dxa"/>
            <w:noWrap/>
            <w:hideMark/>
          </w:tcPr>
          <w:p w14:paraId="4CB6B4A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13,7%</w:t>
            </w:r>
          </w:p>
        </w:tc>
        <w:tc>
          <w:tcPr>
            <w:tcW w:w="1158" w:type="dxa"/>
            <w:noWrap/>
            <w:hideMark/>
          </w:tcPr>
          <w:p w14:paraId="183C7A4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10,6%</w:t>
            </w:r>
          </w:p>
        </w:tc>
        <w:tc>
          <w:tcPr>
            <w:tcW w:w="1158" w:type="dxa"/>
            <w:noWrap/>
            <w:hideMark/>
          </w:tcPr>
          <w:p w14:paraId="632BBD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256" w:type="dxa"/>
            <w:noWrap/>
            <w:hideMark/>
          </w:tcPr>
          <w:p w14:paraId="2022EA0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12,2%</w:t>
            </w:r>
          </w:p>
        </w:tc>
        <w:tc>
          <w:tcPr>
            <w:tcW w:w="1158" w:type="dxa"/>
            <w:noWrap/>
            <w:hideMark/>
          </w:tcPr>
          <w:p w14:paraId="76798ED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158" w:type="dxa"/>
            <w:noWrap/>
            <w:hideMark/>
          </w:tcPr>
          <w:p w14:paraId="306AE9E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10,0%</w:t>
            </w:r>
          </w:p>
        </w:tc>
      </w:tr>
      <w:tr w:rsidR="00B945CF" w:rsidRPr="00E468F2" w14:paraId="1770006A" w14:textId="77777777" w:rsidTr="00B945CF">
        <w:trPr>
          <w:trHeight w:val="288"/>
        </w:trPr>
        <w:tc>
          <w:tcPr>
            <w:tcW w:w="1920" w:type="dxa"/>
            <w:vMerge w:val="restart"/>
            <w:hideMark/>
          </w:tcPr>
          <w:p w14:paraId="5D3C780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активностью участия школы в различных проектах</w:t>
            </w:r>
          </w:p>
        </w:tc>
        <w:tc>
          <w:tcPr>
            <w:tcW w:w="1666" w:type="dxa"/>
            <w:noWrap/>
            <w:hideMark/>
          </w:tcPr>
          <w:p w14:paraId="73D6CA9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1227C9D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84,8%</w:t>
            </w:r>
          </w:p>
        </w:tc>
        <w:tc>
          <w:tcPr>
            <w:tcW w:w="1267" w:type="dxa"/>
            <w:noWrap/>
            <w:hideMark/>
          </w:tcPr>
          <w:p w14:paraId="1B77310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78,9%</w:t>
            </w:r>
          </w:p>
        </w:tc>
        <w:tc>
          <w:tcPr>
            <w:tcW w:w="1130" w:type="dxa"/>
            <w:noWrap/>
            <w:hideMark/>
          </w:tcPr>
          <w:p w14:paraId="46A0669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76,9%</w:t>
            </w:r>
          </w:p>
        </w:tc>
        <w:tc>
          <w:tcPr>
            <w:tcW w:w="1306" w:type="dxa"/>
            <w:noWrap/>
            <w:hideMark/>
          </w:tcPr>
          <w:p w14:paraId="128C2CD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78,7%</w:t>
            </w:r>
          </w:p>
        </w:tc>
        <w:tc>
          <w:tcPr>
            <w:tcW w:w="1158" w:type="dxa"/>
            <w:noWrap/>
            <w:hideMark/>
          </w:tcPr>
          <w:p w14:paraId="26A0C4E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80,0%</w:t>
            </w:r>
          </w:p>
        </w:tc>
        <w:tc>
          <w:tcPr>
            <w:tcW w:w="1158" w:type="dxa"/>
            <w:noWrap/>
            <w:hideMark/>
          </w:tcPr>
          <w:p w14:paraId="00AE2CA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76,7%</w:t>
            </w:r>
          </w:p>
        </w:tc>
        <w:tc>
          <w:tcPr>
            <w:tcW w:w="1256" w:type="dxa"/>
            <w:noWrap/>
            <w:hideMark/>
          </w:tcPr>
          <w:p w14:paraId="34F4DE7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71,1%</w:t>
            </w:r>
          </w:p>
        </w:tc>
        <w:tc>
          <w:tcPr>
            <w:tcW w:w="1158" w:type="dxa"/>
            <w:noWrap/>
            <w:hideMark/>
          </w:tcPr>
          <w:p w14:paraId="31081BA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80,9%</w:t>
            </w:r>
          </w:p>
        </w:tc>
        <w:tc>
          <w:tcPr>
            <w:tcW w:w="1158" w:type="dxa"/>
            <w:noWrap/>
            <w:hideMark/>
          </w:tcPr>
          <w:p w14:paraId="1F18DA0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75,6%</w:t>
            </w:r>
          </w:p>
        </w:tc>
      </w:tr>
      <w:tr w:rsidR="00B945CF" w:rsidRPr="00E468F2" w14:paraId="60BAAFB5" w14:textId="77777777" w:rsidTr="00B945CF">
        <w:trPr>
          <w:trHeight w:val="288"/>
        </w:trPr>
        <w:tc>
          <w:tcPr>
            <w:tcW w:w="1920" w:type="dxa"/>
            <w:vMerge/>
            <w:hideMark/>
          </w:tcPr>
          <w:p w14:paraId="3ECCAC8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4D027F5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73DCA7E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2,5%</w:t>
            </w:r>
          </w:p>
        </w:tc>
        <w:tc>
          <w:tcPr>
            <w:tcW w:w="1267" w:type="dxa"/>
            <w:noWrap/>
            <w:hideMark/>
          </w:tcPr>
          <w:p w14:paraId="73229E6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4,2%</w:t>
            </w:r>
          </w:p>
        </w:tc>
        <w:tc>
          <w:tcPr>
            <w:tcW w:w="1130" w:type="dxa"/>
            <w:noWrap/>
            <w:hideMark/>
          </w:tcPr>
          <w:p w14:paraId="122328D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4,6%</w:t>
            </w:r>
          </w:p>
        </w:tc>
        <w:tc>
          <w:tcPr>
            <w:tcW w:w="1306" w:type="dxa"/>
            <w:noWrap/>
            <w:hideMark/>
          </w:tcPr>
          <w:p w14:paraId="69E270B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w:t>
            </w:r>
          </w:p>
        </w:tc>
        <w:tc>
          <w:tcPr>
            <w:tcW w:w="1158" w:type="dxa"/>
            <w:noWrap/>
            <w:hideMark/>
          </w:tcPr>
          <w:p w14:paraId="2F0BB1B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w:t>
            </w:r>
          </w:p>
        </w:tc>
        <w:tc>
          <w:tcPr>
            <w:tcW w:w="1158" w:type="dxa"/>
            <w:noWrap/>
            <w:hideMark/>
          </w:tcPr>
          <w:p w14:paraId="6EAD960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4,2%</w:t>
            </w:r>
          </w:p>
        </w:tc>
        <w:tc>
          <w:tcPr>
            <w:tcW w:w="1256" w:type="dxa"/>
            <w:noWrap/>
            <w:hideMark/>
          </w:tcPr>
          <w:p w14:paraId="1460FDC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w:t>
            </w:r>
          </w:p>
        </w:tc>
        <w:tc>
          <w:tcPr>
            <w:tcW w:w="1158" w:type="dxa"/>
            <w:noWrap/>
            <w:hideMark/>
          </w:tcPr>
          <w:p w14:paraId="67F5A67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3,5%</w:t>
            </w:r>
          </w:p>
        </w:tc>
        <w:tc>
          <w:tcPr>
            <w:tcW w:w="1158" w:type="dxa"/>
            <w:noWrap/>
            <w:hideMark/>
          </w:tcPr>
          <w:p w14:paraId="5600333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3,8%</w:t>
            </w:r>
          </w:p>
        </w:tc>
      </w:tr>
      <w:tr w:rsidR="00B945CF" w:rsidRPr="00E468F2" w14:paraId="184CC34B" w14:textId="77777777" w:rsidTr="00B945CF">
        <w:trPr>
          <w:trHeight w:val="288"/>
        </w:trPr>
        <w:tc>
          <w:tcPr>
            <w:tcW w:w="1920" w:type="dxa"/>
            <w:vMerge/>
            <w:hideMark/>
          </w:tcPr>
          <w:p w14:paraId="74F398F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403FBF8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68A4684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12,7%</w:t>
            </w:r>
          </w:p>
        </w:tc>
        <w:tc>
          <w:tcPr>
            <w:tcW w:w="1267" w:type="dxa"/>
            <w:noWrap/>
            <w:hideMark/>
          </w:tcPr>
          <w:p w14:paraId="06404BE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17,0%</w:t>
            </w:r>
          </w:p>
        </w:tc>
        <w:tc>
          <w:tcPr>
            <w:tcW w:w="1130" w:type="dxa"/>
            <w:noWrap/>
            <w:hideMark/>
          </w:tcPr>
          <w:p w14:paraId="6BAC789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18,5%</w:t>
            </w:r>
          </w:p>
        </w:tc>
        <w:tc>
          <w:tcPr>
            <w:tcW w:w="1306" w:type="dxa"/>
            <w:noWrap/>
            <w:hideMark/>
          </w:tcPr>
          <w:p w14:paraId="529A2D7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18,6%</w:t>
            </w:r>
          </w:p>
        </w:tc>
        <w:tc>
          <w:tcPr>
            <w:tcW w:w="1158" w:type="dxa"/>
            <w:noWrap/>
            <w:hideMark/>
          </w:tcPr>
          <w:p w14:paraId="7FCFF3F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13,7%</w:t>
            </w:r>
          </w:p>
        </w:tc>
        <w:tc>
          <w:tcPr>
            <w:tcW w:w="1158" w:type="dxa"/>
            <w:noWrap/>
            <w:hideMark/>
          </w:tcPr>
          <w:p w14:paraId="67CE551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19,1%</w:t>
            </w:r>
          </w:p>
        </w:tc>
        <w:tc>
          <w:tcPr>
            <w:tcW w:w="1256" w:type="dxa"/>
            <w:noWrap/>
            <w:hideMark/>
          </w:tcPr>
          <w:p w14:paraId="71A34CF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24,0%</w:t>
            </w:r>
          </w:p>
        </w:tc>
        <w:tc>
          <w:tcPr>
            <w:tcW w:w="1158" w:type="dxa"/>
            <w:noWrap/>
            <w:hideMark/>
          </w:tcPr>
          <w:p w14:paraId="20CC720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15,6%</w:t>
            </w:r>
          </w:p>
        </w:tc>
        <w:tc>
          <w:tcPr>
            <w:tcW w:w="1158" w:type="dxa"/>
            <w:noWrap/>
            <w:hideMark/>
          </w:tcPr>
          <w:p w14:paraId="5E3E54E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20,6%</w:t>
            </w:r>
          </w:p>
        </w:tc>
      </w:tr>
      <w:tr w:rsidR="00B945CF" w:rsidRPr="00E468F2" w14:paraId="10E86236" w14:textId="77777777" w:rsidTr="00B945CF">
        <w:trPr>
          <w:trHeight w:val="288"/>
        </w:trPr>
        <w:tc>
          <w:tcPr>
            <w:tcW w:w="1920" w:type="dxa"/>
            <w:vMerge w:val="restart"/>
            <w:hideMark/>
          </w:tcPr>
          <w:p w14:paraId="53ECDAC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получения дополнительного образования</w:t>
            </w:r>
          </w:p>
        </w:tc>
        <w:tc>
          <w:tcPr>
            <w:tcW w:w="1666" w:type="dxa"/>
            <w:noWrap/>
            <w:hideMark/>
          </w:tcPr>
          <w:p w14:paraId="4090F50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1415025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67,1%</w:t>
            </w:r>
          </w:p>
        </w:tc>
        <w:tc>
          <w:tcPr>
            <w:tcW w:w="1267" w:type="dxa"/>
            <w:noWrap/>
            <w:hideMark/>
          </w:tcPr>
          <w:p w14:paraId="05083DB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61,7%</w:t>
            </w:r>
          </w:p>
        </w:tc>
        <w:tc>
          <w:tcPr>
            <w:tcW w:w="1130" w:type="dxa"/>
            <w:noWrap/>
            <w:hideMark/>
          </w:tcPr>
          <w:p w14:paraId="28347B7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63,4%</w:t>
            </w:r>
          </w:p>
        </w:tc>
        <w:tc>
          <w:tcPr>
            <w:tcW w:w="1306" w:type="dxa"/>
            <w:noWrap/>
            <w:hideMark/>
          </w:tcPr>
          <w:p w14:paraId="0071198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62,6%</w:t>
            </w:r>
          </w:p>
        </w:tc>
        <w:tc>
          <w:tcPr>
            <w:tcW w:w="1158" w:type="dxa"/>
            <w:noWrap/>
            <w:hideMark/>
          </w:tcPr>
          <w:p w14:paraId="0DEC808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69,4%</w:t>
            </w:r>
          </w:p>
        </w:tc>
        <w:tc>
          <w:tcPr>
            <w:tcW w:w="1158" w:type="dxa"/>
            <w:noWrap/>
            <w:hideMark/>
          </w:tcPr>
          <w:p w14:paraId="450C390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64,6%</w:t>
            </w:r>
          </w:p>
        </w:tc>
        <w:tc>
          <w:tcPr>
            <w:tcW w:w="1256" w:type="dxa"/>
            <w:noWrap/>
            <w:hideMark/>
          </w:tcPr>
          <w:p w14:paraId="00F583E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49,7%</w:t>
            </w:r>
          </w:p>
        </w:tc>
        <w:tc>
          <w:tcPr>
            <w:tcW w:w="1158" w:type="dxa"/>
            <w:noWrap/>
            <w:hideMark/>
          </w:tcPr>
          <w:p w14:paraId="65D2CE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69,1%</w:t>
            </w:r>
          </w:p>
        </w:tc>
        <w:tc>
          <w:tcPr>
            <w:tcW w:w="1158" w:type="dxa"/>
            <w:noWrap/>
            <w:hideMark/>
          </w:tcPr>
          <w:p w14:paraId="635A0E6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54,6%</w:t>
            </w:r>
          </w:p>
        </w:tc>
      </w:tr>
      <w:tr w:rsidR="00B945CF" w:rsidRPr="00E468F2" w14:paraId="3927D212" w14:textId="77777777" w:rsidTr="00B945CF">
        <w:trPr>
          <w:trHeight w:val="288"/>
        </w:trPr>
        <w:tc>
          <w:tcPr>
            <w:tcW w:w="1920" w:type="dxa"/>
            <w:vMerge/>
            <w:hideMark/>
          </w:tcPr>
          <w:p w14:paraId="3E0C79B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FA597D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0EBE64A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5,6%</w:t>
            </w:r>
          </w:p>
        </w:tc>
        <w:tc>
          <w:tcPr>
            <w:tcW w:w="1267" w:type="dxa"/>
            <w:noWrap/>
            <w:hideMark/>
          </w:tcPr>
          <w:p w14:paraId="39281CD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13,8%</w:t>
            </w:r>
          </w:p>
        </w:tc>
        <w:tc>
          <w:tcPr>
            <w:tcW w:w="1130" w:type="dxa"/>
            <w:noWrap/>
            <w:hideMark/>
          </w:tcPr>
          <w:p w14:paraId="52E6D9C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9,5%</w:t>
            </w:r>
          </w:p>
        </w:tc>
        <w:tc>
          <w:tcPr>
            <w:tcW w:w="1306" w:type="dxa"/>
            <w:noWrap/>
            <w:hideMark/>
          </w:tcPr>
          <w:p w14:paraId="7D3D0B7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5,8%</w:t>
            </w:r>
          </w:p>
        </w:tc>
        <w:tc>
          <w:tcPr>
            <w:tcW w:w="1158" w:type="dxa"/>
            <w:noWrap/>
            <w:hideMark/>
          </w:tcPr>
          <w:p w14:paraId="29EED21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10,2%</w:t>
            </w:r>
          </w:p>
        </w:tc>
        <w:tc>
          <w:tcPr>
            <w:tcW w:w="1158" w:type="dxa"/>
            <w:noWrap/>
            <w:hideMark/>
          </w:tcPr>
          <w:p w14:paraId="49FDA23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w:t>
            </w:r>
          </w:p>
        </w:tc>
        <w:tc>
          <w:tcPr>
            <w:tcW w:w="1256" w:type="dxa"/>
            <w:noWrap/>
            <w:hideMark/>
          </w:tcPr>
          <w:p w14:paraId="224572E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14,5%</w:t>
            </w:r>
          </w:p>
        </w:tc>
        <w:tc>
          <w:tcPr>
            <w:tcW w:w="1158" w:type="dxa"/>
            <w:noWrap/>
            <w:hideMark/>
          </w:tcPr>
          <w:p w14:paraId="5D56982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w:t>
            </w:r>
          </w:p>
        </w:tc>
        <w:tc>
          <w:tcPr>
            <w:tcW w:w="1158" w:type="dxa"/>
            <w:noWrap/>
            <w:hideMark/>
          </w:tcPr>
          <w:p w14:paraId="5E17265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11,1%</w:t>
            </w:r>
          </w:p>
        </w:tc>
      </w:tr>
      <w:tr w:rsidR="00B945CF" w:rsidRPr="00E468F2" w14:paraId="2200FAC2" w14:textId="77777777" w:rsidTr="00B945CF">
        <w:trPr>
          <w:trHeight w:val="288"/>
        </w:trPr>
        <w:tc>
          <w:tcPr>
            <w:tcW w:w="1920" w:type="dxa"/>
            <w:vMerge/>
            <w:hideMark/>
          </w:tcPr>
          <w:p w14:paraId="47B2C1EC"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2FC65C3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67CC8FE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27,3%</w:t>
            </w:r>
          </w:p>
        </w:tc>
        <w:tc>
          <w:tcPr>
            <w:tcW w:w="1267" w:type="dxa"/>
            <w:noWrap/>
            <w:hideMark/>
          </w:tcPr>
          <w:p w14:paraId="2DB8AC2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24,5%</w:t>
            </w:r>
          </w:p>
        </w:tc>
        <w:tc>
          <w:tcPr>
            <w:tcW w:w="1130" w:type="dxa"/>
            <w:noWrap/>
            <w:hideMark/>
          </w:tcPr>
          <w:p w14:paraId="20B0AF2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27,1%</w:t>
            </w:r>
          </w:p>
        </w:tc>
        <w:tc>
          <w:tcPr>
            <w:tcW w:w="1306" w:type="dxa"/>
            <w:noWrap/>
            <w:hideMark/>
          </w:tcPr>
          <w:p w14:paraId="353C4F5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31,6%</w:t>
            </w:r>
          </w:p>
        </w:tc>
        <w:tc>
          <w:tcPr>
            <w:tcW w:w="1158" w:type="dxa"/>
            <w:noWrap/>
            <w:hideMark/>
          </w:tcPr>
          <w:p w14:paraId="65BCDD8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20,4%</w:t>
            </w:r>
          </w:p>
        </w:tc>
        <w:tc>
          <w:tcPr>
            <w:tcW w:w="1158" w:type="dxa"/>
            <w:noWrap/>
            <w:hideMark/>
          </w:tcPr>
          <w:p w14:paraId="198C4A5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27,2%</w:t>
            </w:r>
          </w:p>
        </w:tc>
        <w:tc>
          <w:tcPr>
            <w:tcW w:w="1256" w:type="dxa"/>
            <w:noWrap/>
            <w:hideMark/>
          </w:tcPr>
          <w:p w14:paraId="360D609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35,8%</w:t>
            </w:r>
          </w:p>
        </w:tc>
        <w:tc>
          <w:tcPr>
            <w:tcW w:w="1158" w:type="dxa"/>
            <w:noWrap/>
            <w:hideMark/>
          </w:tcPr>
          <w:p w14:paraId="3A408C4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23,4%</w:t>
            </w:r>
          </w:p>
        </w:tc>
        <w:tc>
          <w:tcPr>
            <w:tcW w:w="1158" w:type="dxa"/>
            <w:noWrap/>
            <w:hideMark/>
          </w:tcPr>
          <w:p w14:paraId="595160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34,4%</w:t>
            </w:r>
          </w:p>
        </w:tc>
      </w:tr>
      <w:tr w:rsidR="00B945CF" w:rsidRPr="00E468F2" w14:paraId="3EA7F29C" w14:textId="77777777" w:rsidTr="00B945CF">
        <w:trPr>
          <w:trHeight w:val="288"/>
        </w:trPr>
        <w:tc>
          <w:tcPr>
            <w:tcW w:w="1920" w:type="dxa"/>
            <w:vMerge w:val="restart"/>
            <w:hideMark/>
          </w:tcPr>
          <w:p w14:paraId="1AA0ABF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и качеством знаний, которые ребенок получает в школе по основным предметам</w:t>
            </w:r>
          </w:p>
        </w:tc>
        <w:tc>
          <w:tcPr>
            <w:tcW w:w="1666" w:type="dxa"/>
            <w:noWrap/>
            <w:hideMark/>
          </w:tcPr>
          <w:p w14:paraId="20F1BAC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7497704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89,1%</w:t>
            </w:r>
          </w:p>
        </w:tc>
        <w:tc>
          <w:tcPr>
            <w:tcW w:w="1267" w:type="dxa"/>
            <w:noWrap/>
            <w:hideMark/>
          </w:tcPr>
          <w:p w14:paraId="70BA798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81,3%</w:t>
            </w:r>
          </w:p>
        </w:tc>
        <w:tc>
          <w:tcPr>
            <w:tcW w:w="1130" w:type="dxa"/>
            <w:noWrap/>
            <w:hideMark/>
          </w:tcPr>
          <w:p w14:paraId="3CD4288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80,0%</w:t>
            </w:r>
          </w:p>
        </w:tc>
        <w:tc>
          <w:tcPr>
            <w:tcW w:w="1306" w:type="dxa"/>
            <w:noWrap/>
            <w:hideMark/>
          </w:tcPr>
          <w:p w14:paraId="322279D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82,3%</w:t>
            </w:r>
          </w:p>
        </w:tc>
        <w:tc>
          <w:tcPr>
            <w:tcW w:w="1158" w:type="dxa"/>
            <w:noWrap/>
            <w:hideMark/>
          </w:tcPr>
          <w:p w14:paraId="6FA9D21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82,5%</w:t>
            </w:r>
          </w:p>
        </w:tc>
        <w:tc>
          <w:tcPr>
            <w:tcW w:w="1158" w:type="dxa"/>
            <w:noWrap/>
            <w:hideMark/>
          </w:tcPr>
          <w:p w14:paraId="60ED04F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83,2%</w:t>
            </w:r>
          </w:p>
        </w:tc>
        <w:tc>
          <w:tcPr>
            <w:tcW w:w="1256" w:type="dxa"/>
            <w:noWrap/>
            <w:hideMark/>
          </w:tcPr>
          <w:p w14:paraId="7FE5088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76,7%</w:t>
            </w:r>
          </w:p>
        </w:tc>
        <w:tc>
          <w:tcPr>
            <w:tcW w:w="1158" w:type="dxa"/>
            <w:noWrap/>
            <w:hideMark/>
          </w:tcPr>
          <w:p w14:paraId="1085A3E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84,5%</w:t>
            </w:r>
          </w:p>
        </w:tc>
        <w:tc>
          <w:tcPr>
            <w:tcW w:w="1158" w:type="dxa"/>
            <w:noWrap/>
            <w:hideMark/>
          </w:tcPr>
          <w:p w14:paraId="71ED7B8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83,7%</w:t>
            </w:r>
          </w:p>
        </w:tc>
      </w:tr>
      <w:tr w:rsidR="00B945CF" w:rsidRPr="00E468F2" w14:paraId="34FCAB32" w14:textId="77777777" w:rsidTr="00B945CF">
        <w:trPr>
          <w:trHeight w:val="288"/>
        </w:trPr>
        <w:tc>
          <w:tcPr>
            <w:tcW w:w="1920" w:type="dxa"/>
            <w:vMerge/>
            <w:hideMark/>
          </w:tcPr>
          <w:p w14:paraId="4C131021"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125EAA7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4BD6C7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4,7%</w:t>
            </w:r>
          </w:p>
        </w:tc>
        <w:tc>
          <w:tcPr>
            <w:tcW w:w="1267" w:type="dxa"/>
            <w:noWrap/>
            <w:hideMark/>
          </w:tcPr>
          <w:p w14:paraId="01F7130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130" w:type="dxa"/>
            <w:noWrap/>
            <w:hideMark/>
          </w:tcPr>
          <w:p w14:paraId="7EA0FE4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306" w:type="dxa"/>
            <w:noWrap/>
            <w:hideMark/>
          </w:tcPr>
          <w:p w14:paraId="0147DFB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w:t>
            </w:r>
          </w:p>
        </w:tc>
        <w:tc>
          <w:tcPr>
            <w:tcW w:w="1158" w:type="dxa"/>
            <w:noWrap/>
            <w:hideMark/>
          </w:tcPr>
          <w:p w14:paraId="3D5EF61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10,6%</w:t>
            </w:r>
          </w:p>
        </w:tc>
        <w:tc>
          <w:tcPr>
            <w:tcW w:w="1158" w:type="dxa"/>
            <w:noWrap/>
            <w:hideMark/>
          </w:tcPr>
          <w:p w14:paraId="7F14363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9,9%</w:t>
            </w:r>
          </w:p>
        </w:tc>
        <w:tc>
          <w:tcPr>
            <w:tcW w:w="1256" w:type="dxa"/>
            <w:noWrap/>
            <w:hideMark/>
          </w:tcPr>
          <w:p w14:paraId="45718B9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12,4%</w:t>
            </w:r>
          </w:p>
        </w:tc>
        <w:tc>
          <w:tcPr>
            <w:tcW w:w="1158" w:type="dxa"/>
            <w:noWrap/>
            <w:hideMark/>
          </w:tcPr>
          <w:p w14:paraId="3004F9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w:t>
            </w:r>
          </w:p>
        </w:tc>
        <w:tc>
          <w:tcPr>
            <w:tcW w:w="1158" w:type="dxa"/>
            <w:noWrap/>
            <w:hideMark/>
          </w:tcPr>
          <w:p w14:paraId="49F772D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w:t>
            </w:r>
          </w:p>
        </w:tc>
      </w:tr>
      <w:tr w:rsidR="00B945CF" w:rsidRPr="00E468F2" w14:paraId="420E4789" w14:textId="77777777" w:rsidTr="00B945CF">
        <w:trPr>
          <w:trHeight w:val="288"/>
        </w:trPr>
        <w:tc>
          <w:tcPr>
            <w:tcW w:w="1920" w:type="dxa"/>
            <w:vMerge/>
            <w:hideMark/>
          </w:tcPr>
          <w:p w14:paraId="5C406CE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2E9E247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03EAE2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w:t>
            </w:r>
          </w:p>
        </w:tc>
        <w:tc>
          <w:tcPr>
            <w:tcW w:w="1267" w:type="dxa"/>
            <w:noWrap/>
            <w:hideMark/>
          </w:tcPr>
          <w:p w14:paraId="64FD0B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130" w:type="dxa"/>
            <w:noWrap/>
            <w:hideMark/>
          </w:tcPr>
          <w:p w14:paraId="5AA54AB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9,8%</w:t>
            </w:r>
          </w:p>
        </w:tc>
        <w:tc>
          <w:tcPr>
            <w:tcW w:w="1306" w:type="dxa"/>
            <w:noWrap/>
            <w:hideMark/>
          </w:tcPr>
          <w:p w14:paraId="122F949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158" w:type="dxa"/>
            <w:noWrap/>
            <w:hideMark/>
          </w:tcPr>
          <w:p w14:paraId="4663227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w:t>
            </w:r>
          </w:p>
        </w:tc>
        <w:tc>
          <w:tcPr>
            <w:tcW w:w="1158" w:type="dxa"/>
            <w:noWrap/>
            <w:hideMark/>
          </w:tcPr>
          <w:p w14:paraId="642F0ED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w:t>
            </w:r>
          </w:p>
        </w:tc>
        <w:tc>
          <w:tcPr>
            <w:tcW w:w="1256" w:type="dxa"/>
            <w:noWrap/>
            <w:hideMark/>
          </w:tcPr>
          <w:p w14:paraId="7C5A455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11,0%</w:t>
            </w:r>
          </w:p>
        </w:tc>
        <w:tc>
          <w:tcPr>
            <w:tcW w:w="1158" w:type="dxa"/>
            <w:noWrap/>
            <w:hideMark/>
          </w:tcPr>
          <w:p w14:paraId="2E2333F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w:t>
            </w:r>
          </w:p>
        </w:tc>
        <w:tc>
          <w:tcPr>
            <w:tcW w:w="1158" w:type="dxa"/>
            <w:noWrap/>
            <w:hideMark/>
          </w:tcPr>
          <w:p w14:paraId="178E1D7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w:t>
            </w:r>
          </w:p>
        </w:tc>
      </w:tr>
      <w:tr w:rsidR="00B945CF" w:rsidRPr="00E468F2" w14:paraId="0406A309" w14:textId="77777777" w:rsidTr="00B945CF">
        <w:trPr>
          <w:trHeight w:val="288"/>
        </w:trPr>
        <w:tc>
          <w:tcPr>
            <w:tcW w:w="1920" w:type="dxa"/>
            <w:vMerge w:val="restart"/>
            <w:hideMark/>
          </w:tcPr>
          <w:p w14:paraId="38DB27A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качеством медицинского обслуживания</w:t>
            </w:r>
          </w:p>
        </w:tc>
        <w:tc>
          <w:tcPr>
            <w:tcW w:w="1666" w:type="dxa"/>
            <w:noWrap/>
            <w:hideMark/>
          </w:tcPr>
          <w:p w14:paraId="4A8D76E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3016729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76,6%</w:t>
            </w:r>
          </w:p>
        </w:tc>
        <w:tc>
          <w:tcPr>
            <w:tcW w:w="1267" w:type="dxa"/>
            <w:noWrap/>
            <w:hideMark/>
          </w:tcPr>
          <w:p w14:paraId="68364D4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54,3%</w:t>
            </w:r>
          </w:p>
        </w:tc>
        <w:tc>
          <w:tcPr>
            <w:tcW w:w="1130" w:type="dxa"/>
            <w:noWrap/>
            <w:hideMark/>
          </w:tcPr>
          <w:p w14:paraId="063EF7B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63,7%</w:t>
            </w:r>
          </w:p>
        </w:tc>
        <w:tc>
          <w:tcPr>
            <w:tcW w:w="1306" w:type="dxa"/>
            <w:noWrap/>
            <w:hideMark/>
          </w:tcPr>
          <w:p w14:paraId="38B1919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61,5%</w:t>
            </w:r>
          </w:p>
        </w:tc>
        <w:tc>
          <w:tcPr>
            <w:tcW w:w="1158" w:type="dxa"/>
            <w:noWrap/>
            <w:hideMark/>
          </w:tcPr>
          <w:p w14:paraId="0F2B994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58,3%</w:t>
            </w:r>
          </w:p>
        </w:tc>
        <w:tc>
          <w:tcPr>
            <w:tcW w:w="1158" w:type="dxa"/>
            <w:noWrap/>
            <w:hideMark/>
          </w:tcPr>
          <w:p w14:paraId="16A4654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60,8%</w:t>
            </w:r>
          </w:p>
        </w:tc>
        <w:tc>
          <w:tcPr>
            <w:tcW w:w="1256" w:type="dxa"/>
            <w:noWrap/>
            <w:hideMark/>
          </w:tcPr>
          <w:p w14:paraId="3BCE33E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48,4%</w:t>
            </w:r>
          </w:p>
        </w:tc>
        <w:tc>
          <w:tcPr>
            <w:tcW w:w="1158" w:type="dxa"/>
            <w:noWrap/>
            <w:hideMark/>
          </w:tcPr>
          <w:p w14:paraId="70A9057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78,5%</w:t>
            </w:r>
          </w:p>
        </w:tc>
        <w:tc>
          <w:tcPr>
            <w:tcW w:w="1158" w:type="dxa"/>
            <w:noWrap/>
            <w:hideMark/>
          </w:tcPr>
          <w:p w14:paraId="1F43B86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55,1%</w:t>
            </w:r>
          </w:p>
        </w:tc>
      </w:tr>
      <w:tr w:rsidR="00B945CF" w:rsidRPr="00E468F2" w14:paraId="59C9B109" w14:textId="77777777" w:rsidTr="00B945CF">
        <w:trPr>
          <w:trHeight w:val="288"/>
        </w:trPr>
        <w:tc>
          <w:tcPr>
            <w:tcW w:w="1920" w:type="dxa"/>
            <w:vMerge/>
            <w:hideMark/>
          </w:tcPr>
          <w:p w14:paraId="0DA952A9"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3D4CE5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05FC111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6,6%</w:t>
            </w:r>
          </w:p>
        </w:tc>
        <w:tc>
          <w:tcPr>
            <w:tcW w:w="1267" w:type="dxa"/>
            <w:noWrap/>
            <w:hideMark/>
          </w:tcPr>
          <w:p w14:paraId="32281EA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19,3%</w:t>
            </w:r>
          </w:p>
        </w:tc>
        <w:tc>
          <w:tcPr>
            <w:tcW w:w="1130" w:type="dxa"/>
            <w:noWrap/>
            <w:hideMark/>
          </w:tcPr>
          <w:p w14:paraId="482DE11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12,4%</w:t>
            </w:r>
          </w:p>
        </w:tc>
        <w:tc>
          <w:tcPr>
            <w:tcW w:w="1306" w:type="dxa"/>
            <w:noWrap/>
            <w:hideMark/>
          </w:tcPr>
          <w:p w14:paraId="231FF33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12,2%</w:t>
            </w:r>
          </w:p>
        </w:tc>
        <w:tc>
          <w:tcPr>
            <w:tcW w:w="1158" w:type="dxa"/>
            <w:noWrap/>
            <w:hideMark/>
          </w:tcPr>
          <w:p w14:paraId="1BC234A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13,5%</w:t>
            </w:r>
          </w:p>
        </w:tc>
        <w:tc>
          <w:tcPr>
            <w:tcW w:w="1158" w:type="dxa"/>
            <w:noWrap/>
            <w:hideMark/>
          </w:tcPr>
          <w:p w14:paraId="046A18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12,9%</w:t>
            </w:r>
          </w:p>
        </w:tc>
        <w:tc>
          <w:tcPr>
            <w:tcW w:w="1256" w:type="dxa"/>
            <w:noWrap/>
            <w:hideMark/>
          </w:tcPr>
          <w:p w14:paraId="7545294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20,0%</w:t>
            </w:r>
          </w:p>
        </w:tc>
        <w:tc>
          <w:tcPr>
            <w:tcW w:w="1158" w:type="dxa"/>
            <w:noWrap/>
            <w:hideMark/>
          </w:tcPr>
          <w:p w14:paraId="794EC38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w:t>
            </w:r>
          </w:p>
        </w:tc>
        <w:tc>
          <w:tcPr>
            <w:tcW w:w="1158" w:type="dxa"/>
            <w:noWrap/>
            <w:hideMark/>
          </w:tcPr>
          <w:p w14:paraId="5DB0917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17,3%</w:t>
            </w:r>
          </w:p>
        </w:tc>
      </w:tr>
      <w:tr w:rsidR="00B945CF" w:rsidRPr="00E468F2" w14:paraId="280B4FB2" w14:textId="77777777" w:rsidTr="00B945CF">
        <w:trPr>
          <w:trHeight w:val="288"/>
        </w:trPr>
        <w:tc>
          <w:tcPr>
            <w:tcW w:w="1920" w:type="dxa"/>
            <w:vMerge/>
            <w:hideMark/>
          </w:tcPr>
          <w:p w14:paraId="29999D8F"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053E310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3DEB5DE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16,9%</w:t>
            </w:r>
          </w:p>
        </w:tc>
        <w:tc>
          <w:tcPr>
            <w:tcW w:w="1267" w:type="dxa"/>
            <w:noWrap/>
            <w:hideMark/>
          </w:tcPr>
          <w:p w14:paraId="097DBBD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26,3%</w:t>
            </w:r>
          </w:p>
        </w:tc>
        <w:tc>
          <w:tcPr>
            <w:tcW w:w="1130" w:type="dxa"/>
            <w:noWrap/>
            <w:hideMark/>
          </w:tcPr>
          <w:p w14:paraId="379BC99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23,9%</w:t>
            </w:r>
          </w:p>
        </w:tc>
        <w:tc>
          <w:tcPr>
            <w:tcW w:w="1306" w:type="dxa"/>
            <w:noWrap/>
            <w:hideMark/>
          </w:tcPr>
          <w:p w14:paraId="6E90D52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26,3%</w:t>
            </w:r>
          </w:p>
        </w:tc>
        <w:tc>
          <w:tcPr>
            <w:tcW w:w="1158" w:type="dxa"/>
            <w:noWrap/>
            <w:hideMark/>
          </w:tcPr>
          <w:p w14:paraId="454E47A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28,2%</w:t>
            </w:r>
          </w:p>
        </w:tc>
        <w:tc>
          <w:tcPr>
            <w:tcW w:w="1158" w:type="dxa"/>
            <w:noWrap/>
            <w:hideMark/>
          </w:tcPr>
          <w:p w14:paraId="6720CAA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26,3%</w:t>
            </w:r>
          </w:p>
        </w:tc>
        <w:tc>
          <w:tcPr>
            <w:tcW w:w="1256" w:type="dxa"/>
            <w:noWrap/>
            <w:hideMark/>
          </w:tcPr>
          <w:p w14:paraId="700A7C5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31,6%</w:t>
            </w:r>
          </w:p>
        </w:tc>
        <w:tc>
          <w:tcPr>
            <w:tcW w:w="1158" w:type="dxa"/>
            <w:noWrap/>
            <w:hideMark/>
          </w:tcPr>
          <w:p w14:paraId="5D503CF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15,3%</w:t>
            </w:r>
          </w:p>
        </w:tc>
        <w:tc>
          <w:tcPr>
            <w:tcW w:w="1158" w:type="dxa"/>
            <w:noWrap/>
            <w:hideMark/>
          </w:tcPr>
          <w:p w14:paraId="6A3FAE3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27,6%</w:t>
            </w:r>
          </w:p>
        </w:tc>
      </w:tr>
      <w:tr w:rsidR="00B945CF" w:rsidRPr="00E468F2" w14:paraId="57B760DB" w14:textId="77777777" w:rsidTr="00B945CF">
        <w:trPr>
          <w:trHeight w:val="288"/>
        </w:trPr>
        <w:tc>
          <w:tcPr>
            <w:tcW w:w="1920" w:type="dxa"/>
            <w:vMerge w:val="restart"/>
            <w:hideMark/>
          </w:tcPr>
          <w:p w14:paraId="54FD1FB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организацией досуга в школе</w:t>
            </w:r>
          </w:p>
        </w:tc>
        <w:tc>
          <w:tcPr>
            <w:tcW w:w="1666" w:type="dxa"/>
            <w:noWrap/>
            <w:hideMark/>
          </w:tcPr>
          <w:p w14:paraId="0DB7080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41BBA5C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78,2%</w:t>
            </w:r>
          </w:p>
        </w:tc>
        <w:tc>
          <w:tcPr>
            <w:tcW w:w="1267" w:type="dxa"/>
            <w:noWrap/>
            <w:hideMark/>
          </w:tcPr>
          <w:p w14:paraId="56D35D5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68,1%</w:t>
            </w:r>
          </w:p>
        </w:tc>
        <w:tc>
          <w:tcPr>
            <w:tcW w:w="1130" w:type="dxa"/>
            <w:noWrap/>
            <w:hideMark/>
          </w:tcPr>
          <w:p w14:paraId="05B1C11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69,5%</w:t>
            </w:r>
          </w:p>
        </w:tc>
        <w:tc>
          <w:tcPr>
            <w:tcW w:w="1306" w:type="dxa"/>
            <w:noWrap/>
            <w:hideMark/>
          </w:tcPr>
          <w:p w14:paraId="0F49059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69,1%</w:t>
            </w:r>
          </w:p>
        </w:tc>
        <w:tc>
          <w:tcPr>
            <w:tcW w:w="1158" w:type="dxa"/>
            <w:noWrap/>
            <w:hideMark/>
          </w:tcPr>
          <w:p w14:paraId="7F6940B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72,5%</w:t>
            </w:r>
          </w:p>
        </w:tc>
        <w:tc>
          <w:tcPr>
            <w:tcW w:w="1158" w:type="dxa"/>
            <w:noWrap/>
            <w:hideMark/>
          </w:tcPr>
          <w:p w14:paraId="03E4567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64,4%</w:t>
            </w:r>
          </w:p>
        </w:tc>
        <w:tc>
          <w:tcPr>
            <w:tcW w:w="1256" w:type="dxa"/>
            <w:noWrap/>
            <w:hideMark/>
          </w:tcPr>
          <w:p w14:paraId="69D4FC1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57,7%</w:t>
            </w:r>
          </w:p>
        </w:tc>
        <w:tc>
          <w:tcPr>
            <w:tcW w:w="1158" w:type="dxa"/>
            <w:noWrap/>
            <w:hideMark/>
          </w:tcPr>
          <w:p w14:paraId="2AD83D2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75,9%</w:t>
            </w:r>
          </w:p>
        </w:tc>
        <w:tc>
          <w:tcPr>
            <w:tcW w:w="1158" w:type="dxa"/>
            <w:noWrap/>
            <w:hideMark/>
          </w:tcPr>
          <w:p w14:paraId="44ADB9A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68,0%</w:t>
            </w:r>
          </w:p>
        </w:tc>
      </w:tr>
      <w:tr w:rsidR="00B945CF" w:rsidRPr="00E468F2" w14:paraId="5E401848" w14:textId="77777777" w:rsidTr="00B945CF">
        <w:trPr>
          <w:trHeight w:val="288"/>
        </w:trPr>
        <w:tc>
          <w:tcPr>
            <w:tcW w:w="1920" w:type="dxa"/>
            <w:vMerge/>
            <w:hideMark/>
          </w:tcPr>
          <w:p w14:paraId="310B85B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2215238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2001DE4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5,3%</w:t>
            </w:r>
          </w:p>
        </w:tc>
        <w:tc>
          <w:tcPr>
            <w:tcW w:w="1267" w:type="dxa"/>
            <w:noWrap/>
            <w:hideMark/>
          </w:tcPr>
          <w:p w14:paraId="02B8D53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12,9%</w:t>
            </w:r>
          </w:p>
        </w:tc>
        <w:tc>
          <w:tcPr>
            <w:tcW w:w="1130" w:type="dxa"/>
            <w:noWrap/>
            <w:hideMark/>
          </w:tcPr>
          <w:p w14:paraId="07D736E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9,3%</w:t>
            </w:r>
          </w:p>
        </w:tc>
        <w:tc>
          <w:tcPr>
            <w:tcW w:w="1306" w:type="dxa"/>
            <w:noWrap/>
            <w:hideMark/>
          </w:tcPr>
          <w:p w14:paraId="66630D8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w:t>
            </w:r>
          </w:p>
        </w:tc>
        <w:tc>
          <w:tcPr>
            <w:tcW w:w="1158" w:type="dxa"/>
            <w:noWrap/>
            <w:hideMark/>
          </w:tcPr>
          <w:p w14:paraId="010B907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12,9%</w:t>
            </w:r>
          </w:p>
        </w:tc>
        <w:tc>
          <w:tcPr>
            <w:tcW w:w="1158" w:type="dxa"/>
            <w:noWrap/>
            <w:hideMark/>
          </w:tcPr>
          <w:p w14:paraId="33B1DCE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11,6%</w:t>
            </w:r>
          </w:p>
        </w:tc>
        <w:tc>
          <w:tcPr>
            <w:tcW w:w="1256" w:type="dxa"/>
            <w:noWrap/>
            <w:hideMark/>
          </w:tcPr>
          <w:p w14:paraId="4974622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13,9%</w:t>
            </w:r>
          </w:p>
        </w:tc>
        <w:tc>
          <w:tcPr>
            <w:tcW w:w="1158" w:type="dxa"/>
            <w:noWrap/>
            <w:hideMark/>
          </w:tcPr>
          <w:p w14:paraId="10E7895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6,5%</w:t>
            </w:r>
          </w:p>
        </w:tc>
        <w:tc>
          <w:tcPr>
            <w:tcW w:w="1158" w:type="dxa"/>
            <w:noWrap/>
            <w:hideMark/>
          </w:tcPr>
          <w:p w14:paraId="1D8DA6A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10,8%</w:t>
            </w:r>
          </w:p>
        </w:tc>
      </w:tr>
      <w:tr w:rsidR="00B945CF" w:rsidRPr="00E468F2" w14:paraId="751F6052" w14:textId="77777777" w:rsidTr="00B945CF">
        <w:trPr>
          <w:trHeight w:val="288"/>
        </w:trPr>
        <w:tc>
          <w:tcPr>
            <w:tcW w:w="1920" w:type="dxa"/>
            <w:vMerge/>
            <w:hideMark/>
          </w:tcPr>
          <w:p w14:paraId="5BF06F66"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1EE95D0"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28F62C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16,5%</w:t>
            </w:r>
          </w:p>
        </w:tc>
        <w:tc>
          <w:tcPr>
            <w:tcW w:w="1267" w:type="dxa"/>
            <w:noWrap/>
            <w:hideMark/>
          </w:tcPr>
          <w:p w14:paraId="0720641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19,0%</w:t>
            </w:r>
          </w:p>
        </w:tc>
        <w:tc>
          <w:tcPr>
            <w:tcW w:w="1130" w:type="dxa"/>
            <w:noWrap/>
            <w:hideMark/>
          </w:tcPr>
          <w:p w14:paraId="00ACE77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21,2%</w:t>
            </w:r>
          </w:p>
        </w:tc>
        <w:tc>
          <w:tcPr>
            <w:tcW w:w="1306" w:type="dxa"/>
            <w:noWrap/>
            <w:hideMark/>
          </w:tcPr>
          <w:p w14:paraId="043814D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23,5%</w:t>
            </w:r>
          </w:p>
        </w:tc>
        <w:tc>
          <w:tcPr>
            <w:tcW w:w="1158" w:type="dxa"/>
            <w:noWrap/>
            <w:hideMark/>
          </w:tcPr>
          <w:p w14:paraId="76849C2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14,6%</w:t>
            </w:r>
          </w:p>
        </w:tc>
        <w:tc>
          <w:tcPr>
            <w:tcW w:w="1158" w:type="dxa"/>
            <w:noWrap/>
            <w:hideMark/>
          </w:tcPr>
          <w:p w14:paraId="586768E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24,0%</w:t>
            </w:r>
          </w:p>
        </w:tc>
        <w:tc>
          <w:tcPr>
            <w:tcW w:w="1256" w:type="dxa"/>
            <w:noWrap/>
            <w:hideMark/>
          </w:tcPr>
          <w:p w14:paraId="123053B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28,4%</w:t>
            </w:r>
          </w:p>
        </w:tc>
        <w:tc>
          <w:tcPr>
            <w:tcW w:w="1158" w:type="dxa"/>
            <w:noWrap/>
            <w:hideMark/>
          </w:tcPr>
          <w:p w14:paraId="630764B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17,7%</w:t>
            </w:r>
          </w:p>
        </w:tc>
        <w:tc>
          <w:tcPr>
            <w:tcW w:w="1158" w:type="dxa"/>
            <w:noWrap/>
            <w:hideMark/>
          </w:tcPr>
          <w:p w14:paraId="2DB0DD1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21,2%</w:t>
            </w:r>
          </w:p>
        </w:tc>
      </w:tr>
      <w:tr w:rsidR="00B945CF" w:rsidRPr="00E468F2" w14:paraId="38A088EA" w14:textId="77777777" w:rsidTr="00B945CF">
        <w:trPr>
          <w:trHeight w:val="288"/>
        </w:trPr>
        <w:tc>
          <w:tcPr>
            <w:tcW w:w="1920" w:type="dxa"/>
            <w:vMerge w:val="restart"/>
            <w:hideMark/>
          </w:tcPr>
          <w:p w14:paraId="4FBF323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качеством питания</w:t>
            </w:r>
          </w:p>
        </w:tc>
        <w:tc>
          <w:tcPr>
            <w:tcW w:w="1666" w:type="dxa"/>
            <w:noWrap/>
            <w:hideMark/>
          </w:tcPr>
          <w:p w14:paraId="74F6F8C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41B36B2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74,8%</w:t>
            </w:r>
          </w:p>
        </w:tc>
        <w:tc>
          <w:tcPr>
            <w:tcW w:w="1267" w:type="dxa"/>
            <w:noWrap/>
            <w:hideMark/>
          </w:tcPr>
          <w:p w14:paraId="1B225DC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69,5%</w:t>
            </w:r>
          </w:p>
        </w:tc>
        <w:tc>
          <w:tcPr>
            <w:tcW w:w="1130" w:type="dxa"/>
            <w:noWrap/>
            <w:hideMark/>
          </w:tcPr>
          <w:p w14:paraId="1073A3D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64,3%</w:t>
            </w:r>
          </w:p>
        </w:tc>
        <w:tc>
          <w:tcPr>
            <w:tcW w:w="1306" w:type="dxa"/>
            <w:noWrap/>
            <w:hideMark/>
          </w:tcPr>
          <w:p w14:paraId="3F61F43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63,3%</w:t>
            </w:r>
          </w:p>
        </w:tc>
        <w:tc>
          <w:tcPr>
            <w:tcW w:w="1158" w:type="dxa"/>
            <w:noWrap/>
            <w:hideMark/>
          </w:tcPr>
          <w:p w14:paraId="2BE355F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71,4%</w:t>
            </w:r>
          </w:p>
        </w:tc>
        <w:tc>
          <w:tcPr>
            <w:tcW w:w="1158" w:type="dxa"/>
            <w:noWrap/>
            <w:hideMark/>
          </w:tcPr>
          <w:p w14:paraId="4B650EF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64,1%</w:t>
            </w:r>
          </w:p>
        </w:tc>
        <w:tc>
          <w:tcPr>
            <w:tcW w:w="1256" w:type="dxa"/>
            <w:noWrap/>
            <w:hideMark/>
          </w:tcPr>
          <w:p w14:paraId="7EFAE7D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55,5%</w:t>
            </w:r>
          </w:p>
        </w:tc>
        <w:tc>
          <w:tcPr>
            <w:tcW w:w="1158" w:type="dxa"/>
            <w:noWrap/>
            <w:hideMark/>
          </w:tcPr>
          <w:p w14:paraId="7A9D67C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65,6%</w:t>
            </w:r>
          </w:p>
        </w:tc>
        <w:tc>
          <w:tcPr>
            <w:tcW w:w="1158" w:type="dxa"/>
            <w:noWrap/>
            <w:hideMark/>
          </w:tcPr>
          <w:p w14:paraId="03A3A9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58,9%</w:t>
            </w:r>
          </w:p>
        </w:tc>
      </w:tr>
      <w:tr w:rsidR="00B945CF" w:rsidRPr="00E468F2" w14:paraId="61D1F7C9" w14:textId="77777777" w:rsidTr="00B945CF">
        <w:trPr>
          <w:trHeight w:val="288"/>
        </w:trPr>
        <w:tc>
          <w:tcPr>
            <w:tcW w:w="1920" w:type="dxa"/>
            <w:vMerge/>
            <w:hideMark/>
          </w:tcPr>
          <w:p w14:paraId="01B1473D"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0906948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C7DB13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w:t>
            </w:r>
          </w:p>
        </w:tc>
        <w:tc>
          <w:tcPr>
            <w:tcW w:w="1267" w:type="dxa"/>
            <w:noWrap/>
            <w:hideMark/>
          </w:tcPr>
          <w:p w14:paraId="5D03E96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16,6%</w:t>
            </w:r>
          </w:p>
        </w:tc>
        <w:tc>
          <w:tcPr>
            <w:tcW w:w="1130" w:type="dxa"/>
            <w:noWrap/>
            <w:hideMark/>
          </w:tcPr>
          <w:p w14:paraId="7A1DF6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17,6%</w:t>
            </w:r>
          </w:p>
        </w:tc>
        <w:tc>
          <w:tcPr>
            <w:tcW w:w="1306" w:type="dxa"/>
            <w:noWrap/>
            <w:hideMark/>
          </w:tcPr>
          <w:p w14:paraId="6A979CA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15,3%</w:t>
            </w:r>
          </w:p>
        </w:tc>
        <w:tc>
          <w:tcPr>
            <w:tcW w:w="1158" w:type="dxa"/>
            <w:noWrap/>
            <w:hideMark/>
          </w:tcPr>
          <w:p w14:paraId="5561542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17,0%</w:t>
            </w:r>
          </w:p>
        </w:tc>
        <w:tc>
          <w:tcPr>
            <w:tcW w:w="1158" w:type="dxa"/>
            <w:noWrap/>
            <w:hideMark/>
          </w:tcPr>
          <w:p w14:paraId="11E68A2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18,3%</w:t>
            </w:r>
          </w:p>
        </w:tc>
        <w:tc>
          <w:tcPr>
            <w:tcW w:w="1256" w:type="dxa"/>
            <w:noWrap/>
            <w:hideMark/>
          </w:tcPr>
          <w:p w14:paraId="544ECB2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23,2%</w:t>
            </w:r>
          </w:p>
        </w:tc>
        <w:tc>
          <w:tcPr>
            <w:tcW w:w="1158" w:type="dxa"/>
            <w:noWrap/>
            <w:hideMark/>
          </w:tcPr>
          <w:p w14:paraId="6DD4F1A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17,1%</w:t>
            </w:r>
          </w:p>
        </w:tc>
        <w:tc>
          <w:tcPr>
            <w:tcW w:w="1158" w:type="dxa"/>
            <w:noWrap/>
            <w:hideMark/>
          </w:tcPr>
          <w:p w14:paraId="1D47AD5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20,7%</w:t>
            </w:r>
          </w:p>
        </w:tc>
      </w:tr>
      <w:tr w:rsidR="00B945CF" w:rsidRPr="00E468F2" w14:paraId="66E67CE6" w14:textId="77777777" w:rsidTr="00B945CF">
        <w:trPr>
          <w:trHeight w:val="288"/>
        </w:trPr>
        <w:tc>
          <w:tcPr>
            <w:tcW w:w="1920" w:type="dxa"/>
            <w:vMerge/>
            <w:hideMark/>
          </w:tcPr>
          <w:p w14:paraId="4F1BCCA9"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88745C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788D1A6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16,8%</w:t>
            </w:r>
          </w:p>
        </w:tc>
        <w:tc>
          <w:tcPr>
            <w:tcW w:w="1267" w:type="dxa"/>
            <w:noWrap/>
            <w:hideMark/>
          </w:tcPr>
          <w:p w14:paraId="583B520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13,9%</w:t>
            </w:r>
          </w:p>
        </w:tc>
        <w:tc>
          <w:tcPr>
            <w:tcW w:w="1130" w:type="dxa"/>
            <w:noWrap/>
            <w:hideMark/>
          </w:tcPr>
          <w:p w14:paraId="76C6208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18,1%</w:t>
            </w:r>
          </w:p>
        </w:tc>
        <w:tc>
          <w:tcPr>
            <w:tcW w:w="1306" w:type="dxa"/>
            <w:noWrap/>
            <w:hideMark/>
          </w:tcPr>
          <w:p w14:paraId="29DA699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21,3%</w:t>
            </w:r>
          </w:p>
        </w:tc>
        <w:tc>
          <w:tcPr>
            <w:tcW w:w="1158" w:type="dxa"/>
            <w:noWrap/>
            <w:hideMark/>
          </w:tcPr>
          <w:p w14:paraId="3B1135E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11,6%</w:t>
            </w:r>
          </w:p>
        </w:tc>
        <w:tc>
          <w:tcPr>
            <w:tcW w:w="1158" w:type="dxa"/>
            <w:noWrap/>
            <w:hideMark/>
          </w:tcPr>
          <w:p w14:paraId="1E4D77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17,6%</w:t>
            </w:r>
          </w:p>
        </w:tc>
        <w:tc>
          <w:tcPr>
            <w:tcW w:w="1256" w:type="dxa"/>
            <w:noWrap/>
            <w:hideMark/>
          </w:tcPr>
          <w:p w14:paraId="1CFF4C0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21,2%</w:t>
            </w:r>
          </w:p>
        </w:tc>
        <w:tc>
          <w:tcPr>
            <w:tcW w:w="1158" w:type="dxa"/>
            <w:noWrap/>
            <w:hideMark/>
          </w:tcPr>
          <w:p w14:paraId="09140B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17,2%</w:t>
            </w:r>
          </w:p>
        </w:tc>
        <w:tc>
          <w:tcPr>
            <w:tcW w:w="1158" w:type="dxa"/>
            <w:noWrap/>
            <w:hideMark/>
          </w:tcPr>
          <w:p w14:paraId="611467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20,4%</w:t>
            </w:r>
          </w:p>
        </w:tc>
      </w:tr>
      <w:tr w:rsidR="00B945CF" w:rsidRPr="00E468F2" w14:paraId="70864FCB" w14:textId="77777777" w:rsidTr="00B945CF">
        <w:trPr>
          <w:trHeight w:val="288"/>
        </w:trPr>
        <w:tc>
          <w:tcPr>
            <w:tcW w:w="1920" w:type="dxa"/>
            <w:vMerge w:val="restart"/>
            <w:hideMark/>
          </w:tcPr>
          <w:p w14:paraId="3352668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учебной нагрузки ребенка</w:t>
            </w:r>
          </w:p>
        </w:tc>
        <w:tc>
          <w:tcPr>
            <w:tcW w:w="1666" w:type="dxa"/>
            <w:noWrap/>
            <w:hideMark/>
          </w:tcPr>
          <w:p w14:paraId="7B346D9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255CE8D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83,1%</w:t>
            </w:r>
          </w:p>
        </w:tc>
        <w:tc>
          <w:tcPr>
            <w:tcW w:w="1267" w:type="dxa"/>
            <w:noWrap/>
            <w:hideMark/>
          </w:tcPr>
          <w:p w14:paraId="785D2F6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82,6%</w:t>
            </w:r>
          </w:p>
        </w:tc>
        <w:tc>
          <w:tcPr>
            <w:tcW w:w="1130" w:type="dxa"/>
            <w:noWrap/>
            <w:hideMark/>
          </w:tcPr>
          <w:p w14:paraId="29EFB40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76,6%</w:t>
            </w:r>
          </w:p>
        </w:tc>
        <w:tc>
          <w:tcPr>
            <w:tcW w:w="1306" w:type="dxa"/>
            <w:noWrap/>
            <w:hideMark/>
          </w:tcPr>
          <w:p w14:paraId="6BDAE42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75,7%</w:t>
            </w:r>
          </w:p>
        </w:tc>
        <w:tc>
          <w:tcPr>
            <w:tcW w:w="1158" w:type="dxa"/>
            <w:noWrap/>
            <w:hideMark/>
          </w:tcPr>
          <w:p w14:paraId="476ED9E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79,2%</w:t>
            </w:r>
          </w:p>
        </w:tc>
        <w:tc>
          <w:tcPr>
            <w:tcW w:w="1158" w:type="dxa"/>
            <w:noWrap/>
            <w:hideMark/>
          </w:tcPr>
          <w:p w14:paraId="02AA159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78,2%</w:t>
            </w:r>
          </w:p>
        </w:tc>
        <w:tc>
          <w:tcPr>
            <w:tcW w:w="1256" w:type="dxa"/>
            <w:noWrap/>
            <w:hideMark/>
          </w:tcPr>
          <w:p w14:paraId="520BDF5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77,0%</w:t>
            </w:r>
          </w:p>
        </w:tc>
        <w:tc>
          <w:tcPr>
            <w:tcW w:w="1158" w:type="dxa"/>
            <w:noWrap/>
            <w:hideMark/>
          </w:tcPr>
          <w:p w14:paraId="2C839BA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77,7%</w:t>
            </w:r>
          </w:p>
        </w:tc>
        <w:tc>
          <w:tcPr>
            <w:tcW w:w="1158" w:type="dxa"/>
            <w:noWrap/>
            <w:hideMark/>
          </w:tcPr>
          <w:p w14:paraId="4FF7CD2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80,1%</w:t>
            </w:r>
          </w:p>
        </w:tc>
      </w:tr>
      <w:tr w:rsidR="00B945CF" w:rsidRPr="00E468F2" w14:paraId="2E335883" w14:textId="77777777" w:rsidTr="00B945CF">
        <w:trPr>
          <w:trHeight w:val="288"/>
        </w:trPr>
        <w:tc>
          <w:tcPr>
            <w:tcW w:w="1920" w:type="dxa"/>
            <w:vMerge/>
            <w:hideMark/>
          </w:tcPr>
          <w:p w14:paraId="6BB01DE6"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5E77E3D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386C562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8,8%</w:t>
            </w:r>
          </w:p>
        </w:tc>
        <w:tc>
          <w:tcPr>
            <w:tcW w:w="1267" w:type="dxa"/>
            <w:noWrap/>
            <w:hideMark/>
          </w:tcPr>
          <w:p w14:paraId="2F31954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9,5%</w:t>
            </w:r>
          </w:p>
        </w:tc>
        <w:tc>
          <w:tcPr>
            <w:tcW w:w="1130" w:type="dxa"/>
            <w:noWrap/>
            <w:hideMark/>
          </w:tcPr>
          <w:p w14:paraId="1C384B0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12,7%</w:t>
            </w:r>
          </w:p>
        </w:tc>
        <w:tc>
          <w:tcPr>
            <w:tcW w:w="1306" w:type="dxa"/>
            <w:noWrap/>
            <w:hideMark/>
          </w:tcPr>
          <w:p w14:paraId="36A28ED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14,0%</w:t>
            </w:r>
          </w:p>
        </w:tc>
        <w:tc>
          <w:tcPr>
            <w:tcW w:w="1158" w:type="dxa"/>
            <w:noWrap/>
            <w:hideMark/>
          </w:tcPr>
          <w:p w14:paraId="154F161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10,9%</w:t>
            </w:r>
          </w:p>
        </w:tc>
        <w:tc>
          <w:tcPr>
            <w:tcW w:w="1158" w:type="dxa"/>
            <w:noWrap/>
            <w:hideMark/>
          </w:tcPr>
          <w:p w14:paraId="160F427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13,4%</w:t>
            </w:r>
          </w:p>
        </w:tc>
        <w:tc>
          <w:tcPr>
            <w:tcW w:w="1256" w:type="dxa"/>
            <w:noWrap/>
            <w:hideMark/>
          </w:tcPr>
          <w:p w14:paraId="62761F2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13,0%</w:t>
            </w:r>
          </w:p>
        </w:tc>
        <w:tc>
          <w:tcPr>
            <w:tcW w:w="1158" w:type="dxa"/>
            <w:noWrap/>
            <w:hideMark/>
          </w:tcPr>
          <w:p w14:paraId="68961D6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12,8%</w:t>
            </w:r>
          </w:p>
        </w:tc>
        <w:tc>
          <w:tcPr>
            <w:tcW w:w="1158" w:type="dxa"/>
            <w:noWrap/>
            <w:hideMark/>
          </w:tcPr>
          <w:p w14:paraId="61F279B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9,2%</w:t>
            </w:r>
          </w:p>
        </w:tc>
      </w:tr>
      <w:tr w:rsidR="00B945CF" w:rsidRPr="00E468F2" w14:paraId="6D1FBFEE" w14:textId="77777777" w:rsidTr="00B945CF">
        <w:trPr>
          <w:trHeight w:val="288"/>
        </w:trPr>
        <w:tc>
          <w:tcPr>
            <w:tcW w:w="1920" w:type="dxa"/>
            <w:vMerge/>
            <w:hideMark/>
          </w:tcPr>
          <w:p w14:paraId="02D771EF"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1E3A973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48C81E6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w:t>
            </w:r>
          </w:p>
        </w:tc>
        <w:tc>
          <w:tcPr>
            <w:tcW w:w="1267" w:type="dxa"/>
            <w:noWrap/>
            <w:hideMark/>
          </w:tcPr>
          <w:p w14:paraId="40443FB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w:t>
            </w:r>
          </w:p>
        </w:tc>
        <w:tc>
          <w:tcPr>
            <w:tcW w:w="1130" w:type="dxa"/>
            <w:noWrap/>
            <w:hideMark/>
          </w:tcPr>
          <w:p w14:paraId="154C72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10,7%</w:t>
            </w:r>
          </w:p>
        </w:tc>
        <w:tc>
          <w:tcPr>
            <w:tcW w:w="1306" w:type="dxa"/>
            <w:noWrap/>
            <w:hideMark/>
          </w:tcPr>
          <w:p w14:paraId="30CE5C2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10,4%</w:t>
            </w:r>
          </w:p>
        </w:tc>
        <w:tc>
          <w:tcPr>
            <w:tcW w:w="1158" w:type="dxa"/>
            <w:noWrap/>
            <w:hideMark/>
          </w:tcPr>
          <w:p w14:paraId="77B1D92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9,9%</w:t>
            </w:r>
          </w:p>
        </w:tc>
        <w:tc>
          <w:tcPr>
            <w:tcW w:w="1158" w:type="dxa"/>
            <w:noWrap/>
            <w:hideMark/>
          </w:tcPr>
          <w:p w14:paraId="7CE45B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w:t>
            </w:r>
          </w:p>
        </w:tc>
        <w:tc>
          <w:tcPr>
            <w:tcW w:w="1256" w:type="dxa"/>
            <w:noWrap/>
            <w:hideMark/>
          </w:tcPr>
          <w:p w14:paraId="5F8D74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10,0%</w:t>
            </w:r>
          </w:p>
        </w:tc>
        <w:tc>
          <w:tcPr>
            <w:tcW w:w="1158" w:type="dxa"/>
            <w:noWrap/>
            <w:hideMark/>
          </w:tcPr>
          <w:p w14:paraId="50CE573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9,5%</w:t>
            </w:r>
          </w:p>
        </w:tc>
        <w:tc>
          <w:tcPr>
            <w:tcW w:w="1158" w:type="dxa"/>
            <w:noWrap/>
            <w:hideMark/>
          </w:tcPr>
          <w:p w14:paraId="16F5C1F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10,7%</w:t>
            </w:r>
          </w:p>
        </w:tc>
      </w:tr>
      <w:tr w:rsidR="00B945CF" w:rsidRPr="00E468F2" w14:paraId="7C55904A" w14:textId="77777777" w:rsidTr="00B945CF">
        <w:trPr>
          <w:trHeight w:val="288"/>
        </w:trPr>
        <w:tc>
          <w:tcPr>
            <w:tcW w:w="1920" w:type="dxa"/>
            <w:vMerge w:val="restart"/>
            <w:hideMark/>
          </w:tcPr>
          <w:p w14:paraId="7612F010"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участия родителей в жизни школы</w:t>
            </w:r>
          </w:p>
        </w:tc>
        <w:tc>
          <w:tcPr>
            <w:tcW w:w="1666" w:type="dxa"/>
            <w:noWrap/>
            <w:hideMark/>
          </w:tcPr>
          <w:p w14:paraId="4F90978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7911669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88,5%</w:t>
            </w:r>
          </w:p>
        </w:tc>
        <w:tc>
          <w:tcPr>
            <w:tcW w:w="1267" w:type="dxa"/>
            <w:noWrap/>
            <w:hideMark/>
          </w:tcPr>
          <w:p w14:paraId="2B9A6FB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78,5%</w:t>
            </w:r>
          </w:p>
        </w:tc>
        <w:tc>
          <w:tcPr>
            <w:tcW w:w="1130" w:type="dxa"/>
            <w:noWrap/>
            <w:hideMark/>
          </w:tcPr>
          <w:p w14:paraId="5EBBF7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78,8%</w:t>
            </w:r>
          </w:p>
        </w:tc>
        <w:tc>
          <w:tcPr>
            <w:tcW w:w="1306" w:type="dxa"/>
            <w:noWrap/>
            <w:hideMark/>
          </w:tcPr>
          <w:p w14:paraId="6C1D474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78,2%</w:t>
            </w:r>
          </w:p>
        </w:tc>
        <w:tc>
          <w:tcPr>
            <w:tcW w:w="1158" w:type="dxa"/>
            <w:noWrap/>
            <w:hideMark/>
          </w:tcPr>
          <w:p w14:paraId="3A44ABF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81,3%</w:t>
            </w:r>
          </w:p>
        </w:tc>
        <w:tc>
          <w:tcPr>
            <w:tcW w:w="1158" w:type="dxa"/>
            <w:noWrap/>
            <w:hideMark/>
          </w:tcPr>
          <w:p w14:paraId="7786D51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75,4%</w:t>
            </w:r>
          </w:p>
        </w:tc>
        <w:tc>
          <w:tcPr>
            <w:tcW w:w="1256" w:type="dxa"/>
            <w:noWrap/>
            <w:hideMark/>
          </w:tcPr>
          <w:p w14:paraId="0AAA88F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75,2%</w:t>
            </w:r>
          </w:p>
        </w:tc>
        <w:tc>
          <w:tcPr>
            <w:tcW w:w="1158" w:type="dxa"/>
            <w:noWrap/>
            <w:hideMark/>
          </w:tcPr>
          <w:p w14:paraId="4B550D8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85,1%</w:t>
            </w:r>
          </w:p>
        </w:tc>
        <w:tc>
          <w:tcPr>
            <w:tcW w:w="1158" w:type="dxa"/>
            <w:noWrap/>
            <w:hideMark/>
          </w:tcPr>
          <w:p w14:paraId="18F4A47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80,9%</w:t>
            </w:r>
          </w:p>
        </w:tc>
      </w:tr>
      <w:tr w:rsidR="00B945CF" w:rsidRPr="00E468F2" w14:paraId="03BD15B5" w14:textId="77777777" w:rsidTr="00B945CF">
        <w:trPr>
          <w:trHeight w:val="288"/>
        </w:trPr>
        <w:tc>
          <w:tcPr>
            <w:tcW w:w="1920" w:type="dxa"/>
            <w:vMerge/>
            <w:hideMark/>
          </w:tcPr>
          <w:p w14:paraId="798D4FC7"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D3A90E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0AD5173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3,1%</w:t>
            </w:r>
          </w:p>
        </w:tc>
        <w:tc>
          <w:tcPr>
            <w:tcW w:w="1267" w:type="dxa"/>
            <w:noWrap/>
            <w:hideMark/>
          </w:tcPr>
          <w:p w14:paraId="2BE8DFD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5,5%</w:t>
            </w:r>
          </w:p>
        </w:tc>
        <w:tc>
          <w:tcPr>
            <w:tcW w:w="1130" w:type="dxa"/>
            <w:noWrap/>
            <w:hideMark/>
          </w:tcPr>
          <w:p w14:paraId="1FE017C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4,6%</w:t>
            </w:r>
          </w:p>
        </w:tc>
        <w:tc>
          <w:tcPr>
            <w:tcW w:w="1306" w:type="dxa"/>
            <w:noWrap/>
            <w:hideMark/>
          </w:tcPr>
          <w:p w14:paraId="72FD94A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4,1%</w:t>
            </w:r>
          </w:p>
        </w:tc>
        <w:tc>
          <w:tcPr>
            <w:tcW w:w="1158" w:type="dxa"/>
            <w:noWrap/>
            <w:hideMark/>
          </w:tcPr>
          <w:p w14:paraId="053D60B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5,6%</w:t>
            </w:r>
          </w:p>
        </w:tc>
        <w:tc>
          <w:tcPr>
            <w:tcW w:w="1158" w:type="dxa"/>
            <w:noWrap/>
            <w:hideMark/>
          </w:tcPr>
          <w:p w14:paraId="1EB49C1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256" w:type="dxa"/>
            <w:noWrap/>
            <w:hideMark/>
          </w:tcPr>
          <w:p w14:paraId="11D59E2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5,9%</w:t>
            </w:r>
          </w:p>
        </w:tc>
        <w:tc>
          <w:tcPr>
            <w:tcW w:w="1158" w:type="dxa"/>
            <w:noWrap/>
            <w:hideMark/>
          </w:tcPr>
          <w:p w14:paraId="4B21696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2,9%</w:t>
            </w:r>
          </w:p>
        </w:tc>
        <w:tc>
          <w:tcPr>
            <w:tcW w:w="1158" w:type="dxa"/>
            <w:noWrap/>
            <w:hideMark/>
          </w:tcPr>
          <w:p w14:paraId="5BD489F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3,7%</w:t>
            </w:r>
          </w:p>
        </w:tc>
      </w:tr>
      <w:tr w:rsidR="00B945CF" w:rsidRPr="00E468F2" w14:paraId="5F099009" w14:textId="77777777" w:rsidTr="00B945CF">
        <w:trPr>
          <w:trHeight w:val="288"/>
        </w:trPr>
        <w:tc>
          <w:tcPr>
            <w:tcW w:w="1920" w:type="dxa"/>
            <w:vMerge/>
            <w:hideMark/>
          </w:tcPr>
          <w:p w14:paraId="07F67FD9"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16935910"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2DCC7B4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w:t>
            </w:r>
          </w:p>
        </w:tc>
        <w:tc>
          <w:tcPr>
            <w:tcW w:w="1267" w:type="dxa"/>
            <w:noWrap/>
            <w:hideMark/>
          </w:tcPr>
          <w:p w14:paraId="18A1282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16,0%</w:t>
            </w:r>
          </w:p>
        </w:tc>
        <w:tc>
          <w:tcPr>
            <w:tcW w:w="1130" w:type="dxa"/>
            <w:noWrap/>
            <w:hideMark/>
          </w:tcPr>
          <w:p w14:paraId="798F560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16,6%</w:t>
            </w:r>
          </w:p>
        </w:tc>
        <w:tc>
          <w:tcPr>
            <w:tcW w:w="1306" w:type="dxa"/>
            <w:noWrap/>
            <w:hideMark/>
          </w:tcPr>
          <w:p w14:paraId="0AE5662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17,7%</w:t>
            </w:r>
          </w:p>
        </w:tc>
        <w:tc>
          <w:tcPr>
            <w:tcW w:w="1158" w:type="dxa"/>
            <w:noWrap/>
            <w:hideMark/>
          </w:tcPr>
          <w:p w14:paraId="1D8BAA0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13,1%</w:t>
            </w:r>
          </w:p>
        </w:tc>
        <w:tc>
          <w:tcPr>
            <w:tcW w:w="1158" w:type="dxa"/>
            <w:noWrap/>
            <w:hideMark/>
          </w:tcPr>
          <w:p w14:paraId="12067E3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15,9%</w:t>
            </w:r>
          </w:p>
        </w:tc>
        <w:tc>
          <w:tcPr>
            <w:tcW w:w="1256" w:type="dxa"/>
            <w:noWrap/>
            <w:hideMark/>
          </w:tcPr>
          <w:p w14:paraId="1E24321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18,9%</w:t>
            </w:r>
          </w:p>
        </w:tc>
        <w:tc>
          <w:tcPr>
            <w:tcW w:w="1158" w:type="dxa"/>
            <w:noWrap/>
            <w:hideMark/>
          </w:tcPr>
          <w:p w14:paraId="6DA23B6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11,9%</w:t>
            </w:r>
          </w:p>
        </w:tc>
        <w:tc>
          <w:tcPr>
            <w:tcW w:w="1158" w:type="dxa"/>
            <w:noWrap/>
            <w:hideMark/>
          </w:tcPr>
          <w:p w14:paraId="03CCB35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15,4%</w:t>
            </w:r>
          </w:p>
        </w:tc>
      </w:tr>
      <w:tr w:rsidR="00B945CF" w:rsidRPr="00E468F2" w14:paraId="6F48F9FA" w14:textId="77777777" w:rsidTr="00B945CF">
        <w:trPr>
          <w:trHeight w:val="288"/>
        </w:trPr>
        <w:tc>
          <w:tcPr>
            <w:tcW w:w="1920" w:type="dxa"/>
            <w:vMerge w:val="restart"/>
            <w:hideMark/>
          </w:tcPr>
          <w:p w14:paraId="0CE78B4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 xml:space="preserve">возможностью получения оперативной </w:t>
            </w:r>
            <w:r w:rsidRPr="00B945CF">
              <w:rPr>
                <w:rFonts w:ascii="Times New Roman" w:eastAsia="Times New Roman" w:hAnsi="Times New Roman" w:cs="Times New Roman"/>
                <w:color w:val="000000"/>
                <w:sz w:val="20"/>
                <w:szCs w:val="20"/>
                <w:lang w:eastAsia="ru-RU"/>
              </w:rPr>
              <w:lastRenderedPageBreak/>
              <w:t>обратной связи от учителя</w:t>
            </w:r>
          </w:p>
        </w:tc>
        <w:tc>
          <w:tcPr>
            <w:tcW w:w="1666" w:type="dxa"/>
            <w:noWrap/>
            <w:hideMark/>
          </w:tcPr>
          <w:p w14:paraId="29D6ECC0"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lastRenderedPageBreak/>
              <w:t>да, в целом, удовлетворен(-а)</w:t>
            </w:r>
          </w:p>
        </w:tc>
        <w:tc>
          <w:tcPr>
            <w:tcW w:w="1383" w:type="dxa"/>
            <w:noWrap/>
            <w:hideMark/>
          </w:tcPr>
          <w:p w14:paraId="35453FF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95,0%</w:t>
            </w:r>
          </w:p>
        </w:tc>
        <w:tc>
          <w:tcPr>
            <w:tcW w:w="1267" w:type="dxa"/>
            <w:noWrap/>
            <w:hideMark/>
          </w:tcPr>
          <w:p w14:paraId="3CB2D14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93,7%</w:t>
            </w:r>
          </w:p>
        </w:tc>
        <w:tc>
          <w:tcPr>
            <w:tcW w:w="1130" w:type="dxa"/>
            <w:noWrap/>
            <w:hideMark/>
          </w:tcPr>
          <w:p w14:paraId="33124FC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89,3%</w:t>
            </w:r>
          </w:p>
        </w:tc>
        <w:tc>
          <w:tcPr>
            <w:tcW w:w="1306" w:type="dxa"/>
            <w:noWrap/>
            <w:hideMark/>
          </w:tcPr>
          <w:p w14:paraId="608B62B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89,2%</w:t>
            </w:r>
          </w:p>
        </w:tc>
        <w:tc>
          <w:tcPr>
            <w:tcW w:w="1158" w:type="dxa"/>
            <w:noWrap/>
            <w:hideMark/>
          </w:tcPr>
          <w:p w14:paraId="5E5766D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91,3%</w:t>
            </w:r>
          </w:p>
        </w:tc>
        <w:tc>
          <w:tcPr>
            <w:tcW w:w="1158" w:type="dxa"/>
            <w:noWrap/>
            <w:hideMark/>
          </w:tcPr>
          <w:p w14:paraId="5A10335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87,6%</w:t>
            </w:r>
          </w:p>
        </w:tc>
        <w:tc>
          <w:tcPr>
            <w:tcW w:w="1256" w:type="dxa"/>
            <w:noWrap/>
            <w:hideMark/>
          </w:tcPr>
          <w:p w14:paraId="3A8DB0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88,4%</w:t>
            </w:r>
          </w:p>
        </w:tc>
        <w:tc>
          <w:tcPr>
            <w:tcW w:w="1158" w:type="dxa"/>
            <w:noWrap/>
            <w:hideMark/>
          </w:tcPr>
          <w:p w14:paraId="68CC092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92,1%</w:t>
            </w:r>
          </w:p>
        </w:tc>
        <w:tc>
          <w:tcPr>
            <w:tcW w:w="1158" w:type="dxa"/>
            <w:noWrap/>
            <w:hideMark/>
          </w:tcPr>
          <w:p w14:paraId="76888AF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93,3%</w:t>
            </w:r>
          </w:p>
        </w:tc>
      </w:tr>
      <w:tr w:rsidR="00B945CF" w:rsidRPr="00E468F2" w14:paraId="27320EF5" w14:textId="77777777" w:rsidTr="00B945CF">
        <w:trPr>
          <w:trHeight w:val="288"/>
        </w:trPr>
        <w:tc>
          <w:tcPr>
            <w:tcW w:w="1920" w:type="dxa"/>
            <w:vMerge/>
            <w:hideMark/>
          </w:tcPr>
          <w:p w14:paraId="5DAAE59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00363F0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3C1D98D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3,4%</w:t>
            </w:r>
          </w:p>
        </w:tc>
        <w:tc>
          <w:tcPr>
            <w:tcW w:w="1267" w:type="dxa"/>
            <w:noWrap/>
            <w:hideMark/>
          </w:tcPr>
          <w:p w14:paraId="567E002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4,2%</w:t>
            </w:r>
          </w:p>
        </w:tc>
        <w:tc>
          <w:tcPr>
            <w:tcW w:w="1130" w:type="dxa"/>
            <w:noWrap/>
            <w:hideMark/>
          </w:tcPr>
          <w:p w14:paraId="3AD96E7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5,8%</w:t>
            </w:r>
          </w:p>
        </w:tc>
        <w:tc>
          <w:tcPr>
            <w:tcW w:w="1306" w:type="dxa"/>
            <w:noWrap/>
            <w:hideMark/>
          </w:tcPr>
          <w:p w14:paraId="426F232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4,1%</w:t>
            </w:r>
          </w:p>
        </w:tc>
        <w:tc>
          <w:tcPr>
            <w:tcW w:w="1158" w:type="dxa"/>
            <w:noWrap/>
            <w:hideMark/>
          </w:tcPr>
          <w:p w14:paraId="3CA4157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4,4%</w:t>
            </w:r>
          </w:p>
        </w:tc>
        <w:tc>
          <w:tcPr>
            <w:tcW w:w="1158" w:type="dxa"/>
            <w:noWrap/>
            <w:hideMark/>
          </w:tcPr>
          <w:p w14:paraId="7DD8339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4,5%</w:t>
            </w:r>
          </w:p>
        </w:tc>
        <w:tc>
          <w:tcPr>
            <w:tcW w:w="1256" w:type="dxa"/>
            <w:noWrap/>
            <w:hideMark/>
          </w:tcPr>
          <w:p w14:paraId="6A40455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5,9%</w:t>
            </w:r>
          </w:p>
        </w:tc>
        <w:tc>
          <w:tcPr>
            <w:tcW w:w="1158" w:type="dxa"/>
            <w:noWrap/>
            <w:hideMark/>
          </w:tcPr>
          <w:p w14:paraId="3EB186B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2,9%</w:t>
            </w:r>
          </w:p>
        </w:tc>
        <w:tc>
          <w:tcPr>
            <w:tcW w:w="1158" w:type="dxa"/>
            <w:noWrap/>
            <w:hideMark/>
          </w:tcPr>
          <w:p w14:paraId="3B898EA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3,4%</w:t>
            </w:r>
          </w:p>
        </w:tc>
      </w:tr>
      <w:tr w:rsidR="00B945CF" w:rsidRPr="00E468F2" w14:paraId="149F8BC1" w14:textId="77777777" w:rsidTr="00B945CF">
        <w:trPr>
          <w:trHeight w:val="288"/>
        </w:trPr>
        <w:tc>
          <w:tcPr>
            <w:tcW w:w="1920" w:type="dxa"/>
            <w:vMerge/>
            <w:hideMark/>
          </w:tcPr>
          <w:p w14:paraId="46749DA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02CFEE0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7DEC23E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w:t>
            </w:r>
          </w:p>
        </w:tc>
        <w:tc>
          <w:tcPr>
            <w:tcW w:w="1267" w:type="dxa"/>
            <w:noWrap/>
            <w:hideMark/>
          </w:tcPr>
          <w:p w14:paraId="672AB4E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w:t>
            </w:r>
          </w:p>
        </w:tc>
        <w:tc>
          <w:tcPr>
            <w:tcW w:w="1130" w:type="dxa"/>
            <w:noWrap/>
            <w:hideMark/>
          </w:tcPr>
          <w:p w14:paraId="6C6A09A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w:t>
            </w:r>
          </w:p>
        </w:tc>
        <w:tc>
          <w:tcPr>
            <w:tcW w:w="1306" w:type="dxa"/>
            <w:noWrap/>
            <w:hideMark/>
          </w:tcPr>
          <w:p w14:paraId="3B015DC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w:t>
            </w:r>
          </w:p>
        </w:tc>
        <w:tc>
          <w:tcPr>
            <w:tcW w:w="1158" w:type="dxa"/>
            <w:noWrap/>
            <w:hideMark/>
          </w:tcPr>
          <w:p w14:paraId="3E777CE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4,4%</w:t>
            </w:r>
          </w:p>
        </w:tc>
        <w:tc>
          <w:tcPr>
            <w:tcW w:w="1158" w:type="dxa"/>
            <w:noWrap/>
            <w:hideMark/>
          </w:tcPr>
          <w:p w14:paraId="09005D9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w:t>
            </w:r>
          </w:p>
        </w:tc>
        <w:tc>
          <w:tcPr>
            <w:tcW w:w="1256" w:type="dxa"/>
            <w:noWrap/>
            <w:hideMark/>
          </w:tcPr>
          <w:p w14:paraId="6E12A33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5,7%</w:t>
            </w:r>
          </w:p>
        </w:tc>
        <w:tc>
          <w:tcPr>
            <w:tcW w:w="1158" w:type="dxa"/>
            <w:noWrap/>
            <w:hideMark/>
          </w:tcPr>
          <w:p w14:paraId="5C0BAA5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5,0%</w:t>
            </w:r>
          </w:p>
        </w:tc>
        <w:tc>
          <w:tcPr>
            <w:tcW w:w="1158" w:type="dxa"/>
            <w:noWrap/>
            <w:hideMark/>
          </w:tcPr>
          <w:p w14:paraId="46931BD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3,3%</w:t>
            </w:r>
          </w:p>
        </w:tc>
      </w:tr>
      <w:tr w:rsidR="00B945CF" w:rsidRPr="00E468F2" w14:paraId="2CB814B1" w14:textId="77777777" w:rsidTr="00B945CF">
        <w:trPr>
          <w:trHeight w:val="288"/>
        </w:trPr>
        <w:tc>
          <w:tcPr>
            <w:tcW w:w="1920" w:type="dxa"/>
            <w:vMerge w:val="restart"/>
            <w:hideMark/>
          </w:tcPr>
          <w:p w14:paraId="47C128A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санитарно-гигиеническими условиями обучения ребенка</w:t>
            </w:r>
          </w:p>
        </w:tc>
        <w:tc>
          <w:tcPr>
            <w:tcW w:w="1666" w:type="dxa"/>
            <w:noWrap/>
            <w:hideMark/>
          </w:tcPr>
          <w:p w14:paraId="5840873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3E8F79C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91,6%</w:t>
            </w:r>
          </w:p>
        </w:tc>
        <w:tc>
          <w:tcPr>
            <w:tcW w:w="1267" w:type="dxa"/>
            <w:noWrap/>
            <w:hideMark/>
          </w:tcPr>
          <w:p w14:paraId="213FC7B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87,1%</w:t>
            </w:r>
          </w:p>
        </w:tc>
        <w:tc>
          <w:tcPr>
            <w:tcW w:w="1130" w:type="dxa"/>
            <w:noWrap/>
            <w:hideMark/>
          </w:tcPr>
          <w:p w14:paraId="26DDC4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84,0%</w:t>
            </w:r>
          </w:p>
        </w:tc>
        <w:tc>
          <w:tcPr>
            <w:tcW w:w="1306" w:type="dxa"/>
            <w:noWrap/>
            <w:hideMark/>
          </w:tcPr>
          <w:p w14:paraId="24C5304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83,7%</w:t>
            </w:r>
          </w:p>
        </w:tc>
        <w:tc>
          <w:tcPr>
            <w:tcW w:w="1158" w:type="dxa"/>
            <w:noWrap/>
            <w:hideMark/>
          </w:tcPr>
          <w:p w14:paraId="3BD949B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86,3%</w:t>
            </w:r>
          </w:p>
        </w:tc>
        <w:tc>
          <w:tcPr>
            <w:tcW w:w="1158" w:type="dxa"/>
            <w:noWrap/>
            <w:hideMark/>
          </w:tcPr>
          <w:p w14:paraId="19ECCC7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84,2%</w:t>
            </w:r>
          </w:p>
        </w:tc>
        <w:tc>
          <w:tcPr>
            <w:tcW w:w="1256" w:type="dxa"/>
            <w:noWrap/>
            <w:hideMark/>
          </w:tcPr>
          <w:p w14:paraId="2C6DB24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79,0%</w:t>
            </w:r>
          </w:p>
        </w:tc>
        <w:tc>
          <w:tcPr>
            <w:tcW w:w="1158" w:type="dxa"/>
            <w:noWrap/>
            <w:hideMark/>
          </w:tcPr>
          <w:p w14:paraId="075DF41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86,0%</w:t>
            </w:r>
          </w:p>
        </w:tc>
        <w:tc>
          <w:tcPr>
            <w:tcW w:w="1158" w:type="dxa"/>
            <w:noWrap/>
            <w:hideMark/>
          </w:tcPr>
          <w:p w14:paraId="3A6AC29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81,4%</w:t>
            </w:r>
          </w:p>
        </w:tc>
      </w:tr>
      <w:tr w:rsidR="00B945CF" w:rsidRPr="00E468F2" w14:paraId="6248BA6E" w14:textId="77777777" w:rsidTr="00B945CF">
        <w:trPr>
          <w:trHeight w:val="288"/>
        </w:trPr>
        <w:tc>
          <w:tcPr>
            <w:tcW w:w="1920" w:type="dxa"/>
            <w:vMerge/>
            <w:hideMark/>
          </w:tcPr>
          <w:p w14:paraId="2CFE8B1E"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C2BB5F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73EFD9A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4,4%</w:t>
            </w:r>
          </w:p>
        </w:tc>
        <w:tc>
          <w:tcPr>
            <w:tcW w:w="1267" w:type="dxa"/>
            <w:noWrap/>
            <w:hideMark/>
          </w:tcPr>
          <w:p w14:paraId="537DEC9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w:t>
            </w:r>
          </w:p>
        </w:tc>
        <w:tc>
          <w:tcPr>
            <w:tcW w:w="1130" w:type="dxa"/>
            <w:noWrap/>
            <w:hideMark/>
          </w:tcPr>
          <w:p w14:paraId="20E9CE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w:t>
            </w:r>
          </w:p>
        </w:tc>
        <w:tc>
          <w:tcPr>
            <w:tcW w:w="1306" w:type="dxa"/>
            <w:noWrap/>
            <w:hideMark/>
          </w:tcPr>
          <w:p w14:paraId="44B6CF5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4,3%</w:t>
            </w:r>
          </w:p>
        </w:tc>
        <w:tc>
          <w:tcPr>
            <w:tcW w:w="1158" w:type="dxa"/>
            <w:noWrap/>
            <w:hideMark/>
          </w:tcPr>
          <w:p w14:paraId="343C6FF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5,0%</w:t>
            </w:r>
          </w:p>
        </w:tc>
        <w:tc>
          <w:tcPr>
            <w:tcW w:w="1158" w:type="dxa"/>
            <w:noWrap/>
            <w:hideMark/>
          </w:tcPr>
          <w:p w14:paraId="0D9FC47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4,4%</w:t>
            </w:r>
          </w:p>
        </w:tc>
        <w:tc>
          <w:tcPr>
            <w:tcW w:w="1256" w:type="dxa"/>
            <w:noWrap/>
            <w:hideMark/>
          </w:tcPr>
          <w:p w14:paraId="45403D5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6,6%</w:t>
            </w:r>
          </w:p>
        </w:tc>
        <w:tc>
          <w:tcPr>
            <w:tcW w:w="1158" w:type="dxa"/>
            <w:noWrap/>
            <w:hideMark/>
          </w:tcPr>
          <w:p w14:paraId="4C7D994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4,0%</w:t>
            </w:r>
          </w:p>
        </w:tc>
        <w:tc>
          <w:tcPr>
            <w:tcW w:w="1158" w:type="dxa"/>
            <w:noWrap/>
            <w:hideMark/>
          </w:tcPr>
          <w:p w14:paraId="096E29D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6,0%</w:t>
            </w:r>
          </w:p>
        </w:tc>
      </w:tr>
      <w:tr w:rsidR="00B945CF" w:rsidRPr="00E468F2" w14:paraId="376C8745" w14:textId="77777777" w:rsidTr="00B945CF">
        <w:trPr>
          <w:trHeight w:val="288"/>
        </w:trPr>
        <w:tc>
          <w:tcPr>
            <w:tcW w:w="1920" w:type="dxa"/>
            <w:vMerge/>
            <w:hideMark/>
          </w:tcPr>
          <w:p w14:paraId="1B25022D"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5D1479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78B57F5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4,1%</w:t>
            </w:r>
          </w:p>
        </w:tc>
        <w:tc>
          <w:tcPr>
            <w:tcW w:w="1267" w:type="dxa"/>
            <w:noWrap/>
            <w:hideMark/>
          </w:tcPr>
          <w:p w14:paraId="65E3320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w:t>
            </w:r>
          </w:p>
        </w:tc>
        <w:tc>
          <w:tcPr>
            <w:tcW w:w="1130" w:type="dxa"/>
            <w:noWrap/>
            <w:hideMark/>
          </w:tcPr>
          <w:p w14:paraId="580409E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11,1%</w:t>
            </w:r>
          </w:p>
        </w:tc>
        <w:tc>
          <w:tcPr>
            <w:tcW w:w="1306" w:type="dxa"/>
            <w:noWrap/>
            <w:hideMark/>
          </w:tcPr>
          <w:p w14:paraId="2DFC629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12,0%</w:t>
            </w:r>
          </w:p>
        </w:tc>
        <w:tc>
          <w:tcPr>
            <w:tcW w:w="1158" w:type="dxa"/>
            <w:noWrap/>
            <w:hideMark/>
          </w:tcPr>
          <w:p w14:paraId="46602BB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158" w:type="dxa"/>
            <w:noWrap/>
            <w:hideMark/>
          </w:tcPr>
          <w:p w14:paraId="727A60B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11,3%</w:t>
            </w:r>
          </w:p>
        </w:tc>
        <w:tc>
          <w:tcPr>
            <w:tcW w:w="1256" w:type="dxa"/>
            <w:noWrap/>
            <w:hideMark/>
          </w:tcPr>
          <w:p w14:paraId="5BDD977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14,3%</w:t>
            </w:r>
          </w:p>
        </w:tc>
        <w:tc>
          <w:tcPr>
            <w:tcW w:w="1158" w:type="dxa"/>
            <w:noWrap/>
            <w:hideMark/>
          </w:tcPr>
          <w:p w14:paraId="5F08664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10,0%</w:t>
            </w:r>
          </w:p>
        </w:tc>
        <w:tc>
          <w:tcPr>
            <w:tcW w:w="1158" w:type="dxa"/>
            <w:noWrap/>
            <w:hideMark/>
          </w:tcPr>
          <w:p w14:paraId="6047A40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12,6%</w:t>
            </w:r>
          </w:p>
        </w:tc>
      </w:tr>
      <w:tr w:rsidR="00B945CF" w:rsidRPr="00E468F2" w14:paraId="2408B7A5" w14:textId="77777777" w:rsidTr="00B945CF">
        <w:trPr>
          <w:trHeight w:val="288"/>
        </w:trPr>
        <w:tc>
          <w:tcPr>
            <w:tcW w:w="1920" w:type="dxa"/>
            <w:vMerge w:val="restart"/>
            <w:hideMark/>
          </w:tcPr>
          <w:p w14:paraId="598E3D0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мерами безопасности в школе</w:t>
            </w:r>
          </w:p>
        </w:tc>
        <w:tc>
          <w:tcPr>
            <w:tcW w:w="1666" w:type="dxa"/>
            <w:noWrap/>
            <w:hideMark/>
          </w:tcPr>
          <w:p w14:paraId="40C8230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58F4126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83,5%</w:t>
            </w:r>
          </w:p>
        </w:tc>
        <w:tc>
          <w:tcPr>
            <w:tcW w:w="1267" w:type="dxa"/>
            <w:noWrap/>
            <w:hideMark/>
          </w:tcPr>
          <w:p w14:paraId="26725A2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84,0%</w:t>
            </w:r>
          </w:p>
        </w:tc>
        <w:tc>
          <w:tcPr>
            <w:tcW w:w="1130" w:type="dxa"/>
            <w:noWrap/>
            <w:hideMark/>
          </w:tcPr>
          <w:p w14:paraId="0BFA2DA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81,4%</w:t>
            </w:r>
          </w:p>
        </w:tc>
        <w:tc>
          <w:tcPr>
            <w:tcW w:w="1306" w:type="dxa"/>
            <w:noWrap/>
            <w:hideMark/>
          </w:tcPr>
          <w:p w14:paraId="17B5B66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77,9%</w:t>
            </w:r>
          </w:p>
        </w:tc>
        <w:tc>
          <w:tcPr>
            <w:tcW w:w="1158" w:type="dxa"/>
            <w:noWrap/>
            <w:hideMark/>
          </w:tcPr>
          <w:p w14:paraId="3122A43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85,4%</w:t>
            </w:r>
          </w:p>
        </w:tc>
        <w:tc>
          <w:tcPr>
            <w:tcW w:w="1158" w:type="dxa"/>
            <w:noWrap/>
            <w:hideMark/>
          </w:tcPr>
          <w:p w14:paraId="1902D14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80,0%</w:t>
            </w:r>
          </w:p>
        </w:tc>
        <w:tc>
          <w:tcPr>
            <w:tcW w:w="1256" w:type="dxa"/>
            <w:noWrap/>
            <w:hideMark/>
          </w:tcPr>
          <w:p w14:paraId="1C23A84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82,1%</w:t>
            </w:r>
          </w:p>
        </w:tc>
        <w:tc>
          <w:tcPr>
            <w:tcW w:w="1158" w:type="dxa"/>
            <w:noWrap/>
            <w:hideMark/>
          </w:tcPr>
          <w:p w14:paraId="1EFC501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85,7%</w:t>
            </w:r>
          </w:p>
        </w:tc>
        <w:tc>
          <w:tcPr>
            <w:tcW w:w="1158" w:type="dxa"/>
            <w:noWrap/>
            <w:hideMark/>
          </w:tcPr>
          <w:p w14:paraId="50994C1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81,5%</w:t>
            </w:r>
          </w:p>
        </w:tc>
      </w:tr>
      <w:tr w:rsidR="00B945CF" w:rsidRPr="00E468F2" w14:paraId="1C404DEB" w14:textId="77777777" w:rsidTr="00B945CF">
        <w:trPr>
          <w:trHeight w:val="288"/>
        </w:trPr>
        <w:tc>
          <w:tcPr>
            <w:tcW w:w="1920" w:type="dxa"/>
            <w:vMerge/>
            <w:hideMark/>
          </w:tcPr>
          <w:p w14:paraId="7D79EBA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4951BCF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FCBD14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4,7%</w:t>
            </w:r>
          </w:p>
        </w:tc>
        <w:tc>
          <w:tcPr>
            <w:tcW w:w="1267" w:type="dxa"/>
            <w:noWrap/>
            <w:hideMark/>
          </w:tcPr>
          <w:p w14:paraId="2927B64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w:t>
            </w:r>
          </w:p>
        </w:tc>
        <w:tc>
          <w:tcPr>
            <w:tcW w:w="1130" w:type="dxa"/>
            <w:noWrap/>
            <w:hideMark/>
          </w:tcPr>
          <w:p w14:paraId="7388B1C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w:t>
            </w:r>
          </w:p>
        </w:tc>
        <w:tc>
          <w:tcPr>
            <w:tcW w:w="1306" w:type="dxa"/>
            <w:noWrap/>
            <w:hideMark/>
          </w:tcPr>
          <w:p w14:paraId="5E1A413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4,1%</w:t>
            </w:r>
          </w:p>
        </w:tc>
        <w:tc>
          <w:tcPr>
            <w:tcW w:w="1158" w:type="dxa"/>
            <w:noWrap/>
            <w:hideMark/>
          </w:tcPr>
          <w:p w14:paraId="3045C8D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5,8%</w:t>
            </w:r>
          </w:p>
        </w:tc>
        <w:tc>
          <w:tcPr>
            <w:tcW w:w="1158" w:type="dxa"/>
            <w:noWrap/>
            <w:hideMark/>
          </w:tcPr>
          <w:p w14:paraId="0037518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5,4%</w:t>
            </w:r>
          </w:p>
        </w:tc>
        <w:tc>
          <w:tcPr>
            <w:tcW w:w="1256" w:type="dxa"/>
            <w:noWrap/>
            <w:hideMark/>
          </w:tcPr>
          <w:p w14:paraId="653F64F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w:t>
            </w:r>
          </w:p>
        </w:tc>
        <w:tc>
          <w:tcPr>
            <w:tcW w:w="1158" w:type="dxa"/>
            <w:noWrap/>
            <w:hideMark/>
          </w:tcPr>
          <w:p w14:paraId="4C10FEB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3,7%</w:t>
            </w:r>
          </w:p>
        </w:tc>
        <w:tc>
          <w:tcPr>
            <w:tcW w:w="1158" w:type="dxa"/>
            <w:noWrap/>
            <w:hideMark/>
          </w:tcPr>
          <w:p w14:paraId="4307C5E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4,7%</w:t>
            </w:r>
          </w:p>
        </w:tc>
      </w:tr>
      <w:tr w:rsidR="00B945CF" w:rsidRPr="00E468F2" w14:paraId="2DD3CF21" w14:textId="77777777" w:rsidTr="00B945CF">
        <w:trPr>
          <w:trHeight w:val="288"/>
        </w:trPr>
        <w:tc>
          <w:tcPr>
            <w:tcW w:w="1920" w:type="dxa"/>
            <w:vMerge/>
            <w:hideMark/>
          </w:tcPr>
          <w:p w14:paraId="69F9F4C7"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530704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1E50228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11,8%</w:t>
            </w:r>
          </w:p>
        </w:tc>
        <w:tc>
          <w:tcPr>
            <w:tcW w:w="1267" w:type="dxa"/>
            <w:noWrap/>
            <w:hideMark/>
          </w:tcPr>
          <w:p w14:paraId="034A04A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11,1%</w:t>
            </w:r>
          </w:p>
        </w:tc>
        <w:tc>
          <w:tcPr>
            <w:tcW w:w="1130" w:type="dxa"/>
            <w:noWrap/>
            <w:hideMark/>
          </w:tcPr>
          <w:p w14:paraId="49A1C34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13,8%</w:t>
            </w:r>
          </w:p>
        </w:tc>
        <w:tc>
          <w:tcPr>
            <w:tcW w:w="1306" w:type="dxa"/>
            <w:noWrap/>
            <w:hideMark/>
          </w:tcPr>
          <w:p w14:paraId="5DCC51C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18,0%</w:t>
            </w:r>
          </w:p>
        </w:tc>
        <w:tc>
          <w:tcPr>
            <w:tcW w:w="1158" w:type="dxa"/>
            <w:noWrap/>
            <w:hideMark/>
          </w:tcPr>
          <w:p w14:paraId="0269525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158" w:type="dxa"/>
            <w:noWrap/>
            <w:hideMark/>
          </w:tcPr>
          <w:p w14:paraId="1D88F62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14,6%</w:t>
            </w:r>
          </w:p>
        </w:tc>
        <w:tc>
          <w:tcPr>
            <w:tcW w:w="1256" w:type="dxa"/>
            <w:noWrap/>
            <w:hideMark/>
          </w:tcPr>
          <w:p w14:paraId="2A5702A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13,1%</w:t>
            </w:r>
          </w:p>
        </w:tc>
        <w:tc>
          <w:tcPr>
            <w:tcW w:w="1158" w:type="dxa"/>
            <w:noWrap/>
            <w:hideMark/>
          </w:tcPr>
          <w:p w14:paraId="670D365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10,6%</w:t>
            </w:r>
          </w:p>
        </w:tc>
        <w:tc>
          <w:tcPr>
            <w:tcW w:w="1158" w:type="dxa"/>
            <w:noWrap/>
            <w:hideMark/>
          </w:tcPr>
          <w:p w14:paraId="00EA0BD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13,7%</w:t>
            </w:r>
          </w:p>
        </w:tc>
      </w:tr>
      <w:tr w:rsidR="00B945CF" w:rsidRPr="00E468F2" w14:paraId="5DEE1350" w14:textId="77777777" w:rsidTr="00B945CF">
        <w:trPr>
          <w:trHeight w:val="288"/>
        </w:trPr>
        <w:tc>
          <w:tcPr>
            <w:tcW w:w="1920" w:type="dxa"/>
            <w:vMerge w:val="restart"/>
            <w:hideMark/>
          </w:tcPr>
          <w:p w14:paraId="31BDF10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учетом индивидуальных особенностей ребенка</w:t>
            </w:r>
          </w:p>
        </w:tc>
        <w:tc>
          <w:tcPr>
            <w:tcW w:w="1666" w:type="dxa"/>
            <w:noWrap/>
            <w:hideMark/>
          </w:tcPr>
          <w:p w14:paraId="5ED4FFF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2C6D459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79,4%</w:t>
            </w:r>
          </w:p>
        </w:tc>
        <w:tc>
          <w:tcPr>
            <w:tcW w:w="1267" w:type="dxa"/>
            <w:noWrap/>
            <w:hideMark/>
          </w:tcPr>
          <w:p w14:paraId="7713AEA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69,6%</w:t>
            </w:r>
          </w:p>
        </w:tc>
        <w:tc>
          <w:tcPr>
            <w:tcW w:w="1130" w:type="dxa"/>
            <w:noWrap/>
            <w:hideMark/>
          </w:tcPr>
          <w:p w14:paraId="492160F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67,8%</w:t>
            </w:r>
          </w:p>
        </w:tc>
        <w:tc>
          <w:tcPr>
            <w:tcW w:w="1306" w:type="dxa"/>
            <w:noWrap/>
            <w:hideMark/>
          </w:tcPr>
          <w:p w14:paraId="2090D0A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62,2%</w:t>
            </w:r>
          </w:p>
        </w:tc>
        <w:tc>
          <w:tcPr>
            <w:tcW w:w="1158" w:type="dxa"/>
            <w:noWrap/>
            <w:hideMark/>
          </w:tcPr>
          <w:p w14:paraId="6EA134A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76,5%</w:t>
            </w:r>
          </w:p>
        </w:tc>
        <w:tc>
          <w:tcPr>
            <w:tcW w:w="1158" w:type="dxa"/>
            <w:noWrap/>
            <w:hideMark/>
          </w:tcPr>
          <w:p w14:paraId="396D443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70,1%</w:t>
            </w:r>
          </w:p>
        </w:tc>
        <w:tc>
          <w:tcPr>
            <w:tcW w:w="1256" w:type="dxa"/>
            <w:noWrap/>
            <w:hideMark/>
          </w:tcPr>
          <w:p w14:paraId="2FDF5E6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63,7%</w:t>
            </w:r>
          </w:p>
        </w:tc>
        <w:tc>
          <w:tcPr>
            <w:tcW w:w="1158" w:type="dxa"/>
            <w:noWrap/>
            <w:hideMark/>
          </w:tcPr>
          <w:p w14:paraId="27348C0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74,4%</w:t>
            </w:r>
          </w:p>
        </w:tc>
        <w:tc>
          <w:tcPr>
            <w:tcW w:w="1158" w:type="dxa"/>
            <w:noWrap/>
            <w:hideMark/>
          </w:tcPr>
          <w:p w14:paraId="25EBB0E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67,2%</w:t>
            </w:r>
          </w:p>
        </w:tc>
      </w:tr>
      <w:tr w:rsidR="00B945CF" w:rsidRPr="00E468F2" w14:paraId="51029F22" w14:textId="77777777" w:rsidTr="00B945CF">
        <w:trPr>
          <w:trHeight w:val="288"/>
        </w:trPr>
        <w:tc>
          <w:tcPr>
            <w:tcW w:w="1920" w:type="dxa"/>
            <w:vMerge/>
            <w:hideMark/>
          </w:tcPr>
          <w:p w14:paraId="1167C0E7"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5460136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04D5BDE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3,4%</w:t>
            </w:r>
          </w:p>
        </w:tc>
        <w:tc>
          <w:tcPr>
            <w:tcW w:w="1267" w:type="dxa"/>
            <w:noWrap/>
            <w:hideMark/>
          </w:tcPr>
          <w:p w14:paraId="16E1F13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w:t>
            </w:r>
          </w:p>
        </w:tc>
        <w:tc>
          <w:tcPr>
            <w:tcW w:w="1130" w:type="dxa"/>
            <w:noWrap/>
            <w:hideMark/>
          </w:tcPr>
          <w:p w14:paraId="74EFF00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8,8%</w:t>
            </w:r>
          </w:p>
        </w:tc>
        <w:tc>
          <w:tcPr>
            <w:tcW w:w="1306" w:type="dxa"/>
            <w:noWrap/>
            <w:hideMark/>
          </w:tcPr>
          <w:p w14:paraId="33D8DC1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w:t>
            </w:r>
          </w:p>
        </w:tc>
        <w:tc>
          <w:tcPr>
            <w:tcW w:w="1158" w:type="dxa"/>
            <w:noWrap/>
            <w:hideMark/>
          </w:tcPr>
          <w:p w14:paraId="21814A2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w:t>
            </w:r>
          </w:p>
        </w:tc>
        <w:tc>
          <w:tcPr>
            <w:tcW w:w="1158" w:type="dxa"/>
            <w:noWrap/>
            <w:hideMark/>
          </w:tcPr>
          <w:p w14:paraId="7805CF0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w:t>
            </w:r>
          </w:p>
        </w:tc>
        <w:tc>
          <w:tcPr>
            <w:tcW w:w="1256" w:type="dxa"/>
            <w:noWrap/>
            <w:hideMark/>
          </w:tcPr>
          <w:p w14:paraId="11E3D66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11,5%</w:t>
            </w:r>
          </w:p>
        </w:tc>
        <w:tc>
          <w:tcPr>
            <w:tcW w:w="1158" w:type="dxa"/>
            <w:noWrap/>
            <w:hideMark/>
          </w:tcPr>
          <w:p w14:paraId="6CA4C9F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7,1%</w:t>
            </w:r>
          </w:p>
        </w:tc>
        <w:tc>
          <w:tcPr>
            <w:tcW w:w="1158" w:type="dxa"/>
            <w:noWrap/>
            <w:hideMark/>
          </w:tcPr>
          <w:p w14:paraId="08E4EA7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6,6%</w:t>
            </w:r>
          </w:p>
        </w:tc>
      </w:tr>
      <w:tr w:rsidR="00B945CF" w:rsidRPr="00E468F2" w14:paraId="6E22D1B2" w14:textId="77777777" w:rsidTr="00B945CF">
        <w:trPr>
          <w:trHeight w:val="288"/>
        </w:trPr>
        <w:tc>
          <w:tcPr>
            <w:tcW w:w="1920" w:type="dxa"/>
            <w:vMerge/>
            <w:hideMark/>
          </w:tcPr>
          <w:p w14:paraId="6C9FAA06"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444A9DB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7D925BB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17,2%</w:t>
            </w:r>
          </w:p>
        </w:tc>
        <w:tc>
          <w:tcPr>
            <w:tcW w:w="1267" w:type="dxa"/>
            <w:noWrap/>
            <w:hideMark/>
          </w:tcPr>
          <w:p w14:paraId="72D53F3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22,4%</w:t>
            </w:r>
          </w:p>
        </w:tc>
        <w:tc>
          <w:tcPr>
            <w:tcW w:w="1130" w:type="dxa"/>
            <w:noWrap/>
            <w:hideMark/>
          </w:tcPr>
          <w:p w14:paraId="79E7029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23,4%</w:t>
            </w:r>
          </w:p>
        </w:tc>
        <w:tc>
          <w:tcPr>
            <w:tcW w:w="1306" w:type="dxa"/>
            <w:noWrap/>
            <w:hideMark/>
          </w:tcPr>
          <w:p w14:paraId="2E5C0E9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30,9%</w:t>
            </w:r>
          </w:p>
        </w:tc>
        <w:tc>
          <w:tcPr>
            <w:tcW w:w="1158" w:type="dxa"/>
            <w:noWrap/>
            <w:hideMark/>
          </w:tcPr>
          <w:p w14:paraId="1CA86A5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15,6%</w:t>
            </w:r>
          </w:p>
        </w:tc>
        <w:tc>
          <w:tcPr>
            <w:tcW w:w="1158" w:type="dxa"/>
            <w:noWrap/>
            <w:hideMark/>
          </w:tcPr>
          <w:p w14:paraId="0404108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21,6%</w:t>
            </w:r>
          </w:p>
        </w:tc>
        <w:tc>
          <w:tcPr>
            <w:tcW w:w="1256" w:type="dxa"/>
            <w:noWrap/>
            <w:hideMark/>
          </w:tcPr>
          <w:p w14:paraId="2AFBCA9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24,7%</w:t>
            </w:r>
          </w:p>
        </w:tc>
        <w:tc>
          <w:tcPr>
            <w:tcW w:w="1158" w:type="dxa"/>
            <w:noWrap/>
            <w:hideMark/>
          </w:tcPr>
          <w:p w14:paraId="1898B74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18,5%</w:t>
            </w:r>
          </w:p>
        </w:tc>
        <w:tc>
          <w:tcPr>
            <w:tcW w:w="1158" w:type="dxa"/>
            <w:noWrap/>
            <w:hideMark/>
          </w:tcPr>
          <w:p w14:paraId="35BB511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26,2%</w:t>
            </w:r>
          </w:p>
        </w:tc>
      </w:tr>
    </w:tbl>
    <w:p w14:paraId="48D37A8C" w14:textId="77777777" w:rsidR="00B945CF" w:rsidRDefault="00B945CF" w:rsidP="00B945CF"/>
    <w:p w14:paraId="1254EB1F" w14:textId="77777777" w:rsidR="00E725FB" w:rsidRPr="00E725FB" w:rsidRDefault="00B945CF" w:rsidP="00E725FB">
      <w:pPr>
        <w:rPr>
          <w:rFonts w:ascii="Times New Roman" w:hAnsi="Times New Roman" w:cs="Times New Roman"/>
        </w:rPr>
      </w:pPr>
      <w:r>
        <w:br w:type="page"/>
      </w:r>
      <w:r w:rsidR="00E725FB" w:rsidRPr="00E725FB">
        <w:rPr>
          <w:rFonts w:ascii="Times New Roman" w:hAnsi="Times New Roman" w:cs="Times New Roman"/>
          <w:b/>
          <w:highlight w:val="yellow"/>
        </w:rPr>
        <w:lastRenderedPageBreak/>
        <w:t xml:space="preserve">Вопрос </w:t>
      </w:r>
      <w:r w:rsidR="00E725FB" w:rsidRPr="00E725FB">
        <w:rPr>
          <w:rFonts w:ascii="Times New Roman" w:hAnsi="Times New Roman" w:cs="Times New Roman"/>
          <w:b/>
          <w:bCs/>
          <w:highlight w:val="yellow"/>
        </w:rPr>
        <w:t>18. Есть ли у Вашего ребенка особые образовательные потребности, связанные с состоянием его здоровья?</w:t>
      </w:r>
    </w:p>
    <w:tbl>
      <w:tblPr>
        <w:tblStyle w:val="a8"/>
        <w:tblW w:w="0" w:type="auto"/>
        <w:tblLook w:val="04A0" w:firstRow="1" w:lastRow="0" w:firstColumn="1" w:lastColumn="0" w:noHBand="0" w:noVBand="1"/>
      </w:tblPr>
      <w:tblGrid>
        <w:gridCol w:w="1271"/>
        <w:gridCol w:w="1418"/>
        <w:gridCol w:w="2078"/>
        <w:gridCol w:w="1324"/>
        <w:gridCol w:w="2238"/>
        <w:gridCol w:w="3432"/>
      </w:tblGrid>
      <w:tr w:rsidR="00E725FB" w:rsidRPr="002474CA" w14:paraId="6C076321" w14:textId="77777777" w:rsidTr="00E725FB">
        <w:trPr>
          <w:trHeight w:val="288"/>
        </w:trPr>
        <w:tc>
          <w:tcPr>
            <w:tcW w:w="1271" w:type="dxa"/>
            <w:noWrap/>
            <w:hideMark/>
          </w:tcPr>
          <w:p w14:paraId="5ECCBF01" w14:textId="77777777" w:rsidR="00E725FB" w:rsidRPr="002474CA" w:rsidRDefault="00E725FB" w:rsidP="00F030D1">
            <w:r w:rsidRPr="002474CA">
              <w:t> </w:t>
            </w:r>
          </w:p>
        </w:tc>
        <w:tc>
          <w:tcPr>
            <w:tcW w:w="1418" w:type="dxa"/>
            <w:noWrap/>
            <w:hideMark/>
          </w:tcPr>
          <w:p w14:paraId="6FC872C9" w14:textId="77777777" w:rsidR="00E725FB" w:rsidRPr="002474CA" w:rsidRDefault="00E725FB" w:rsidP="00F030D1">
            <w:pPr>
              <w:rPr>
                <w:rFonts w:ascii="Times New Roman" w:eastAsia="Times New Roman" w:hAnsi="Times New Roman" w:cs="Times New Roman"/>
                <w:b/>
                <w:color w:val="000000"/>
                <w:lang w:eastAsia="ru-RU"/>
              </w:rPr>
            </w:pPr>
            <w:r w:rsidRPr="002474CA">
              <w:rPr>
                <w:rFonts w:ascii="Times New Roman" w:eastAsia="Times New Roman" w:hAnsi="Times New Roman" w:cs="Times New Roman"/>
                <w:b/>
                <w:color w:val="000000"/>
                <w:lang w:eastAsia="ru-RU"/>
              </w:rPr>
              <w:t>среднее</w:t>
            </w:r>
          </w:p>
        </w:tc>
        <w:tc>
          <w:tcPr>
            <w:tcW w:w="2078" w:type="dxa"/>
            <w:noWrap/>
            <w:hideMark/>
          </w:tcPr>
          <w:p w14:paraId="77E878A9" w14:textId="77777777" w:rsidR="00E725FB" w:rsidRPr="002474CA" w:rsidRDefault="00E725FB" w:rsidP="00F030D1">
            <w:pPr>
              <w:rPr>
                <w:rFonts w:ascii="Times New Roman" w:eastAsia="Times New Roman" w:hAnsi="Times New Roman" w:cs="Times New Roman"/>
                <w:b/>
                <w:color w:val="000000"/>
                <w:lang w:eastAsia="ru-RU"/>
              </w:rPr>
            </w:pPr>
            <w:r w:rsidRPr="002474CA">
              <w:rPr>
                <w:rFonts w:ascii="Times New Roman" w:eastAsia="Times New Roman" w:hAnsi="Times New Roman" w:cs="Times New Roman"/>
                <w:b/>
                <w:color w:val="000000"/>
                <w:lang w:eastAsia="ru-RU"/>
              </w:rPr>
              <w:t>город-районный центр</w:t>
            </w:r>
          </w:p>
        </w:tc>
        <w:tc>
          <w:tcPr>
            <w:tcW w:w="1324" w:type="dxa"/>
            <w:noWrap/>
            <w:hideMark/>
          </w:tcPr>
          <w:p w14:paraId="2C69DE1C" w14:textId="77777777" w:rsidR="00E725FB" w:rsidRPr="002474CA" w:rsidRDefault="00E725FB" w:rsidP="00F030D1">
            <w:pPr>
              <w:rPr>
                <w:rFonts w:ascii="Times New Roman" w:eastAsia="Times New Roman" w:hAnsi="Times New Roman" w:cs="Times New Roman"/>
                <w:b/>
                <w:color w:val="000000"/>
                <w:lang w:eastAsia="ru-RU"/>
              </w:rPr>
            </w:pPr>
            <w:r w:rsidRPr="002474CA">
              <w:rPr>
                <w:rFonts w:ascii="Times New Roman" w:eastAsia="Times New Roman" w:hAnsi="Times New Roman" w:cs="Times New Roman"/>
                <w:b/>
                <w:color w:val="000000"/>
                <w:lang w:eastAsia="ru-RU"/>
              </w:rPr>
              <w:t>город</w:t>
            </w:r>
          </w:p>
        </w:tc>
        <w:tc>
          <w:tcPr>
            <w:tcW w:w="2238" w:type="dxa"/>
            <w:noWrap/>
            <w:hideMark/>
          </w:tcPr>
          <w:p w14:paraId="747AB59B" w14:textId="77777777" w:rsidR="00E725FB" w:rsidRPr="002474CA" w:rsidRDefault="00E725FB" w:rsidP="00F030D1">
            <w:pPr>
              <w:rPr>
                <w:rFonts w:ascii="Times New Roman" w:eastAsia="Times New Roman" w:hAnsi="Times New Roman" w:cs="Times New Roman"/>
                <w:b/>
                <w:color w:val="000000"/>
                <w:lang w:eastAsia="ru-RU"/>
              </w:rPr>
            </w:pPr>
            <w:r w:rsidRPr="002474CA">
              <w:rPr>
                <w:rFonts w:ascii="Times New Roman" w:eastAsia="Times New Roman" w:hAnsi="Times New Roman" w:cs="Times New Roman"/>
                <w:b/>
                <w:color w:val="000000"/>
                <w:lang w:eastAsia="ru-RU"/>
              </w:rPr>
              <w:t>поселок городского типа</w:t>
            </w:r>
          </w:p>
        </w:tc>
        <w:tc>
          <w:tcPr>
            <w:tcW w:w="3432" w:type="dxa"/>
            <w:noWrap/>
            <w:hideMark/>
          </w:tcPr>
          <w:p w14:paraId="2295E88E" w14:textId="77777777" w:rsidR="00E725FB" w:rsidRPr="002474CA" w:rsidRDefault="00E725FB" w:rsidP="00F030D1">
            <w:pPr>
              <w:rPr>
                <w:rFonts w:ascii="Times New Roman" w:eastAsia="Times New Roman" w:hAnsi="Times New Roman" w:cs="Times New Roman"/>
                <w:b/>
                <w:color w:val="000000"/>
                <w:lang w:eastAsia="ru-RU"/>
              </w:rPr>
            </w:pPr>
            <w:r w:rsidRPr="002474CA">
              <w:rPr>
                <w:rFonts w:ascii="Times New Roman" w:eastAsia="Times New Roman" w:hAnsi="Times New Roman" w:cs="Times New Roman"/>
                <w:b/>
                <w:color w:val="000000"/>
                <w:lang w:eastAsia="ru-RU"/>
              </w:rPr>
              <w:t>сельское поселение (село, деревня и т.п.)</w:t>
            </w:r>
          </w:p>
        </w:tc>
      </w:tr>
      <w:tr w:rsidR="00E725FB" w:rsidRPr="002474CA" w14:paraId="21DD15FE" w14:textId="77777777" w:rsidTr="00E725FB">
        <w:trPr>
          <w:trHeight w:val="288"/>
        </w:trPr>
        <w:tc>
          <w:tcPr>
            <w:tcW w:w="1271" w:type="dxa"/>
            <w:noWrap/>
            <w:hideMark/>
          </w:tcPr>
          <w:p w14:paraId="7272D721"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да</w:t>
            </w:r>
          </w:p>
        </w:tc>
        <w:tc>
          <w:tcPr>
            <w:tcW w:w="1418" w:type="dxa"/>
            <w:noWrap/>
            <w:hideMark/>
          </w:tcPr>
          <w:p w14:paraId="3AB40DC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9,6%</w:t>
            </w:r>
          </w:p>
        </w:tc>
        <w:tc>
          <w:tcPr>
            <w:tcW w:w="2078" w:type="dxa"/>
            <w:noWrap/>
            <w:hideMark/>
          </w:tcPr>
          <w:p w14:paraId="2881E184"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11,6%</w:t>
            </w:r>
          </w:p>
        </w:tc>
        <w:tc>
          <w:tcPr>
            <w:tcW w:w="1324" w:type="dxa"/>
            <w:noWrap/>
            <w:hideMark/>
          </w:tcPr>
          <w:p w14:paraId="19B5445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9,2%</w:t>
            </w:r>
          </w:p>
        </w:tc>
        <w:tc>
          <w:tcPr>
            <w:tcW w:w="2238" w:type="dxa"/>
            <w:noWrap/>
            <w:hideMark/>
          </w:tcPr>
          <w:p w14:paraId="5A0BB11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10,0%</w:t>
            </w:r>
          </w:p>
        </w:tc>
        <w:tc>
          <w:tcPr>
            <w:tcW w:w="3432" w:type="dxa"/>
            <w:noWrap/>
            <w:hideMark/>
          </w:tcPr>
          <w:p w14:paraId="0D94D5D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8,6%</w:t>
            </w:r>
          </w:p>
        </w:tc>
      </w:tr>
      <w:tr w:rsidR="00E725FB" w:rsidRPr="002474CA" w14:paraId="68BC21EE" w14:textId="77777777" w:rsidTr="00E725FB">
        <w:trPr>
          <w:trHeight w:val="288"/>
        </w:trPr>
        <w:tc>
          <w:tcPr>
            <w:tcW w:w="1271" w:type="dxa"/>
            <w:noWrap/>
            <w:hideMark/>
          </w:tcPr>
          <w:p w14:paraId="39A1662C"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нет</w:t>
            </w:r>
          </w:p>
        </w:tc>
        <w:tc>
          <w:tcPr>
            <w:tcW w:w="1418" w:type="dxa"/>
            <w:noWrap/>
            <w:hideMark/>
          </w:tcPr>
          <w:p w14:paraId="7FD988F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90,4%</w:t>
            </w:r>
          </w:p>
        </w:tc>
        <w:tc>
          <w:tcPr>
            <w:tcW w:w="2078" w:type="dxa"/>
            <w:noWrap/>
            <w:hideMark/>
          </w:tcPr>
          <w:p w14:paraId="5768438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88,4%</w:t>
            </w:r>
          </w:p>
        </w:tc>
        <w:tc>
          <w:tcPr>
            <w:tcW w:w="1324" w:type="dxa"/>
            <w:noWrap/>
            <w:hideMark/>
          </w:tcPr>
          <w:p w14:paraId="55F42734"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90,8%</w:t>
            </w:r>
          </w:p>
        </w:tc>
        <w:tc>
          <w:tcPr>
            <w:tcW w:w="2238" w:type="dxa"/>
            <w:noWrap/>
            <w:hideMark/>
          </w:tcPr>
          <w:p w14:paraId="1290CB7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90,0%</w:t>
            </w:r>
          </w:p>
        </w:tc>
        <w:tc>
          <w:tcPr>
            <w:tcW w:w="3432" w:type="dxa"/>
            <w:noWrap/>
            <w:hideMark/>
          </w:tcPr>
          <w:p w14:paraId="57DA31F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91,4%</w:t>
            </w:r>
          </w:p>
        </w:tc>
      </w:tr>
      <w:tr w:rsidR="00E725FB" w:rsidRPr="002474CA" w14:paraId="0C15FDFC" w14:textId="77777777" w:rsidTr="00E725FB">
        <w:trPr>
          <w:trHeight w:val="288"/>
        </w:trPr>
        <w:tc>
          <w:tcPr>
            <w:tcW w:w="1271" w:type="dxa"/>
            <w:noWrap/>
            <w:hideMark/>
          </w:tcPr>
          <w:p w14:paraId="146E86B3"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 xml:space="preserve"> Всего </w:t>
            </w:r>
          </w:p>
        </w:tc>
        <w:tc>
          <w:tcPr>
            <w:tcW w:w="1418" w:type="dxa"/>
            <w:noWrap/>
            <w:hideMark/>
          </w:tcPr>
          <w:p w14:paraId="6F322F55"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16510</w:t>
            </w:r>
          </w:p>
        </w:tc>
        <w:tc>
          <w:tcPr>
            <w:tcW w:w="2078" w:type="dxa"/>
            <w:noWrap/>
            <w:hideMark/>
          </w:tcPr>
          <w:p w14:paraId="734EB375"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2246</w:t>
            </w:r>
          </w:p>
        </w:tc>
        <w:tc>
          <w:tcPr>
            <w:tcW w:w="1324" w:type="dxa"/>
            <w:noWrap/>
            <w:hideMark/>
          </w:tcPr>
          <w:p w14:paraId="2D4778C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7610</w:t>
            </w:r>
          </w:p>
        </w:tc>
        <w:tc>
          <w:tcPr>
            <w:tcW w:w="2238" w:type="dxa"/>
            <w:noWrap/>
            <w:hideMark/>
          </w:tcPr>
          <w:p w14:paraId="29F14C1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3188</w:t>
            </w:r>
          </w:p>
        </w:tc>
        <w:tc>
          <w:tcPr>
            <w:tcW w:w="3432" w:type="dxa"/>
            <w:noWrap/>
            <w:hideMark/>
          </w:tcPr>
          <w:p w14:paraId="29005051"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3466</w:t>
            </w:r>
          </w:p>
        </w:tc>
      </w:tr>
    </w:tbl>
    <w:p w14:paraId="42BD55C2" w14:textId="77777777" w:rsidR="00E725FB" w:rsidRDefault="00E725FB" w:rsidP="00E725FB"/>
    <w:tbl>
      <w:tblPr>
        <w:tblStyle w:val="a8"/>
        <w:tblW w:w="0" w:type="auto"/>
        <w:tblLook w:val="04A0" w:firstRow="1" w:lastRow="0" w:firstColumn="1" w:lastColumn="0" w:noHBand="0" w:noVBand="1"/>
      </w:tblPr>
      <w:tblGrid>
        <w:gridCol w:w="814"/>
        <w:gridCol w:w="1554"/>
        <w:gridCol w:w="1524"/>
        <w:gridCol w:w="1361"/>
        <w:gridCol w:w="1688"/>
        <w:gridCol w:w="1524"/>
        <w:gridCol w:w="1524"/>
        <w:gridCol w:w="1524"/>
        <w:gridCol w:w="1383"/>
        <w:gridCol w:w="1417"/>
      </w:tblGrid>
      <w:tr w:rsidR="00E725FB" w:rsidRPr="002474CA" w14:paraId="529301C0" w14:textId="77777777" w:rsidTr="00F030D1">
        <w:trPr>
          <w:trHeight w:val="288"/>
        </w:trPr>
        <w:tc>
          <w:tcPr>
            <w:tcW w:w="813" w:type="dxa"/>
            <w:noWrap/>
            <w:hideMark/>
          </w:tcPr>
          <w:p w14:paraId="748FC991" w14:textId="77777777" w:rsidR="00E725FB" w:rsidRPr="002474CA" w:rsidRDefault="00E725FB" w:rsidP="00F030D1">
            <w:r w:rsidRPr="002474CA">
              <w:t> </w:t>
            </w:r>
          </w:p>
        </w:tc>
        <w:tc>
          <w:tcPr>
            <w:tcW w:w="1554" w:type="dxa"/>
            <w:noWrap/>
            <w:vAlign w:val="bottom"/>
            <w:hideMark/>
          </w:tcPr>
          <w:p w14:paraId="4B34B490"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1524" w:type="dxa"/>
            <w:noWrap/>
            <w:vAlign w:val="bottom"/>
            <w:hideMark/>
          </w:tcPr>
          <w:p w14:paraId="3FFFDFF0"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1361" w:type="dxa"/>
            <w:noWrap/>
            <w:vAlign w:val="bottom"/>
            <w:hideMark/>
          </w:tcPr>
          <w:p w14:paraId="563EDC0B"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1688" w:type="dxa"/>
            <w:noWrap/>
            <w:vAlign w:val="bottom"/>
            <w:hideMark/>
          </w:tcPr>
          <w:p w14:paraId="448C7461"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1524" w:type="dxa"/>
            <w:noWrap/>
            <w:vAlign w:val="bottom"/>
            <w:hideMark/>
          </w:tcPr>
          <w:p w14:paraId="5B5973AB"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1524" w:type="dxa"/>
            <w:noWrap/>
            <w:vAlign w:val="bottom"/>
            <w:hideMark/>
          </w:tcPr>
          <w:p w14:paraId="11B75D70"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1524" w:type="dxa"/>
            <w:noWrap/>
            <w:vAlign w:val="bottom"/>
            <w:hideMark/>
          </w:tcPr>
          <w:p w14:paraId="42883DE5"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1383" w:type="dxa"/>
            <w:noWrap/>
            <w:vAlign w:val="bottom"/>
            <w:hideMark/>
          </w:tcPr>
          <w:p w14:paraId="7FBB5A78"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1417" w:type="dxa"/>
            <w:noWrap/>
            <w:vAlign w:val="bottom"/>
            <w:hideMark/>
          </w:tcPr>
          <w:p w14:paraId="518ABD75"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725FB" w:rsidRPr="002474CA" w14:paraId="44A1BC68" w14:textId="77777777" w:rsidTr="00F030D1">
        <w:trPr>
          <w:trHeight w:val="288"/>
        </w:trPr>
        <w:tc>
          <w:tcPr>
            <w:tcW w:w="813" w:type="dxa"/>
            <w:noWrap/>
            <w:hideMark/>
          </w:tcPr>
          <w:p w14:paraId="6CB71131"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да</w:t>
            </w:r>
          </w:p>
        </w:tc>
        <w:tc>
          <w:tcPr>
            <w:tcW w:w="1554" w:type="dxa"/>
            <w:noWrap/>
            <w:hideMark/>
          </w:tcPr>
          <w:p w14:paraId="461B7AF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8,5%</w:t>
            </w:r>
          </w:p>
        </w:tc>
        <w:tc>
          <w:tcPr>
            <w:tcW w:w="1524" w:type="dxa"/>
            <w:noWrap/>
            <w:hideMark/>
          </w:tcPr>
          <w:p w14:paraId="27491A71"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8,3%</w:t>
            </w:r>
          </w:p>
        </w:tc>
        <w:tc>
          <w:tcPr>
            <w:tcW w:w="1361" w:type="dxa"/>
            <w:noWrap/>
            <w:hideMark/>
          </w:tcPr>
          <w:p w14:paraId="3A882A2E"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9,2%</w:t>
            </w:r>
          </w:p>
        </w:tc>
        <w:tc>
          <w:tcPr>
            <w:tcW w:w="1688" w:type="dxa"/>
            <w:noWrap/>
            <w:hideMark/>
          </w:tcPr>
          <w:p w14:paraId="14C70B5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7,5%</w:t>
            </w:r>
          </w:p>
        </w:tc>
        <w:tc>
          <w:tcPr>
            <w:tcW w:w="1524" w:type="dxa"/>
            <w:noWrap/>
            <w:hideMark/>
          </w:tcPr>
          <w:p w14:paraId="330AE04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6,9%</w:t>
            </w:r>
          </w:p>
        </w:tc>
        <w:tc>
          <w:tcPr>
            <w:tcW w:w="1524" w:type="dxa"/>
            <w:noWrap/>
            <w:hideMark/>
          </w:tcPr>
          <w:p w14:paraId="434AA4D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13,4%</w:t>
            </w:r>
          </w:p>
        </w:tc>
        <w:tc>
          <w:tcPr>
            <w:tcW w:w="1524" w:type="dxa"/>
            <w:noWrap/>
            <w:hideMark/>
          </w:tcPr>
          <w:p w14:paraId="21A2838E"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7,7%</w:t>
            </w:r>
          </w:p>
        </w:tc>
        <w:tc>
          <w:tcPr>
            <w:tcW w:w="1383" w:type="dxa"/>
            <w:noWrap/>
            <w:hideMark/>
          </w:tcPr>
          <w:p w14:paraId="729DA1F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9,5%</w:t>
            </w:r>
          </w:p>
        </w:tc>
        <w:tc>
          <w:tcPr>
            <w:tcW w:w="1417" w:type="dxa"/>
            <w:noWrap/>
            <w:hideMark/>
          </w:tcPr>
          <w:p w14:paraId="245AA61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7,2%</w:t>
            </w:r>
          </w:p>
        </w:tc>
      </w:tr>
      <w:tr w:rsidR="00E725FB" w:rsidRPr="002474CA" w14:paraId="6576BBCE" w14:textId="77777777" w:rsidTr="00F030D1">
        <w:trPr>
          <w:trHeight w:val="288"/>
        </w:trPr>
        <w:tc>
          <w:tcPr>
            <w:tcW w:w="813" w:type="dxa"/>
            <w:noWrap/>
            <w:hideMark/>
          </w:tcPr>
          <w:p w14:paraId="0BC5C0A5"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нет</w:t>
            </w:r>
          </w:p>
        </w:tc>
        <w:tc>
          <w:tcPr>
            <w:tcW w:w="1554" w:type="dxa"/>
            <w:noWrap/>
            <w:hideMark/>
          </w:tcPr>
          <w:p w14:paraId="3C7C2BC5"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91,5%</w:t>
            </w:r>
          </w:p>
        </w:tc>
        <w:tc>
          <w:tcPr>
            <w:tcW w:w="1524" w:type="dxa"/>
            <w:noWrap/>
            <w:hideMark/>
          </w:tcPr>
          <w:p w14:paraId="02A7F664"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91,7%</w:t>
            </w:r>
          </w:p>
        </w:tc>
        <w:tc>
          <w:tcPr>
            <w:tcW w:w="1361" w:type="dxa"/>
            <w:noWrap/>
            <w:hideMark/>
          </w:tcPr>
          <w:p w14:paraId="00A41B4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90,8%</w:t>
            </w:r>
          </w:p>
        </w:tc>
        <w:tc>
          <w:tcPr>
            <w:tcW w:w="1688" w:type="dxa"/>
            <w:noWrap/>
            <w:hideMark/>
          </w:tcPr>
          <w:p w14:paraId="32B7D23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92,5%</w:t>
            </w:r>
          </w:p>
        </w:tc>
        <w:tc>
          <w:tcPr>
            <w:tcW w:w="1524" w:type="dxa"/>
            <w:noWrap/>
            <w:hideMark/>
          </w:tcPr>
          <w:p w14:paraId="510904EF"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93,1%</w:t>
            </w:r>
          </w:p>
        </w:tc>
        <w:tc>
          <w:tcPr>
            <w:tcW w:w="1524" w:type="dxa"/>
            <w:noWrap/>
            <w:hideMark/>
          </w:tcPr>
          <w:p w14:paraId="620F13E9"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86,6%</w:t>
            </w:r>
          </w:p>
        </w:tc>
        <w:tc>
          <w:tcPr>
            <w:tcW w:w="1524" w:type="dxa"/>
            <w:noWrap/>
            <w:hideMark/>
          </w:tcPr>
          <w:p w14:paraId="777BB3F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92,3%</w:t>
            </w:r>
          </w:p>
        </w:tc>
        <w:tc>
          <w:tcPr>
            <w:tcW w:w="1383" w:type="dxa"/>
            <w:noWrap/>
            <w:hideMark/>
          </w:tcPr>
          <w:p w14:paraId="5FB3571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90,5%</w:t>
            </w:r>
          </w:p>
        </w:tc>
        <w:tc>
          <w:tcPr>
            <w:tcW w:w="1417" w:type="dxa"/>
            <w:noWrap/>
            <w:hideMark/>
          </w:tcPr>
          <w:p w14:paraId="7E217AF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92,8%</w:t>
            </w:r>
          </w:p>
        </w:tc>
      </w:tr>
      <w:tr w:rsidR="00E725FB" w:rsidRPr="002474CA" w14:paraId="27FC1870" w14:textId="77777777" w:rsidTr="00F030D1">
        <w:trPr>
          <w:trHeight w:val="288"/>
        </w:trPr>
        <w:tc>
          <w:tcPr>
            <w:tcW w:w="813" w:type="dxa"/>
            <w:noWrap/>
            <w:hideMark/>
          </w:tcPr>
          <w:p w14:paraId="170FADAC"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 Всего</w:t>
            </w:r>
          </w:p>
        </w:tc>
        <w:tc>
          <w:tcPr>
            <w:tcW w:w="1554" w:type="dxa"/>
            <w:noWrap/>
            <w:hideMark/>
          </w:tcPr>
          <w:p w14:paraId="4F865F2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317</w:t>
            </w:r>
          </w:p>
        </w:tc>
        <w:tc>
          <w:tcPr>
            <w:tcW w:w="1524" w:type="dxa"/>
            <w:noWrap/>
            <w:hideMark/>
          </w:tcPr>
          <w:p w14:paraId="70FE03F5"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1040</w:t>
            </w:r>
          </w:p>
        </w:tc>
        <w:tc>
          <w:tcPr>
            <w:tcW w:w="1361" w:type="dxa"/>
            <w:noWrap/>
            <w:hideMark/>
          </w:tcPr>
          <w:p w14:paraId="5BEABA3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1377</w:t>
            </w:r>
          </w:p>
        </w:tc>
        <w:tc>
          <w:tcPr>
            <w:tcW w:w="1688" w:type="dxa"/>
            <w:noWrap/>
            <w:hideMark/>
          </w:tcPr>
          <w:p w14:paraId="56F61B74"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1179</w:t>
            </w:r>
          </w:p>
        </w:tc>
        <w:tc>
          <w:tcPr>
            <w:tcW w:w="1524" w:type="dxa"/>
            <w:noWrap/>
            <w:hideMark/>
          </w:tcPr>
          <w:p w14:paraId="3A8824AE"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1072</w:t>
            </w:r>
          </w:p>
        </w:tc>
        <w:tc>
          <w:tcPr>
            <w:tcW w:w="1524" w:type="dxa"/>
            <w:noWrap/>
            <w:hideMark/>
          </w:tcPr>
          <w:p w14:paraId="13F40480"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732</w:t>
            </w:r>
          </w:p>
        </w:tc>
        <w:tc>
          <w:tcPr>
            <w:tcW w:w="1524" w:type="dxa"/>
            <w:noWrap/>
            <w:hideMark/>
          </w:tcPr>
          <w:p w14:paraId="135D5B7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764</w:t>
            </w:r>
          </w:p>
        </w:tc>
        <w:tc>
          <w:tcPr>
            <w:tcW w:w="1383" w:type="dxa"/>
            <w:noWrap/>
            <w:hideMark/>
          </w:tcPr>
          <w:p w14:paraId="7F8A000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1870</w:t>
            </w:r>
          </w:p>
        </w:tc>
        <w:tc>
          <w:tcPr>
            <w:tcW w:w="1417" w:type="dxa"/>
            <w:noWrap/>
            <w:hideMark/>
          </w:tcPr>
          <w:p w14:paraId="6C30D22E"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1163</w:t>
            </w:r>
          </w:p>
        </w:tc>
      </w:tr>
    </w:tbl>
    <w:p w14:paraId="0D423F8E" w14:textId="77777777" w:rsidR="00E725FB" w:rsidRPr="002474CA" w:rsidRDefault="00E725FB" w:rsidP="00E725FB">
      <w:pPr>
        <w:spacing w:after="0" w:line="240" w:lineRule="auto"/>
        <w:rPr>
          <w:rFonts w:ascii="Times New Roman" w:eastAsia="Times New Roman" w:hAnsi="Times New Roman" w:cs="Times New Roman"/>
          <w:color w:val="000000"/>
          <w:lang w:eastAsia="ru-RU"/>
        </w:rPr>
      </w:pPr>
    </w:p>
    <w:tbl>
      <w:tblPr>
        <w:tblStyle w:val="a8"/>
        <w:tblW w:w="0" w:type="auto"/>
        <w:tblLook w:val="04A0" w:firstRow="1" w:lastRow="0" w:firstColumn="1" w:lastColumn="0" w:noHBand="0" w:noVBand="1"/>
      </w:tblPr>
      <w:tblGrid>
        <w:gridCol w:w="813"/>
        <w:gridCol w:w="1726"/>
        <w:gridCol w:w="1568"/>
        <w:gridCol w:w="1131"/>
        <w:gridCol w:w="1703"/>
        <w:gridCol w:w="1572"/>
        <w:gridCol w:w="1493"/>
        <w:gridCol w:w="1568"/>
        <w:gridCol w:w="1493"/>
        <w:gridCol w:w="1493"/>
      </w:tblGrid>
      <w:tr w:rsidR="00E725FB" w:rsidRPr="002474CA" w14:paraId="556B23B8" w14:textId="77777777" w:rsidTr="00F030D1">
        <w:trPr>
          <w:trHeight w:val="288"/>
        </w:trPr>
        <w:tc>
          <w:tcPr>
            <w:tcW w:w="813" w:type="dxa"/>
            <w:noWrap/>
            <w:hideMark/>
          </w:tcPr>
          <w:p w14:paraId="418CED46" w14:textId="77777777" w:rsidR="00E725FB" w:rsidRPr="002474CA" w:rsidRDefault="00E725FB" w:rsidP="00F030D1">
            <w:r w:rsidRPr="002474CA">
              <w:t> </w:t>
            </w:r>
          </w:p>
        </w:tc>
        <w:tc>
          <w:tcPr>
            <w:tcW w:w="1726" w:type="dxa"/>
            <w:noWrap/>
            <w:vAlign w:val="bottom"/>
            <w:hideMark/>
          </w:tcPr>
          <w:p w14:paraId="5677633B"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1568" w:type="dxa"/>
            <w:noWrap/>
            <w:vAlign w:val="bottom"/>
            <w:hideMark/>
          </w:tcPr>
          <w:p w14:paraId="3D26AF3E"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1131" w:type="dxa"/>
            <w:noWrap/>
            <w:vAlign w:val="bottom"/>
            <w:hideMark/>
          </w:tcPr>
          <w:p w14:paraId="101DAB14"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1703" w:type="dxa"/>
            <w:noWrap/>
            <w:vAlign w:val="bottom"/>
            <w:hideMark/>
          </w:tcPr>
          <w:p w14:paraId="5D38D1AA"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1572" w:type="dxa"/>
            <w:noWrap/>
            <w:vAlign w:val="bottom"/>
            <w:hideMark/>
          </w:tcPr>
          <w:p w14:paraId="67D057D3"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1493" w:type="dxa"/>
            <w:noWrap/>
            <w:vAlign w:val="bottom"/>
            <w:hideMark/>
          </w:tcPr>
          <w:p w14:paraId="3EC6172A"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1568" w:type="dxa"/>
            <w:noWrap/>
            <w:vAlign w:val="bottom"/>
            <w:hideMark/>
          </w:tcPr>
          <w:p w14:paraId="5073741C"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1493" w:type="dxa"/>
            <w:noWrap/>
            <w:vAlign w:val="bottom"/>
            <w:hideMark/>
          </w:tcPr>
          <w:p w14:paraId="783A2571"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1493" w:type="dxa"/>
            <w:noWrap/>
            <w:vAlign w:val="bottom"/>
            <w:hideMark/>
          </w:tcPr>
          <w:p w14:paraId="69BB66FF"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725FB" w:rsidRPr="002474CA" w14:paraId="45D02559" w14:textId="77777777" w:rsidTr="00F030D1">
        <w:trPr>
          <w:trHeight w:val="288"/>
        </w:trPr>
        <w:tc>
          <w:tcPr>
            <w:tcW w:w="813" w:type="dxa"/>
            <w:noWrap/>
            <w:hideMark/>
          </w:tcPr>
          <w:p w14:paraId="0A4636F1"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да</w:t>
            </w:r>
          </w:p>
        </w:tc>
        <w:tc>
          <w:tcPr>
            <w:tcW w:w="1726" w:type="dxa"/>
            <w:noWrap/>
            <w:hideMark/>
          </w:tcPr>
          <w:p w14:paraId="42B6810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13,3%</w:t>
            </w:r>
          </w:p>
        </w:tc>
        <w:tc>
          <w:tcPr>
            <w:tcW w:w="1568" w:type="dxa"/>
            <w:noWrap/>
            <w:hideMark/>
          </w:tcPr>
          <w:p w14:paraId="6E80122D"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10,1%</w:t>
            </w:r>
          </w:p>
        </w:tc>
        <w:tc>
          <w:tcPr>
            <w:tcW w:w="1131" w:type="dxa"/>
            <w:noWrap/>
            <w:hideMark/>
          </w:tcPr>
          <w:p w14:paraId="42462A21"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11,8%</w:t>
            </w:r>
          </w:p>
        </w:tc>
        <w:tc>
          <w:tcPr>
            <w:tcW w:w="1703" w:type="dxa"/>
            <w:noWrap/>
            <w:hideMark/>
          </w:tcPr>
          <w:p w14:paraId="18CB0F7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13,5%</w:t>
            </w:r>
          </w:p>
        </w:tc>
        <w:tc>
          <w:tcPr>
            <w:tcW w:w="1572" w:type="dxa"/>
            <w:noWrap/>
            <w:hideMark/>
          </w:tcPr>
          <w:p w14:paraId="411D8CD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10,0%</w:t>
            </w:r>
          </w:p>
        </w:tc>
        <w:tc>
          <w:tcPr>
            <w:tcW w:w="1493" w:type="dxa"/>
            <w:noWrap/>
            <w:hideMark/>
          </w:tcPr>
          <w:p w14:paraId="25B105E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10,7%</w:t>
            </w:r>
          </w:p>
        </w:tc>
        <w:tc>
          <w:tcPr>
            <w:tcW w:w="1568" w:type="dxa"/>
            <w:noWrap/>
            <w:hideMark/>
          </w:tcPr>
          <w:p w14:paraId="133D0534"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11,2%</w:t>
            </w:r>
          </w:p>
        </w:tc>
        <w:tc>
          <w:tcPr>
            <w:tcW w:w="1493" w:type="dxa"/>
            <w:noWrap/>
            <w:hideMark/>
          </w:tcPr>
          <w:p w14:paraId="26FD66E5"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11,4%</w:t>
            </w:r>
          </w:p>
        </w:tc>
        <w:tc>
          <w:tcPr>
            <w:tcW w:w="1493" w:type="dxa"/>
            <w:noWrap/>
            <w:hideMark/>
          </w:tcPr>
          <w:p w14:paraId="6261323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8,4%</w:t>
            </w:r>
          </w:p>
        </w:tc>
      </w:tr>
      <w:tr w:rsidR="00E725FB" w:rsidRPr="002474CA" w14:paraId="0CC08209" w14:textId="77777777" w:rsidTr="00F030D1">
        <w:trPr>
          <w:trHeight w:val="288"/>
        </w:trPr>
        <w:tc>
          <w:tcPr>
            <w:tcW w:w="813" w:type="dxa"/>
            <w:noWrap/>
            <w:hideMark/>
          </w:tcPr>
          <w:p w14:paraId="5D35981A"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нет</w:t>
            </w:r>
          </w:p>
        </w:tc>
        <w:tc>
          <w:tcPr>
            <w:tcW w:w="1726" w:type="dxa"/>
            <w:noWrap/>
            <w:hideMark/>
          </w:tcPr>
          <w:p w14:paraId="6C19164D"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86,7%</w:t>
            </w:r>
          </w:p>
        </w:tc>
        <w:tc>
          <w:tcPr>
            <w:tcW w:w="1568" w:type="dxa"/>
            <w:noWrap/>
            <w:hideMark/>
          </w:tcPr>
          <w:p w14:paraId="197987A7"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89,9%</w:t>
            </w:r>
          </w:p>
        </w:tc>
        <w:tc>
          <w:tcPr>
            <w:tcW w:w="1131" w:type="dxa"/>
            <w:noWrap/>
            <w:hideMark/>
          </w:tcPr>
          <w:p w14:paraId="6655D8E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88,2%</w:t>
            </w:r>
          </w:p>
        </w:tc>
        <w:tc>
          <w:tcPr>
            <w:tcW w:w="1703" w:type="dxa"/>
            <w:noWrap/>
            <w:hideMark/>
          </w:tcPr>
          <w:p w14:paraId="066FCBF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86,5%</w:t>
            </w:r>
          </w:p>
        </w:tc>
        <w:tc>
          <w:tcPr>
            <w:tcW w:w="1572" w:type="dxa"/>
            <w:noWrap/>
            <w:hideMark/>
          </w:tcPr>
          <w:p w14:paraId="09F0DB10"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90,0%</w:t>
            </w:r>
          </w:p>
        </w:tc>
        <w:tc>
          <w:tcPr>
            <w:tcW w:w="1493" w:type="dxa"/>
            <w:noWrap/>
            <w:hideMark/>
          </w:tcPr>
          <w:p w14:paraId="7810B2D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89,3%</w:t>
            </w:r>
          </w:p>
        </w:tc>
        <w:tc>
          <w:tcPr>
            <w:tcW w:w="1568" w:type="dxa"/>
            <w:noWrap/>
            <w:hideMark/>
          </w:tcPr>
          <w:p w14:paraId="33AA3E5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88,8%</w:t>
            </w:r>
          </w:p>
        </w:tc>
        <w:tc>
          <w:tcPr>
            <w:tcW w:w="1493" w:type="dxa"/>
            <w:noWrap/>
            <w:hideMark/>
          </w:tcPr>
          <w:p w14:paraId="2525A3A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88,6%</w:t>
            </w:r>
          </w:p>
        </w:tc>
        <w:tc>
          <w:tcPr>
            <w:tcW w:w="1493" w:type="dxa"/>
            <w:noWrap/>
            <w:hideMark/>
          </w:tcPr>
          <w:p w14:paraId="3003618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91,6%</w:t>
            </w:r>
          </w:p>
        </w:tc>
      </w:tr>
      <w:tr w:rsidR="00E725FB" w:rsidRPr="002474CA" w14:paraId="4C077903" w14:textId="77777777" w:rsidTr="00F030D1">
        <w:trPr>
          <w:trHeight w:val="288"/>
        </w:trPr>
        <w:tc>
          <w:tcPr>
            <w:tcW w:w="813" w:type="dxa"/>
            <w:noWrap/>
            <w:hideMark/>
          </w:tcPr>
          <w:p w14:paraId="50494386"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Всего</w:t>
            </w:r>
          </w:p>
        </w:tc>
        <w:tc>
          <w:tcPr>
            <w:tcW w:w="1726" w:type="dxa"/>
            <w:noWrap/>
            <w:hideMark/>
          </w:tcPr>
          <w:p w14:paraId="25B0449F"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323</w:t>
            </w:r>
          </w:p>
        </w:tc>
        <w:tc>
          <w:tcPr>
            <w:tcW w:w="1568" w:type="dxa"/>
            <w:noWrap/>
            <w:hideMark/>
          </w:tcPr>
          <w:p w14:paraId="7645528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723</w:t>
            </w:r>
          </w:p>
        </w:tc>
        <w:tc>
          <w:tcPr>
            <w:tcW w:w="1131" w:type="dxa"/>
            <w:noWrap/>
            <w:hideMark/>
          </w:tcPr>
          <w:p w14:paraId="5C7C5C9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943</w:t>
            </w:r>
          </w:p>
        </w:tc>
        <w:tc>
          <w:tcPr>
            <w:tcW w:w="1703" w:type="dxa"/>
            <w:noWrap/>
            <w:hideMark/>
          </w:tcPr>
          <w:p w14:paraId="29F9BCD7"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423</w:t>
            </w:r>
          </w:p>
        </w:tc>
        <w:tc>
          <w:tcPr>
            <w:tcW w:w="1572" w:type="dxa"/>
            <w:noWrap/>
            <w:hideMark/>
          </w:tcPr>
          <w:p w14:paraId="6CCE5AB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490</w:t>
            </w:r>
          </w:p>
        </w:tc>
        <w:tc>
          <w:tcPr>
            <w:tcW w:w="1493" w:type="dxa"/>
            <w:noWrap/>
            <w:hideMark/>
          </w:tcPr>
          <w:p w14:paraId="437B442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412</w:t>
            </w:r>
          </w:p>
        </w:tc>
        <w:tc>
          <w:tcPr>
            <w:tcW w:w="1568" w:type="dxa"/>
            <w:noWrap/>
            <w:hideMark/>
          </w:tcPr>
          <w:p w14:paraId="6AF230A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1189</w:t>
            </w:r>
          </w:p>
        </w:tc>
        <w:tc>
          <w:tcPr>
            <w:tcW w:w="1493" w:type="dxa"/>
            <w:noWrap/>
            <w:hideMark/>
          </w:tcPr>
          <w:p w14:paraId="6841887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1207</w:t>
            </w:r>
          </w:p>
        </w:tc>
        <w:tc>
          <w:tcPr>
            <w:tcW w:w="1493" w:type="dxa"/>
            <w:noWrap/>
            <w:hideMark/>
          </w:tcPr>
          <w:p w14:paraId="351D9C71"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1286</w:t>
            </w:r>
          </w:p>
        </w:tc>
      </w:tr>
    </w:tbl>
    <w:p w14:paraId="55BA3963" w14:textId="77777777" w:rsidR="00E725FB" w:rsidRDefault="00E725FB" w:rsidP="00E725FB"/>
    <w:p w14:paraId="23032A6B" w14:textId="77777777" w:rsidR="00E725FB" w:rsidRDefault="00E725FB">
      <w:r>
        <w:br w:type="page"/>
      </w:r>
    </w:p>
    <w:p w14:paraId="35FAF15D" w14:textId="77777777" w:rsidR="00006633" w:rsidRPr="00006633" w:rsidRDefault="00006633" w:rsidP="00006633">
      <w:pPr>
        <w:spacing w:after="0" w:line="240" w:lineRule="auto"/>
        <w:rPr>
          <w:rFonts w:ascii="Times New Roman" w:eastAsia="Times New Roman" w:hAnsi="Times New Roman" w:cs="Times New Roman"/>
          <w:b/>
          <w:bCs/>
          <w:color w:val="000000"/>
          <w:lang w:eastAsia="ru-RU"/>
        </w:rPr>
      </w:pPr>
      <w:r w:rsidRPr="00006633">
        <w:rPr>
          <w:rFonts w:ascii="Times New Roman" w:eastAsia="Times New Roman" w:hAnsi="Times New Roman" w:cs="Times New Roman"/>
          <w:b/>
          <w:bCs/>
          <w:color w:val="000000"/>
          <w:highlight w:val="yellow"/>
          <w:lang w:eastAsia="ru-RU"/>
        </w:rPr>
        <w:lastRenderedPageBreak/>
        <w:t>Вопрос 19. Насколько Вы удовлетворены организацией индивидуальной работы с Вашим ребенком?</w:t>
      </w:r>
    </w:p>
    <w:tbl>
      <w:tblPr>
        <w:tblStyle w:val="a8"/>
        <w:tblW w:w="0" w:type="auto"/>
        <w:tblLook w:val="04A0" w:firstRow="1" w:lastRow="0" w:firstColumn="1" w:lastColumn="0" w:noHBand="0" w:noVBand="1"/>
      </w:tblPr>
      <w:tblGrid>
        <w:gridCol w:w="3260"/>
        <w:gridCol w:w="1413"/>
        <w:gridCol w:w="1701"/>
        <w:gridCol w:w="960"/>
        <w:gridCol w:w="1875"/>
        <w:gridCol w:w="1843"/>
      </w:tblGrid>
      <w:tr w:rsidR="00006633" w:rsidRPr="00731804" w14:paraId="1A30FD88" w14:textId="77777777" w:rsidTr="00006633">
        <w:trPr>
          <w:trHeight w:val="288"/>
        </w:trPr>
        <w:tc>
          <w:tcPr>
            <w:tcW w:w="3260" w:type="dxa"/>
            <w:noWrap/>
            <w:hideMark/>
          </w:tcPr>
          <w:p w14:paraId="623CCEB6" w14:textId="77777777" w:rsidR="00006633" w:rsidRPr="00731804" w:rsidRDefault="00006633" w:rsidP="00F030D1">
            <w:r w:rsidRPr="00731804">
              <w:t> </w:t>
            </w:r>
          </w:p>
        </w:tc>
        <w:tc>
          <w:tcPr>
            <w:tcW w:w="1413" w:type="dxa"/>
            <w:noWrap/>
            <w:hideMark/>
          </w:tcPr>
          <w:p w14:paraId="51D2F8A7" w14:textId="77777777" w:rsidR="00006633" w:rsidRPr="00731804" w:rsidRDefault="00006633" w:rsidP="00F030D1">
            <w:pPr>
              <w:rPr>
                <w:rFonts w:ascii="Times New Roman" w:eastAsia="Times New Roman" w:hAnsi="Times New Roman" w:cs="Times New Roman"/>
                <w:b/>
                <w:color w:val="000000"/>
                <w:lang w:eastAsia="ru-RU"/>
              </w:rPr>
            </w:pPr>
            <w:r w:rsidRPr="00731804">
              <w:rPr>
                <w:rFonts w:ascii="Times New Roman" w:eastAsia="Times New Roman" w:hAnsi="Times New Roman" w:cs="Times New Roman"/>
                <w:b/>
                <w:color w:val="000000"/>
                <w:lang w:eastAsia="ru-RU"/>
              </w:rPr>
              <w:t>среднее</w:t>
            </w:r>
          </w:p>
        </w:tc>
        <w:tc>
          <w:tcPr>
            <w:tcW w:w="1701" w:type="dxa"/>
            <w:noWrap/>
            <w:hideMark/>
          </w:tcPr>
          <w:p w14:paraId="259A0506" w14:textId="77777777" w:rsidR="00006633" w:rsidRPr="00731804" w:rsidRDefault="00006633" w:rsidP="00F030D1">
            <w:pPr>
              <w:rPr>
                <w:rFonts w:ascii="Times New Roman" w:eastAsia="Times New Roman" w:hAnsi="Times New Roman" w:cs="Times New Roman"/>
                <w:b/>
                <w:color w:val="000000"/>
                <w:lang w:eastAsia="ru-RU"/>
              </w:rPr>
            </w:pPr>
            <w:r w:rsidRPr="00731804">
              <w:rPr>
                <w:rFonts w:ascii="Times New Roman" w:eastAsia="Times New Roman" w:hAnsi="Times New Roman" w:cs="Times New Roman"/>
                <w:b/>
                <w:color w:val="000000"/>
                <w:lang w:eastAsia="ru-RU"/>
              </w:rPr>
              <w:t>город-районный центр</w:t>
            </w:r>
          </w:p>
        </w:tc>
        <w:tc>
          <w:tcPr>
            <w:tcW w:w="960" w:type="dxa"/>
            <w:noWrap/>
            <w:hideMark/>
          </w:tcPr>
          <w:p w14:paraId="20BF6F4E" w14:textId="77777777" w:rsidR="00006633" w:rsidRPr="00731804" w:rsidRDefault="00006633" w:rsidP="00F030D1">
            <w:pPr>
              <w:rPr>
                <w:rFonts w:ascii="Times New Roman" w:eastAsia="Times New Roman" w:hAnsi="Times New Roman" w:cs="Times New Roman"/>
                <w:b/>
                <w:color w:val="000000"/>
                <w:lang w:eastAsia="ru-RU"/>
              </w:rPr>
            </w:pPr>
            <w:r w:rsidRPr="00731804">
              <w:rPr>
                <w:rFonts w:ascii="Times New Roman" w:eastAsia="Times New Roman" w:hAnsi="Times New Roman" w:cs="Times New Roman"/>
                <w:b/>
                <w:color w:val="000000"/>
                <w:lang w:eastAsia="ru-RU"/>
              </w:rPr>
              <w:t>город</w:t>
            </w:r>
          </w:p>
        </w:tc>
        <w:tc>
          <w:tcPr>
            <w:tcW w:w="1875" w:type="dxa"/>
            <w:noWrap/>
            <w:hideMark/>
          </w:tcPr>
          <w:p w14:paraId="6B1DB8AF" w14:textId="77777777" w:rsidR="00006633" w:rsidRPr="00731804" w:rsidRDefault="00006633" w:rsidP="00F030D1">
            <w:pPr>
              <w:rPr>
                <w:rFonts w:ascii="Times New Roman" w:eastAsia="Times New Roman" w:hAnsi="Times New Roman" w:cs="Times New Roman"/>
                <w:b/>
                <w:color w:val="000000"/>
                <w:lang w:eastAsia="ru-RU"/>
              </w:rPr>
            </w:pPr>
            <w:r w:rsidRPr="00731804">
              <w:rPr>
                <w:rFonts w:ascii="Times New Roman" w:eastAsia="Times New Roman" w:hAnsi="Times New Roman" w:cs="Times New Roman"/>
                <w:b/>
                <w:color w:val="000000"/>
                <w:lang w:eastAsia="ru-RU"/>
              </w:rPr>
              <w:t>поселок городского типа</w:t>
            </w:r>
          </w:p>
        </w:tc>
        <w:tc>
          <w:tcPr>
            <w:tcW w:w="1843" w:type="dxa"/>
            <w:noWrap/>
            <w:hideMark/>
          </w:tcPr>
          <w:p w14:paraId="6E42F800" w14:textId="77777777" w:rsidR="00006633" w:rsidRPr="00731804" w:rsidRDefault="00006633" w:rsidP="00F030D1">
            <w:pPr>
              <w:rPr>
                <w:rFonts w:ascii="Times New Roman" w:eastAsia="Times New Roman" w:hAnsi="Times New Roman" w:cs="Times New Roman"/>
                <w:b/>
                <w:color w:val="000000"/>
                <w:lang w:eastAsia="ru-RU"/>
              </w:rPr>
            </w:pPr>
            <w:r w:rsidRPr="00731804">
              <w:rPr>
                <w:rFonts w:ascii="Times New Roman" w:eastAsia="Times New Roman" w:hAnsi="Times New Roman" w:cs="Times New Roman"/>
                <w:b/>
                <w:color w:val="000000"/>
                <w:lang w:eastAsia="ru-RU"/>
              </w:rPr>
              <w:t>сельское поселение (село, деревня и т.п.)</w:t>
            </w:r>
          </w:p>
        </w:tc>
      </w:tr>
      <w:tr w:rsidR="00006633" w:rsidRPr="00731804" w14:paraId="2DB77D34" w14:textId="77777777" w:rsidTr="00006633">
        <w:trPr>
          <w:trHeight w:val="288"/>
        </w:trPr>
        <w:tc>
          <w:tcPr>
            <w:tcW w:w="3260" w:type="dxa"/>
            <w:noWrap/>
            <w:hideMark/>
          </w:tcPr>
          <w:p w14:paraId="647B02AD"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в целом удовлетворен(-а)</w:t>
            </w:r>
          </w:p>
        </w:tc>
        <w:tc>
          <w:tcPr>
            <w:tcW w:w="1413" w:type="dxa"/>
            <w:noWrap/>
            <w:hideMark/>
          </w:tcPr>
          <w:p w14:paraId="5E22907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65,4%</w:t>
            </w:r>
          </w:p>
        </w:tc>
        <w:tc>
          <w:tcPr>
            <w:tcW w:w="1701" w:type="dxa"/>
            <w:noWrap/>
            <w:hideMark/>
          </w:tcPr>
          <w:p w14:paraId="6F0E365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67,6%</w:t>
            </w:r>
          </w:p>
        </w:tc>
        <w:tc>
          <w:tcPr>
            <w:tcW w:w="960" w:type="dxa"/>
            <w:noWrap/>
            <w:hideMark/>
          </w:tcPr>
          <w:p w14:paraId="0F46CDF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61,7%</w:t>
            </w:r>
          </w:p>
        </w:tc>
        <w:tc>
          <w:tcPr>
            <w:tcW w:w="1875" w:type="dxa"/>
            <w:noWrap/>
            <w:hideMark/>
          </w:tcPr>
          <w:p w14:paraId="2A5959D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65,2%</w:t>
            </w:r>
          </w:p>
        </w:tc>
        <w:tc>
          <w:tcPr>
            <w:tcW w:w="1843" w:type="dxa"/>
            <w:noWrap/>
            <w:hideMark/>
          </w:tcPr>
          <w:p w14:paraId="40D7B13E"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72,5%</w:t>
            </w:r>
          </w:p>
        </w:tc>
      </w:tr>
      <w:tr w:rsidR="00006633" w:rsidRPr="00731804" w14:paraId="23C89E20" w14:textId="77777777" w:rsidTr="00006633">
        <w:trPr>
          <w:trHeight w:val="288"/>
        </w:trPr>
        <w:tc>
          <w:tcPr>
            <w:tcW w:w="3260" w:type="dxa"/>
            <w:noWrap/>
            <w:hideMark/>
          </w:tcPr>
          <w:p w14:paraId="734AFA05"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в целом не удовлетворен(-а)</w:t>
            </w:r>
          </w:p>
        </w:tc>
        <w:tc>
          <w:tcPr>
            <w:tcW w:w="1413" w:type="dxa"/>
            <w:noWrap/>
            <w:hideMark/>
          </w:tcPr>
          <w:p w14:paraId="1E66929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17,5%</w:t>
            </w:r>
          </w:p>
        </w:tc>
        <w:tc>
          <w:tcPr>
            <w:tcW w:w="1701" w:type="dxa"/>
            <w:noWrap/>
            <w:hideMark/>
          </w:tcPr>
          <w:p w14:paraId="60139A8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15,4%</w:t>
            </w:r>
          </w:p>
        </w:tc>
        <w:tc>
          <w:tcPr>
            <w:tcW w:w="960" w:type="dxa"/>
            <w:noWrap/>
            <w:hideMark/>
          </w:tcPr>
          <w:p w14:paraId="6B1C12CB"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20,3%</w:t>
            </w:r>
          </w:p>
        </w:tc>
        <w:tc>
          <w:tcPr>
            <w:tcW w:w="1875" w:type="dxa"/>
            <w:noWrap/>
            <w:hideMark/>
          </w:tcPr>
          <w:p w14:paraId="2F09E93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17,9%</w:t>
            </w:r>
          </w:p>
        </w:tc>
        <w:tc>
          <w:tcPr>
            <w:tcW w:w="1843" w:type="dxa"/>
            <w:noWrap/>
            <w:hideMark/>
          </w:tcPr>
          <w:p w14:paraId="2A44930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12,1%</w:t>
            </w:r>
          </w:p>
        </w:tc>
      </w:tr>
      <w:tr w:rsidR="00006633" w:rsidRPr="00731804" w14:paraId="7B1BD14E" w14:textId="77777777" w:rsidTr="00006633">
        <w:trPr>
          <w:trHeight w:val="288"/>
        </w:trPr>
        <w:tc>
          <w:tcPr>
            <w:tcW w:w="3260" w:type="dxa"/>
            <w:noWrap/>
            <w:hideMark/>
          </w:tcPr>
          <w:p w14:paraId="626708C4"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затрудняюсь ответить</w:t>
            </w:r>
          </w:p>
        </w:tc>
        <w:tc>
          <w:tcPr>
            <w:tcW w:w="1413" w:type="dxa"/>
            <w:noWrap/>
            <w:hideMark/>
          </w:tcPr>
          <w:p w14:paraId="25C82A8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17,1%</w:t>
            </w:r>
          </w:p>
        </w:tc>
        <w:tc>
          <w:tcPr>
            <w:tcW w:w="1701" w:type="dxa"/>
            <w:noWrap/>
            <w:hideMark/>
          </w:tcPr>
          <w:p w14:paraId="0B15843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17,0%</w:t>
            </w:r>
          </w:p>
        </w:tc>
        <w:tc>
          <w:tcPr>
            <w:tcW w:w="960" w:type="dxa"/>
            <w:noWrap/>
            <w:hideMark/>
          </w:tcPr>
          <w:p w14:paraId="537F25A0"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18,0%</w:t>
            </w:r>
          </w:p>
        </w:tc>
        <w:tc>
          <w:tcPr>
            <w:tcW w:w="1875" w:type="dxa"/>
            <w:noWrap/>
            <w:hideMark/>
          </w:tcPr>
          <w:p w14:paraId="4FD34291"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16,9%</w:t>
            </w:r>
          </w:p>
        </w:tc>
        <w:tc>
          <w:tcPr>
            <w:tcW w:w="1843" w:type="dxa"/>
            <w:noWrap/>
            <w:hideMark/>
          </w:tcPr>
          <w:p w14:paraId="76AD8D8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15,4%</w:t>
            </w:r>
          </w:p>
        </w:tc>
      </w:tr>
      <w:tr w:rsidR="00006633" w:rsidRPr="00731804" w14:paraId="16B8F480" w14:textId="77777777" w:rsidTr="00006633">
        <w:trPr>
          <w:trHeight w:val="288"/>
        </w:trPr>
        <w:tc>
          <w:tcPr>
            <w:tcW w:w="3260" w:type="dxa"/>
            <w:noWrap/>
            <w:hideMark/>
          </w:tcPr>
          <w:p w14:paraId="75398602"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Всего</w:t>
            </w:r>
          </w:p>
        </w:tc>
        <w:tc>
          <w:tcPr>
            <w:tcW w:w="1413" w:type="dxa"/>
            <w:noWrap/>
            <w:hideMark/>
          </w:tcPr>
          <w:p w14:paraId="3AD6F17D"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1575</w:t>
            </w:r>
          </w:p>
        </w:tc>
        <w:tc>
          <w:tcPr>
            <w:tcW w:w="1701" w:type="dxa"/>
            <w:noWrap/>
            <w:hideMark/>
          </w:tcPr>
          <w:p w14:paraId="62FB1E80"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259</w:t>
            </w:r>
          </w:p>
        </w:tc>
        <w:tc>
          <w:tcPr>
            <w:tcW w:w="960" w:type="dxa"/>
            <w:noWrap/>
            <w:hideMark/>
          </w:tcPr>
          <w:p w14:paraId="56CE096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699</w:t>
            </w:r>
          </w:p>
        </w:tc>
        <w:tc>
          <w:tcPr>
            <w:tcW w:w="1875" w:type="dxa"/>
            <w:noWrap/>
            <w:hideMark/>
          </w:tcPr>
          <w:p w14:paraId="394B029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319</w:t>
            </w:r>
          </w:p>
        </w:tc>
        <w:tc>
          <w:tcPr>
            <w:tcW w:w="1843" w:type="dxa"/>
            <w:noWrap/>
            <w:hideMark/>
          </w:tcPr>
          <w:p w14:paraId="0DAF3CB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298</w:t>
            </w:r>
          </w:p>
        </w:tc>
      </w:tr>
    </w:tbl>
    <w:p w14:paraId="508898EF" w14:textId="77777777" w:rsidR="00006633" w:rsidRDefault="00006633" w:rsidP="00006633"/>
    <w:tbl>
      <w:tblPr>
        <w:tblStyle w:val="a8"/>
        <w:tblW w:w="0" w:type="auto"/>
        <w:tblLook w:val="04A0" w:firstRow="1" w:lastRow="0" w:firstColumn="1" w:lastColumn="0" w:noHBand="0" w:noVBand="1"/>
      </w:tblPr>
      <w:tblGrid>
        <w:gridCol w:w="1641"/>
        <w:gridCol w:w="1762"/>
        <w:gridCol w:w="1554"/>
        <w:gridCol w:w="1274"/>
        <w:gridCol w:w="1671"/>
        <w:gridCol w:w="1290"/>
        <w:gridCol w:w="1290"/>
        <w:gridCol w:w="1498"/>
        <w:gridCol w:w="1290"/>
        <w:gridCol w:w="1290"/>
      </w:tblGrid>
      <w:tr w:rsidR="00006633" w:rsidRPr="00731804" w14:paraId="4AE10BF4" w14:textId="77777777" w:rsidTr="00F030D1">
        <w:trPr>
          <w:trHeight w:val="288"/>
        </w:trPr>
        <w:tc>
          <w:tcPr>
            <w:tcW w:w="1642" w:type="dxa"/>
            <w:noWrap/>
            <w:hideMark/>
          </w:tcPr>
          <w:p w14:paraId="235FD8C6" w14:textId="77777777" w:rsidR="00006633" w:rsidRPr="00731804" w:rsidRDefault="00006633" w:rsidP="00F030D1">
            <w:r w:rsidRPr="00731804">
              <w:t> </w:t>
            </w:r>
          </w:p>
        </w:tc>
        <w:tc>
          <w:tcPr>
            <w:tcW w:w="1762" w:type="dxa"/>
            <w:noWrap/>
            <w:vAlign w:val="bottom"/>
            <w:hideMark/>
          </w:tcPr>
          <w:p w14:paraId="2F0BF681"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1554" w:type="dxa"/>
            <w:noWrap/>
            <w:vAlign w:val="bottom"/>
            <w:hideMark/>
          </w:tcPr>
          <w:p w14:paraId="78FC6CC8"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1274" w:type="dxa"/>
            <w:noWrap/>
            <w:vAlign w:val="bottom"/>
            <w:hideMark/>
          </w:tcPr>
          <w:p w14:paraId="06E61E29"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1671" w:type="dxa"/>
            <w:noWrap/>
            <w:vAlign w:val="bottom"/>
            <w:hideMark/>
          </w:tcPr>
          <w:p w14:paraId="451FB4C8"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1290" w:type="dxa"/>
            <w:noWrap/>
            <w:vAlign w:val="bottom"/>
            <w:hideMark/>
          </w:tcPr>
          <w:p w14:paraId="6C6724BC"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1290" w:type="dxa"/>
            <w:noWrap/>
            <w:vAlign w:val="bottom"/>
            <w:hideMark/>
          </w:tcPr>
          <w:p w14:paraId="4BF93675"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1497" w:type="dxa"/>
            <w:noWrap/>
            <w:vAlign w:val="bottom"/>
            <w:hideMark/>
          </w:tcPr>
          <w:p w14:paraId="32AB1194"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1290" w:type="dxa"/>
            <w:noWrap/>
            <w:vAlign w:val="bottom"/>
            <w:hideMark/>
          </w:tcPr>
          <w:p w14:paraId="67CE23E5"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1290" w:type="dxa"/>
            <w:noWrap/>
            <w:vAlign w:val="bottom"/>
            <w:hideMark/>
          </w:tcPr>
          <w:p w14:paraId="6A43ECD1"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006633" w:rsidRPr="00731804" w14:paraId="7E281B4E" w14:textId="77777777" w:rsidTr="00F030D1">
        <w:trPr>
          <w:trHeight w:val="288"/>
        </w:trPr>
        <w:tc>
          <w:tcPr>
            <w:tcW w:w="1642" w:type="dxa"/>
            <w:noWrap/>
            <w:hideMark/>
          </w:tcPr>
          <w:p w14:paraId="36947D69" w14:textId="77777777" w:rsidR="00006633" w:rsidRPr="00006633" w:rsidRDefault="00006633" w:rsidP="00F030D1">
            <w:pPr>
              <w:rPr>
                <w:rFonts w:ascii="Times New Roman" w:eastAsia="Times New Roman" w:hAnsi="Times New Roman" w:cs="Times New Roman"/>
                <w:color w:val="000000"/>
                <w:lang w:eastAsia="ru-RU"/>
              </w:rPr>
            </w:pPr>
            <w:r w:rsidRPr="00006633">
              <w:rPr>
                <w:rFonts w:ascii="Times New Roman" w:eastAsia="Times New Roman" w:hAnsi="Times New Roman" w:cs="Times New Roman"/>
                <w:color w:val="000000"/>
                <w:lang w:eastAsia="ru-RU"/>
              </w:rPr>
              <w:t>в целом удовлетворен(-а)</w:t>
            </w:r>
          </w:p>
        </w:tc>
        <w:tc>
          <w:tcPr>
            <w:tcW w:w="1762" w:type="dxa"/>
            <w:noWrap/>
            <w:hideMark/>
          </w:tcPr>
          <w:p w14:paraId="799C02F4"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51,9%</w:t>
            </w:r>
          </w:p>
        </w:tc>
        <w:tc>
          <w:tcPr>
            <w:tcW w:w="1554" w:type="dxa"/>
            <w:noWrap/>
            <w:hideMark/>
          </w:tcPr>
          <w:p w14:paraId="712A345D"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75,6%</w:t>
            </w:r>
          </w:p>
        </w:tc>
        <w:tc>
          <w:tcPr>
            <w:tcW w:w="1274" w:type="dxa"/>
            <w:noWrap/>
            <w:hideMark/>
          </w:tcPr>
          <w:p w14:paraId="7B27B90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56,7%</w:t>
            </w:r>
          </w:p>
        </w:tc>
        <w:tc>
          <w:tcPr>
            <w:tcW w:w="1671" w:type="dxa"/>
            <w:noWrap/>
            <w:hideMark/>
          </w:tcPr>
          <w:p w14:paraId="3DF1913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63,6%</w:t>
            </w:r>
          </w:p>
        </w:tc>
        <w:tc>
          <w:tcPr>
            <w:tcW w:w="1290" w:type="dxa"/>
            <w:noWrap/>
            <w:hideMark/>
          </w:tcPr>
          <w:p w14:paraId="775CBED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66,2%</w:t>
            </w:r>
          </w:p>
        </w:tc>
        <w:tc>
          <w:tcPr>
            <w:tcW w:w="1290" w:type="dxa"/>
            <w:noWrap/>
            <w:hideMark/>
          </w:tcPr>
          <w:p w14:paraId="3C11884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87,8%</w:t>
            </w:r>
          </w:p>
        </w:tc>
        <w:tc>
          <w:tcPr>
            <w:tcW w:w="1497" w:type="dxa"/>
            <w:noWrap/>
            <w:hideMark/>
          </w:tcPr>
          <w:p w14:paraId="07A708A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57,6%</w:t>
            </w:r>
          </w:p>
        </w:tc>
        <w:tc>
          <w:tcPr>
            <w:tcW w:w="1290" w:type="dxa"/>
            <w:noWrap/>
            <w:hideMark/>
          </w:tcPr>
          <w:p w14:paraId="2E03D339"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57,3%</w:t>
            </w:r>
          </w:p>
        </w:tc>
        <w:tc>
          <w:tcPr>
            <w:tcW w:w="1290" w:type="dxa"/>
            <w:noWrap/>
            <w:hideMark/>
          </w:tcPr>
          <w:p w14:paraId="63CB026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68,7%</w:t>
            </w:r>
          </w:p>
        </w:tc>
      </w:tr>
      <w:tr w:rsidR="00006633" w:rsidRPr="00731804" w14:paraId="28852BA5" w14:textId="77777777" w:rsidTr="00F030D1">
        <w:trPr>
          <w:trHeight w:val="288"/>
        </w:trPr>
        <w:tc>
          <w:tcPr>
            <w:tcW w:w="1642" w:type="dxa"/>
            <w:noWrap/>
            <w:hideMark/>
          </w:tcPr>
          <w:p w14:paraId="63AC8322" w14:textId="77777777" w:rsidR="00006633" w:rsidRPr="00006633" w:rsidRDefault="00006633" w:rsidP="00F030D1">
            <w:pPr>
              <w:rPr>
                <w:rFonts w:ascii="Times New Roman" w:eastAsia="Times New Roman" w:hAnsi="Times New Roman" w:cs="Times New Roman"/>
                <w:color w:val="000000"/>
                <w:lang w:eastAsia="ru-RU"/>
              </w:rPr>
            </w:pPr>
            <w:r w:rsidRPr="00006633">
              <w:rPr>
                <w:rFonts w:ascii="Times New Roman" w:eastAsia="Times New Roman" w:hAnsi="Times New Roman" w:cs="Times New Roman"/>
                <w:color w:val="000000"/>
                <w:lang w:eastAsia="ru-RU"/>
              </w:rPr>
              <w:t>в целом не удовлетворен(-а)</w:t>
            </w:r>
          </w:p>
        </w:tc>
        <w:tc>
          <w:tcPr>
            <w:tcW w:w="1762" w:type="dxa"/>
            <w:noWrap/>
            <w:hideMark/>
          </w:tcPr>
          <w:p w14:paraId="6C2F9CAB"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22,2%</w:t>
            </w:r>
          </w:p>
        </w:tc>
        <w:tc>
          <w:tcPr>
            <w:tcW w:w="1554" w:type="dxa"/>
            <w:noWrap/>
            <w:hideMark/>
          </w:tcPr>
          <w:p w14:paraId="799A4CD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10,5%</w:t>
            </w:r>
          </w:p>
        </w:tc>
        <w:tc>
          <w:tcPr>
            <w:tcW w:w="1274" w:type="dxa"/>
            <w:noWrap/>
            <w:hideMark/>
          </w:tcPr>
          <w:p w14:paraId="2F82FD1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16,5%</w:t>
            </w:r>
          </w:p>
        </w:tc>
        <w:tc>
          <w:tcPr>
            <w:tcW w:w="1671" w:type="dxa"/>
            <w:noWrap/>
            <w:hideMark/>
          </w:tcPr>
          <w:p w14:paraId="4F33661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13,6%</w:t>
            </w:r>
          </w:p>
        </w:tc>
        <w:tc>
          <w:tcPr>
            <w:tcW w:w="1290" w:type="dxa"/>
            <w:noWrap/>
            <w:hideMark/>
          </w:tcPr>
          <w:p w14:paraId="01E0764C"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21,6%</w:t>
            </w:r>
          </w:p>
        </w:tc>
        <w:tc>
          <w:tcPr>
            <w:tcW w:w="1290" w:type="dxa"/>
            <w:noWrap/>
            <w:hideMark/>
          </w:tcPr>
          <w:p w14:paraId="1B26F15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1,0%</w:t>
            </w:r>
          </w:p>
        </w:tc>
        <w:tc>
          <w:tcPr>
            <w:tcW w:w="1497" w:type="dxa"/>
            <w:noWrap/>
            <w:hideMark/>
          </w:tcPr>
          <w:p w14:paraId="4005652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22,0%</w:t>
            </w:r>
          </w:p>
        </w:tc>
        <w:tc>
          <w:tcPr>
            <w:tcW w:w="1290" w:type="dxa"/>
            <w:noWrap/>
            <w:hideMark/>
          </w:tcPr>
          <w:p w14:paraId="2A05A19E"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24,7%</w:t>
            </w:r>
          </w:p>
        </w:tc>
        <w:tc>
          <w:tcPr>
            <w:tcW w:w="1290" w:type="dxa"/>
            <w:noWrap/>
            <w:hideMark/>
          </w:tcPr>
          <w:p w14:paraId="35160331"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13,3%</w:t>
            </w:r>
          </w:p>
        </w:tc>
      </w:tr>
      <w:tr w:rsidR="00006633" w:rsidRPr="00731804" w14:paraId="61AD9146" w14:textId="77777777" w:rsidTr="00F030D1">
        <w:trPr>
          <w:trHeight w:val="288"/>
        </w:trPr>
        <w:tc>
          <w:tcPr>
            <w:tcW w:w="1642" w:type="dxa"/>
            <w:noWrap/>
            <w:hideMark/>
          </w:tcPr>
          <w:p w14:paraId="17E81F4D" w14:textId="77777777" w:rsidR="00006633" w:rsidRPr="00006633" w:rsidRDefault="00006633" w:rsidP="00F030D1">
            <w:pPr>
              <w:rPr>
                <w:rFonts w:ascii="Times New Roman" w:eastAsia="Times New Roman" w:hAnsi="Times New Roman" w:cs="Times New Roman"/>
                <w:color w:val="000000"/>
                <w:lang w:eastAsia="ru-RU"/>
              </w:rPr>
            </w:pPr>
            <w:r w:rsidRPr="00006633">
              <w:rPr>
                <w:rFonts w:ascii="Times New Roman" w:eastAsia="Times New Roman" w:hAnsi="Times New Roman" w:cs="Times New Roman"/>
                <w:color w:val="000000"/>
                <w:lang w:eastAsia="ru-RU"/>
              </w:rPr>
              <w:t>затрудняюсь ответить</w:t>
            </w:r>
          </w:p>
        </w:tc>
        <w:tc>
          <w:tcPr>
            <w:tcW w:w="1762" w:type="dxa"/>
            <w:noWrap/>
            <w:hideMark/>
          </w:tcPr>
          <w:p w14:paraId="3F0595F4"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25,9%</w:t>
            </w:r>
          </w:p>
        </w:tc>
        <w:tc>
          <w:tcPr>
            <w:tcW w:w="1554" w:type="dxa"/>
            <w:noWrap/>
            <w:hideMark/>
          </w:tcPr>
          <w:p w14:paraId="54568855"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14,0%</w:t>
            </w:r>
          </w:p>
        </w:tc>
        <w:tc>
          <w:tcPr>
            <w:tcW w:w="1274" w:type="dxa"/>
            <w:noWrap/>
            <w:hideMark/>
          </w:tcPr>
          <w:p w14:paraId="16B904C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26,8%</w:t>
            </w:r>
          </w:p>
        </w:tc>
        <w:tc>
          <w:tcPr>
            <w:tcW w:w="1671" w:type="dxa"/>
            <w:noWrap/>
            <w:hideMark/>
          </w:tcPr>
          <w:p w14:paraId="52F9800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22,7%</w:t>
            </w:r>
          </w:p>
        </w:tc>
        <w:tc>
          <w:tcPr>
            <w:tcW w:w="1290" w:type="dxa"/>
            <w:noWrap/>
            <w:hideMark/>
          </w:tcPr>
          <w:p w14:paraId="48B1E47C"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12,2%</w:t>
            </w:r>
          </w:p>
        </w:tc>
        <w:tc>
          <w:tcPr>
            <w:tcW w:w="1290" w:type="dxa"/>
            <w:noWrap/>
            <w:hideMark/>
          </w:tcPr>
          <w:p w14:paraId="6B97559E"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11,2%</w:t>
            </w:r>
          </w:p>
        </w:tc>
        <w:tc>
          <w:tcPr>
            <w:tcW w:w="1497" w:type="dxa"/>
            <w:noWrap/>
            <w:hideMark/>
          </w:tcPr>
          <w:p w14:paraId="27BC6FC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20,3%</w:t>
            </w:r>
          </w:p>
        </w:tc>
        <w:tc>
          <w:tcPr>
            <w:tcW w:w="1290" w:type="dxa"/>
            <w:noWrap/>
            <w:hideMark/>
          </w:tcPr>
          <w:p w14:paraId="031A10C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18,0%</w:t>
            </w:r>
          </w:p>
        </w:tc>
        <w:tc>
          <w:tcPr>
            <w:tcW w:w="1290" w:type="dxa"/>
            <w:noWrap/>
            <w:hideMark/>
          </w:tcPr>
          <w:p w14:paraId="1A0234B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18,1%</w:t>
            </w:r>
          </w:p>
        </w:tc>
      </w:tr>
      <w:tr w:rsidR="00006633" w:rsidRPr="00731804" w14:paraId="78DA4302" w14:textId="77777777" w:rsidTr="00F030D1">
        <w:trPr>
          <w:trHeight w:val="288"/>
        </w:trPr>
        <w:tc>
          <w:tcPr>
            <w:tcW w:w="1642" w:type="dxa"/>
            <w:noWrap/>
            <w:hideMark/>
          </w:tcPr>
          <w:p w14:paraId="5AAB02C5" w14:textId="77777777" w:rsidR="00006633" w:rsidRPr="00006633" w:rsidRDefault="00006633" w:rsidP="00F030D1">
            <w:pPr>
              <w:rPr>
                <w:rFonts w:ascii="Times New Roman" w:eastAsia="Times New Roman" w:hAnsi="Times New Roman" w:cs="Times New Roman"/>
                <w:color w:val="000000"/>
                <w:lang w:eastAsia="ru-RU"/>
              </w:rPr>
            </w:pPr>
            <w:r w:rsidRPr="00006633">
              <w:rPr>
                <w:rFonts w:ascii="Times New Roman" w:eastAsia="Times New Roman" w:hAnsi="Times New Roman" w:cs="Times New Roman"/>
                <w:color w:val="000000"/>
                <w:lang w:eastAsia="ru-RU"/>
              </w:rPr>
              <w:t> Всего</w:t>
            </w:r>
          </w:p>
        </w:tc>
        <w:tc>
          <w:tcPr>
            <w:tcW w:w="1762" w:type="dxa"/>
            <w:noWrap/>
            <w:hideMark/>
          </w:tcPr>
          <w:p w14:paraId="6D961F5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27</w:t>
            </w:r>
          </w:p>
        </w:tc>
        <w:tc>
          <w:tcPr>
            <w:tcW w:w="1554" w:type="dxa"/>
            <w:noWrap/>
            <w:hideMark/>
          </w:tcPr>
          <w:p w14:paraId="333C923D"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86</w:t>
            </w:r>
          </w:p>
        </w:tc>
        <w:tc>
          <w:tcPr>
            <w:tcW w:w="1274" w:type="dxa"/>
            <w:noWrap/>
            <w:hideMark/>
          </w:tcPr>
          <w:p w14:paraId="35C2F4F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127</w:t>
            </w:r>
          </w:p>
        </w:tc>
        <w:tc>
          <w:tcPr>
            <w:tcW w:w="1671" w:type="dxa"/>
            <w:noWrap/>
            <w:hideMark/>
          </w:tcPr>
          <w:p w14:paraId="133C9A8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88</w:t>
            </w:r>
          </w:p>
        </w:tc>
        <w:tc>
          <w:tcPr>
            <w:tcW w:w="1290" w:type="dxa"/>
            <w:noWrap/>
            <w:hideMark/>
          </w:tcPr>
          <w:p w14:paraId="1700C4A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74</w:t>
            </w:r>
          </w:p>
        </w:tc>
        <w:tc>
          <w:tcPr>
            <w:tcW w:w="1290" w:type="dxa"/>
            <w:noWrap/>
            <w:hideMark/>
          </w:tcPr>
          <w:p w14:paraId="1384D01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98</w:t>
            </w:r>
          </w:p>
        </w:tc>
        <w:tc>
          <w:tcPr>
            <w:tcW w:w="1497" w:type="dxa"/>
            <w:noWrap/>
            <w:hideMark/>
          </w:tcPr>
          <w:p w14:paraId="693026F9"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59</w:t>
            </w:r>
          </w:p>
        </w:tc>
        <w:tc>
          <w:tcPr>
            <w:tcW w:w="1290" w:type="dxa"/>
            <w:noWrap/>
            <w:hideMark/>
          </w:tcPr>
          <w:p w14:paraId="7753FAC4"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178</w:t>
            </w:r>
          </w:p>
        </w:tc>
        <w:tc>
          <w:tcPr>
            <w:tcW w:w="1290" w:type="dxa"/>
            <w:noWrap/>
            <w:hideMark/>
          </w:tcPr>
          <w:p w14:paraId="6BC8290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83</w:t>
            </w:r>
          </w:p>
        </w:tc>
      </w:tr>
    </w:tbl>
    <w:p w14:paraId="6849ABB8" w14:textId="77777777" w:rsidR="00006633" w:rsidRDefault="00006633" w:rsidP="00006633"/>
    <w:p w14:paraId="6D4DA5C1" w14:textId="77777777" w:rsidR="00006633" w:rsidRDefault="00006633" w:rsidP="00006633">
      <w:pPr>
        <w:spacing w:after="0" w:line="240" w:lineRule="auto"/>
      </w:pPr>
    </w:p>
    <w:tbl>
      <w:tblPr>
        <w:tblStyle w:val="a8"/>
        <w:tblW w:w="0" w:type="auto"/>
        <w:tblLook w:val="04A0" w:firstRow="1" w:lastRow="0" w:firstColumn="1" w:lastColumn="0" w:noHBand="0" w:noVBand="1"/>
      </w:tblPr>
      <w:tblGrid>
        <w:gridCol w:w="1641"/>
        <w:gridCol w:w="1889"/>
        <w:gridCol w:w="1697"/>
        <w:gridCol w:w="996"/>
        <w:gridCol w:w="1563"/>
        <w:gridCol w:w="1420"/>
        <w:gridCol w:w="1375"/>
        <w:gridCol w:w="1568"/>
        <w:gridCol w:w="1226"/>
        <w:gridCol w:w="1185"/>
      </w:tblGrid>
      <w:tr w:rsidR="00006633" w:rsidRPr="00731804" w14:paraId="290F4D98" w14:textId="77777777" w:rsidTr="00C921F6">
        <w:trPr>
          <w:trHeight w:val="288"/>
        </w:trPr>
        <w:tc>
          <w:tcPr>
            <w:tcW w:w="1641" w:type="dxa"/>
            <w:noWrap/>
            <w:hideMark/>
          </w:tcPr>
          <w:p w14:paraId="56DCDD3D" w14:textId="77777777" w:rsidR="00006633" w:rsidRPr="00731804" w:rsidRDefault="00006633" w:rsidP="00F030D1">
            <w:r w:rsidRPr="00731804">
              <w:t> </w:t>
            </w:r>
          </w:p>
        </w:tc>
        <w:tc>
          <w:tcPr>
            <w:tcW w:w="1889" w:type="dxa"/>
            <w:noWrap/>
            <w:vAlign w:val="bottom"/>
            <w:hideMark/>
          </w:tcPr>
          <w:p w14:paraId="72205E60"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1697" w:type="dxa"/>
            <w:noWrap/>
            <w:vAlign w:val="bottom"/>
            <w:hideMark/>
          </w:tcPr>
          <w:p w14:paraId="5ED17452"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996" w:type="dxa"/>
            <w:noWrap/>
            <w:vAlign w:val="bottom"/>
            <w:hideMark/>
          </w:tcPr>
          <w:p w14:paraId="246859EA"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1563" w:type="dxa"/>
            <w:noWrap/>
            <w:vAlign w:val="bottom"/>
            <w:hideMark/>
          </w:tcPr>
          <w:p w14:paraId="524E1D9B"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1420" w:type="dxa"/>
            <w:noWrap/>
            <w:vAlign w:val="bottom"/>
            <w:hideMark/>
          </w:tcPr>
          <w:p w14:paraId="19D2949C"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1375" w:type="dxa"/>
            <w:noWrap/>
            <w:vAlign w:val="bottom"/>
            <w:hideMark/>
          </w:tcPr>
          <w:p w14:paraId="3E9BDB38"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1568" w:type="dxa"/>
            <w:noWrap/>
            <w:vAlign w:val="bottom"/>
            <w:hideMark/>
          </w:tcPr>
          <w:p w14:paraId="7C35D62C"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1226" w:type="dxa"/>
            <w:noWrap/>
            <w:vAlign w:val="bottom"/>
            <w:hideMark/>
          </w:tcPr>
          <w:p w14:paraId="3866463A"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1185" w:type="dxa"/>
            <w:noWrap/>
            <w:vAlign w:val="bottom"/>
            <w:hideMark/>
          </w:tcPr>
          <w:p w14:paraId="46A0FCCE"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006633" w:rsidRPr="00731804" w14:paraId="68A89A64" w14:textId="77777777" w:rsidTr="00C921F6">
        <w:trPr>
          <w:trHeight w:val="288"/>
        </w:trPr>
        <w:tc>
          <w:tcPr>
            <w:tcW w:w="1641" w:type="dxa"/>
            <w:noWrap/>
            <w:hideMark/>
          </w:tcPr>
          <w:p w14:paraId="4B208321"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в целом удовлетворен(-а)</w:t>
            </w:r>
          </w:p>
        </w:tc>
        <w:tc>
          <w:tcPr>
            <w:tcW w:w="1889" w:type="dxa"/>
            <w:noWrap/>
            <w:hideMark/>
          </w:tcPr>
          <w:p w14:paraId="39536AB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76,7%</w:t>
            </w:r>
          </w:p>
        </w:tc>
        <w:tc>
          <w:tcPr>
            <w:tcW w:w="1697" w:type="dxa"/>
            <w:noWrap/>
            <w:hideMark/>
          </w:tcPr>
          <w:p w14:paraId="5031031C"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68,5%</w:t>
            </w:r>
          </w:p>
        </w:tc>
        <w:tc>
          <w:tcPr>
            <w:tcW w:w="996" w:type="dxa"/>
            <w:noWrap/>
            <w:hideMark/>
          </w:tcPr>
          <w:p w14:paraId="035117D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67,6%</w:t>
            </w:r>
          </w:p>
        </w:tc>
        <w:tc>
          <w:tcPr>
            <w:tcW w:w="1563" w:type="dxa"/>
            <w:noWrap/>
            <w:hideMark/>
          </w:tcPr>
          <w:p w14:paraId="590CAF0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59,6%</w:t>
            </w:r>
          </w:p>
        </w:tc>
        <w:tc>
          <w:tcPr>
            <w:tcW w:w="1420" w:type="dxa"/>
            <w:noWrap/>
            <w:hideMark/>
          </w:tcPr>
          <w:p w14:paraId="56A39F8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59,2%</w:t>
            </w:r>
          </w:p>
        </w:tc>
        <w:tc>
          <w:tcPr>
            <w:tcW w:w="1375" w:type="dxa"/>
            <w:noWrap/>
            <w:hideMark/>
          </w:tcPr>
          <w:p w14:paraId="5E2BAB7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68,2%</w:t>
            </w:r>
          </w:p>
        </w:tc>
        <w:tc>
          <w:tcPr>
            <w:tcW w:w="1568" w:type="dxa"/>
            <w:noWrap/>
            <w:hideMark/>
          </w:tcPr>
          <w:p w14:paraId="4C5D377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54,5%</w:t>
            </w:r>
          </w:p>
        </w:tc>
        <w:tc>
          <w:tcPr>
            <w:tcW w:w="1226" w:type="dxa"/>
            <w:noWrap/>
            <w:hideMark/>
          </w:tcPr>
          <w:p w14:paraId="2F259E2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72,5%</w:t>
            </w:r>
          </w:p>
        </w:tc>
        <w:tc>
          <w:tcPr>
            <w:tcW w:w="1185" w:type="dxa"/>
            <w:noWrap/>
            <w:hideMark/>
          </w:tcPr>
          <w:p w14:paraId="51313AC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66,7%</w:t>
            </w:r>
          </w:p>
        </w:tc>
      </w:tr>
      <w:tr w:rsidR="00006633" w:rsidRPr="00731804" w14:paraId="50E7CFDF" w14:textId="77777777" w:rsidTr="00C921F6">
        <w:trPr>
          <w:trHeight w:val="288"/>
        </w:trPr>
        <w:tc>
          <w:tcPr>
            <w:tcW w:w="1641" w:type="dxa"/>
            <w:noWrap/>
            <w:hideMark/>
          </w:tcPr>
          <w:p w14:paraId="2737CDB7"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в целом не удовлетворен(-а)</w:t>
            </w:r>
          </w:p>
        </w:tc>
        <w:tc>
          <w:tcPr>
            <w:tcW w:w="1889" w:type="dxa"/>
            <w:noWrap/>
            <w:hideMark/>
          </w:tcPr>
          <w:p w14:paraId="22DBA1B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11,6%</w:t>
            </w:r>
          </w:p>
        </w:tc>
        <w:tc>
          <w:tcPr>
            <w:tcW w:w="1697" w:type="dxa"/>
            <w:noWrap/>
            <w:hideMark/>
          </w:tcPr>
          <w:p w14:paraId="5ED8118B"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15,1%</w:t>
            </w:r>
          </w:p>
        </w:tc>
        <w:tc>
          <w:tcPr>
            <w:tcW w:w="996" w:type="dxa"/>
            <w:noWrap/>
            <w:hideMark/>
          </w:tcPr>
          <w:p w14:paraId="2225EB7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18,9%</w:t>
            </w:r>
          </w:p>
        </w:tc>
        <w:tc>
          <w:tcPr>
            <w:tcW w:w="1563" w:type="dxa"/>
            <w:noWrap/>
            <w:hideMark/>
          </w:tcPr>
          <w:p w14:paraId="23C6481C"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22,8%</w:t>
            </w:r>
          </w:p>
        </w:tc>
        <w:tc>
          <w:tcPr>
            <w:tcW w:w="1420" w:type="dxa"/>
            <w:noWrap/>
            <w:hideMark/>
          </w:tcPr>
          <w:p w14:paraId="08C92FE5"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28,6%</w:t>
            </w:r>
          </w:p>
        </w:tc>
        <w:tc>
          <w:tcPr>
            <w:tcW w:w="1375" w:type="dxa"/>
            <w:noWrap/>
            <w:hideMark/>
          </w:tcPr>
          <w:p w14:paraId="293F0FE0"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25,0%</w:t>
            </w:r>
          </w:p>
        </w:tc>
        <w:tc>
          <w:tcPr>
            <w:tcW w:w="1568" w:type="dxa"/>
            <w:noWrap/>
            <w:hideMark/>
          </w:tcPr>
          <w:p w14:paraId="7350DA3D"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27,3%</w:t>
            </w:r>
          </w:p>
        </w:tc>
        <w:tc>
          <w:tcPr>
            <w:tcW w:w="1226" w:type="dxa"/>
            <w:noWrap/>
            <w:hideMark/>
          </w:tcPr>
          <w:p w14:paraId="7FD15C81"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8,0%</w:t>
            </w:r>
          </w:p>
        </w:tc>
        <w:tc>
          <w:tcPr>
            <w:tcW w:w="1185" w:type="dxa"/>
            <w:noWrap/>
            <w:hideMark/>
          </w:tcPr>
          <w:p w14:paraId="1DD6B4EE"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18,5%</w:t>
            </w:r>
          </w:p>
        </w:tc>
      </w:tr>
      <w:tr w:rsidR="00006633" w:rsidRPr="00731804" w14:paraId="33B59CF5" w14:textId="77777777" w:rsidTr="00C921F6">
        <w:trPr>
          <w:trHeight w:val="288"/>
        </w:trPr>
        <w:tc>
          <w:tcPr>
            <w:tcW w:w="1641" w:type="dxa"/>
            <w:noWrap/>
            <w:hideMark/>
          </w:tcPr>
          <w:p w14:paraId="681E8DCD"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затрудняюсь ответить</w:t>
            </w:r>
          </w:p>
        </w:tc>
        <w:tc>
          <w:tcPr>
            <w:tcW w:w="1889" w:type="dxa"/>
            <w:noWrap/>
            <w:hideMark/>
          </w:tcPr>
          <w:p w14:paraId="7732F1F9"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11,6%</w:t>
            </w:r>
          </w:p>
        </w:tc>
        <w:tc>
          <w:tcPr>
            <w:tcW w:w="1697" w:type="dxa"/>
            <w:noWrap/>
            <w:hideMark/>
          </w:tcPr>
          <w:p w14:paraId="7879CB00"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16,4%</w:t>
            </w:r>
          </w:p>
        </w:tc>
        <w:tc>
          <w:tcPr>
            <w:tcW w:w="996" w:type="dxa"/>
            <w:noWrap/>
            <w:hideMark/>
          </w:tcPr>
          <w:p w14:paraId="736DAE6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13,5%</w:t>
            </w:r>
          </w:p>
        </w:tc>
        <w:tc>
          <w:tcPr>
            <w:tcW w:w="1563" w:type="dxa"/>
            <w:noWrap/>
            <w:hideMark/>
          </w:tcPr>
          <w:p w14:paraId="51C91C9B"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17,5%</w:t>
            </w:r>
          </w:p>
        </w:tc>
        <w:tc>
          <w:tcPr>
            <w:tcW w:w="1420" w:type="dxa"/>
            <w:noWrap/>
            <w:hideMark/>
          </w:tcPr>
          <w:p w14:paraId="2B5B4924"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12,2%</w:t>
            </w:r>
          </w:p>
        </w:tc>
        <w:tc>
          <w:tcPr>
            <w:tcW w:w="1375" w:type="dxa"/>
            <w:noWrap/>
            <w:hideMark/>
          </w:tcPr>
          <w:p w14:paraId="6811B3F5"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6,8%</w:t>
            </w:r>
          </w:p>
        </w:tc>
        <w:tc>
          <w:tcPr>
            <w:tcW w:w="1568" w:type="dxa"/>
            <w:noWrap/>
            <w:hideMark/>
          </w:tcPr>
          <w:p w14:paraId="0A319B9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18,2%</w:t>
            </w:r>
          </w:p>
        </w:tc>
        <w:tc>
          <w:tcPr>
            <w:tcW w:w="1226" w:type="dxa"/>
            <w:noWrap/>
            <w:hideMark/>
          </w:tcPr>
          <w:p w14:paraId="2C2AC4AD"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19,6%</w:t>
            </w:r>
          </w:p>
        </w:tc>
        <w:tc>
          <w:tcPr>
            <w:tcW w:w="1185" w:type="dxa"/>
            <w:noWrap/>
            <w:hideMark/>
          </w:tcPr>
          <w:p w14:paraId="7FC7EBF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14,8%</w:t>
            </w:r>
          </w:p>
        </w:tc>
      </w:tr>
      <w:tr w:rsidR="00006633" w:rsidRPr="00731804" w14:paraId="44DD2E30" w14:textId="77777777" w:rsidTr="00C921F6">
        <w:trPr>
          <w:trHeight w:val="288"/>
        </w:trPr>
        <w:tc>
          <w:tcPr>
            <w:tcW w:w="1641" w:type="dxa"/>
            <w:noWrap/>
            <w:hideMark/>
          </w:tcPr>
          <w:p w14:paraId="59533EA4"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 Всего</w:t>
            </w:r>
          </w:p>
        </w:tc>
        <w:tc>
          <w:tcPr>
            <w:tcW w:w="1889" w:type="dxa"/>
            <w:noWrap/>
            <w:hideMark/>
          </w:tcPr>
          <w:p w14:paraId="6996F909"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43</w:t>
            </w:r>
          </w:p>
        </w:tc>
        <w:tc>
          <w:tcPr>
            <w:tcW w:w="1697" w:type="dxa"/>
            <w:noWrap/>
            <w:hideMark/>
          </w:tcPr>
          <w:p w14:paraId="5FDCB7D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73</w:t>
            </w:r>
          </w:p>
        </w:tc>
        <w:tc>
          <w:tcPr>
            <w:tcW w:w="996" w:type="dxa"/>
            <w:noWrap/>
            <w:hideMark/>
          </w:tcPr>
          <w:p w14:paraId="3185B0B0"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111</w:t>
            </w:r>
          </w:p>
        </w:tc>
        <w:tc>
          <w:tcPr>
            <w:tcW w:w="1563" w:type="dxa"/>
            <w:noWrap/>
            <w:hideMark/>
          </w:tcPr>
          <w:p w14:paraId="70D813E5"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57</w:t>
            </w:r>
          </w:p>
        </w:tc>
        <w:tc>
          <w:tcPr>
            <w:tcW w:w="1420" w:type="dxa"/>
            <w:noWrap/>
            <w:hideMark/>
          </w:tcPr>
          <w:p w14:paraId="2C802EBB"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49</w:t>
            </w:r>
          </w:p>
        </w:tc>
        <w:tc>
          <w:tcPr>
            <w:tcW w:w="1375" w:type="dxa"/>
            <w:noWrap/>
            <w:hideMark/>
          </w:tcPr>
          <w:p w14:paraId="4C8D7D3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44</w:t>
            </w:r>
          </w:p>
        </w:tc>
        <w:tc>
          <w:tcPr>
            <w:tcW w:w="1568" w:type="dxa"/>
            <w:noWrap/>
            <w:hideMark/>
          </w:tcPr>
          <w:p w14:paraId="6B08C905"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132</w:t>
            </w:r>
          </w:p>
        </w:tc>
        <w:tc>
          <w:tcPr>
            <w:tcW w:w="1226" w:type="dxa"/>
            <w:noWrap/>
            <w:hideMark/>
          </w:tcPr>
          <w:p w14:paraId="4B14A73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138</w:t>
            </w:r>
          </w:p>
        </w:tc>
        <w:tc>
          <w:tcPr>
            <w:tcW w:w="1185" w:type="dxa"/>
            <w:noWrap/>
            <w:hideMark/>
          </w:tcPr>
          <w:p w14:paraId="725F160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108</w:t>
            </w:r>
          </w:p>
        </w:tc>
      </w:tr>
    </w:tbl>
    <w:p w14:paraId="585629C5" w14:textId="77777777" w:rsidR="001412DA" w:rsidRDefault="001412DA">
      <w:pPr>
        <w:rPr>
          <w:rFonts w:ascii="Times New Roman" w:hAnsi="Times New Roman" w:cs="Times New Roman"/>
          <w:b/>
          <w:bCs/>
          <w:highlight w:val="yellow"/>
        </w:rPr>
      </w:pPr>
      <w:r>
        <w:rPr>
          <w:rFonts w:ascii="Times New Roman" w:hAnsi="Times New Roman" w:cs="Times New Roman"/>
          <w:b/>
          <w:bCs/>
          <w:highlight w:val="yellow"/>
        </w:rPr>
        <w:br w:type="page"/>
      </w:r>
    </w:p>
    <w:p w14:paraId="7A889298" w14:textId="5E54189C" w:rsidR="00C921F6" w:rsidRPr="00C14F51" w:rsidRDefault="00C921F6" w:rsidP="00C921F6">
      <w:pPr>
        <w:rPr>
          <w:rFonts w:ascii="Times New Roman" w:hAnsi="Times New Roman" w:cs="Times New Roman"/>
          <w:b/>
          <w:bCs/>
        </w:rPr>
      </w:pPr>
      <w:r w:rsidRPr="00C14F51">
        <w:rPr>
          <w:rFonts w:ascii="Times New Roman" w:hAnsi="Times New Roman" w:cs="Times New Roman"/>
          <w:b/>
          <w:bCs/>
          <w:highlight w:val="yellow"/>
        </w:rPr>
        <w:lastRenderedPageBreak/>
        <w:t>Вопрос 20. Как Вы или Ваш ребенок оцениваете общее состояние (чистоту, эстетичность, безопасность) различных помещений школы?</w:t>
      </w:r>
    </w:p>
    <w:tbl>
      <w:tblPr>
        <w:tblStyle w:val="a8"/>
        <w:tblW w:w="0" w:type="auto"/>
        <w:tblLook w:val="04A0" w:firstRow="1" w:lastRow="0" w:firstColumn="1" w:lastColumn="0" w:noHBand="0" w:noVBand="1"/>
      </w:tblPr>
      <w:tblGrid>
        <w:gridCol w:w="3180"/>
        <w:gridCol w:w="2000"/>
        <w:gridCol w:w="1366"/>
        <w:gridCol w:w="1671"/>
        <w:gridCol w:w="1304"/>
        <w:gridCol w:w="1235"/>
        <w:gridCol w:w="1045"/>
      </w:tblGrid>
      <w:tr w:rsidR="00C921F6" w:rsidRPr="00C14F51" w14:paraId="53C1B336" w14:textId="77777777" w:rsidTr="00C921F6">
        <w:trPr>
          <w:trHeight w:val="288"/>
        </w:trPr>
        <w:tc>
          <w:tcPr>
            <w:tcW w:w="3180" w:type="dxa"/>
            <w:noWrap/>
            <w:hideMark/>
          </w:tcPr>
          <w:p w14:paraId="646CCE03"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2000" w:type="dxa"/>
            <w:noWrap/>
            <w:hideMark/>
          </w:tcPr>
          <w:p w14:paraId="3D2823D4"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учебные кабинеты</w:t>
            </w:r>
          </w:p>
        </w:tc>
        <w:tc>
          <w:tcPr>
            <w:tcW w:w="1366" w:type="dxa"/>
            <w:noWrap/>
            <w:hideMark/>
          </w:tcPr>
          <w:p w14:paraId="47F35495"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школьная библиотека</w:t>
            </w:r>
          </w:p>
        </w:tc>
        <w:tc>
          <w:tcPr>
            <w:tcW w:w="1671" w:type="dxa"/>
            <w:noWrap/>
            <w:hideMark/>
          </w:tcPr>
          <w:p w14:paraId="5D00A66D"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коридоры и рекреации</w:t>
            </w:r>
          </w:p>
        </w:tc>
        <w:tc>
          <w:tcPr>
            <w:tcW w:w="1304" w:type="dxa"/>
            <w:noWrap/>
            <w:hideMark/>
          </w:tcPr>
          <w:p w14:paraId="7CFD9CAE"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школьный спортзал</w:t>
            </w:r>
          </w:p>
        </w:tc>
        <w:tc>
          <w:tcPr>
            <w:tcW w:w="1235" w:type="dxa"/>
            <w:noWrap/>
            <w:hideMark/>
          </w:tcPr>
          <w:p w14:paraId="2870AD6F"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школьная столовая</w:t>
            </w:r>
          </w:p>
        </w:tc>
        <w:tc>
          <w:tcPr>
            <w:tcW w:w="1045" w:type="dxa"/>
            <w:noWrap/>
            <w:hideMark/>
          </w:tcPr>
          <w:p w14:paraId="05BA364C"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туалеты</w:t>
            </w:r>
          </w:p>
        </w:tc>
      </w:tr>
      <w:tr w:rsidR="00C921F6" w:rsidRPr="00C14F51" w14:paraId="493BC650" w14:textId="77777777" w:rsidTr="00C921F6">
        <w:trPr>
          <w:trHeight w:val="288"/>
        </w:trPr>
        <w:tc>
          <w:tcPr>
            <w:tcW w:w="3180" w:type="dxa"/>
            <w:noWrap/>
            <w:hideMark/>
          </w:tcPr>
          <w:p w14:paraId="490501E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000" w:type="dxa"/>
            <w:noWrap/>
            <w:hideMark/>
          </w:tcPr>
          <w:p w14:paraId="6026A1E1" w14:textId="5428C0A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91,1</w:t>
            </w:r>
            <w:r>
              <w:rPr>
                <w:rFonts w:ascii="Times New Roman" w:eastAsia="Times New Roman" w:hAnsi="Times New Roman" w:cs="Times New Roman"/>
                <w:color w:val="000000"/>
                <w:lang w:eastAsia="ru-RU"/>
              </w:rPr>
              <w:t>%</w:t>
            </w:r>
          </w:p>
        </w:tc>
        <w:tc>
          <w:tcPr>
            <w:tcW w:w="1366" w:type="dxa"/>
            <w:noWrap/>
            <w:hideMark/>
          </w:tcPr>
          <w:p w14:paraId="451D1FF6" w14:textId="6F0159C1"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83,4</w:t>
            </w:r>
            <w:r>
              <w:rPr>
                <w:rFonts w:ascii="Times New Roman" w:eastAsia="Times New Roman" w:hAnsi="Times New Roman" w:cs="Times New Roman"/>
                <w:color w:val="000000"/>
                <w:lang w:eastAsia="ru-RU"/>
              </w:rPr>
              <w:t>%</w:t>
            </w:r>
          </w:p>
        </w:tc>
        <w:tc>
          <w:tcPr>
            <w:tcW w:w="1671" w:type="dxa"/>
            <w:noWrap/>
            <w:hideMark/>
          </w:tcPr>
          <w:p w14:paraId="095FF770" w14:textId="0F376CA5"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88,4</w:t>
            </w:r>
            <w:r>
              <w:rPr>
                <w:rFonts w:ascii="Times New Roman" w:eastAsia="Times New Roman" w:hAnsi="Times New Roman" w:cs="Times New Roman"/>
                <w:color w:val="000000"/>
                <w:lang w:eastAsia="ru-RU"/>
              </w:rPr>
              <w:t>%</w:t>
            </w:r>
          </w:p>
        </w:tc>
        <w:tc>
          <w:tcPr>
            <w:tcW w:w="1304" w:type="dxa"/>
            <w:noWrap/>
            <w:hideMark/>
          </w:tcPr>
          <w:p w14:paraId="41A439B6" w14:textId="140C6DEE"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r>
              <w:rPr>
                <w:rFonts w:ascii="Times New Roman" w:eastAsia="Times New Roman" w:hAnsi="Times New Roman" w:cs="Times New Roman"/>
                <w:color w:val="000000"/>
                <w:lang w:eastAsia="ru-RU"/>
              </w:rPr>
              <w:t>%</w:t>
            </w:r>
          </w:p>
        </w:tc>
        <w:tc>
          <w:tcPr>
            <w:tcW w:w="1235" w:type="dxa"/>
            <w:noWrap/>
            <w:hideMark/>
          </w:tcPr>
          <w:p w14:paraId="5446D388" w14:textId="7769AD4E"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r>
              <w:rPr>
                <w:rFonts w:ascii="Times New Roman" w:eastAsia="Times New Roman" w:hAnsi="Times New Roman" w:cs="Times New Roman"/>
                <w:color w:val="000000"/>
                <w:lang w:eastAsia="ru-RU"/>
              </w:rPr>
              <w:t>%</w:t>
            </w:r>
          </w:p>
        </w:tc>
        <w:tc>
          <w:tcPr>
            <w:tcW w:w="1045" w:type="dxa"/>
            <w:noWrap/>
            <w:hideMark/>
          </w:tcPr>
          <w:p w14:paraId="3C2DEF22" w14:textId="52E45D2B"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67,3</w:t>
            </w:r>
            <w:r>
              <w:rPr>
                <w:rFonts w:ascii="Times New Roman" w:eastAsia="Times New Roman" w:hAnsi="Times New Roman" w:cs="Times New Roman"/>
                <w:color w:val="000000"/>
                <w:lang w:eastAsia="ru-RU"/>
              </w:rPr>
              <w:t>%</w:t>
            </w:r>
          </w:p>
        </w:tc>
      </w:tr>
      <w:tr w:rsidR="00C921F6" w:rsidRPr="00C14F51" w14:paraId="5165D66F" w14:textId="77777777" w:rsidTr="00C921F6">
        <w:trPr>
          <w:trHeight w:val="288"/>
        </w:trPr>
        <w:tc>
          <w:tcPr>
            <w:tcW w:w="3180" w:type="dxa"/>
            <w:noWrap/>
            <w:hideMark/>
          </w:tcPr>
          <w:p w14:paraId="1533D889"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w:t>
            </w:r>
          </w:p>
        </w:tc>
        <w:tc>
          <w:tcPr>
            <w:tcW w:w="2000" w:type="dxa"/>
            <w:noWrap/>
            <w:hideMark/>
          </w:tcPr>
          <w:p w14:paraId="0106C1B6" w14:textId="3A739D36"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r>
              <w:rPr>
                <w:rFonts w:ascii="Times New Roman" w:eastAsia="Times New Roman" w:hAnsi="Times New Roman" w:cs="Times New Roman"/>
                <w:color w:val="000000"/>
                <w:lang w:eastAsia="ru-RU"/>
              </w:rPr>
              <w:t>%</w:t>
            </w:r>
          </w:p>
        </w:tc>
        <w:tc>
          <w:tcPr>
            <w:tcW w:w="1366" w:type="dxa"/>
            <w:noWrap/>
            <w:hideMark/>
          </w:tcPr>
          <w:p w14:paraId="7B421098" w14:textId="21DD2539"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r>
              <w:rPr>
                <w:rFonts w:ascii="Times New Roman" w:eastAsia="Times New Roman" w:hAnsi="Times New Roman" w:cs="Times New Roman"/>
                <w:color w:val="000000"/>
                <w:lang w:eastAsia="ru-RU"/>
              </w:rPr>
              <w:t>%</w:t>
            </w:r>
          </w:p>
        </w:tc>
        <w:tc>
          <w:tcPr>
            <w:tcW w:w="1671" w:type="dxa"/>
            <w:noWrap/>
            <w:hideMark/>
          </w:tcPr>
          <w:p w14:paraId="3083A13D" w14:textId="5C4FB92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r>
              <w:rPr>
                <w:rFonts w:ascii="Times New Roman" w:eastAsia="Times New Roman" w:hAnsi="Times New Roman" w:cs="Times New Roman"/>
                <w:color w:val="000000"/>
                <w:lang w:eastAsia="ru-RU"/>
              </w:rPr>
              <w:t>%</w:t>
            </w:r>
          </w:p>
        </w:tc>
        <w:tc>
          <w:tcPr>
            <w:tcW w:w="1304" w:type="dxa"/>
            <w:noWrap/>
            <w:hideMark/>
          </w:tcPr>
          <w:p w14:paraId="44CD7681" w14:textId="3BE1ED59"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r>
              <w:rPr>
                <w:rFonts w:ascii="Times New Roman" w:eastAsia="Times New Roman" w:hAnsi="Times New Roman" w:cs="Times New Roman"/>
                <w:color w:val="000000"/>
                <w:lang w:eastAsia="ru-RU"/>
              </w:rPr>
              <w:t>%</w:t>
            </w:r>
          </w:p>
        </w:tc>
        <w:tc>
          <w:tcPr>
            <w:tcW w:w="1235" w:type="dxa"/>
            <w:noWrap/>
            <w:hideMark/>
          </w:tcPr>
          <w:p w14:paraId="1948086F" w14:textId="2C2A7456"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r>
              <w:rPr>
                <w:rFonts w:ascii="Times New Roman" w:eastAsia="Times New Roman" w:hAnsi="Times New Roman" w:cs="Times New Roman"/>
                <w:color w:val="000000"/>
                <w:lang w:eastAsia="ru-RU"/>
              </w:rPr>
              <w:t>%</w:t>
            </w:r>
          </w:p>
        </w:tc>
        <w:tc>
          <w:tcPr>
            <w:tcW w:w="1045" w:type="dxa"/>
            <w:noWrap/>
            <w:hideMark/>
          </w:tcPr>
          <w:p w14:paraId="7B784E6E" w14:textId="570B7F05"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r>
              <w:rPr>
                <w:rFonts w:ascii="Times New Roman" w:eastAsia="Times New Roman" w:hAnsi="Times New Roman" w:cs="Times New Roman"/>
                <w:color w:val="000000"/>
                <w:lang w:eastAsia="ru-RU"/>
              </w:rPr>
              <w:t>,0%</w:t>
            </w:r>
          </w:p>
        </w:tc>
      </w:tr>
      <w:tr w:rsidR="00C921F6" w:rsidRPr="00C14F51" w14:paraId="1BB08B51" w14:textId="77777777" w:rsidTr="00C921F6">
        <w:trPr>
          <w:trHeight w:val="288"/>
        </w:trPr>
        <w:tc>
          <w:tcPr>
            <w:tcW w:w="3180" w:type="dxa"/>
            <w:noWrap/>
            <w:hideMark/>
          </w:tcPr>
          <w:p w14:paraId="4AE03F8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состояние затрудняюсь оценить</w:t>
            </w:r>
          </w:p>
        </w:tc>
        <w:tc>
          <w:tcPr>
            <w:tcW w:w="2000" w:type="dxa"/>
            <w:noWrap/>
            <w:hideMark/>
          </w:tcPr>
          <w:p w14:paraId="17F3259F" w14:textId="0062F298"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r>
              <w:rPr>
                <w:rFonts w:ascii="Times New Roman" w:eastAsia="Times New Roman" w:hAnsi="Times New Roman" w:cs="Times New Roman"/>
                <w:color w:val="000000"/>
                <w:lang w:eastAsia="ru-RU"/>
              </w:rPr>
              <w:t>%</w:t>
            </w:r>
          </w:p>
        </w:tc>
        <w:tc>
          <w:tcPr>
            <w:tcW w:w="1366" w:type="dxa"/>
            <w:noWrap/>
            <w:hideMark/>
          </w:tcPr>
          <w:p w14:paraId="65F701FA" w14:textId="3BE9B0FB"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r>
              <w:rPr>
                <w:rFonts w:ascii="Times New Roman" w:eastAsia="Times New Roman" w:hAnsi="Times New Roman" w:cs="Times New Roman"/>
                <w:color w:val="000000"/>
                <w:lang w:eastAsia="ru-RU"/>
              </w:rPr>
              <w:t>%</w:t>
            </w:r>
          </w:p>
        </w:tc>
        <w:tc>
          <w:tcPr>
            <w:tcW w:w="1671" w:type="dxa"/>
            <w:noWrap/>
            <w:hideMark/>
          </w:tcPr>
          <w:p w14:paraId="5013BD05" w14:textId="797EE462"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r>
              <w:rPr>
                <w:rFonts w:ascii="Times New Roman" w:eastAsia="Times New Roman" w:hAnsi="Times New Roman" w:cs="Times New Roman"/>
                <w:color w:val="000000"/>
                <w:lang w:eastAsia="ru-RU"/>
              </w:rPr>
              <w:t>%</w:t>
            </w:r>
          </w:p>
        </w:tc>
        <w:tc>
          <w:tcPr>
            <w:tcW w:w="1304" w:type="dxa"/>
            <w:noWrap/>
            <w:hideMark/>
          </w:tcPr>
          <w:p w14:paraId="2047438F" w14:textId="655B3769"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r>
              <w:rPr>
                <w:rFonts w:ascii="Times New Roman" w:eastAsia="Times New Roman" w:hAnsi="Times New Roman" w:cs="Times New Roman"/>
                <w:color w:val="000000"/>
                <w:lang w:eastAsia="ru-RU"/>
              </w:rPr>
              <w:t>%</w:t>
            </w:r>
          </w:p>
        </w:tc>
        <w:tc>
          <w:tcPr>
            <w:tcW w:w="1235" w:type="dxa"/>
            <w:noWrap/>
            <w:hideMark/>
          </w:tcPr>
          <w:p w14:paraId="68F77726" w14:textId="73BDC96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r>
              <w:rPr>
                <w:rFonts w:ascii="Times New Roman" w:eastAsia="Times New Roman" w:hAnsi="Times New Roman" w:cs="Times New Roman"/>
                <w:color w:val="000000"/>
                <w:lang w:eastAsia="ru-RU"/>
              </w:rPr>
              <w:t>%</w:t>
            </w:r>
          </w:p>
        </w:tc>
        <w:tc>
          <w:tcPr>
            <w:tcW w:w="1045" w:type="dxa"/>
            <w:noWrap/>
            <w:hideMark/>
          </w:tcPr>
          <w:p w14:paraId="78A2E177" w14:textId="6F14CB6A"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r>
              <w:rPr>
                <w:rFonts w:ascii="Times New Roman" w:eastAsia="Times New Roman" w:hAnsi="Times New Roman" w:cs="Times New Roman"/>
                <w:color w:val="000000"/>
                <w:lang w:eastAsia="ru-RU"/>
              </w:rPr>
              <w:t>%</w:t>
            </w:r>
          </w:p>
        </w:tc>
      </w:tr>
      <w:tr w:rsidR="00C921F6" w:rsidRPr="00C14F51" w14:paraId="2CAF6503" w14:textId="77777777" w:rsidTr="00C921F6">
        <w:trPr>
          <w:trHeight w:val="288"/>
        </w:trPr>
        <w:tc>
          <w:tcPr>
            <w:tcW w:w="3180" w:type="dxa"/>
            <w:noWrap/>
            <w:hideMark/>
          </w:tcPr>
          <w:p w14:paraId="5EDD6A48"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2000" w:type="dxa"/>
            <w:noWrap/>
            <w:hideMark/>
          </w:tcPr>
          <w:p w14:paraId="6F432D6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16506</w:t>
            </w:r>
          </w:p>
        </w:tc>
        <w:tc>
          <w:tcPr>
            <w:tcW w:w="1366" w:type="dxa"/>
            <w:noWrap/>
            <w:hideMark/>
          </w:tcPr>
          <w:p w14:paraId="7F320C8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16364</w:t>
            </w:r>
          </w:p>
        </w:tc>
        <w:tc>
          <w:tcPr>
            <w:tcW w:w="1671" w:type="dxa"/>
            <w:noWrap/>
            <w:hideMark/>
          </w:tcPr>
          <w:p w14:paraId="3E16985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16384</w:t>
            </w:r>
          </w:p>
        </w:tc>
        <w:tc>
          <w:tcPr>
            <w:tcW w:w="1304" w:type="dxa"/>
            <w:noWrap/>
            <w:hideMark/>
          </w:tcPr>
          <w:p w14:paraId="03DF159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16384</w:t>
            </w:r>
          </w:p>
        </w:tc>
        <w:tc>
          <w:tcPr>
            <w:tcW w:w="1235" w:type="dxa"/>
            <w:noWrap/>
            <w:hideMark/>
          </w:tcPr>
          <w:p w14:paraId="204C802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16380</w:t>
            </w:r>
          </w:p>
        </w:tc>
        <w:tc>
          <w:tcPr>
            <w:tcW w:w="1045" w:type="dxa"/>
            <w:noWrap/>
            <w:hideMark/>
          </w:tcPr>
          <w:p w14:paraId="31DDFFE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16373</w:t>
            </w:r>
          </w:p>
        </w:tc>
      </w:tr>
    </w:tbl>
    <w:p w14:paraId="5FC2F5FC" w14:textId="77777777" w:rsidR="00C921F6" w:rsidRPr="00C14F51" w:rsidRDefault="00C921F6" w:rsidP="00C921F6">
      <w:pPr>
        <w:rPr>
          <w:rFonts w:ascii="Times New Roman" w:hAnsi="Times New Roman" w:cs="Times New Roman"/>
        </w:rPr>
      </w:pPr>
    </w:p>
    <w:tbl>
      <w:tblPr>
        <w:tblStyle w:val="a8"/>
        <w:tblW w:w="0" w:type="auto"/>
        <w:tblLook w:val="04A0" w:firstRow="1" w:lastRow="0" w:firstColumn="1" w:lastColumn="0" w:noHBand="0" w:noVBand="1"/>
      </w:tblPr>
      <w:tblGrid>
        <w:gridCol w:w="1838"/>
        <w:gridCol w:w="2342"/>
        <w:gridCol w:w="2336"/>
        <w:gridCol w:w="1701"/>
        <w:gridCol w:w="1644"/>
        <w:gridCol w:w="1616"/>
      </w:tblGrid>
      <w:tr w:rsidR="00C921F6" w:rsidRPr="00C14F51" w14:paraId="68667A7C" w14:textId="77777777" w:rsidTr="00F030D1">
        <w:trPr>
          <w:trHeight w:val="288"/>
        </w:trPr>
        <w:tc>
          <w:tcPr>
            <w:tcW w:w="1838" w:type="dxa"/>
            <w:noWrap/>
            <w:hideMark/>
          </w:tcPr>
          <w:p w14:paraId="5563B2D7"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2342" w:type="dxa"/>
            <w:noWrap/>
            <w:hideMark/>
          </w:tcPr>
          <w:p w14:paraId="6CD0CA54"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2336" w:type="dxa"/>
            <w:noWrap/>
            <w:hideMark/>
          </w:tcPr>
          <w:p w14:paraId="20EEEBC2"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701" w:type="dxa"/>
            <w:noWrap/>
            <w:hideMark/>
          </w:tcPr>
          <w:p w14:paraId="08D7330B"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644" w:type="dxa"/>
            <w:noWrap/>
            <w:hideMark/>
          </w:tcPr>
          <w:p w14:paraId="42CDDE00"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616" w:type="dxa"/>
            <w:noWrap/>
            <w:hideMark/>
          </w:tcPr>
          <w:p w14:paraId="6ECA77E5"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C921F6" w:rsidRPr="00C14F51" w14:paraId="5B8A6C11" w14:textId="77777777" w:rsidTr="00F030D1">
        <w:trPr>
          <w:trHeight w:val="288"/>
        </w:trPr>
        <w:tc>
          <w:tcPr>
            <w:tcW w:w="1838" w:type="dxa"/>
            <w:vMerge w:val="restart"/>
            <w:noWrap/>
            <w:hideMark/>
          </w:tcPr>
          <w:p w14:paraId="3E75CF4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учебные кабинеты</w:t>
            </w:r>
          </w:p>
        </w:tc>
        <w:tc>
          <w:tcPr>
            <w:tcW w:w="2342" w:type="dxa"/>
            <w:noWrap/>
            <w:hideMark/>
          </w:tcPr>
          <w:p w14:paraId="489D7D4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5CDD011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92,8%</w:t>
            </w:r>
          </w:p>
        </w:tc>
        <w:tc>
          <w:tcPr>
            <w:tcW w:w="1701" w:type="dxa"/>
            <w:noWrap/>
            <w:hideMark/>
          </w:tcPr>
          <w:p w14:paraId="25807E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90,2%</w:t>
            </w:r>
          </w:p>
        </w:tc>
        <w:tc>
          <w:tcPr>
            <w:tcW w:w="1644" w:type="dxa"/>
            <w:noWrap/>
            <w:hideMark/>
          </w:tcPr>
          <w:p w14:paraId="4D93A3D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90,2%</w:t>
            </w:r>
          </w:p>
        </w:tc>
        <w:tc>
          <w:tcPr>
            <w:tcW w:w="1616" w:type="dxa"/>
            <w:noWrap/>
            <w:hideMark/>
          </w:tcPr>
          <w:p w14:paraId="3402693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92,7%</w:t>
            </w:r>
          </w:p>
        </w:tc>
      </w:tr>
      <w:tr w:rsidR="00C921F6" w:rsidRPr="00C14F51" w14:paraId="6CD25EA0" w14:textId="77777777" w:rsidTr="00F030D1">
        <w:trPr>
          <w:trHeight w:val="288"/>
        </w:trPr>
        <w:tc>
          <w:tcPr>
            <w:tcW w:w="1838" w:type="dxa"/>
            <w:vMerge/>
            <w:hideMark/>
          </w:tcPr>
          <w:p w14:paraId="6860BE43"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626FF45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7BFEA6C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701" w:type="dxa"/>
            <w:noWrap/>
            <w:hideMark/>
          </w:tcPr>
          <w:p w14:paraId="7351A21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644" w:type="dxa"/>
            <w:noWrap/>
            <w:hideMark/>
          </w:tcPr>
          <w:p w14:paraId="1DC55A2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616" w:type="dxa"/>
            <w:noWrap/>
            <w:hideMark/>
          </w:tcPr>
          <w:p w14:paraId="37204A6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r w:rsidR="00C921F6" w:rsidRPr="00C14F51" w14:paraId="2EF084E7" w14:textId="77777777" w:rsidTr="00F030D1">
        <w:trPr>
          <w:trHeight w:val="288"/>
        </w:trPr>
        <w:tc>
          <w:tcPr>
            <w:tcW w:w="1838" w:type="dxa"/>
            <w:vMerge/>
            <w:hideMark/>
          </w:tcPr>
          <w:p w14:paraId="5D8515D6"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55A39A5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0065EA0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701" w:type="dxa"/>
            <w:noWrap/>
            <w:hideMark/>
          </w:tcPr>
          <w:p w14:paraId="60CF0AB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644" w:type="dxa"/>
            <w:noWrap/>
            <w:hideMark/>
          </w:tcPr>
          <w:p w14:paraId="01DC07D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616" w:type="dxa"/>
            <w:noWrap/>
            <w:hideMark/>
          </w:tcPr>
          <w:p w14:paraId="7124E19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r>
      <w:tr w:rsidR="00C921F6" w:rsidRPr="00C14F51" w14:paraId="5E5009D2" w14:textId="77777777" w:rsidTr="00F030D1">
        <w:trPr>
          <w:trHeight w:val="288"/>
        </w:trPr>
        <w:tc>
          <w:tcPr>
            <w:tcW w:w="1838" w:type="dxa"/>
            <w:vMerge w:val="restart"/>
            <w:noWrap/>
            <w:hideMark/>
          </w:tcPr>
          <w:p w14:paraId="5C27714D"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школьная библиотека</w:t>
            </w:r>
          </w:p>
        </w:tc>
        <w:tc>
          <w:tcPr>
            <w:tcW w:w="2342" w:type="dxa"/>
            <w:noWrap/>
            <w:hideMark/>
          </w:tcPr>
          <w:p w14:paraId="70327993"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5B6EFE1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82,1%</w:t>
            </w:r>
          </w:p>
        </w:tc>
        <w:tc>
          <w:tcPr>
            <w:tcW w:w="1701" w:type="dxa"/>
            <w:noWrap/>
            <w:hideMark/>
          </w:tcPr>
          <w:p w14:paraId="4C17157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82,0%</w:t>
            </w:r>
          </w:p>
        </w:tc>
        <w:tc>
          <w:tcPr>
            <w:tcW w:w="1644" w:type="dxa"/>
            <w:noWrap/>
            <w:hideMark/>
          </w:tcPr>
          <w:p w14:paraId="2C9F774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83,2%</w:t>
            </w:r>
          </w:p>
        </w:tc>
        <w:tc>
          <w:tcPr>
            <w:tcW w:w="1616" w:type="dxa"/>
            <w:noWrap/>
            <w:hideMark/>
          </w:tcPr>
          <w:p w14:paraId="7CAEF09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87,4%</w:t>
            </w:r>
          </w:p>
        </w:tc>
      </w:tr>
      <w:tr w:rsidR="00C921F6" w:rsidRPr="00C14F51" w14:paraId="55102A62" w14:textId="77777777" w:rsidTr="00F030D1">
        <w:trPr>
          <w:trHeight w:val="288"/>
        </w:trPr>
        <w:tc>
          <w:tcPr>
            <w:tcW w:w="1838" w:type="dxa"/>
            <w:vMerge/>
            <w:hideMark/>
          </w:tcPr>
          <w:p w14:paraId="3F95B600"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6D73E960"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12CCFDB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701" w:type="dxa"/>
            <w:noWrap/>
            <w:hideMark/>
          </w:tcPr>
          <w:p w14:paraId="5D2F0AD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644" w:type="dxa"/>
            <w:noWrap/>
            <w:hideMark/>
          </w:tcPr>
          <w:p w14:paraId="70C0738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616" w:type="dxa"/>
            <w:noWrap/>
            <w:hideMark/>
          </w:tcPr>
          <w:p w14:paraId="221D31E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r>
      <w:tr w:rsidR="00C921F6" w:rsidRPr="00C14F51" w14:paraId="05365449" w14:textId="77777777" w:rsidTr="00F030D1">
        <w:trPr>
          <w:trHeight w:val="288"/>
        </w:trPr>
        <w:tc>
          <w:tcPr>
            <w:tcW w:w="1838" w:type="dxa"/>
            <w:vMerge/>
            <w:hideMark/>
          </w:tcPr>
          <w:p w14:paraId="6836C5AB"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184A29A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702DDC0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701" w:type="dxa"/>
            <w:noWrap/>
            <w:hideMark/>
          </w:tcPr>
          <w:p w14:paraId="2A5E5D3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1644" w:type="dxa"/>
            <w:noWrap/>
            <w:hideMark/>
          </w:tcPr>
          <w:p w14:paraId="012A159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616" w:type="dxa"/>
            <w:noWrap/>
            <w:hideMark/>
          </w:tcPr>
          <w:p w14:paraId="468C08B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r>
      <w:tr w:rsidR="00C921F6" w:rsidRPr="00C14F51" w14:paraId="49864D51" w14:textId="77777777" w:rsidTr="00F030D1">
        <w:trPr>
          <w:trHeight w:val="288"/>
        </w:trPr>
        <w:tc>
          <w:tcPr>
            <w:tcW w:w="1838" w:type="dxa"/>
            <w:vMerge w:val="restart"/>
            <w:noWrap/>
            <w:hideMark/>
          </w:tcPr>
          <w:p w14:paraId="104C154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коридоры и рекреации</w:t>
            </w:r>
          </w:p>
        </w:tc>
        <w:tc>
          <w:tcPr>
            <w:tcW w:w="2342" w:type="dxa"/>
            <w:noWrap/>
            <w:hideMark/>
          </w:tcPr>
          <w:p w14:paraId="51D893A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7CA4CE6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89,3%</w:t>
            </w:r>
          </w:p>
        </w:tc>
        <w:tc>
          <w:tcPr>
            <w:tcW w:w="1701" w:type="dxa"/>
            <w:noWrap/>
            <w:hideMark/>
          </w:tcPr>
          <w:p w14:paraId="598FE8E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87,9%</w:t>
            </w:r>
          </w:p>
        </w:tc>
        <w:tc>
          <w:tcPr>
            <w:tcW w:w="1644" w:type="dxa"/>
            <w:noWrap/>
            <w:hideMark/>
          </w:tcPr>
          <w:p w14:paraId="00E63CC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86,3%</w:t>
            </w:r>
          </w:p>
        </w:tc>
        <w:tc>
          <w:tcPr>
            <w:tcW w:w="1616" w:type="dxa"/>
            <w:noWrap/>
            <w:hideMark/>
          </w:tcPr>
          <w:p w14:paraId="1BB6A93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90,8%</w:t>
            </w:r>
          </w:p>
        </w:tc>
      </w:tr>
      <w:tr w:rsidR="00C921F6" w:rsidRPr="00C14F51" w14:paraId="34B55DD8" w14:textId="77777777" w:rsidTr="00F030D1">
        <w:trPr>
          <w:trHeight w:val="288"/>
        </w:trPr>
        <w:tc>
          <w:tcPr>
            <w:tcW w:w="1838" w:type="dxa"/>
            <w:vMerge/>
            <w:hideMark/>
          </w:tcPr>
          <w:p w14:paraId="4050F375"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7C98952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04A0296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701" w:type="dxa"/>
            <w:noWrap/>
            <w:hideMark/>
          </w:tcPr>
          <w:p w14:paraId="0F62367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644" w:type="dxa"/>
            <w:noWrap/>
            <w:hideMark/>
          </w:tcPr>
          <w:p w14:paraId="45CFE3A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616" w:type="dxa"/>
            <w:noWrap/>
            <w:hideMark/>
          </w:tcPr>
          <w:p w14:paraId="535D132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r>
      <w:tr w:rsidR="00C921F6" w:rsidRPr="00C14F51" w14:paraId="00464DDD" w14:textId="77777777" w:rsidTr="00F030D1">
        <w:trPr>
          <w:trHeight w:val="288"/>
        </w:trPr>
        <w:tc>
          <w:tcPr>
            <w:tcW w:w="1838" w:type="dxa"/>
            <w:vMerge/>
            <w:hideMark/>
          </w:tcPr>
          <w:p w14:paraId="2CDDFFA9"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5BA5C837"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01FECD5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701" w:type="dxa"/>
            <w:noWrap/>
            <w:hideMark/>
          </w:tcPr>
          <w:p w14:paraId="271715A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644" w:type="dxa"/>
            <w:noWrap/>
            <w:hideMark/>
          </w:tcPr>
          <w:p w14:paraId="3BA7A71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616" w:type="dxa"/>
            <w:noWrap/>
            <w:hideMark/>
          </w:tcPr>
          <w:p w14:paraId="29C1863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r>
      <w:tr w:rsidR="00C921F6" w:rsidRPr="00C14F51" w14:paraId="4D634A97" w14:textId="77777777" w:rsidTr="00F030D1">
        <w:trPr>
          <w:trHeight w:val="288"/>
        </w:trPr>
        <w:tc>
          <w:tcPr>
            <w:tcW w:w="1838" w:type="dxa"/>
            <w:vMerge w:val="restart"/>
            <w:noWrap/>
            <w:hideMark/>
          </w:tcPr>
          <w:p w14:paraId="2425CA03"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школьный спортзал</w:t>
            </w:r>
          </w:p>
        </w:tc>
        <w:tc>
          <w:tcPr>
            <w:tcW w:w="2342" w:type="dxa"/>
            <w:noWrap/>
            <w:hideMark/>
          </w:tcPr>
          <w:p w14:paraId="58C3ADC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65EFA27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84,5%</w:t>
            </w:r>
          </w:p>
        </w:tc>
        <w:tc>
          <w:tcPr>
            <w:tcW w:w="1701" w:type="dxa"/>
            <w:noWrap/>
            <w:hideMark/>
          </w:tcPr>
          <w:p w14:paraId="35384E8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81,4%</w:t>
            </w:r>
          </w:p>
        </w:tc>
        <w:tc>
          <w:tcPr>
            <w:tcW w:w="1644" w:type="dxa"/>
            <w:noWrap/>
            <w:hideMark/>
          </w:tcPr>
          <w:p w14:paraId="4C2A4E3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83,6%</w:t>
            </w:r>
          </w:p>
        </w:tc>
        <w:tc>
          <w:tcPr>
            <w:tcW w:w="1616" w:type="dxa"/>
            <w:noWrap/>
            <w:hideMark/>
          </w:tcPr>
          <w:p w14:paraId="0E07696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88,7%</w:t>
            </w:r>
          </w:p>
        </w:tc>
      </w:tr>
      <w:tr w:rsidR="00C921F6" w:rsidRPr="00C14F51" w14:paraId="0A99E6CC" w14:textId="77777777" w:rsidTr="00F030D1">
        <w:trPr>
          <w:trHeight w:val="288"/>
        </w:trPr>
        <w:tc>
          <w:tcPr>
            <w:tcW w:w="1838" w:type="dxa"/>
            <w:vMerge/>
            <w:hideMark/>
          </w:tcPr>
          <w:p w14:paraId="75316934"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039DF4B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5DC2D27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701" w:type="dxa"/>
            <w:noWrap/>
            <w:hideMark/>
          </w:tcPr>
          <w:p w14:paraId="16104CD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644" w:type="dxa"/>
            <w:noWrap/>
            <w:hideMark/>
          </w:tcPr>
          <w:p w14:paraId="0A5F828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616" w:type="dxa"/>
            <w:noWrap/>
            <w:hideMark/>
          </w:tcPr>
          <w:p w14:paraId="0D1F736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r>
      <w:tr w:rsidR="00C921F6" w:rsidRPr="00C14F51" w14:paraId="432DD881" w14:textId="77777777" w:rsidTr="00F030D1">
        <w:trPr>
          <w:trHeight w:val="288"/>
        </w:trPr>
        <w:tc>
          <w:tcPr>
            <w:tcW w:w="1838" w:type="dxa"/>
            <w:vMerge/>
            <w:hideMark/>
          </w:tcPr>
          <w:p w14:paraId="4D37C712"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6FDCE8C2"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08DA57E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701" w:type="dxa"/>
            <w:noWrap/>
            <w:hideMark/>
          </w:tcPr>
          <w:p w14:paraId="3B6B3BD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c>
          <w:tcPr>
            <w:tcW w:w="1644" w:type="dxa"/>
            <w:noWrap/>
            <w:hideMark/>
          </w:tcPr>
          <w:p w14:paraId="1BE2A74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616" w:type="dxa"/>
            <w:noWrap/>
            <w:hideMark/>
          </w:tcPr>
          <w:p w14:paraId="61382D4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r>
      <w:tr w:rsidR="00C921F6" w:rsidRPr="00C14F51" w14:paraId="1CC2F9FA" w14:textId="77777777" w:rsidTr="00F030D1">
        <w:trPr>
          <w:trHeight w:val="288"/>
        </w:trPr>
        <w:tc>
          <w:tcPr>
            <w:tcW w:w="1838" w:type="dxa"/>
            <w:vMerge w:val="restart"/>
            <w:noWrap/>
            <w:hideMark/>
          </w:tcPr>
          <w:p w14:paraId="50D7B34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школьная столовая</w:t>
            </w:r>
          </w:p>
        </w:tc>
        <w:tc>
          <w:tcPr>
            <w:tcW w:w="2342" w:type="dxa"/>
            <w:noWrap/>
            <w:hideMark/>
          </w:tcPr>
          <w:p w14:paraId="7E060355"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47BAD1D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79,5%</w:t>
            </w:r>
          </w:p>
        </w:tc>
        <w:tc>
          <w:tcPr>
            <w:tcW w:w="1701" w:type="dxa"/>
            <w:noWrap/>
            <w:hideMark/>
          </w:tcPr>
          <w:p w14:paraId="6510BF4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77,0%</w:t>
            </w:r>
          </w:p>
        </w:tc>
        <w:tc>
          <w:tcPr>
            <w:tcW w:w="1644" w:type="dxa"/>
            <w:noWrap/>
            <w:hideMark/>
          </w:tcPr>
          <w:p w14:paraId="4E86098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78,3%</w:t>
            </w:r>
          </w:p>
        </w:tc>
        <w:tc>
          <w:tcPr>
            <w:tcW w:w="1616" w:type="dxa"/>
            <w:noWrap/>
            <w:hideMark/>
          </w:tcPr>
          <w:p w14:paraId="0727CBD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84,2%</w:t>
            </w:r>
          </w:p>
        </w:tc>
      </w:tr>
      <w:tr w:rsidR="00C921F6" w:rsidRPr="00C14F51" w14:paraId="045ADEA9" w14:textId="77777777" w:rsidTr="00F030D1">
        <w:trPr>
          <w:trHeight w:val="288"/>
        </w:trPr>
        <w:tc>
          <w:tcPr>
            <w:tcW w:w="1838" w:type="dxa"/>
            <w:vMerge/>
            <w:hideMark/>
          </w:tcPr>
          <w:p w14:paraId="7EFCB89E"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40438C92"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7A748A9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701" w:type="dxa"/>
            <w:noWrap/>
            <w:hideMark/>
          </w:tcPr>
          <w:p w14:paraId="63F59C9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644" w:type="dxa"/>
            <w:noWrap/>
            <w:hideMark/>
          </w:tcPr>
          <w:p w14:paraId="60864A9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616" w:type="dxa"/>
            <w:noWrap/>
            <w:hideMark/>
          </w:tcPr>
          <w:p w14:paraId="1AE9547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r>
      <w:tr w:rsidR="00C921F6" w:rsidRPr="00C14F51" w14:paraId="6851C5C9" w14:textId="77777777" w:rsidTr="00F030D1">
        <w:trPr>
          <w:trHeight w:val="288"/>
        </w:trPr>
        <w:tc>
          <w:tcPr>
            <w:tcW w:w="1838" w:type="dxa"/>
            <w:vMerge/>
            <w:hideMark/>
          </w:tcPr>
          <w:p w14:paraId="2D1CA30E"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3EA829A0"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5451BB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701" w:type="dxa"/>
            <w:noWrap/>
            <w:hideMark/>
          </w:tcPr>
          <w:p w14:paraId="5E8AC96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644" w:type="dxa"/>
            <w:noWrap/>
            <w:hideMark/>
          </w:tcPr>
          <w:p w14:paraId="0D5CF46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616" w:type="dxa"/>
            <w:noWrap/>
            <w:hideMark/>
          </w:tcPr>
          <w:p w14:paraId="421986B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r>
      <w:tr w:rsidR="00C921F6" w:rsidRPr="00C14F51" w14:paraId="69080CE2" w14:textId="77777777" w:rsidTr="00F030D1">
        <w:trPr>
          <w:trHeight w:val="288"/>
        </w:trPr>
        <w:tc>
          <w:tcPr>
            <w:tcW w:w="1838" w:type="dxa"/>
            <w:vMerge w:val="restart"/>
            <w:noWrap/>
            <w:hideMark/>
          </w:tcPr>
          <w:p w14:paraId="241DAFC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туалеты</w:t>
            </w:r>
          </w:p>
        </w:tc>
        <w:tc>
          <w:tcPr>
            <w:tcW w:w="2342" w:type="dxa"/>
            <w:noWrap/>
            <w:hideMark/>
          </w:tcPr>
          <w:p w14:paraId="21ED0D28"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1E1E83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67,1%</w:t>
            </w:r>
          </w:p>
        </w:tc>
        <w:tc>
          <w:tcPr>
            <w:tcW w:w="1701" w:type="dxa"/>
            <w:noWrap/>
            <w:hideMark/>
          </w:tcPr>
          <w:p w14:paraId="139F538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64,5%</w:t>
            </w:r>
          </w:p>
        </w:tc>
        <w:tc>
          <w:tcPr>
            <w:tcW w:w="1644" w:type="dxa"/>
            <w:noWrap/>
            <w:hideMark/>
          </w:tcPr>
          <w:p w14:paraId="6253100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66,2%</w:t>
            </w:r>
          </w:p>
        </w:tc>
        <w:tc>
          <w:tcPr>
            <w:tcW w:w="1616" w:type="dxa"/>
            <w:noWrap/>
            <w:hideMark/>
          </w:tcPr>
          <w:p w14:paraId="279A645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74,6%</w:t>
            </w:r>
          </w:p>
        </w:tc>
      </w:tr>
      <w:tr w:rsidR="00C921F6" w:rsidRPr="00C14F51" w14:paraId="779212CD" w14:textId="77777777" w:rsidTr="00F030D1">
        <w:trPr>
          <w:trHeight w:val="288"/>
        </w:trPr>
        <w:tc>
          <w:tcPr>
            <w:tcW w:w="1838" w:type="dxa"/>
            <w:vMerge/>
            <w:hideMark/>
          </w:tcPr>
          <w:p w14:paraId="74E32B8A"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4A0A4D7C"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084B6DB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11,2%</w:t>
            </w:r>
          </w:p>
        </w:tc>
        <w:tc>
          <w:tcPr>
            <w:tcW w:w="1701" w:type="dxa"/>
            <w:noWrap/>
            <w:hideMark/>
          </w:tcPr>
          <w:p w14:paraId="50BD770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644" w:type="dxa"/>
            <w:noWrap/>
            <w:hideMark/>
          </w:tcPr>
          <w:p w14:paraId="0F8CF89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1616" w:type="dxa"/>
            <w:noWrap/>
            <w:hideMark/>
          </w:tcPr>
          <w:p w14:paraId="2E290AD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r>
      <w:tr w:rsidR="00C921F6" w:rsidRPr="00C14F51" w14:paraId="7C3730CB" w14:textId="77777777" w:rsidTr="00F030D1">
        <w:trPr>
          <w:trHeight w:val="288"/>
        </w:trPr>
        <w:tc>
          <w:tcPr>
            <w:tcW w:w="1838" w:type="dxa"/>
            <w:vMerge/>
            <w:hideMark/>
          </w:tcPr>
          <w:p w14:paraId="39E838DC"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1CDA2977"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7875700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701" w:type="dxa"/>
            <w:noWrap/>
            <w:hideMark/>
          </w:tcPr>
          <w:p w14:paraId="4C57A66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644" w:type="dxa"/>
            <w:noWrap/>
            <w:hideMark/>
          </w:tcPr>
          <w:p w14:paraId="599823A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1616" w:type="dxa"/>
            <w:noWrap/>
            <w:hideMark/>
          </w:tcPr>
          <w:p w14:paraId="3C9D5E4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r>
    </w:tbl>
    <w:p w14:paraId="6C57DBDF" w14:textId="77777777" w:rsidR="00C921F6" w:rsidRPr="00C14F51" w:rsidRDefault="00C921F6" w:rsidP="00C921F6">
      <w:pPr>
        <w:rPr>
          <w:rFonts w:ascii="Times New Roman" w:hAnsi="Times New Roman" w:cs="Times New Roman"/>
        </w:rPr>
      </w:pPr>
    </w:p>
    <w:tbl>
      <w:tblPr>
        <w:tblStyle w:val="a8"/>
        <w:tblW w:w="0" w:type="auto"/>
        <w:tblLook w:val="04A0" w:firstRow="1" w:lastRow="0" w:firstColumn="1" w:lastColumn="0" w:noHBand="0" w:noVBand="1"/>
      </w:tblPr>
      <w:tblGrid>
        <w:gridCol w:w="1819"/>
        <w:gridCol w:w="2340"/>
        <w:gridCol w:w="1361"/>
        <w:gridCol w:w="1122"/>
        <w:gridCol w:w="1123"/>
        <w:gridCol w:w="1123"/>
        <w:gridCol w:w="1123"/>
        <w:gridCol w:w="1044"/>
        <w:gridCol w:w="1259"/>
        <w:gridCol w:w="1123"/>
        <w:gridCol w:w="1123"/>
      </w:tblGrid>
      <w:tr w:rsidR="00C921F6" w:rsidRPr="00C14F51" w14:paraId="772B616E" w14:textId="77777777" w:rsidTr="00F030D1">
        <w:trPr>
          <w:trHeight w:val="288"/>
        </w:trPr>
        <w:tc>
          <w:tcPr>
            <w:tcW w:w="1821" w:type="dxa"/>
            <w:noWrap/>
            <w:hideMark/>
          </w:tcPr>
          <w:p w14:paraId="019AEB3C"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2329" w:type="dxa"/>
            <w:noWrap/>
            <w:hideMark/>
          </w:tcPr>
          <w:p w14:paraId="2F3EFB98"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1362" w:type="dxa"/>
            <w:noWrap/>
            <w:vAlign w:val="bottom"/>
            <w:hideMark/>
          </w:tcPr>
          <w:p w14:paraId="1E46C2CD"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1BABE384"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3" w:type="dxa"/>
            <w:noWrap/>
            <w:vAlign w:val="bottom"/>
            <w:hideMark/>
          </w:tcPr>
          <w:p w14:paraId="2C440127"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47ED0E38"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4" w:type="dxa"/>
            <w:noWrap/>
            <w:vAlign w:val="bottom"/>
            <w:hideMark/>
          </w:tcPr>
          <w:p w14:paraId="6C4762C1"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09A4778F"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4" w:type="dxa"/>
            <w:noWrap/>
            <w:vAlign w:val="bottom"/>
            <w:hideMark/>
          </w:tcPr>
          <w:p w14:paraId="058B5CBB"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4E7112C0"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4" w:type="dxa"/>
            <w:noWrap/>
            <w:vAlign w:val="bottom"/>
            <w:hideMark/>
          </w:tcPr>
          <w:p w14:paraId="62E93F04"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2923728B"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45" w:type="dxa"/>
            <w:noWrap/>
            <w:vAlign w:val="bottom"/>
            <w:hideMark/>
          </w:tcPr>
          <w:p w14:paraId="4FEDFC29"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77EF9D8A"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260" w:type="dxa"/>
            <w:noWrap/>
            <w:vAlign w:val="bottom"/>
            <w:hideMark/>
          </w:tcPr>
          <w:p w14:paraId="3E7B9F82"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27A3191E"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4" w:type="dxa"/>
            <w:noWrap/>
            <w:vAlign w:val="bottom"/>
            <w:hideMark/>
          </w:tcPr>
          <w:p w14:paraId="3707540A"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2F2FC9B1"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4" w:type="dxa"/>
            <w:noWrap/>
            <w:vAlign w:val="bottom"/>
            <w:hideMark/>
          </w:tcPr>
          <w:p w14:paraId="57595EC5"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1A9592BF"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C921F6" w:rsidRPr="00C14F51" w14:paraId="285C1D33" w14:textId="77777777" w:rsidTr="00F030D1">
        <w:trPr>
          <w:trHeight w:val="288"/>
        </w:trPr>
        <w:tc>
          <w:tcPr>
            <w:tcW w:w="1821" w:type="dxa"/>
            <w:vMerge w:val="restart"/>
            <w:noWrap/>
            <w:hideMark/>
          </w:tcPr>
          <w:p w14:paraId="5645B411"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учебные кабинеты</w:t>
            </w:r>
          </w:p>
        </w:tc>
        <w:tc>
          <w:tcPr>
            <w:tcW w:w="2329" w:type="dxa"/>
            <w:noWrap/>
            <w:hideMark/>
          </w:tcPr>
          <w:p w14:paraId="4B19DACC"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39EBB02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92,5%</w:t>
            </w:r>
          </w:p>
        </w:tc>
        <w:tc>
          <w:tcPr>
            <w:tcW w:w="1123" w:type="dxa"/>
            <w:noWrap/>
            <w:hideMark/>
          </w:tcPr>
          <w:p w14:paraId="21D1C58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94,2%</w:t>
            </w:r>
          </w:p>
        </w:tc>
        <w:tc>
          <w:tcPr>
            <w:tcW w:w="1124" w:type="dxa"/>
            <w:noWrap/>
            <w:hideMark/>
          </w:tcPr>
          <w:p w14:paraId="07937B1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91,2%</w:t>
            </w:r>
          </w:p>
        </w:tc>
        <w:tc>
          <w:tcPr>
            <w:tcW w:w="1124" w:type="dxa"/>
            <w:noWrap/>
            <w:hideMark/>
          </w:tcPr>
          <w:p w14:paraId="3FE64A9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87,8%</w:t>
            </w:r>
          </w:p>
        </w:tc>
        <w:tc>
          <w:tcPr>
            <w:tcW w:w="1124" w:type="dxa"/>
            <w:noWrap/>
            <w:hideMark/>
          </w:tcPr>
          <w:p w14:paraId="00C975C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91,2%</w:t>
            </w:r>
          </w:p>
        </w:tc>
        <w:tc>
          <w:tcPr>
            <w:tcW w:w="1045" w:type="dxa"/>
            <w:noWrap/>
            <w:hideMark/>
          </w:tcPr>
          <w:p w14:paraId="4BB7253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97,0%</w:t>
            </w:r>
          </w:p>
        </w:tc>
        <w:tc>
          <w:tcPr>
            <w:tcW w:w="1260" w:type="dxa"/>
            <w:noWrap/>
            <w:hideMark/>
          </w:tcPr>
          <w:p w14:paraId="4C1C4A8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92,0%</w:t>
            </w:r>
          </w:p>
        </w:tc>
        <w:tc>
          <w:tcPr>
            <w:tcW w:w="1124" w:type="dxa"/>
            <w:noWrap/>
            <w:hideMark/>
          </w:tcPr>
          <w:p w14:paraId="74634F1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88,6%</w:t>
            </w:r>
          </w:p>
        </w:tc>
        <w:tc>
          <w:tcPr>
            <w:tcW w:w="1124" w:type="dxa"/>
            <w:noWrap/>
            <w:hideMark/>
          </w:tcPr>
          <w:p w14:paraId="20DF0F5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90,5%</w:t>
            </w:r>
          </w:p>
        </w:tc>
      </w:tr>
      <w:tr w:rsidR="00C921F6" w:rsidRPr="00C14F51" w14:paraId="1B35C3A3" w14:textId="77777777" w:rsidTr="00F030D1">
        <w:trPr>
          <w:trHeight w:val="288"/>
        </w:trPr>
        <w:tc>
          <w:tcPr>
            <w:tcW w:w="1821" w:type="dxa"/>
            <w:vMerge/>
            <w:hideMark/>
          </w:tcPr>
          <w:p w14:paraId="70D907E3"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511091E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03BAA0F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23" w:type="dxa"/>
            <w:noWrap/>
            <w:hideMark/>
          </w:tcPr>
          <w:p w14:paraId="29BEE1B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24" w:type="dxa"/>
            <w:noWrap/>
            <w:hideMark/>
          </w:tcPr>
          <w:p w14:paraId="1AE671E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24" w:type="dxa"/>
            <w:noWrap/>
            <w:hideMark/>
          </w:tcPr>
          <w:p w14:paraId="15ACF39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24" w:type="dxa"/>
            <w:noWrap/>
            <w:hideMark/>
          </w:tcPr>
          <w:p w14:paraId="270938E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045" w:type="dxa"/>
            <w:noWrap/>
            <w:hideMark/>
          </w:tcPr>
          <w:p w14:paraId="27D7C77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c>
          <w:tcPr>
            <w:tcW w:w="1260" w:type="dxa"/>
            <w:noWrap/>
            <w:hideMark/>
          </w:tcPr>
          <w:p w14:paraId="1C0CBF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24" w:type="dxa"/>
            <w:noWrap/>
            <w:hideMark/>
          </w:tcPr>
          <w:p w14:paraId="301301D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24" w:type="dxa"/>
            <w:noWrap/>
            <w:hideMark/>
          </w:tcPr>
          <w:p w14:paraId="6439DF3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r>
      <w:tr w:rsidR="00C921F6" w:rsidRPr="00C14F51" w14:paraId="2B0F5425" w14:textId="77777777" w:rsidTr="00F030D1">
        <w:trPr>
          <w:trHeight w:val="288"/>
        </w:trPr>
        <w:tc>
          <w:tcPr>
            <w:tcW w:w="1821" w:type="dxa"/>
            <w:vMerge/>
            <w:hideMark/>
          </w:tcPr>
          <w:p w14:paraId="789EF896"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05B3916D"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54DEAAA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3" w:type="dxa"/>
            <w:noWrap/>
            <w:hideMark/>
          </w:tcPr>
          <w:p w14:paraId="7D46DC3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24" w:type="dxa"/>
            <w:noWrap/>
            <w:hideMark/>
          </w:tcPr>
          <w:p w14:paraId="227BA96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124" w:type="dxa"/>
            <w:noWrap/>
            <w:hideMark/>
          </w:tcPr>
          <w:p w14:paraId="7D1F033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124" w:type="dxa"/>
            <w:noWrap/>
            <w:hideMark/>
          </w:tcPr>
          <w:p w14:paraId="29CB98F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045" w:type="dxa"/>
            <w:noWrap/>
            <w:hideMark/>
          </w:tcPr>
          <w:p w14:paraId="02B928B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60" w:type="dxa"/>
            <w:noWrap/>
            <w:hideMark/>
          </w:tcPr>
          <w:p w14:paraId="145B78D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4" w:type="dxa"/>
            <w:noWrap/>
            <w:hideMark/>
          </w:tcPr>
          <w:p w14:paraId="1437250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w:t>
            </w:r>
          </w:p>
        </w:tc>
        <w:tc>
          <w:tcPr>
            <w:tcW w:w="1124" w:type="dxa"/>
            <w:noWrap/>
            <w:hideMark/>
          </w:tcPr>
          <w:p w14:paraId="2294370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r>
      <w:tr w:rsidR="00C921F6" w:rsidRPr="00C14F51" w14:paraId="36D420B7" w14:textId="77777777" w:rsidTr="00F030D1">
        <w:trPr>
          <w:trHeight w:val="288"/>
        </w:trPr>
        <w:tc>
          <w:tcPr>
            <w:tcW w:w="1821" w:type="dxa"/>
            <w:vMerge w:val="restart"/>
            <w:noWrap/>
            <w:hideMark/>
          </w:tcPr>
          <w:p w14:paraId="061BD20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школьная библиотека</w:t>
            </w:r>
          </w:p>
        </w:tc>
        <w:tc>
          <w:tcPr>
            <w:tcW w:w="2329" w:type="dxa"/>
            <w:noWrap/>
            <w:hideMark/>
          </w:tcPr>
          <w:p w14:paraId="745628EB"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286CA44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86,8%</w:t>
            </w:r>
          </w:p>
        </w:tc>
        <w:tc>
          <w:tcPr>
            <w:tcW w:w="1123" w:type="dxa"/>
            <w:noWrap/>
            <w:hideMark/>
          </w:tcPr>
          <w:p w14:paraId="6AE7EB3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92,5%</w:t>
            </w:r>
          </w:p>
        </w:tc>
        <w:tc>
          <w:tcPr>
            <w:tcW w:w="1124" w:type="dxa"/>
            <w:noWrap/>
            <w:hideMark/>
          </w:tcPr>
          <w:p w14:paraId="5E37CDF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p>
        </w:tc>
        <w:tc>
          <w:tcPr>
            <w:tcW w:w="1124" w:type="dxa"/>
            <w:noWrap/>
            <w:hideMark/>
          </w:tcPr>
          <w:p w14:paraId="1DE531B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81,8%</w:t>
            </w:r>
          </w:p>
        </w:tc>
        <w:tc>
          <w:tcPr>
            <w:tcW w:w="1124" w:type="dxa"/>
            <w:noWrap/>
            <w:hideMark/>
          </w:tcPr>
          <w:p w14:paraId="7CB0B05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84,2%</w:t>
            </w:r>
          </w:p>
        </w:tc>
        <w:tc>
          <w:tcPr>
            <w:tcW w:w="1045" w:type="dxa"/>
            <w:noWrap/>
            <w:hideMark/>
          </w:tcPr>
          <w:p w14:paraId="2169CD4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84,3%</w:t>
            </w:r>
          </w:p>
        </w:tc>
        <w:tc>
          <w:tcPr>
            <w:tcW w:w="1260" w:type="dxa"/>
            <w:noWrap/>
            <w:hideMark/>
          </w:tcPr>
          <w:p w14:paraId="72F5D8C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82,5%</w:t>
            </w:r>
          </w:p>
        </w:tc>
        <w:tc>
          <w:tcPr>
            <w:tcW w:w="1124" w:type="dxa"/>
            <w:noWrap/>
            <w:hideMark/>
          </w:tcPr>
          <w:p w14:paraId="5C89B03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80,7%</w:t>
            </w:r>
          </w:p>
        </w:tc>
        <w:tc>
          <w:tcPr>
            <w:tcW w:w="1124" w:type="dxa"/>
            <w:noWrap/>
            <w:hideMark/>
          </w:tcPr>
          <w:p w14:paraId="293A261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82,9%</w:t>
            </w:r>
          </w:p>
        </w:tc>
      </w:tr>
      <w:tr w:rsidR="00C921F6" w:rsidRPr="00C14F51" w14:paraId="25CD29F8" w14:textId="77777777" w:rsidTr="00F030D1">
        <w:trPr>
          <w:trHeight w:val="288"/>
        </w:trPr>
        <w:tc>
          <w:tcPr>
            <w:tcW w:w="1821" w:type="dxa"/>
            <w:vMerge/>
            <w:hideMark/>
          </w:tcPr>
          <w:p w14:paraId="02F7D697"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78F0049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2AEE103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23" w:type="dxa"/>
            <w:noWrap/>
            <w:hideMark/>
          </w:tcPr>
          <w:p w14:paraId="09F117A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c>
          <w:tcPr>
            <w:tcW w:w="1124" w:type="dxa"/>
            <w:noWrap/>
            <w:hideMark/>
          </w:tcPr>
          <w:p w14:paraId="0124227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24" w:type="dxa"/>
            <w:noWrap/>
            <w:hideMark/>
          </w:tcPr>
          <w:p w14:paraId="624A80F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24" w:type="dxa"/>
            <w:noWrap/>
            <w:hideMark/>
          </w:tcPr>
          <w:p w14:paraId="5F43B41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045" w:type="dxa"/>
            <w:noWrap/>
            <w:hideMark/>
          </w:tcPr>
          <w:p w14:paraId="435FD80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0,6%</w:t>
            </w:r>
          </w:p>
        </w:tc>
        <w:tc>
          <w:tcPr>
            <w:tcW w:w="1260" w:type="dxa"/>
            <w:noWrap/>
            <w:hideMark/>
          </w:tcPr>
          <w:p w14:paraId="4EEF54F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124" w:type="dxa"/>
            <w:noWrap/>
            <w:hideMark/>
          </w:tcPr>
          <w:p w14:paraId="4E9A779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124" w:type="dxa"/>
            <w:noWrap/>
            <w:hideMark/>
          </w:tcPr>
          <w:p w14:paraId="16E9E39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r>
      <w:tr w:rsidR="00C921F6" w:rsidRPr="00C14F51" w14:paraId="34958ED1" w14:textId="77777777" w:rsidTr="00F030D1">
        <w:trPr>
          <w:trHeight w:val="288"/>
        </w:trPr>
        <w:tc>
          <w:tcPr>
            <w:tcW w:w="1821" w:type="dxa"/>
            <w:vMerge/>
            <w:hideMark/>
          </w:tcPr>
          <w:p w14:paraId="4ACFCA36"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208D5F8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6A964C5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123" w:type="dxa"/>
            <w:noWrap/>
            <w:hideMark/>
          </w:tcPr>
          <w:p w14:paraId="22FC0D2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124" w:type="dxa"/>
            <w:noWrap/>
            <w:hideMark/>
          </w:tcPr>
          <w:p w14:paraId="3A90B58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124" w:type="dxa"/>
            <w:noWrap/>
            <w:hideMark/>
          </w:tcPr>
          <w:p w14:paraId="5C90F6A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124" w:type="dxa"/>
            <w:noWrap/>
            <w:hideMark/>
          </w:tcPr>
          <w:p w14:paraId="4052384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c>
          <w:tcPr>
            <w:tcW w:w="1045" w:type="dxa"/>
            <w:noWrap/>
            <w:hideMark/>
          </w:tcPr>
          <w:p w14:paraId="2D45178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15,1%</w:t>
            </w:r>
          </w:p>
        </w:tc>
        <w:tc>
          <w:tcPr>
            <w:tcW w:w="1260" w:type="dxa"/>
            <w:noWrap/>
            <w:hideMark/>
          </w:tcPr>
          <w:p w14:paraId="4EA4E19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124" w:type="dxa"/>
            <w:noWrap/>
            <w:hideMark/>
          </w:tcPr>
          <w:p w14:paraId="26707E7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c>
          <w:tcPr>
            <w:tcW w:w="1124" w:type="dxa"/>
            <w:noWrap/>
            <w:hideMark/>
          </w:tcPr>
          <w:p w14:paraId="44B0255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r>
      <w:tr w:rsidR="00C921F6" w:rsidRPr="00C14F51" w14:paraId="02A7ADDA" w14:textId="77777777" w:rsidTr="00F030D1">
        <w:trPr>
          <w:trHeight w:val="288"/>
        </w:trPr>
        <w:tc>
          <w:tcPr>
            <w:tcW w:w="1821" w:type="dxa"/>
            <w:vMerge w:val="restart"/>
            <w:noWrap/>
            <w:hideMark/>
          </w:tcPr>
          <w:p w14:paraId="6894A657"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коридоры и рекреации</w:t>
            </w:r>
          </w:p>
        </w:tc>
        <w:tc>
          <w:tcPr>
            <w:tcW w:w="2329" w:type="dxa"/>
            <w:noWrap/>
            <w:hideMark/>
          </w:tcPr>
          <w:p w14:paraId="29BE3D3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023EFFC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88,7%</w:t>
            </w:r>
          </w:p>
        </w:tc>
        <w:tc>
          <w:tcPr>
            <w:tcW w:w="1123" w:type="dxa"/>
            <w:noWrap/>
            <w:hideMark/>
          </w:tcPr>
          <w:p w14:paraId="45E77A3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95,1%</w:t>
            </w:r>
          </w:p>
        </w:tc>
        <w:tc>
          <w:tcPr>
            <w:tcW w:w="1124" w:type="dxa"/>
            <w:noWrap/>
            <w:hideMark/>
          </w:tcPr>
          <w:p w14:paraId="5C4872A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88,0%</w:t>
            </w:r>
          </w:p>
        </w:tc>
        <w:tc>
          <w:tcPr>
            <w:tcW w:w="1124" w:type="dxa"/>
            <w:noWrap/>
            <w:hideMark/>
          </w:tcPr>
          <w:p w14:paraId="6263B6B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84,0%</w:t>
            </w:r>
          </w:p>
        </w:tc>
        <w:tc>
          <w:tcPr>
            <w:tcW w:w="1124" w:type="dxa"/>
            <w:noWrap/>
            <w:hideMark/>
          </w:tcPr>
          <w:p w14:paraId="2664F42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87,5%</w:t>
            </w:r>
          </w:p>
        </w:tc>
        <w:tc>
          <w:tcPr>
            <w:tcW w:w="1045" w:type="dxa"/>
            <w:noWrap/>
            <w:hideMark/>
          </w:tcPr>
          <w:p w14:paraId="09F7511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93,7%</w:t>
            </w:r>
          </w:p>
        </w:tc>
        <w:tc>
          <w:tcPr>
            <w:tcW w:w="1260" w:type="dxa"/>
            <w:noWrap/>
            <w:hideMark/>
          </w:tcPr>
          <w:p w14:paraId="6FEDA4E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88,7%</w:t>
            </w:r>
          </w:p>
        </w:tc>
        <w:tc>
          <w:tcPr>
            <w:tcW w:w="1124" w:type="dxa"/>
            <w:noWrap/>
            <w:hideMark/>
          </w:tcPr>
          <w:p w14:paraId="0ADD41A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86,1%</w:t>
            </w:r>
          </w:p>
        </w:tc>
        <w:tc>
          <w:tcPr>
            <w:tcW w:w="1124" w:type="dxa"/>
            <w:noWrap/>
            <w:hideMark/>
          </w:tcPr>
          <w:p w14:paraId="652CCC5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88,0%</w:t>
            </w:r>
          </w:p>
        </w:tc>
      </w:tr>
      <w:tr w:rsidR="00C921F6" w:rsidRPr="00C14F51" w14:paraId="31D0226C" w14:textId="77777777" w:rsidTr="00F030D1">
        <w:trPr>
          <w:trHeight w:val="288"/>
        </w:trPr>
        <w:tc>
          <w:tcPr>
            <w:tcW w:w="1821" w:type="dxa"/>
            <w:vMerge/>
            <w:hideMark/>
          </w:tcPr>
          <w:p w14:paraId="75C536EB"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29D8D47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7E5B331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3" w:type="dxa"/>
            <w:noWrap/>
            <w:hideMark/>
          </w:tcPr>
          <w:p w14:paraId="0BC3E81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124" w:type="dxa"/>
            <w:noWrap/>
            <w:hideMark/>
          </w:tcPr>
          <w:p w14:paraId="75ABF2E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24" w:type="dxa"/>
            <w:noWrap/>
            <w:hideMark/>
          </w:tcPr>
          <w:p w14:paraId="6092705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124" w:type="dxa"/>
            <w:noWrap/>
            <w:hideMark/>
          </w:tcPr>
          <w:p w14:paraId="6CEDA81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045" w:type="dxa"/>
            <w:noWrap/>
            <w:hideMark/>
          </w:tcPr>
          <w:p w14:paraId="7455F09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260" w:type="dxa"/>
            <w:noWrap/>
            <w:hideMark/>
          </w:tcPr>
          <w:p w14:paraId="1FFC9FD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24" w:type="dxa"/>
            <w:noWrap/>
            <w:hideMark/>
          </w:tcPr>
          <w:p w14:paraId="398D994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4" w:type="dxa"/>
            <w:noWrap/>
            <w:hideMark/>
          </w:tcPr>
          <w:p w14:paraId="083D46C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r>
      <w:tr w:rsidR="00C921F6" w:rsidRPr="00C14F51" w14:paraId="00244D92" w14:textId="77777777" w:rsidTr="00F030D1">
        <w:trPr>
          <w:trHeight w:val="288"/>
        </w:trPr>
        <w:tc>
          <w:tcPr>
            <w:tcW w:w="1821" w:type="dxa"/>
            <w:vMerge/>
            <w:hideMark/>
          </w:tcPr>
          <w:p w14:paraId="18C54794"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6357B109"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362F8FE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23" w:type="dxa"/>
            <w:noWrap/>
            <w:hideMark/>
          </w:tcPr>
          <w:p w14:paraId="59B1088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24" w:type="dxa"/>
            <w:noWrap/>
            <w:hideMark/>
          </w:tcPr>
          <w:p w14:paraId="77A215C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124" w:type="dxa"/>
            <w:noWrap/>
            <w:hideMark/>
          </w:tcPr>
          <w:p w14:paraId="202AB6E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24" w:type="dxa"/>
            <w:noWrap/>
            <w:hideMark/>
          </w:tcPr>
          <w:p w14:paraId="21B8AC7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045" w:type="dxa"/>
            <w:noWrap/>
            <w:hideMark/>
          </w:tcPr>
          <w:p w14:paraId="44BE240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260" w:type="dxa"/>
            <w:noWrap/>
            <w:hideMark/>
          </w:tcPr>
          <w:p w14:paraId="4D7A157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124" w:type="dxa"/>
            <w:noWrap/>
            <w:hideMark/>
          </w:tcPr>
          <w:p w14:paraId="5F962AA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1124" w:type="dxa"/>
            <w:noWrap/>
            <w:hideMark/>
          </w:tcPr>
          <w:p w14:paraId="1EF034B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r>
      <w:tr w:rsidR="00C921F6" w:rsidRPr="00C14F51" w14:paraId="6B72AE37" w14:textId="77777777" w:rsidTr="00F030D1">
        <w:trPr>
          <w:trHeight w:val="288"/>
        </w:trPr>
        <w:tc>
          <w:tcPr>
            <w:tcW w:w="1821" w:type="dxa"/>
            <w:vMerge w:val="restart"/>
            <w:noWrap/>
            <w:hideMark/>
          </w:tcPr>
          <w:p w14:paraId="0BC086C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школьный спортзал</w:t>
            </w:r>
          </w:p>
        </w:tc>
        <w:tc>
          <w:tcPr>
            <w:tcW w:w="2329" w:type="dxa"/>
            <w:noWrap/>
            <w:hideMark/>
          </w:tcPr>
          <w:p w14:paraId="73FF1E43"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1D38F1B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82,3%</w:t>
            </w:r>
          </w:p>
        </w:tc>
        <w:tc>
          <w:tcPr>
            <w:tcW w:w="1123" w:type="dxa"/>
            <w:noWrap/>
            <w:hideMark/>
          </w:tcPr>
          <w:p w14:paraId="2C9E782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93,1%</w:t>
            </w:r>
          </w:p>
        </w:tc>
        <w:tc>
          <w:tcPr>
            <w:tcW w:w="1124" w:type="dxa"/>
            <w:noWrap/>
            <w:hideMark/>
          </w:tcPr>
          <w:p w14:paraId="5674A5F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83,6%</w:t>
            </w:r>
          </w:p>
        </w:tc>
        <w:tc>
          <w:tcPr>
            <w:tcW w:w="1124" w:type="dxa"/>
            <w:noWrap/>
            <w:hideMark/>
          </w:tcPr>
          <w:p w14:paraId="540F01B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81,5%</w:t>
            </w:r>
          </w:p>
        </w:tc>
        <w:tc>
          <w:tcPr>
            <w:tcW w:w="1124" w:type="dxa"/>
            <w:noWrap/>
            <w:hideMark/>
          </w:tcPr>
          <w:p w14:paraId="5EC1AA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p>
        </w:tc>
        <w:tc>
          <w:tcPr>
            <w:tcW w:w="1045" w:type="dxa"/>
            <w:noWrap/>
            <w:hideMark/>
          </w:tcPr>
          <w:p w14:paraId="46AEA66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89,4%</w:t>
            </w:r>
          </w:p>
        </w:tc>
        <w:tc>
          <w:tcPr>
            <w:tcW w:w="1260" w:type="dxa"/>
            <w:noWrap/>
            <w:hideMark/>
          </w:tcPr>
          <w:p w14:paraId="3533CA1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83,6%</w:t>
            </w:r>
          </w:p>
        </w:tc>
        <w:tc>
          <w:tcPr>
            <w:tcW w:w="1124" w:type="dxa"/>
            <w:noWrap/>
            <w:hideMark/>
          </w:tcPr>
          <w:p w14:paraId="1EDC9F1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80,1%</w:t>
            </w:r>
          </w:p>
        </w:tc>
        <w:tc>
          <w:tcPr>
            <w:tcW w:w="1124" w:type="dxa"/>
            <w:noWrap/>
            <w:hideMark/>
          </w:tcPr>
          <w:p w14:paraId="10CEDFF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82,3%</w:t>
            </w:r>
          </w:p>
        </w:tc>
      </w:tr>
      <w:tr w:rsidR="00C921F6" w:rsidRPr="00C14F51" w14:paraId="5FDD0BAE" w14:textId="77777777" w:rsidTr="00F030D1">
        <w:trPr>
          <w:trHeight w:val="288"/>
        </w:trPr>
        <w:tc>
          <w:tcPr>
            <w:tcW w:w="1821" w:type="dxa"/>
            <w:vMerge/>
            <w:hideMark/>
          </w:tcPr>
          <w:p w14:paraId="2992699F"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70EAB321"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76E6E5E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23" w:type="dxa"/>
            <w:noWrap/>
            <w:hideMark/>
          </w:tcPr>
          <w:p w14:paraId="130FDFD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24" w:type="dxa"/>
            <w:noWrap/>
            <w:hideMark/>
          </w:tcPr>
          <w:p w14:paraId="630BD34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24" w:type="dxa"/>
            <w:noWrap/>
            <w:hideMark/>
          </w:tcPr>
          <w:p w14:paraId="57B4911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4" w:type="dxa"/>
            <w:noWrap/>
            <w:hideMark/>
          </w:tcPr>
          <w:p w14:paraId="452F4B2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045" w:type="dxa"/>
            <w:noWrap/>
            <w:hideMark/>
          </w:tcPr>
          <w:p w14:paraId="4263775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260" w:type="dxa"/>
            <w:noWrap/>
            <w:hideMark/>
          </w:tcPr>
          <w:p w14:paraId="7CE6A38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24" w:type="dxa"/>
            <w:noWrap/>
            <w:hideMark/>
          </w:tcPr>
          <w:p w14:paraId="371BE76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124" w:type="dxa"/>
            <w:noWrap/>
            <w:hideMark/>
          </w:tcPr>
          <w:p w14:paraId="44893C5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r>
      <w:tr w:rsidR="00C921F6" w:rsidRPr="00C14F51" w14:paraId="3321560D" w14:textId="77777777" w:rsidTr="00F030D1">
        <w:trPr>
          <w:trHeight w:val="288"/>
        </w:trPr>
        <w:tc>
          <w:tcPr>
            <w:tcW w:w="1821" w:type="dxa"/>
            <w:vMerge/>
            <w:hideMark/>
          </w:tcPr>
          <w:p w14:paraId="3E15FAE3"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6C46A6C9"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6D79626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123" w:type="dxa"/>
            <w:noWrap/>
            <w:hideMark/>
          </w:tcPr>
          <w:p w14:paraId="64C2081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24" w:type="dxa"/>
            <w:noWrap/>
            <w:hideMark/>
          </w:tcPr>
          <w:p w14:paraId="02BCB35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24" w:type="dxa"/>
            <w:noWrap/>
            <w:hideMark/>
          </w:tcPr>
          <w:p w14:paraId="1C38124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124" w:type="dxa"/>
            <w:noWrap/>
            <w:hideMark/>
          </w:tcPr>
          <w:p w14:paraId="2E21FE3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045" w:type="dxa"/>
            <w:noWrap/>
            <w:hideMark/>
          </w:tcPr>
          <w:p w14:paraId="69218AD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260" w:type="dxa"/>
            <w:noWrap/>
            <w:hideMark/>
          </w:tcPr>
          <w:p w14:paraId="46D77F2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124" w:type="dxa"/>
            <w:noWrap/>
            <w:hideMark/>
          </w:tcPr>
          <w:p w14:paraId="543574A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124" w:type="dxa"/>
            <w:noWrap/>
            <w:hideMark/>
          </w:tcPr>
          <w:p w14:paraId="21C8E5B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r>
      <w:tr w:rsidR="00C921F6" w:rsidRPr="00C14F51" w14:paraId="42106E81" w14:textId="77777777" w:rsidTr="00F030D1">
        <w:trPr>
          <w:trHeight w:val="288"/>
        </w:trPr>
        <w:tc>
          <w:tcPr>
            <w:tcW w:w="1821" w:type="dxa"/>
            <w:vMerge w:val="restart"/>
            <w:noWrap/>
            <w:hideMark/>
          </w:tcPr>
          <w:p w14:paraId="20EF0FE2"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школьная столовая</w:t>
            </w:r>
          </w:p>
        </w:tc>
        <w:tc>
          <w:tcPr>
            <w:tcW w:w="2329" w:type="dxa"/>
            <w:noWrap/>
            <w:hideMark/>
          </w:tcPr>
          <w:p w14:paraId="0E411EC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7347862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78,2%</w:t>
            </w:r>
          </w:p>
        </w:tc>
        <w:tc>
          <w:tcPr>
            <w:tcW w:w="1123" w:type="dxa"/>
            <w:noWrap/>
            <w:hideMark/>
          </w:tcPr>
          <w:p w14:paraId="19F32ED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90,4%</w:t>
            </w:r>
          </w:p>
        </w:tc>
        <w:tc>
          <w:tcPr>
            <w:tcW w:w="1124" w:type="dxa"/>
            <w:noWrap/>
            <w:hideMark/>
          </w:tcPr>
          <w:p w14:paraId="2157998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75,6%</w:t>
            </w:r>
          </w:p>
        </w:tc>
        <w:tc>
          <w:tcPr>
            <w:tcW w:w="1124" w:type="dxa"/>
            <w:noWrap/>
            <w:hideMark/>
          </w:tcPr>
          <w:p w14:paraId="38A9EA8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74,4%</w:t>
            </w:r>
          </w:p>
        </w:tc>
        <w:tc>
          <w:tcPr>
            <w:tcW w:w="1124" w:type="dxa"/>
            <w:noWrap/>
            <w:hideMark/>
          </w:tcPr>
          <w:p w14:paraId="6997C52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82,4%</w:t>
            </w:r>
          </w:p>
        </w:tc>
        <w:tc>
          <w:tcPr>
            <w:tcW w:w="1045" w:type="dxa"/>
            <w:noWrap/>
            <w:hideMark/>
          </w:tcPr>
          <w:p w14:paraId="7E73C0F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87,0%</w:t>
            </w:r>
          </w:p>
        </w:tc>
        <w:tc>
          <w:tcPr>
            <w:tcW w:w="1260" w:type="dxa"/>
            <w:noWrap/>
            <w:hideMark/>
          </w:tcPr>
          <w:p w14:paraId="39BE7C0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83,9%</w:t>
            </w:r>
          </w:p>
        </w:tc>
        <w:tc>
          <w:tcPr>
            <w:tcW w:w="1124" w:type="dxa"/>
            <w:noWrap/>
            <w:hideMark/>
          </w:tcPr>
          <w:p w14:paraId="5BA7F5B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74,2%</w:t>
            </w:r>
          </w:p>
        </w:tc>
        <w:tc>
          <w:tcPr>
            <w:tcW w:w="1124" w:type="dxa"/>
            <w:noWrap/>
            <w:hideMark/>
          </w:tcPr>
          <w:p w14:paraId="558A9F5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78,5%</w:t>
            </w:r>
          </w:p>
        </w:tc>
      </w:tr>
      <w:tr w:rsidR="00C921F6" w:rsidRPr="00C14F51" w14:paraId="6E466AB4" w14:textId="77777777" w:rsidTr="00F030D1">
        <w:trPr>
          <w:trHeight w:val="288"/>
        </w:trPr>
        <w:tc>
          <w:tcPr>
            <w:tcW w:w="1821" w:type="dxa"/>
            <w:vMerge/>
            <w:hideMark/>
          </w:tcPr>
          <w:p w14:paraId="0B6C1BCA"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4D72CE7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4867093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123" w:type="dxa"/>
            <w:noWrap/>
            <w:hideMark/>
          </w:tcPr>
          <w:p w14:paraId="33D94AF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24" w:type="dxa"/>
            <w:noWrap/>
            <w:hideMark/>
          </w:tcPr>
          <w:p w14:paraId="321E94B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24" w:type="dxa"/>
            <w:noWrap/>
            <w:hideMark/>
          </w:tcPr>
          <w:p w14:paraId="5A3D05C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24" w:type="dxa"/>
            <w:noWrap/>
            <w:hideMark/>
          </w:tcPr>
          <w:p w14:paraId="72138B7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045" w:type="dxa"/>
            <w:noWrap/>
            <w:hideMark/>
          </w:tcPr>
          <w:p w14:paraId="72D95A5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260" w:type="dxa"/>
            <w:noWrap/>
            <w:hideMark/>
          </w:tcPr>
          <w:p w14:paraId="176AE7C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24" w:type="dxa"/>
            <w:noWrap/>
            <w:hideMark/>
          </w:tcPr>
          <w:p w14:paraId="7B49F3E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24" w:type="dxa"/>
            <w:noWrap/>
            <w:hideMark/>
          </w:tcPr>
          <w:p w14:paraId="5F201EB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r>
      <w:tr w:rsidR="00C921F6" w:rsidRPr="00C14F51" w14:paraId="54D6D85F" w14:textId="77777777" w:rsidTr="00F030D1">
        <w:trPr>
          <w:trHeight w:val="288"/>
        </w:trPr>
        <w:tc>
          <w:tcPr>
            <w:tcW w:w="1821" w:type="dxa"/>
            <w:vMerge/>
            <w:hideMark/>
          </w:tcPr>
          <w:p w14:paraId="1E7865A4"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0BE00DF0"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2D835CF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123" w:type="dxa"/>
            <w:noWrap/>
            <w:hideMark/>
          </w:tcPr>
          <w:p w14:paraId="23936DF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124" w:type="dxa"/>
            <w:noWrap/>
            <w:hideMark/>
          </w:tcPr>
          <w:p w14:paraId="69ED7F1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1124" w:type="dxa"/>
            <w:noWrap/>
            <w:hideMark/>
          </w:tcPr>
          <w:p w14:paraId="57311BE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124" w:type="dxa"/>
            <w:noWrap/>
            <w:hideMark/>
          </w:tcPr>
          <w:p w14:paraId="120732A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045" w:type="dxa"/>
            <w:noWrap/>
            <w:hideMark/>
          </w:tcPr>
          <w:p w14:paraId="392ECEB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260" w:type="dxa"/>
            <w:noWrap/>
            <w:hideMark/>
          </w:tcPr>
          <w:p w14:paraId="53BD161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124" w:type="dxa"/>
            <w:noWrap/>
            <w:hideMark/>
          </w:tcPr>
          <w:p w14:paraId="1805B23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1124" w:type="dxa"/>
            <w:noWrap/>
            <w:hideMark/>
          </w:tcPr>
          <w:p w14:paraId="2D91FE5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r>
      <w:tr w:rsidR="00C921F6" w:rsidRPr="00C14F51" w14:paraId="15F5AD3B" w14:textId="77777777" w:rsidTr="00F030D1">
        <w:trPr>
          <w:trHeight w:val="288"/>
        </w:trPr>
        <w:tc>
          <w:tcPr>
            <w:tcW w:w="1821" w:type="dxa"/>
            <w:vMerge w:val="restart"/>
            <w:noWrap/>
            <w:hideMark/>
          </w:tcPr>
          <w:p w14:paraId="5137980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туалеты</w:t>
            </w:r>
          </w:p>
        </w:tc>
        <w:tc>
          <w:tcPr>
            <w:tcW w:w="2329" w:type="dxa"/>
            <w:noWrap/>
            <w:hideMark/>
          </w:tcPr>
          <w:p w14:paraId="5CCFB3A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272D1F6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67,3%</w:t>
            </w:r>
          </w:p>
        </w:tc>
        <w:tc>
          <w:tcPr>
            <w:tcW w:w="1123" w:type="dxa"/>
            <w:noWrap/>
            <w:hideMark/>
          </w:tcPr>
          <w:p w14:paraId="091BBD8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82,2%</w:t>
            </w:r>
          </w:p>
        </w:tc>
        <w:tc>
          <w:tcPr>
            <w:tcW w:w="1124" w:type="dxa"/>
            <w:noWrap/>
            <w:hideMark/>
          </w:tcPr>
          <w:p w14:paraId="084242C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69,7%</w:t>
            </w:r>
          </w:p>
        </w:tc>
        <w:tc>
          <w:tcPr>
            <w:tcW w:w="1124" w:type="dxa"/>
            <w:noWrap/>
            <w:hideMark/>
          </w:tcPr>
          <w:p w14:paraId="71088D4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1124" w:type="dxa"/>
            <w:noWrap/>
            <w:hideMark/>
          </w:tcPr>
          <w:p w14:paraId="701FE2F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66,5%</w:t>
            </w:r>
          </w:p>
        </w:tc>
        <w:tc>
          <w:tcPr>
            <w:tcW w:w="1045" w:type="dxa"/>
            <w:noWrap/>
            <w:hideMark/>
          </w:tcPr>
          <w:p w14:paraId="1252C40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79,5%</w:t>
            </w:r>
          </w:p>
        </w:tc>
        <w:tc>
          <w:tcPr>
            <w:tcW w:w="1260" w:type="dxa"/>
            <w:noWrap/>
            <w:hideMark/>
          </w:tcPr>
          <w:p w14:paraId="0C36C6C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65,0%</w:t>
            </w:r>
          </w:p>
        </w:tc>
        <w:tc>
          <w:tcPr>
            <w:tcW w:w="1124" w:type="dxa"/>
            <w:noWrap/>
            <w:hideMark/>
          </w:tcPr>
          <w:p w14:paraId="2C74039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60,6%</w:t>
            </w:r>
          </w:p>
        </w:tc>
        <w:tc>
          <w:tcPr>
            <w:tcW w:w="1124" w:type="dxa"/>
            <w:noWrap/>
            <w:hideMark/>
          </w:tcPr>
          <w:p w14:paraId="79BAFFD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69,5%</w:t>
            </w:r>
          </w:p>
        </w:tc>
      </w:tr>
      <w:tr w:rsidR="00C921F6" w:rsidRPr="00C14F51" w14:paraId="11335696" w14:textId="77777777" w:rsidTr="00F030D1">
        <w:trPr>
          <w:trHeight w:val="288"/>
        </w:trPr>
        <w:tc>
          <w:tcPr>
            <w:tcW w:w="1821" w:type="dxa"/>
            <w:vMerge/>
            <w:hideMark/>
          </w:tcPr>
          <w:p w14:paraId="0D0366E9"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568FAE2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61188F7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c>
          <w:tcPr>
            <w:tcW w:w="1123" w:type="dxa"/>
            <w:noWrap/>
            <w:hideMark/>
          </w:tcPr>
          <w:p w14:paraId="0643BF4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24" w:type="dxa"/>
            <w:noWrap/>
            <w:hideMark/>
          </w:tcPr>
          <w:p w14:paraId="700D45A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1124" w:type="dxa"/>
            <w:noWrap/>
            <w:hideMark/>
          </w:tcPr>
          <w:p w14:paraId="483703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124" w:type="dxa"/>
            <w:noWrap/>
            <w:hideMark/>
          </w:tcPr>
          <w:p w14:paraId="01A0205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045" w:type="dxa"/>
            <w:noWrap/>
            <w:hideMark/>
          </w:tcPr>
          <w:p w14:paraId="77050B2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260" w:type="dxa"/>
            <w:noWrap/>
            <w:hideMark/>
          </w:tcPr>
          <w:p w14:paraId="178AEDA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1124" w:type="dxa"/>
            <w:noWrap/>
            <w:hideMark/>
          </w:tcPr>
          <w:p w14:paraId="47CC147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124" w:type="dxa"/>
            <w:noWrap/>
            <w:hideMark/>
          </w:tcPr>
          <w:p w14:paraId="7B3A935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r>
      <w:tr w:rsidR="00C921F6" w:rsidRPr="00C14F51" w14:paraId="07398AD6" w14:textId="77777777" w:rsidTr="00F030D1">
        <w:trPr>
          <w:trHeight w:val="288"/>
        </w:trPr>
        <w:tc>
          <w:tcPr>
            <w:tcW w:w="1821" w:type="dxa"/>
            <w:vMerge/>
            <w:hideMark/>
          </w:tcPr>
          <w:p w14:paraId="798D7435"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42B00C8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76DDEA9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23" w:type="dxa"/>
            <w:noWrap/>
            <w:hideMark/>
          </w:tcPr>
          <w:p w14:paraId="3A7C8DC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124" w:type="dxa"/>
            <w:noWrap/>
            <w:hideMark/>
          </w:tcPr>
          <w:p w14:paraId="5756C6E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124" w:type="dxa"/>
            <w:noWrap/>
            <w:hideMark/>
          </w:tcPr>
          <w:p w14:paraId="3719890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124" w:type="dxa"/>
            <w:noWrap/>
            <w:hideMark/>
          </w:tcPr>
          <w:p w14:paraId="69AB783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045" w:type="dxa"/>
            <w:noWrap/>
            <w:hideMark/>
          </w:tcPr>
          <w:p w14:paraId="72307EB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14,2%</w:t>
            </w:r>
          </w:p>
        </w:tc>
        <w:tc>
          <w:tcPr>
            <w:tcW w:w="1260" w:type="dxa"/>
            <w:noWrap/>
            <w:hideMark/>
          </w:tcPr>
          <w:p w14:paraId="497957E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124" w:type="dxa"/>
            <w:noWrap/>
            <w:hideMark/>
          </w:tcPr>
          <w:p w14:paraId="4F2DAEF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26,2%</w:t>
            </w:r>
          </w:p>
        </w:tc>
        <w:tc>
          <w:tcPr>
            <w:tcW w:w="1124" w:type="dxa"/>
            <w:noWrap/>
            <w:hideMark/>
          </w:tcPr>
          <w:p w14:paraId="269D9A6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r>
    </w:tbl>
    <w:p w14:paraId="458FDB4E" w14:textId="77777777" w:rsidR="00C921F6" w:rsidRPr="00C14F51" w:rsidRDefault="00C921F6" w:rsidP="00C921F6">
      <w:pPr>
        <w:rPr>
          <w:rFonts w:ascii="Times New Roman" w:hAnsi="Times New Roman" w:cs="Times New Roman"/>
        </w:rPr>
      </w:pPr>
    </w:p>
    <w:tbl>
      <w:tblPr>
        <w:tblStyle w:val="a8"/>
        <w:tblW w:w="0" w:type="auto"/>
        <w:tblLook w:val="04A0" w:firstRow="1" w:lastRow="0" w:firstColumn="1" w:lastColumn="0" w:noHBand="0" w:noVBand="1"/>
      </w:tblPr>
      <w:tblGrid>
        <w:gridCol w:w="1293"/>
        <w:gridCol w:w="2387"/>
        <w:gridCol w:w="1556"/>
        <w:gridCol w:w="1425"/>
        <w:gridCol w:w="1102"/>
        <w:gridCol w:w="1132"/>
        <w:gridCol w:w="1102"/>
        <w:gridCol w:w="1102"/>
        <w:gridCol w:w="1257"/>
        <w:gridCol w:w="1102"/>
        <w:gridCol w:w="1102"/>
      </w:tblGrid>
      <w:tr w:rsidR="00C921F6" w:rsidRPr="00C14F51" w14:paraId="044EBFF0" w14:textId="77777777" w:rsidTr="00F030D1">
        <w:trPr>
          <w:trHeight w:val="288"/>
        </w:trPr>
        <w:tc>
          <w:tcPr>
            <w:tcW w:w="1293" w:type="dxa"/>
            <w:noWrap/>
            <w:hideMark/>
          </w:tcPr>
          <w:p w14:paraId="3ADD1594"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2389" w:type="dxa"/>
            <w:noWrap/>
            <w:hideMark/>
          </w:tcPr>
          <w:p w14:paraId="4E91AB3A"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1558" w:type="dxa"/>
            <w:noWrap/>
            <w:vAlign w:val="bottom"/>
            <w:hideMark/>
          </w:tcPr>
          <w:p w14:paraId="4562AF74"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w:t>
            </w:r>
          </w:p>
          <w:p w14:paraId="75F1D7BE"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ский МР</w:t>
            </w:r>
          </w:p>
        </w:tc>
        <w:tc>
          <w:tcPr>
            <w:tcW w:w="1425" w:type="dxa"/>
            <w:noWrap/>
            <w:vAlign w:val="bottom"/>
            <w:hideMark/>
          </w:tcPr>
          <w:p w14:paraId="59EE95B9"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30F2C43B"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2" w:type="dxa"/>
            <w:noWrap/>
            <w:vAlign w:val="bottom"/>
            <w:hideMark/>
          </w:tcPr>
          <w:p w14:paraId="6C5EE618"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130" w:type="dxa"/>
            <w:noWrap/>
            <w:vAlign w:val="bottom"/>
            <w:hideMark/>
          </w:tcPr>
          <w:p w14:paraId="0FAE1EAF"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25DBCBB5"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2" w:type="dxa"/>
            <w:noWrap/>
            <w:vAlign w:val="bottom"/>
            <w:hideMark/>
          </w:tcPr>
          <w:p w14:paraId="7C22B811"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5AFC51CB"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2" w:type="dxa"/>
            <w:noWrap/>
            <w:vAlign w:val="bottom"/>
            <w:hideMark/>
          </w:tcPr>
          <w:p w14:paraId="1CDACF0F"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11464506"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55" w:type="dxa"/>
            <w:noWrap/>
            <w:vAlign w:val="bottom"/>
            <w:hideMark/>
          </w:tcPr>
          <w:p w14:paraId="4FD2B119"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60E0F594"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102" w:type="dxa"/>
            <w:noWrap/>
            <w:vAlign w:val="bottom"/>
            <w:hideMark/>
          </w:tcPr>
          <w:p w14:paraId="313A2561"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1EB8C252"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2" w:type="dxa"/>
            <w:noWrap/>
            <w:vAlign w:val="bottom"/>
            <w:hideMark/>
          </w:tcPr>
          <w:p w14:paraId="31039397"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7141CC7D"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C921F6" w:rsidRPr="00C14F51" w14:paraId="0C715274" w14:textId="77777777" w:rsidTr="00F030D1">
        <w:trPr>
          <w:trHeight w:val="288"/>
        </w:trPr>
        <w:tc>
          <w:tcPr>
            <w:tcW w:w="1293" w:type="dxa"/>
            <w:vMerge w:val="restart"/>
            <w:noWrap/>
            <w:hideMark/>
          </w:tcPr>
          <w:p w14:paraId="5C261CA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учебные кабинеты</w:t>
            </w:r>
          </w:p>
        </w:tc>
        <w:tc>
          <w:tcPr>
            <w:tcW w:w="2389" w:type="dxa"/>
            <w:noWrap/>
            <w:hideMark/>
          </w:tcPr>
          <w:p w14:paraId="3D25EA91"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72A4837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93,2%</w:t>
            </w:r>
          </w:p>
        </w:tc>
        <w:tc>
          <w:tcPr>
            <w:tcW w:w="1425" w:type="dxa"/>
            <w:noWrap/>
            <w:hideMark/>
          </w:tcPr>
          <w:p w14:paraId="2C54F87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91,4%</w:t>
            </w:r>
          </w:p>
        </w:tc>
        <w:tc>
          <w:tcPr>
            <w:tcW w:w="1102" w:type="dxa"/>
            <w:noWrap/>
            <w:hideMark/>
          </w:tcPr>
          <w:p w14:paraId="52CD1E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91,2%</w:t>
            </w:r>
          </w:p>
        </w:tc>
        <w:tc>
          <w:tcPr>
            <w:tcW w:w="1130" w:type="dxa"/>
            <w:noWrap/>
            <w:hideMark/>
          </w:tcPr>
          <w:p w14:paraId="220FB8A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90,1%</w:t>
            </w:r>
          </w:p>
        </w:tc>
        <w:tc>
          <w:tcPr>
            <w:tcW w:w="1102" w:type="dxa"/>
            <w:noWrap/>
            <w:hideMark/>
          </w:tcPr>
          <w:p w14:paraId="502C9CB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92,7%</w:t>
            </w:r>
          </w:p>
        </w:tc>
        <w:tc>
          <w:tcPr>
            <w:tcW w:w="1102" w:type="dxa"/>
            <w:noWrap/>
            <w:hideMark/>
          </w:tcPr>
          <w:p w14:paraId="5A85DA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90,1%</w:t>
            </w:r>
          </w:p>
        </w:tc>
        <w:tc>
          <w:tcPr>
            <w:tcW w:w="1255" w:type="dxa"/>
            <w:noWrap/>
            <w:hideMark/>
          </w:tcPr>
          <w:p w14:paraId="5C2E53E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90,0%</w:t>
            </w:r>
          </w:p>
        </w:tc>
        <w:tc>
          <w:tcPr>
            <w:tcW w:w="1102" w:type="dxa"/>
            <w:noWrap/>
            <w:hideMark/>
          </w:tcPr>
          <w:p w14:paraId="7855AFC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92,8%</w:t>
            </w:r>
          </w:p>
        </w:tc>
        <w:tc>
          <w:tcPr>
            <w:tcW w:w="1102" w:type="dxa"/>
            <w:noWrap/>
            <w:hideMark/>
          </w:tcPr>
          <w:p w14:paraId="0A44CCC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89,6%</w:t>
            </w:r>
          </w:p>
        </w:tc>
      </w:tr>
      <w:tr w:rsidR="00C921F6" w:rsidRPr="00C14F51" w14:paraId="49B73C9D" w14:textId="77777777" w:rsidTr="00F030D1">
        <w:trPr>
          <w:trHeight w:val="288"/>
        </w:trPr>
        <w:tc>
          <w:tcPr>
            <w:tcW w:w="1293" w:type="dxa"/>
            <w:vMerge/>
            <w:hideMark/>
          </w:tcPr>
          <w:p w14:paraId="7274E349"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09405BBD"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050C0AA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425" w:type="dxa"/>
            <w:noWrap/>
            <w:hideMark/>
          </w:tcPr>
          <w:p w14:paraId="3A01437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02" w:type="dxa"/>
            <w:noWrap/>
            <w:hideMark/>
          </w:tcPr>
          <w:p w14:paraId="5D8713A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30" w:type="dxa"/>
            <w:noWrap/>
            <w:hideMark/>
          </w:tcPr>
          <w:p w14:paraId="220A20E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02" w:type="dxa"/>
            <w:noWrap/>
            <w:hideMark/>
          </w:tcPr>
          <w:p w14:paraId="799CDD9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02" w:type="dxa"/>
            <w:noWrap/>
            <w:hideMark/>
          </w:tcPr>
          <w:p w14:paraId="11EEA38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255" w:type="dxa"/>
            <w:noWrap/>
            <w:hideMark/>
          </w:tcPr>
          <w:p w14:paraId="0B03733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02" w:type="dxa"/>
            <w:noWrap/>
            <w:hideMark/>
          </w:tcPr>
          <w:p w14:paraId="1E66E4C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102" w:type="dxa"/>
            <w:noWrap/>
            <w:hideMark/>
          </w:tcPr>
          <w:p w14:paraId="6C63BF8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r>
      <w:tr w:rsidR="00C921F6" w:rsidRPr="00C14F51" w14:paraId="5BC246C7" w14:textId="77777777" w:rsidTr="00F030D1">
        <w:trPr>
          <w:trHeight w:val="288"/>
        </w:trPr>
        <w:tc>
          <w:tcPr>
            <w:tcW w:w="1293" w:type="dxa"/>
            <w:vMerge/>
            <w:hideMark/>
          </w:tcPr>
          <w:p w14:paraId="159D3113"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4A7057C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52E552A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425" w:type="dxa"/>
            <w:noWrap/>
            <w:hideMark/>
          </w:tcPr>
          <w:p w14:paraId="429FA75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102" w:type="dxa"/>
            <w:noWrap/>
            <w:hideMark/>
          </w:tcPr>
          <w:p w14:paraId="01E32E3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30" w:type="dxa"/>
            <w:noWrap/>
            <w:hideMark/>
          </w:tcPr>
          <w:p w14:paraId="0371A32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102" w:type="dxa"/>
            <w:noWrap/>
            <w:hideMark/>
          </w:tcPr>
          <w:p w14:paraId="398C72C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02" w:type="dxa"/>
            <w:noWrap/>
            <w:hideMark/>
          </w:tcPr>
          <w:p w14:paraId="5C1BE67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c>
          <w:tcPr>
            <w:tcW w:w="1255" w:type="dxa"/>
            <w:noWrap/>
            <w:hideMark/>
          </w:tcPr>
          <w:p w14:paraId="35655E4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102" w:type="dxa"/>
            <w:noWrap/>
            <w:hideMark/>
          </w:tcPr>
          <w:p w14:paraId="0CDE13E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102" w:type="dxa"/>
            <w:noWrap/>
            <w:hideMark/>
          </w:tcPr>
          <w:p w14:paraId="3EAF079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r>
      <w:tr w:rsidR="00C921F6" w:rsidRPr="00C14F51" w14:paraId="3712401D" w14:textId="77777777" w:rsidTr="00F030D1">
        <w:trPr>
          <w:trHeight w:val="288"/>
        </w:trPr>
        <w:tc>
          <w:tcPr>
            <w:tcW w:w="1293" w:type="dxa"/>
            <w:vMerge w:val="restart"/>
            <w:noWrap/>
            <w:hideMark/>
          </w:tcPr>
          <w:p w14:paraId="472218DC"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школьная библиотека</w:t>
            </w:r>
          </w:p>
        </w:tc>
        <w:tc>
          <w:tcPr>
            <w:tcW w:w="2389" w:type="dxa"/>
            <w:noWrap/>
            <w:hideMark/>
          </w:tcPr>
          <w:p w14:paraId="02207E3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3397236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83,5%</w:t>
            </w:r>
          </w:p>
        </w:tc>
        <w:tc>
          <w:tcPr>
            <w:tcW w:w="1425" w:type="dxa"/>
            <w:noWrap/>
            <w:hideMark/>
          </w:tcPr>
          <w:p w14:paraId="4836FAD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83,7%</w:t>
            </w:r>
          </w:p>
        </w:tc>
        <w:tc>
          <w:tcPr>
            <w:tcW w:w="1102" w:type="dxa"/>
            <w:noWrap/>
            <w:hideMark/>
          </w:tcPr>
          <w:p w14:paraId="00411C3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85,4%</w:t>
            </w:r>
          </w:p>
        </w:tc>
        <w:tc>
          <w:tcPr>
            <w:tcW w:w="1130" w:type="dxa"/>
            <w:noWrap/>
            <w:hideMark/>
          </w:tcPr>
          <w:p w14:paraId="5CE3255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p>
        </w:tc>
        <w:tc>
          <w:tcPr>
            <w:tcW w:w="1102" w:type="dxa"/>
            <w:noWrap/>
            <w:hideMark/>
          </w:tcPr>
          <w:p w14:paraId="111D6F6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84,6%</w:t>
            </w:r>
          </w:p>
        </w:tc>
        <w:tc>
          <w:tcPr>
            <w:tcW w:w="1102" w:type="dxa"/>
            <w:noWrap/>
            <w:hideMark/>
          </w:tcPr>
          <w:p w14:paraId="3146912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81,7%</w:t>
            </w:r>
          </w:p>
        </w:tc>
        <w:tc>
          <w:tcPr>
            <w:tcW w:w="1255" w:type="dxa"/>
            <w:noWrap/>
            <w:hideMark/>
          </w:tcPr>
          <w:p w14:paraId="7B3ACEB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78,6%</w:t>
            </w:r>
          </w:p>
        </w:tc>
        <w:tc>
          <w:tcPr>
            <w:tcW w:w="1102" w:type="dxa"/>
            <w:noWrap/>
            <w:hideMark/>
          </w:tcPr>
          <w:p w14:paraId="1A185A7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84,1%</w:t>
            </w:r>
          </w:p>
        </w:tc>
        <w:tc>
          <w:tcPr>
            <w:tcW w:w="1102" w:type="dxa"/>
            <w:noWrap/>
            <w:hideMark/>
          </w:tcPr>
          <w:p w14:paraId="3353F60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82,0%</w:t>
            </w:r>
          </w:p>
        </w:tc>
      </w:tr>
      <w:tr w:rsidR="00C921F6" w:rsidRPr="00C14F51" w14:paraId="6688B136" w14:textId="77777777" w:rsidTr="00F030D1">
        <w:trPr>
          <w:trHeight w:val="288"/>
        </w:trPr>
        <w:tc>
          <w:tcPr>
            <w:tcW w:w="1293" w:type="dxa"/>
            <w:vMerge/>
            <w:hideMark/>
          </w:tcPr>
          <w:p w14:paraId="52325CA5"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7119040C"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67BD45F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425" w:type="dxa"/>
            <w:noWrap/>
            <w:hideMark/>
          </w:tcPr>
          <w:p w14:paraId="63319CB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02" w:type="dxa"/>
            <w:noWrap/>
            <w:hideMark/>
          </w:tcPr>
          <w:p w14:paraId="015735F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130" w:type="dxa"/>
            <w:noWrap/>
            <w:hideMark/>
          </w:tcPr>
          <w:p w14:paraId="09BCF6E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102" w:type="dxa"/>
            <w:noWrap/>
            <w:hideMark/>
          </w:tcPr>
          <w:p w14:paraId="3158D70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02" w:type="dxa"/>
            <w:noWrap/>
            <w:hideMark/>
          </w:tcPr>
          <w:p w14:paraId="383E2E7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c>
          <w:tcPr>
            <w:tcW w:w="1255" w:type="dxa"/>
            <w:noWrap/>
            <w:hideMark/>
          </w:tcPr>
          <w:p w14:paraId="4488E07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102" w:type="dxa"/>
            <w:noWrap/>
            <w:hideMark/>
          </w:tcPr>
          <w:p w14:paraId="5218CA0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102" w:type="dxa"/>
            <w:noWrap/>
            <w:hideMark/>
          </w:tcPr>
          <w:p w14:paraId="1C0AD48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r>
      <w:tr w:rsidR="00C921F6" w:rsidRPr="00C14F51" w14:paraId="53CE06E1" w14:textId="77777777" w:rsidTr="00F030D1">
        <w:trPr>
          <w:trHeight w:val="288"/>
        </w:trPr>
        <w:tc>
          <w:tcPr>
            <w:tcW w:w="1293" w:type="dxa"/>
            <w:vMerge/>
            <w:hideMark/>
          </w:tcPr>
          <w:p w14:paraId="250340DB"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08DBDC0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7595343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425" w:type="dxa"/>
            <w:noWrap/>
            <w:hideMark/>
          </w:tcPr>
          <w:p w14:paraId="7801E25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c>
          <w:tcPr>
            <w:tcW w:w="1102" w:type="dxa"/>
            <w:noWrap/>
            <w:hideMark/>
          </w:tcPr>
          <w:p w14:paraId="7B564B0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130" w:type="dxa"/>
            <w:noWrap/>
            <w:hideMark/>
          </w:tcPr>
          <w:p w14:paraId="3889106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102" w:type="dxa"/>
            <w:noWrap/>
            <w:hideMark/>
          </w:tcPr>
          <w:p w14:paraId="7D47168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02" w:type="dxa"/>
            <w:noWrap/>
            <w:hideMark/>
          </w:tcPr>
          <w:p w14:paraId="2B394F4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255" w:type="dxa"/>
            <w:noWrap/>
            <w:hideMark/>
          </w:tcPr>
          <w:p w14:paraId="50A437C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1102" w:type="dxa"/>
            <w:noWrap/>
            <w:hideMark/>
          </w:tcPr>
          <w:p w14:paraId="46FCC25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102" w:type="dxa"/>
            <w:noWrap/>
            <w:hideMark/>
          </w:tcPr>
          <w:p w14:paraId="69B8061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16,6%</w:t>
            </w:r>
          </w:p>
        </w:tc>
      </w:tr>
      <w:tr w:rsidR="00C921F6" w:rsidRPr="00C14F51" w14:paraId="3D280CF9" w14:textId="77777777" w:rsidTr="00F030D1">
        <w:trPr>
          <w:trHeight w:val="288"/>
        </w:trPr>
        <w:tc>
          <w:tcPr>
            <w:tcW w:w="1293" w:type="dxa"/>
            <w:vMerge w:val="restart"/>
            <w:noWrap/>
            <w:hideMark/>
          </w:tcPr>
          <w:p w14:paraId="21EAC8D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коридоры и рекреации</w:t>
            </w:r>
          </w:p>
        </w:tc>
        <w:tc>
          <w:tcPr>
            <w:tcW w:w="2389" w:type="dxa"/>
            <w:noWrap/>
            <w:hideMark/>
          </w:tcPr>
          <w:p w14:paraId="4728D267"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041C868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89,7%</w:t>
            </w:r>
          </w:p>
        </w:tc>
        <w:tc>
          <w:tcPr>
            <w:tcW w:w="1425" w:type="dxa"/>
            <w:noWrap/>
            <w:hideMark/>
          </w:tcPr>
          <w:p w14:paraId="556172A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90,2%</w:t>
            </w:r>
          </w:p>
        </w:tc>
        <w:tc>
          <w:tcPr>
            <w:tcW w:w="1102" w:type="dxa"/>
            <w:noWrap/>
            <w:hideMark/>
          </w:tcPr>
          <w:p w14:paraId="167794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89,0%</w:t>
            </w:r>
          </w:p>
        </w:tc>
        <w:tc>
          <w:tcPr>
            <w:tcW w:w="1130" w:type="dxa"/>
            <w:noWrap/>
            <w:hideMark/>
          </w:tcPr>
          <w:p w14:paraId="0480696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85,4%</w:t>
            </w:r>
          </w:p>
        </w:tc>
        <w:tc>
          <w:tcPr>
            <w:tcW w:w="1102" w:type="dxa"/>
            <w:noWrap/>
            <w:hideMark/>
          </w:tcPr>
          <w:p w14:paraId="4D5910D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91,0%</w:t>
            </w:r>
          </w:p>
        </w:tc>
        <w:tc>
          <w:tcPr>
            <w:tcW w:w="1102" w:type="dxa"/>
            <w:noWrap/>
            <w:hideMark/>
          </w:tcPr>
          <w:p w14:paraId="6CE8530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84,1%</w:t>
            </w:r>
          </w:p>
        </w:tc>
        <w:tc>
          <w:tcPr>
            <w:tcW w:w="1255" w:type="dxa"/>
            <w:noWrap/>
            <w:hideMark/>
          </w:tcPr>
          <w:p w14:paraId="27C56F6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89,0%</w:t>
            </w:r>
          </w:p>
        </w:tc>
        <w:tc>
          <w:tcPr>
            <w:tcW w:w="1102" w:type="dxa"/>
            <w:noWrap/>
            <w:hideMark/>
          </w:tcPr>
          <w:p w14:paraId="5C50CAF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89,7%</w:t>
            </w:r>
          </w:p>
        </w:tc>
        <w:tc>
          <w:tcPr>
            <w:tcW w:w="1102" w:type="dxa"/>
            <w:noWrap/>
            <w:hideMark/>
          </w:tcPr>
          <w:p w14:paraId="2287572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86,3%</w:t>
            </w:r>
          </w:p>
        </w:tc>
      </w:tr>
      <w:tr w:rsidR="00C921F6" w:rsidRPr="00C14F51" w14:paraId="1F427525" w14:textId="77777777" w:rsidTr="00F030D1">
        <w:trPr>
          <w:trHeight w:val="288"/>
        </w:trPr>
        <w:tc>
          <w:tcPr>
            <w:tcW w:w="1293" w:type="dxa"/>
            <w:vMerge/>
            <w:hideMark/>
          </w:tcPr>
          <w:p w14:paraId="44868C11"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78B83952"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4E7BF42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425" w:type="dxa"/>
            <w:noWrap/>
            <w:hideMark/>
          </w:tcPr>
          <w:p w14:paraId="04515AD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02" w:type="dxa"/>
            <w:noWrap/>
            <w:hideMark/>
          </w:tcPr>
          <w:p w14:paraId="40170DE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30" w:type="dxa"/>
            <w:noWrap/>
            <w:hideMark/>
          </w:tcPr>
          <w:p w14:paraId="4F7D0CF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02" w:type="dxa"/>
            <w:noWrap/>
            <w:hideMark/>
          </w:tcPr>
          <w:p w14:paraId="0B6651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02" w:type="dxa"/>
            <w:noWrap/>
            <w:hideMark/>
          </w:tcPr>
          <w:p w14:paraId="6F63577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255" w:type="dxa"/>
            <w:noWrap/>
            <w:hideMark/>
          </w:tcPr>
          <w:p w14:paraId="511EFE7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02" w:type="dxa"/>
            <w:noWrap/>
            <w:hideMark/>
          </w:tcPr>
          <w:p w14:paraId="2D1508D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02" w:type="dxa"/>
            <w:noWrap/>
            <w:hideMark/>
          </w:tcPr>
          <w:p w14:paraId="1B01631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r>
      <w:tr w:rsidR="00C921F6" w:rsidRPr="00C14F51" w14:paraId="1C375A12" w14:textId="77777777" w:rsidTr="00F030D1">
        <w:trPr>
          <w:trHeight w:val="288"/>
        </w:trPr>
        <w:tc>
          <w:tcPr>
            <w:tcW w:w="1293" w:type="dxa"/>
            <w:vMerge/>
            <w:hideMark/>
          </w:tcPr>
          <w:p w14:paraId="5394CA7B"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0E28B9D0"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4B6D0D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425" w:type="dxa"/>
            <w:noWrap/>
            <w:hideMark/>
          </w:tcPr>
          <w:p w14:paraId="31BDBFC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02" w:type="dxa"/>
            <w:noWrap/>
            <w:hideMark/>
          </w:tcPr>
          <w:p w14:paraId="5773299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130" w:type="dxa"/>
            <w:noWrap/>
            <w:hideMark/>
          </w:tcPr>
          <w:p w14:paraId="780F0F5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102" w:type="dxa"/>
            <w:noWrap/>
            <w:hideMark/>
          </w:tcPr>
          <w:p w14:paraId="74CD8B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102" w:type="dxa"/>
            <w:noWrap/>
            <w:hideMark/>
          </w:tcPr>
          <w:p w14:paraId="0C7FAEF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255" w:type="dxa"/>
            <w:noWrap/>
            <w:hideMark/>
          </w:tcPr>
          <w:p w14:paraId="1969108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1102" w:type="dxa"/>
            <w:noWrap/>
            <w:hideMark/>
          </w:tcPr>
          <w:p w14:paraId="6EABE51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102" w:type="dxa"/>
            <w:noWrap/>
            <w:hideMark/>
          </w:tcPr>
          <w:p w14:paraId="5381236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r>
      <w:tr w:rsidR="00C921F6" w:rsidRPr="00C14F51" w14:paraId="006689E4" w14:textId="77777777" w:rsidTr="00F030D1">
        <w:trPr>
          <w:trHeight w:val="288"/>
        </w:trPr>
        <w:tc>
          <w:tcPr>
            <w:tcW w:w="1293" w:type="dxa"/>
            <w:vMerge w:val="restart"/>
            <w:noWrap/>
            <w:hideMark/>
          </w:tcPr>
          <w:p w14:paraId="1287147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школьный спортзал</w:t>
            </w:r>
          </w:p>
        </w:tc>
        <w:tc>
          <w:tcPr>
            <w:tcW w:w="2389" w:type="dxa"/>
            <w:noWrap/>
            <w:hideMark/>
          </w:tcPr>
          <w:p w14:paraId="632A093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5EAFEB2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87,3%</w:t>
            </w:r>
          </w:p>
        </w:tc>
        <w:tc>
          <w:tcPr>
            <w:tcW w:w="1425" w:type="dxa"/>
            <w:noWrap/>
            <w:hideMark/>
          </w:tcPr>
          <w:p w14:paraId="1DDD1A2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85,4%</w:t>
            </w:r>
          </w:p>
        </w:tc>
        <w:tc>
          <w:tcPr>
            <w:tcW w:w="1102" w:type="dxa"/>
            <w:noWrap/>
            <w:hideMark/>
          </w:tcPr>
          <w:p w14:paraId="4640FB9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86,1%</w:t>
            </w:r>
          </w:p>
        </w:tc>
        <w:tc>
          <w:tcPr>
            <w:tcW w:w="1130" w:type="dxa"/>
            <w:noWrap/>
            <w:hideMark/>
          </w:tcPr>
          <w:p w14:paraId="4601D81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83,6%</w:t>
            </w:r>
          </w:p>
        </w:tc>
        <w:tc>
          <w:tcPr>
            <w:tcW w:w="1102" w:type="dxa"/>
            <w:noWrap/>
            <w:hideMark/>
          </w:tcPr>
          <w:p w14:paraId="4FCC596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87,3%</w:t>
            </w:r>
          </w:p>
        </w:tc>
        <w:tc>
          <w:tcPr>
            <w:tcW w:w="1102" w:type="dxa"/>
            <w:noWrap/>
            <w:hideMark/>
          </w:tcPr>
          <w:p w14:paraId="6D8DA25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79,7%</w:t>
            </w:r>
          </w:p>
        </w:tc>
        <w:tc>
          <w:tcPr>
            <w:tcW w:w="1255" w:type="dxa"/>
            <w:noWrap/>
            <w:hideMark/>
          </w:tcPr>
          <w:p w14:paraId="6D9A0E7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78,7%</w:t>
            </w:r>
          </w:p>
        </w:tc>
        <w:tc>
          <w:tcPr>
            <w:tcW w:w="1102" w:type="dxa"/>
            <w:noWrap/>
            <w:hideMark/>
          </w:tcPr>
          <w:p w14:paraId="4A28E4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85,5%</w:t>
            </w:r>
          </w:p>
        </w:tc>
        <w:tc>
          <w:tcPr>
            <w:tcW w:w="1102" w:type="dxa"/>
            <w:noWrap/>
            <w:hideMark/>
          </w:tcPr>
          <w:p w14:paraId="1DCA994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82,1%</w:t>
            </w:r>
          </w:p>
        </w:tc>
      </w:tr>
      <w:tr w:rsidR="00C921F6" w:rsidRPr="00C14F51" w14:paraId="30B8D87F" w14:textId="77777777" w:rsidTr="00F030D1">
        <w:trPr>
          <w:trHeight w:val="288"/>
        </w:trPr>
        <w:tc>
          <w:tcPr>
            <w:tcW w:w="1293" w:type="dxa"/>
            <w:vMerge/>
            <w:hideMark/>
          </w:tcPr>
          <w:p w14:paraId="78C4AE8A"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2C68E59D"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4F3D751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425" w:type="dxa"/>
            <w:noWrap/>
            <w:hideMark/>
          </w:tcPr>
          <w:p w14:paraId="03C241B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02" w:type="dxa"/>
            <w:noWrap/>
            <w:hideMark/>
          </w:tcPr>
          <w:p w14:paraId="4E5F9FB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30" w:type="dxa"/>
            <w:noWrap/>
            <w:hideMark/>
          </w:tcPr>
          <w:p w14:paraId="457FC71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02" w:type="dxa"/>
            <w:noWrap/>
            <w:hideMark/>
          </w:tcPr>
          <w:p w14:paraId="520678E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02" w:type="dxa"/>
            <w:noWrap/>
            <w:hideMark/>
          </w:tcPr>
          <w:p w14:paraId="5D58254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255" w:type="dxa"/>
            <w:noWrap/>
            <w:hideMark/>
          </w:tcPr>
          <w:p w14:paraId="199C0BD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02" w:type="dxa"/>
            <w:noWrap/>
            <w:hideMark/>
          </w:tcPr>
          <w:p w14:paraId="127DE25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02" w:type="dxa"/>
            <w:noWrap/>
            <w:hideMark/>
          </w:tcPr>
          <w:p w14:paraId="025FCFF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r>
      <w:tr w:rsidR="00C921F6" w:rsidRPr="00C14F51" w14:paraId="39C2074C" w14:textId="77777777" w:rsidTr="00F030D1">
        <w:trPr>
          <w:trHeight w:val="288"/>
        </w:trPr>
        <w:tc>
          <w:tcPr>
            <w:tcW w:w="1293" w:type="dxa"/>
            <w:vMerge/>
            <w:hideMark/>
          </w:tcPr>
          <w:p w14:paraId="3E563D5B"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0D7CA5E7"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01F53A3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425" w:type="dxa"/>
            <w:noWrap/>
            <w:hideMark/>
          </w:tcPr>
          <w:p w14:paraId="37C79C7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102" w:type="dxa"/>
            <w:noWrap/>
            <w:hideMark/>
          </w:tcPr>
          <w:p w14:paraId="7FCA291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130" w:type="dxa"/>
            <w:noWrap/>
            <w:hideMark/>
          </w:tcPr>
          <w:p w14:paraId="0997607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02" w:type="dxa"/>
            <w:noWrap/>
            <w:hideMark/>
          </w:tcPr>
          <w:p w14:paraId="0F5CEB6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102" w:type="dxa"/>
            <w:noWrap/>
            <w:hideMark/>
          </w:tcPr>
          <w:p w14:paraId="7ABED7E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255" w:type="dxa"/>
            <w:noWrap/>
            <w:hideMark/>
          </w:tcPr>
          <w:p w14:paraId="066CC54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102" w:type="dxa"/>
            <w:noWrap/>
            <w:hideMark/>
          </w:tcPr>
          <w:p w14:paraId="15DA10D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02" w:type="dxa"/>
            <w:noWrap/>
            <w:hideMark/>
          </w:tcPr>
          <w:p w14:paraId="69C4B0D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r>
      <w:tr w:rsidR="00C921F6" w:rsidRPr="00C14F51" w14:paraId="2789FE32" w14:textId="77777777" w:rsidTr="00F030D1">
        <w:trPr>
          <w:trHeight w:val="288"/>
        </w:trPr>
        <w:tc>
          <w:tcPr>
            <w:tcW w:w="1293" w:type="dxa"/>
            <w:vMerge w:val="restart"/>
            <w:noWrap/>
            <w:hideMark/>
          </w:tcPr>
          <w:p w14:paraId="639EAF7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школьная столовая</w:t>
            </w:r>
          </w:p>
        </w:tc>
        <w:tc>
          <w:tcPr>
            <w:tcW w:w="2389" w:type="dxa"/>
            <w:noWrap/>
            <w:hideMark/>
          </w:tcPr>
          <w:p w14:paraId="59BF8083"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22B2189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82,8%</w:t>
            </w:r>
          </w:p>
        </w:tc>
        <w:tc>
          <w:tcPr>
            <w:tcW w:w="1425" w:type="dxa"/>
            <w:noWrap/>
            <w:hideMark/>
          </w:tcPr>
          <w:p w14:paraId="2565AA5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81,8%</w:t>
            </w:r>
          </w:p>
        </w:tc>
        <w:tc>
          <w:tcPr>
            <w:tcW w:w="1102" w:type="dxa"/>
            <w:noWrap/>
            <w:hideMark/>
          </w:tcPr>
          <w:p w14:paraId="484413B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78,0%</w:t>
            </w:r>
          </w:p>
        </w:tc>
        <w:tc>
          <w:tcPr>
            <w:tcW w:w="1130" w:type="dxa"/>
            <w:noWrap/>
            <w:hideMark/>
          </w:tcPr>
          <w:p w14:paraId="76B4F39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79,5%</w:t>
            </w:r>
          </w:p>
        </w:tc>
        <w:tc>
          <w:tcPr>
            <w:tcW w:w="1102" w:type="dxa"/>
            <w:noWrap/>
            <w:hideMark/>
          </w:tcPr>
          <w:p w14:paraId="16F3180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85,3%</w:t>
            </w:r>
          </w:p>
        </w:tc>
        <w:tc>
          <w:tcPr>
            <w:tcW w:w="1102" w:type="dxa"/>
            <w:noWrap/>
            <w:hideMark/>
          </w:tcPr>
          <w:p w14:paraId="06EE2C7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75,9%</w:t>
            </w:r>
          </w:p>
        </w:tc>
        <w:tc>
          <w:tcPr>
            <w:tcW w:w="1255" w:type="dxa"/>
            <w:noWrap/>
            <w:hideMark/>
          </w:tcPr>
          <w:p w14:paraId="7A2BF21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75,1%</w:t>
            </w:r>
          </w:p>
        </w:tc>
        <w:tc>
          <w:tcPr>
            <w:tcW w:w="1102" w:type="dxa"/>
            <w:noWrap/>
            <w:hideMark/>
          </w:tcPr>
          <w:p w14:paraId="02F2828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82,3%</w:t>
            </w:r>
          </w:p>
        </w:tc>
        <w:tc>
          <w:tcPr>
            <w:tcW w:w="1102" w:type="dxa"/>
            <w:noWrap/>
            <w:hideMark/>
          </w:tcPr>
          <w:p w14:paraId="2C85E40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74,0%</w:t>
            </w:r>
          </w:p>
        </w:tc>
      </w:tr>
      <w:tr w:rsidR="00C921F6" w:rsidRPr="00C14F51" w14:paraId="3FEB0251" w14:textId="77777777" w:rsidTr="00F030D1">
        <w:trPr>
          <w:trHeight w:val="288"/>
        </w:trPr>
        <w:tc>
          <w:tcPr>
            <w:tcW w:w="1293" w:type="dxa"/>
            <w:vMerge/>
            <w:hideMark/>
          </w:tcPr>
          <w:p w14:paraId="73E9953C"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630F0D2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5378F38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425" w:type="dxa"/>
            <w:noWrap/>
            <w:hideMark/>
          </w:tcPr>
          <w:p w14:paraId="622351C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102" w:type="dxa"/>
            <w:noWrap/>
            <w:hideMark/>
          </w:tcPr>
          <w:p w14:paraId="0004B03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130" w:type="dxa"/>
            <w:noWrap/>
            <w:hideMark/>
          </w:tcPr>
          <w:p w14:paraId="4EE9B41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02" w:type="dxa"/>
            <w:noWrap/>
            <w:hideMark/>
          </w:tcPr>
          <w:p w14:paraId="76AE4BA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102" w:type="dxa"/>
            <w:noWrap/>
            <w:hideMark/>
          </w:tcPr>
          <w:p w14:paraId="1798BB4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255" w:type="dxa"/>
            <w:noWrap/>
            <w:hideMark/>
          </w:tcPr>
          <w:p w14:paraId="59547D0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02" w:type="dxa"/>
            <w:noWrap/>
            <w:hideMark/>
          </w:tcPr>
          <w:p w14:paraId="194CB21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102" w:type="dxa"/>
            <w:noWrap/>
            <w:hideMark/>
          </w:tcPr>
          <w:p w14:paraId="2E59A3B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r>
      <w:tr w:rsidR="00C921F6" w:rsidRPr="00C14F51" w14:paraId="189F029E" w14:textId="77777777" w:rsidTr="00F030D1">
        <w:trPr>
          <w:trHeight w:val="288"/>
        </w:trPr>
        <w:tc>
          <w:tcPr>
            <w:tcW w:w="1293" w:type="dxa"/>
            <w:vMerge/>
            <w:hideMark/>
          </w:tcPr>
          <w:p w14:paraId="35C4BEE9"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57DCB02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485FD61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425" w:type="dxa"/>
            <w:noWrap/>
            <w:hideMark/>
          </w:tcPr>
          <w:p w14:paraId="1FA5E49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102" w:type="dxa"/>
            <w:noWrap/>
            <w:hideMark/>
          </w:tcPr>
          <w:p w14:paraId="3A4018D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1130" w:type="dxa"/>
            <w:noWrap/>
            <w:hideMark/>
          </w:tcPr>
          <w:p w14:paraId="4806376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02" w:type="dxa"/>
            <w:noWrap/>
            <w:hideMark/>
          </w:tcPr>
          <w:p w14:paraId="3188BDA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102" w:type="dxa"/>
            <w:noWrap/>
            <w:hideMark/>
          </w:tcPr>
          <w:p w14:paraId="65E0182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255" w:type="dxa"/>
            <w:noWrap/>
            <w:hideMark/>
          </w:tcPr>
          <w:p w14:paraId="610AF59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18,0%</w:t>
            </w:r>
          </w:p>
        </w:tc>
        <w:tc>
          <w:tcPr>
            <w:tcW w:w="1102" w:type="dxa"/>
            <w:noWrap/>
            <w:hideMark/>
          </w:tcPr>
          <w:p w14:paraId="7C7BA95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102" w:type="dxa"/>
            <w:noWrap/>
            <w:hideMark/>
          </w:tcPr>
          <w:p w14:paraId="2F1D785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18,3%</w:t>
            </w:r>
          </w:p>
        </w:tc>
      </w:tr>
      <w:tr w:rsidR="00C921F6" w:rsidRPr="00C14F51" w14:paraId="33FDAD7A" w14:textId="77777777" w:rsidTr="00F030D1">
        <w:trPr>
          <w:trHeight w:val="288"/>
        </w:trPr>
        <w:tc>
          <w:tcPr>
            <w:tcW w:w="1293" w:type="dxa"/>
            <w:vMerge w:val="restart"/>
            <w:noWrap/>
            <w:hideMark/>
          </w:tcPr>
          <w:p w14:paraId="27342CC9"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туалеты</w:t>
            </w:r>
          </w:p>
        </w:tc>
        <w:tc>
          <w:tcPr>
            <w:tcW w:w="2389" w:type="dxa"/>
            <w:noWrap/>
            <w:hideMark/>
          </w:tcPr>
          <w:p w14:paraId="17A6D62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7671E29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69,5%</w:t>
            </w:r>
          </w:p>
        </w:tc>
        <w:tc>
          <w:tcPr>
            <w:tcW w:w="1425" w:type="dxa"/>
            <w:noWrap/>
            <w:hideMark/>
          </w:tcPr>
          <w:p w14:paraId="0A0FA27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68,0%</w:t>
            </w:r>
          </w:p>
        </w:tc>
        <w:tc>
          <w:tcPr>
            <w:tcW w:w="1102" w:type="dxa"/>
            <w:noWrap/>
            <w:hideMark/>
          </w:tcPr>
          <w:p w14:paraId="14D770D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71,4%</w:t>
            </w:r>
          </w:p>
        </w:tc>
        <w:tc>
          <w:tcPr>
            <w:tcW w:w="1130" w:type="dxa"/>
            <w:noWrap/>
            <w:hideMark/>
          </w:tcPr>
          <w:p w14:paraId="2810ACE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69,7%</w:t>
            </w:r>
          </w:p>
        </w:tc>
        <w:tc>
          <w:tcPr>
            <w:tcW w:w="1102" w:type="dxa"/>
            <w:noWrap/>
            <w:hideMark/>
          </w:tcPr>
          <w:p w14:paraId="22C576E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74,9%</w:t>
            </w:r>
          </w:p>
        </w:tc>
        <w:tc>
          <w:tcPr>
            <w:tcW w:w="1102" w:type="dxa"/>
            <w:noWrap/>
            <w:hideMark/>
          </w:tcPr>
          <w:p w14:paraId="0C70429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70,8%</w:t>
            </w:r>
          </w:p>
        </w:tc>
        <w:tc>
          <w:tcPr>
            <w:tcW w:w="1255" w:type="dxa"/>
            <w:noWrap/>
            <w:hideMark/>
          </w:tcPr>
          <w:p w14:paraId="49B80C5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59,7%</w:t>
            </w:r>
          </w:p>
        </w:tc>
        <w:tc>
          <w:tcPr>
            <w:tcW w:w="1102" w:type="dxa"/>
            <w:noWrap/>
            <w:hideMark/>
          </w:tcPr>
          <w:p w14:paraId="34BE9C9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67,1%</w:t>
            </w:r>
          </w:p>
        </w:tc>
        <w:tc>
          <w:tcPr>
            <w:tcW w:w="1102" w:type="dxa"/>
            <w:noWrap/>
            <w:hideMark/>
          </w:tcPr>
          <w:p w14:paraId="0F89C95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64,5%</w:t>
            </w:r>
          </w:p>
        </w:tc>
      </w:tr>
      <w:tr w:rsidR="00C921F6" w:rsidRPr="00C14F51" w14:paraId="74855C0B" w14:textId="77777777" w:rsidTr="00F030D1">
        <w:trPr>
          <w:trHeight w:val="288"/>
        </w:trPr>
        <w:tc>
          <w:tcPr>
            <w:tcW w:w="1293" w:type="dxa"/>
            <w:vMerge/>
            <w:hideMark/>
          </w:tcPr>
          <w:p w14:paraId="25F4F4DE"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4162B06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0217464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425" w:type="dxa"/>
            <w:noWrap/>
            <w:hideMark/>
          </w:tcPr>
          <w:p w14:paraId="51EEDA5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02" w:type="dxa"/>
            <w:noWrap/>
            <w:hideMark/>
          </w:tcPr>
          <w:p w14:paraId="533C2F2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130" w:type="dxa"/>
            <w:noWrap/>
            <w:hideMark/>
          </w:tcPr>
          <w:p w14:paraId="46EAB8D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102" w:type="dxa"/>
            <w:noWrap/>
            <w:hideMark/>
          </w:tcPr>
          <w:p w14:paraId="35C14A9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102" w:type="dxa"/>
            <w:noWrap/>
            <w:hideMark/>
          </w:tcPr>
          <w:p w14:paraId="5356ADA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255" w:type="dxa"/>
            <w:noWrap/>
            <w:hideMark/>
          </w:tcPr>
          <w:p w14:paraId="3F51187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102" w:type="dxa"/>
            <w:noWrap/>
            <w:hideMark/>
          </w:tcPr>
          <w:p w14:paraId="25237E0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102" w:type="dxa"/>
            <w:noWrap/>
            <w:hideMark/>
          </w:tcPr>
          <w:p w14:paraId="5DA7416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r>
      <w:tr w:rsidR="00C921F6" w:rsidRPr="00C14F51" w14:paraId="28E4E947" w14:textId="77777777" w:rsidTr="00F030D1">
        <w:trPr>
          <w:trHeight w:val="288"/>
        </w:trPr>
        <w:tc>
          <w:tcPr>
            <w:tcW w:w="1293" w:type="dxa"/>
            <w:vMerge/>
            <w:hideMark/>
          </w:tcPr>
          <w:p w14:paraId="3B28F859"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2DCC4CF8"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11B1896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1425" w:type="dxa"/>
            <w:noWrap/>
            <w:hideMark/>
          </w:tcPr>
          <w:p w14:paraId="62F02C6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19,5%</w:t>
            </w:r>
          </w:p>
        </w:tc>
        <w:tc>
          <w:tcPr>
            <w:tcW w:w="1102" w:type="dxa"/>
            <w:noWrap/>
            <w:hideMark/>
          </w:tcPr>
          <w:p w14:paraId="32E5117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130" w:type="dxa"/>
            <w:noWrap/>
            <w:hideMark/>
          </w:tcPr>
          <w:p w14:paraId="18DAC63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102" w:type="dxa"/>
            <w:noWrap/>
            <w:hideMark/>
          </w:tcPr>
          <w:p w14:paraId="1BF3CFC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14,2%</w:t>
            </w:r>
          </w:p>
        </w:tc>
        <w:tc>
          <w:tcPr>
            <w:tcW w:w="1102" w:type="dxa"/>
            <w:noWrap/>
            <w:hideMark/>
          </w:tcPr>
          <w:p w14:paraId="7375DE6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w:t>
            </w:r>
          </w:p>
        </w:tc>
        <w:tc>
          <w:tcPr>
            <w:tcW w:w="1255" w:type="dxa"/>
            <w:noWrap/>
            <w:hideMark/>
          </w:tcPr>
          <w:p w14:paraId="0BE2E81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1102" w:type="dxa"/>
            <w:noWrap/>
            <w:hideMark/>
          </w:tcPr>
          <w:p w14:paraId="1AEEBB2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102" w:type="dxa"/>
            <w:noWrap/>
            <w:hideMark/>
          </w:tcPr>
          <w:p w14:paraId="538ED09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r>
    </w:tbl>
    <w:p w14:paraId="70D61A03" w14:textId="77777777" w:rsidR="00C921F6" w:rsidRPr="00C14F51" w:rsidRDefault="00C921F6" w:rsidP="00C921F6">
      <w:pPr>
        <w:rPr>
          <w:rFonts w:ascii="Times New Roman" w:hAnsi="Times New Roman" w:cs="Times New Roman"/>
        </w:rPr>
      </w:pPr>
    </w:p>
    <w:p w14:paraId="60B0E165" w14:textId="77777777" w:rsidR="00C921F6" w:rsidRPr="00C14F51" w:rsidRDefault="00C921F6" w:rsidP="00C921F6">
      <w:pPr>
        <w:rPr>
          <w:rFonts w:ascii="Times New Roman" w:hAnsi="Times New Roman" w:cs="Times New Roman"/>
        </w:rPr>
      </w:pPr>
      <w:r w:rsidRPr="00C14F51">
        <w:rPr>
          <w:rFonts w:ascii="Times New Roman" w:hAnsi="Times New Roman" w:cs="Times New Roman"/>
        </w:rPr>
        <w:br w:type="page"/>
      </w:r>
    </w:p>
    <w:p w14:paraId="31591A32" w14:textId="77777777" w:rsidR="009B6881" w:rsidRPr="00C14F51" w:rsidRDefault="009B6881" w:rsidP="009B6881">
      <w:pPr>
        <w:rPr>
          <w:rFonts w:ascii="Times New Roman" w:hAnsi="Times New Roman" w:cs="Times New Roman"/>
          <w:b/>
          <w:bCs/>
        </w:rPr>
      </w:pPr>
      <w:r w:rsidRPr="00C14F51">
        <w:rPr>
          <w:rFonts w:ascii="Times New Roman" w:hAnsi="Times New Roman" w:cs="Times New Roman"/>
          <w:b/>
          <w:bCs/>
          <w:highlight w:val="yellow"/>
        </w:rPr>
        <w:lastRenderedPageBreak/>
        <w:t>Вопрос 21. Удовлетворены ли Вы качеством обучения Вашего ребенка по:</w:t>
      </w:r>
    </w:p>
    <w:tbl>
      <w:tblPr>
        <w:tblStyle w:val="a8"/>
        <w:tblW w:w="15245" w:type="dxa"/>
        <w:tblLook w:val="04A0" w:firstRow="1" w:lastRow="0" w:firstColumn="1" w:lastColumn="0" w:noHBand="0" w:noVBand="1"/>
      </w:tblPr>
      <w:tblGrid>
        <w:gridCol w:w="1642"/>
        <w:gridCol w:w="1250"/>
        <w:gridCol w:w="1233"/>
        <w:gridCol w:w="935"/>
        <w:gridCol w:w="1641"/>
        <w:gridCol w:w="1062"/>
        <w:gridCol w:w="1304"/>
        <w:gridCol w:w="1262"/>
        <w:gridCol w:w="866"/>
        <w:gridCol w:w="1150"/>
        <w:gridCol w:w="1574"/>
        <w:gridCol w:w="1343"/>
      </w:tblGrid>
      <w:tr w:rsidR="009B6881" w:rsidRPr="00C14F51" w14:paraId="2A9467B6" w14:textId="77777777" w:rsidTr="009B6881">
        <w:trPr>
          <w:trHeight w:val="288"/>
        </w:trPr>
        <w:tc>
          <w:tcPr>
            <w:tcW w:w="1642" w:type="dxa"/>
            <w:noWrap/>
            <w:hideMark/>
          </w:tcPr>
          <w:p w14:paraId="424EBC71" w14:textId="77777777" w:rsidR="009B6881" w:rsidRPr="00C14F51" w:rsidRDefault="009B6881" w:rsidP="00F030D1">
            <w:pPr>
              <w:rPr>
                <w:rFonts w:ascii="Times New Roman" w:hAnsi="Times New Roman" w:cs="Times New Roman"/>
              </w:rPr>
            </w:pPr>
            <w:r w:rsidRPr="00C14F51">
              <w:rPr>
                <w:rFonts w:ascii="Times New Roman" w:hAnsi="Times New Roman" w:cs="Times New Roman"/>
              </w:rPr>
              <w:t> </w:t>
            </w:r>
          </w:p>
        </w:tc>
        <w:tc>
          <w:tcPr>
            <w:tcW w:w="1250" w:type="dxa"/>
            <w:noWrap/>
            <w:hideMark/>
          </w:tcPr>
          <w:p w14:paraId="61A01171"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русскому языку</w:t>
            </w:r>
          </w:p>
        </w:tc>
        <w:tc>
          <w:tcPr>
            <w:tcW w:w="1233" w:type="dxa"/>
            <w:noWrap/>
            <w:hideMark/>
          </w:tcPr>
          <w:p w14:paraId="54CA0673" w14:textId="35A6F0E1" w:rsidR="009B6881" w:rsidRPr="00C14F51" w:rsidRDefault="009B6881" w:rsidP="00F030D1">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м</w:t>
            </w:r>
            <w:r w:rsidRPr="00C14F51">
              <w:rPr>
                <w:rFonts w:ascii="Times New Roman" w:eastAsia="Times New Roman" w:hAnsi="Times New Roman" w:cs="Times New Roman"/>
                <w:b/>
                <w:color w:val="000000"/>
                <w:lang w:eastAsia="ru-RU"/>
              </w:rPr>
              <w:t>атема</w:t>
            </w:r>
            <w:r>
              <w:rPr>
                <w:rFonts w:ascii="Times New Roman" w:eastAsia="Times New Roman" w:hAnsi="Times New Roman" w:cs="Times New Roman"/>
                <w:b/>
                <w:color w:val="000000"/>
                <w:lang w:eastAsia="ru-RU"/>
              </w:rPr>
              <w:t>-</w:t>
            </w:r>
            <w:r w:rsidRPr="00C14F51">
              <w:rPr>
                <w:rFonts w:ascii="Times New Roman" w:eastAsia="Times New Roman" w:hAnsi="Times New Roman" w:cs="Times New Roman"/>
                <w:b/>
                <w:color w:val="000000"/>
                <w:lang w:eastAsia="ru-RU"/>
              </w:rPr>
              <w:t>тике</w:t>
            </w:r>
          </w:p>
        </w:tc>
        <w:tc>
          <w:tcPr>
            <w:tcW w:w="935" w:type="dxa"/>
            <w:noWrap/>
            <w:hideMark/>
          </w:tcPr>
          <w:p w14:paraId="656640EB"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физике</w:t>
            </w:r>
          </w:p>
        </w:tc>
        <w:tc>
          <w:tcPr>
            <w:tcW w:w="1641" w:type="dxa"/>
            <w:noWrap/>
            <w:hideMark/>
          </w:tcPr>
          <w:p w14:paraId="1ED55ABA"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иностранному языку</w:t>
            </w:r>
          </w:p>
        </w:tc>
        <w:tc>
          <w:tcPr>
            <w:tcW w:w="1062" w:type="dxa"/>
            <w:noWrap/>
            <w:hideMark/>
          </w:tcPr>
          <w:p w14:paraId="7A0665DD"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истории</w:t>
            </w:r>
          </w:p>
        </w:tc>
        <w:tc>
          <w:tcPr>
            <w:tcW w:w="1304" w:type="dxa"/>
            <w:noWrap/>
            <w:hideMark/>
          </w:tcPr>
          <w:p w14:paraId="627EB662" w14:textId="7F8F62E6" w:rsidR="009B6881" w:rsidRPr="00C14F51" w:rsidRDefault="009B6881" w:rsidP="00F030D1">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о</w:t>
            </w:r>
            <w:r w:rsidRPr="00C14F51">
              <w:rPr>
                <w:rFonts w:ascii="Times New Roman" w:eastAsia="Times New Roman" w:hAnsi="Times New Roman" w:cs="Times New Roman"/>
                <w:b/>
                <w:color w:val="000000"/>
                <w:lang w:eastAsia="ru-RU"/>
              </w:rPr>
              <w:t>бщество</w:t>
            </w:r>
            <w:r>
              <w:rPr>
                <w:rFonts w:ascii="Times New Roman" w:eastAsia="Times New Roman" w:hAnsi="Times New Roman" w:cs="Times New Roman"/>
                <w:b/>
                <w:color w:val="000000"/>
                <w:lang w:eastAsia="ru-RU"/>
              </w:rPr>
              <w:t>-</w:t>
            </w:r>
            <w:r w:rsidRPr="00C14F51">
              <w:rPr>
                <w:rFonts w:ascii="Times New Roman" w:eastAsia="Times New Roman" w:hAnsi="Times New Roman" w:cs="Times New Roman"/>
                <w:b/>
                <w:color w:val="000000"/>
                <w:lang w:eastAsia="ru-RU"/>
              </w:rPr>
              <w:t>знанию</w:t>
            </w:r>
          </w:p>
        </w:tc>
        <w:tc>
          <w:tcPr>
            <w:tcW w:w="1262" w:type="dxa"/>
            <w:noWrap/>
            <w:hideMark/>
          </w:tcPr>
          <w:p w14:paraId="3227CB68"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географии</w:t>
            </w:r>
          </w:p>
        </w:tc>
        <w:tc>
          <w:tcPr>
            <w:tcW w:w="866" w:type="dxa"/>
            <w:noWrap/>
            <w:hideMark/>
          </w:tcPr>
          <w:p w14:paraId="3BB32DA6"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химии</w:t>
            </w:r>
          </w:p>
        </w:tc>
        <w:tc>
          <w:tcPr>
            <w:tcW w:w="1133" w:type="dxa"/>
            <w:noWrap/>
            <w:hideMark/>
          </w:tcPr>
          <w:p w14:paraId="63EAFD1D"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биологии</w:t>
            </w:r>
          </w:p>
        </w:tc>
        <w:tc>
          <w:tcPr>
            <w:tcW w:w="1574" w:type="dxa"/>
            <w:noWrap/>
            <w:hideMark/>
          </w:tcPr>
          <w:p w14:paraId="48FD2A23"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информатике и ИКТ</w:t>
            </w:r>
          </w:p>
        </w:tc>
        <w:tc>
          <w:tcPr>
            <w:tcW w:w="1343" w:type="dxa"/>
            <w:noWrap/>
            <w:hideMark/>
          </w:tcPr>
          <w:p w14:paraId="33464A12"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литературе</w:t>
            </w:r>
          </w:p>
        </w:tc>
      </w:tr>
      <w:tr w:rsidR="009B6881" w:rsidRPr="00C14F51" w14:paraId="59BC16F1" w14:textId="77777777" w:rsidTr="009B6881">
        <w:trPr>
          <w:trHeight w:val="288"/>
        </w:trPr>
        <w:tc>
          <w:tcPr>
            <w:tcW w:w="1642" w:type="dxa"/>
            <w:noWrap/>
            <w:hideMark/>
          </w:tcPr>
          <w:p w14:paraId="1A5B7C6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250" w:type="dxa"/>
            <w:noWrap/>
            <w:hideMark/>
          </w:tcPr>
          <w:p w14:paraId="42C103C4" w14:textId="67F8FA7E"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87,3</w:t>
            </w:r>
            <w:r>
              <w:rPr>
                <w:rFonts w:ascii="Times New Roman" w:eastAsia="Times New Roman" w:hAnsi="Times New Roman" w:cs="Times New Roman"/>
                <w:color w:val="000000"/>
                <w:lang w:eastAsia="ru-RU"/>
              </w:rPr>
              <w:t>%</w:t>
            </w:r>
          </w:p>
        </w:tc>
        <w:tc>
          <w:tcPr>
            <w:tcW w:w="1233" w:type="dxa"/>
            <w:noWrap/>
            <w:hideMark/>
          </w:tcPr>
          <w:p w14:paraId="01BA4974" w14:textId="65DE9B8D"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85,5</w:t>
            </w:r>
            <w:r>
              <w:rPr>
                <w:rFonts w:ascii="Times New Roman" w:eastAsia="Times New Roman" w:hAnsi="Times New Roman" w:cs="Times New Roman"/>
                <w:color w:val="000000"/>
                <w:lang w:eastAsia="ru-RU"/>
              </w:rPr>
              <w:t>%</w:t>
            </w:r>
          </w:p>
        </w:tc>
        <w:tc>
          <w:tcPr>
            <w:tcW w:w="935" w:type="dxa"/>
            <w:noWrap/>
            <w:hideMark/>
          </w:tcPr>
          <w:p w14:paraId="62A0930C" w14:textId="05CE115B"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47,6</w:t>
            </w:r>
            <w:r>
              <w:rPr>
                <w:rFonts w:ascii="Times New Roman" w:eastAsia="Times New Roman" w:hAnsi="Times New Roman" w:cs="Times New Roman"/>
                <w:color w:val="000000"/>
                <w:lang w:eastAsia="ru-RU"/>
              </w:rPr>
              <w:t>%</w:t>
            </w:r>
          </w:p>
        </w:tc>
        <w:tc>
          <w:tcPr>
            <w:tcW w:w="1641" w:type="dxa"/>
            <w:noWrap/>
            <w:hideMark/>
          </w:tcPr>
          <w:p w14:paraId="45361E22" w14:textId="0BB57AD0"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72,7</w:t>
            </w:r>
            <w:r>
              <w:rPr>
                <w:rFonts w:ascii="Times New Roman" w:eastAsia="Times New Roman" w:hAnsi="Times New Roman" w:cs="Times New Roman"/>
                <w:color w:val="000000"/>
                <w:lang w:eastAsia="ru-RU"/>
              </w:rPr>
              <w:t>%</w:t>
            </w:r>
          </w:p>
        </w:tc>
        <w:tc>
          <w:tcPr>
            <w:tcW w:w="1062" w:type="dxa"/>
            <w:noWrap/>
            <w:hideMark/>
          </w:tcPr>
          <w:p w14:paraId="482EE8F9" w14:textId="373C6E8E"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62,7</w:t>
            </w:r>
            <w:r>
              <w:rPr>
                <w:rFonts w:ascii="Times New Roman" w:eastAsia="Times New Roman" w:hAnsi="Times New Roman" w:cs="Times New Roman"/>
                <w:color w:val="000000"/>
                <w:lang w:eastAsia="ru-RU"/>
              </w:rPr>
              <w:t>%</w:t>
            </w:r>
          </w:p>
        </w:tc>
        <w:tc>
          <w:tcPr>
            <w:tcW w:w="1304" w:type="dxa"/>
            <w:noWrap/>
            <w:hideMark/>
          </w:tcPr>
          <w:p w14:paraId="4AAC8481" w14:textId="0CFF478D"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63,6</w:t>
            </w:r>
            <w:r>
              <w:rPr>
                <w:rFonts w:ascii="Times New Roman" w:eastAsia="Times New Roman" w:hAnsi="Times New Roman" w:cs="Times New Roman"/>
                <w:color w:val="000000"/>
                <w:lang w:eastAsia="ru-RU"/>
              </w:rPr>
              <w:t>%</w:t>
            </w:r>
          </w:p>
        </w:tc>
        <w:tc>
          <w:tcPr>
            <w:tcW w:w="1262" w:type="dxa"/>
            <w:noWrap/>
            <w:hideMark/>
          </w:tcPr>
          <w:p w14:paraId="57641FDB" w14:textId="18FF7125"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62,1</w:t>
            </w:r>
            <w:r>
              <w:rPr>
                <w:rFonts w:ascii="Times New Roman" w:eastAsia="Times New Roman" w:hAnsi="Times New Roman" w:cs="Times New Roman"/>
                <w:color w:val="000000"/>
                <w:lang w:eastAsia="ru-RU"/>
              </w:rPr>
              <w:t>%</w:t>
            </w:r>
          </w:p>
        </w:tc>
        <w:tc>
          <w:tcPr>
            <w:tcW w:w="866" w:type="dxa"/>
            <w:noWrap/>
            <w:hideMark/>
          </w:tcPr>
          <w:p w14:paraId="3726E9FA" w14:textId="191AE893"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43,9</w:t>
            </w:r>
            <w:r>
              <w:rPr>
                <w:rFonts w:ascii="Times New Roman" w:eastAsia="Times New Roman" w:hAnsi="Times New Roman" w:cs="Times New Roman"/>
                <w:color w:val="000000"/>
                <w:lang w:eastAsia="ru-RU"/>
              </w:rPr>
              <w:t>%</w:t>
            </w:r>
          </w:p>
        </w:tc>
        <w:tc>
          <w:tcPr>
            <w:tcW w:w="1133" w:type="dxa"/>
            <w:noWrap/>
            <w:hideMark/>
          </w:tcPr>
          <w:p w14:paraId="6AEAF85B" w14:textId="7FA4D67C"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r>
              <w:rPr>
                <w:rFonts w:ascii="Times New Roman" w:eastAsia="Times New Roman" w:hAnsi="Times New Roman" w:cs="Times New Roman"/>
                <w:color w:val="000000"/>
                <w:lang w:eastAsia="ru-RU"/>
              </w:rPr>
              <w:t>,0%</w:t>
            </w:r>
          </w:p>
        </w:tc>
        <w:tc>
          <w:tcPr>
            <w:tcW w:w="1574" w:type="dxa"/>
            <w:noWrap/>
            <w:hideMark/>
          </w:tcPr>
          <w:p w14:paraId="5346A169" w14:textId="6CDED7F9"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r>
              <w:rPr>
                <w:rFonts w:ascii="Times New Roman" w:eastAsia="Times New Roman" w:hAnsi="Times New Roman" w:cs="Times New Roman"/>
                <w:color w:val="000000"/>
                <w:lang w:eastAsia="ru-RU"/>
              </w:rPr>
              <w:t>,0%</w:t>
            </w:r>
          </w:p>
        </w:tc>
        <w:tc>
          <w:tcPr>
            <w:tcW w:w="1343" w:type="dxa"/>
            <w:noWrap/>
            <w:hideMark/>
          </w:tcPr>
          <w:p w14:paraId="57AB17C7" w14:textId="4A568339"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87,9</w:t>
            </w:r>
            <w:r>
              <w:rPr>
                <w:rFonts w:ascii="Times New Roman" w:eastAsia="Times New Roman" w:hAnsi="Times New Roman" w:cs="Times New Roman"/>
                <w:color w:val="000000"/>
                <w:lang w:eastAsia="ru-RU"/>
              </w:rPr>
              <w:t>%</w:t>
            </w:r>
          </w:p>
        </w:tc>
      </w:tr>
      <w:tr w:rsidR="009B6881" w:rsidRPr="00C14F51" w14:paraId="63C37E3C" w14:textId="77777777" w:rsidTr="009B6881">
        <w:trPr>
          <w:trHeight w:val="288"/>
        </w:trPr>
        <w:tc>
          <w:tcPr>
            <w:tcW w:w="1642" w:type="dxa"/>
            <w:noWrap/>
            <w:hideMark/>
          </w:tcPr>
          <w:p w14:paraId="1FC8F9B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250" w:type="dxa"/>
            <w:noWrap/>
            <w:hideMark/>
          </w:tcPr>
          <w:p w14:paraId="7C21877F" w14:textId="55AEB1A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r>
              <w:rPr>
                <w:rFonts w:ascii="Times New Roman" w:eastAsia="Times New Roman" w:hAnsi="Times New Roman" w:cs="Times New Roman"/>
                <w:color w:val="000000"/>
                <w:lang w:eastAsia="ru-RU"/>
              </w:rPr>
              <w:t>%</w:t>
            </w:r>
          </w:p>
        </w:tc>
        <w:tc>
          <w:tcPr>
            <w:tcW w:w="1233" w:type="dxa"/>
            <w:noWrap/>
            <w:hideMark/>
          </w:tcPr>
          <w:p w14:paraId="2D580A0D" w14:textId="28025933"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r>
              <w:rPr>
                <w:rFonts w:ascii="Times New Roman" w:eastAsia="Times New Roman" w:hAnsi="Times New Roman" w:cs="Times New Roman"/>
                <w:color w:val="000000"/>
                <w:lang w:eastAsia="ru-RU"/>
              </w:rPr>
              <w:t>%</w:t>
            </w:r>
          </w:p>
        </w:tc>
        <w:tc>
          <w:tcPr>
            <w:tcW w:w="935" w:type="dxa"/>
            <w:noWrap/>
            <w:hideMark/>
          </w:tcPr>
          <w:p w14:paraId="25865264" w14:textId="4D7C76F2"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r>
              <w:rPr>
                <w:rFonts w:ascii="Times New Roman" w:eastAsia="Times New Roman" w:hAnsi="Times New Roman" w:cs="Times New Roman"/>
                <w:color w:val="000000"/>
                <w:lang w:eastAsia="ru-RU"/>
              </w:rPr>
              <w:t>%</w:t>
            </w:r>
          </w:p>
        </w:tc>
        <w:tc>
          <w:tcPr>
            <w:tcW w:w="1641" w:type="dxa"/>
            <w:noWrap/>
            <w:hideMark/>
          </w:tcPr>
          <w:p w14:paraId="2D138C9D" w14:textId="4C353336"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r>
              <w:rPr>
                <w:rFonts w:ascii="Times New Roman" w:eastAsia="Times New Roman" w:hAnsi="Times New Roman" w:cs="Times New Roman"/>
                <w:color w:val="000000"/>
                <w:lang w:eastAsia="ru-RU"/>
              </w:rPr>
              <w:t>%</w:t>
            </w:r>
          </w:p>
        </w:tc>
        <w:tc>
          <w:tcPr>
            <w:tcW w:w="1062" w:type="dxa"/>
            <w:noWrap/>
            <w:hideMark/>
          </w:tcPr>
          <w:p w14:paraId="6206250C" w14:textId="246A16AD"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r>
              <w:rPr>
                <w:rFonts w:ascii="Times New Roman" w:eastAsia="Times New Roman" w:hAnsi="Times New Roman" w:cs="Times New Roman"/>
                <w:color w:val="000000"/>
                <w:lang w:eastAsia="ru-RU"/>
              </w:rPr>
              <w:t>%</w:t>
            </w:r>
          </w:p>
        </w:tc>
        <w:tc>
          <w:tcPr>
            <w:tcW w:w="1304" w:type="dxa"/>
            <w:noWrap/>
            <w:hideMark/>
          </w:tcPr>
          <w:p w14:paraId="20C8182D" w14:textId="3868B6B4"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r>
              <w:rPr>
                <w:rFonts w:ascii="Times New Roman" w:eastAsia="Times New Roman" w:hAnsi="Times New Roman" w:cs="Times New Roman"/>
                <w:color w:val="000000"/>
                <w:lang w:eastAsia="ru-RU"/>
              </w:rPr>
              <w:t>%</w:t>
            </w:r>
          </w:p>
        </w:tc>
        <w:tc>
          <w:tcPr>
            <w:tcW w:w="1262" w:type="dxa"/>
            <w:noWrap/>
            <w:hideMark/>
          </w:tcPr>
          <w:p w14:paraId="37542F85" w14:textId="1AA445A0"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r>
              <w:rPr>
                <w:rFonts w:ascii="Times New Roman" w:eastAsia="Times New Roman" w:hAnsi="Times New Roman" w:cs="Times New Roman"/>
                <w:color w:val="000000"/>
                <w:lang w:eastAsia="ru-RU"/>
              </w:rPr>
              <w:t>%</w:t>
            </w:r>
          </w:p>
        </w:tc>
        <w:tc>
          <w:tcPr>
            <w:tcW w:w="866" w:type="dxa"/>
            <w:noWrap/>
            <w:hideMark/>
          </w:tcPr>
          <w:p w14:paraId="33AFCB7F" w14:textId="3858FE29"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r>
              <w:rPr>
                <w:rFonts w:ascii="Times New Roman" w:eastAsia="Times New Roman" w:hAnsi="Times New Roman" w:cs="Times New Roman"/>
                <w:color w:val="000000"/>
                <w:lang w:eastAsia="ru-RU"/>
              </w:rPr>
              <w:t>%</w:t>
            </w:r>
          </w:p>
        </w:tc>
        <w:tc>
          <w:tcPr>
            <w:tcW w:w="1133" w:type="dxa"/>
            <w:noWrap/>
            <w:hideMark/>
          </w:tcPr>
          <w:p w14:paraId="7A1E9A3B" w14:textId="71C54AB4"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r>
              <w:rPr>
                <w:rFonts w:ascii="Times New Roman" w:eastAsia="Times New Roman" w:hAnsi="Times New Roman" w:cs="Times New Roman"/>
                <w:color w:val="000000"/>
                <w:lang w:eastAsia="ru-RU"/>
              </w:rPr>
              <w:t>%</w:t>
            </w:r>
          </w:p>
        </w:tc>
        <w:tc>
          <w:tcPr>
            <w:tcW w:w="1574" w:type="dxa"/>
            <w:noWrap/>
            <w:hideMark/>
          </w:tcPr>
          <w:p w14:paraId="030FB423" w14:textId="3C10637E"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r>
              <w:rPr>
                <w:rFonts w:ascii="Times New Roman" w:eastAsia="Times New Roman" w:hAnsi="Times New Roman" w:cs="Times New Roman"/>
                <w:color w:val="000000"/>
                <w:lang w:eastAsia="ru-RU"/>
              </w:rPr>
              <w:t>%</w:t>
            </w:r>
          </w:p>
        </w:tc>
        <w:tc>
          <w:tcPr>
            <w:tcW w:w="1343" w:type="dxa"/>
            <w:noWrap/>
            <w:hideMark/>
          </w:tcPr>
          <w:p w14:paraId="0C7E4902" w14:textId="73F50B94"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r>
              <w:rPr>
                <w:rFonts w:ascii="Times New Roman" w:eastAsia="Times New Roman" w:hAnsi="Times New Roman" w:cs="Times New Roman"/>
                <w:color w:val="000000"/>
                <w:lang w:eastAsia="ru-RU"/>
              </w:rPr>
              <w:t>%</w:t>
            </w:r>
          </w:p>
        </w:tc>
      </w:tr>
      <w:tr w:rsidR="009B6881" w:rsidRPr="00C14F51" w14:paraId="45EAF478" w14:textId="77777777" w:rsidTr="009B6881">
        <w:trPr>
          <w:trHeight w:val="288"/>
        </w:trPr>
        <w:tc>
          <w:tcPr>
            <w:tcW w:w="1642" w:type="dxa"/>
            <w:noWrap/>
            <w:hideMark/>
          </w:tcPr>
          <w:p w14:paraId="5DCEB09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250" w:type="dxa"/>
            <w:noWrap/>
            <w:hideMark/>
          </w:tcPr>
          <w:p w14:paraId="5D592B27" w14:textId="29E23381"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r>
              <w:rPr>
                <w:rFonts w:ascii="Times New Roman" w:eastAsia="Times New Roman" w:hAnsi="Times New Roman" w:cs="Times New Roman"/>
                <w:color w:val="000000"/>
                <w:lang w:eastAsia="ru-RU"/>
              </w:rPr>
              <w:t>%</w:t>
            </w:r>
          </w:p>
        </w:tc>
        <w:tc>
          <w:tcPr>
            <w:tcW w:w="1233" w:type="dxa"/>
            <w:noWrap/>
            <w:hideMark/>
          </w:tcPr>
          <w:p w14:paraId="40D96E01" w14:textId="7D24BF5B"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r>
              <w:rPr>
                <w:rFonts w:ascii="Times New Roman" w:eastAsia="Times New Roman" w:hAnsi="Times New Roman" w:cs="Times New Roman"/>
                <w:color w:val="000000"/>
                <w:lang w:eastAsia="ru-RU"/>
              </w:rPr>
              <w:t>%</w:t>
            </w:r>
          </w:p>
        </w:tc>
        <w:tc>
          <w:tcPr>
            <w:tcW w:w="935" w:type="dxa"/>
            <w:noWrap/>
            <w:hideMark/>
          </w:tcPr>
          <w:p w14:paraId="705DF959" w14:textId="3AEC062B"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46,7</w:t>
            </w:r>
            <w:r>
              <w:rPr>
                <w:rFonts w:ascii="Times New Roman" w:eastAsia="Times New Roman" w:hAnsi="Times New Roman" w:cs="Times New Roman"/>
                <w:color w:val="000000"/>
                <w:lang w:eastAsia="ru-RU"/>
              </w:rPr>
              <w:t>%</w:t>
            </w:r>
          </w:p>
        </w:tc>
        <w:tc>
          <w:tcPr>
            <w:tcW w:w="1641" w:type="dxa"/>
            <w:noWrap/>
            <w:hideMark/>
          </w:tcPr>
          <w:p w14:paraId="6033B521" w14:textId="2FFA7A8E"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r>
              <w:rPr>
                <w:rFonts w:ascii="Times New Roman" w:eastAsia="Times New Roman" w:hAnsi="Times New Roman" w:cs="Times New Roman"/>
                <w:color w:val="000000"/>
                <w:lang w:eastAsia="ru-RU"/>
              </w:rPr>
              <w:t>%</w:t>
            </w:r>
          </w:p>
        </w:tc>
        <w:tc>
          <w:tcPr>
            <w:tcW w:w="1062" w:type="dxa"/>
            <w:noWrap/>
            <w:hideMark/>
          </w:tcPr>
          <w:p w14:paraId="3AB89F1C" w14:textId="568DCD0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r>
              <w:rPr>
                <w:rFonts w:ascii="Times New Roman" w:eastAsia="Times New Roman" w:hAnsi="Times New Roman" w:cs="Times New Roman"/>
                <w:color w:val="000000"/>
                <w:lang w:eastAsia="ru-RU"/>
              </w:rPr>
              <w:t>,0%</w:t>
            </w:r>
          </w:p>
        </w:tc>
        <w:tc>
          <w:tcPr>
            <w:tcW w:w="1304" w:type="dxa"/>
            <w:noWrap/>
            <w:hideMark/>
          </w:tcPr>
          <w:p w14:paraId="57BCD321" w14:textId="2435E000"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r>
              <w:rPr>
                <w:rFonts w:ascii="Times New Roman" w:eastAsia="Times New Roman" w:hAnsi="Times New Roman" w:cs="Times New Roman"/>
                <w:color w:val="000000"/>
                <w:lang w:eastAsia="ru-RU"/>
              </w:rPr>
              <w:t>%</w:t>
            </w:r>
          </w:p>
        </w:tc>
        <w:tc>
          <w:tcPr>
            <w:tcW w:w="1262" w:type="dxa"/>
            <w:noWrap/>
            <w:hideMark/>
          </w:tcPr>
          <w:p w14:paraId="01FC90A7" w14:textId="2B0FD2E8"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r>
              <w:rPr>
                <w:rFonts w:ascii="Times New Roman" w:eastAsia="Times New Roman" w:hAnsi="Times New Roman" w:cs="Times New Roman"/>
                <w:color w:val="000000"/>
                <w:lang w:eastAsia="ru-RU"/>
              </w:rPr>
              <w:t>%</w:t>
            </w:r>
          </w:p>
        </w:tc>
        <w:tc>
          <w:tcPr>
            <w:tcW w:w="866" w:type="dxa"/>
            <w:noWrap/>
            <w:hideMark/>
          </w:tcPr>
          <w:p w14:paraId="51460D37" w14:textId="491B2B8F"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r>
              <w:rPr>
                <w:rFonts w:ascii="Times New Roman" w:eastAsia="Times New Roman" w:hAnsi="Times New Roman" w:cs="Times New Roman"/>
                <w:color w:val="000000"/>
                <w:lang w:eastAsia="ru-RU"/>
              </w:rPr>
              <w:t>%</w:t>
            </w:r>
          </w:p>
        </w:tc>
        <w:tc>
          <w:tcPr>
            <w:tcW w:w="1133" w:type="dxa"/>
            <w:noWrap/>
            <w:hideMark/>
          </w:tcPr>
          <w:p w14:paraId="0775D9D1" w14:textId="38CFDEBE"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33,4</w:t>
            </w:r>
            <w:r>
              <w:rPr>
                <w:rFonts w:ascii="Times New Roman" w:eastAsia="Times New Roman" w:hAnsi="Times New Roman" w:cs="Times New Roman"/>
                <w:color w:val="000000"/>
                <w:lang w:eastAsia="ru-RU"/>
              </w:rPr>
              <w:t>%</w:t>
            </w:r>
          </w:p>
        </w:tc>
        <w:tc>
          <w:tcPr>
            <w:tcW w:w="1574" w:type="dxa"/>
            <w:noWrap/>
            <w:hideMark/>
          </w:tcPr>
          <w:p w14:paraId="4F31E172" w14:textId="5BC5B250"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r>
              <w:rPr>
                <w:rFonts w:ascii="Times New Roman" w:eastAsia="Times New Roman" w:hAnsi="Times New Roman" w:cs="Times New Roman"/>
                <w:color w:val="000000"/>
                <w:lang w:eastAsia="ru-RU"/>
              </w:rPr>
              <w:t>%</w:t>
            </w:r>
          </w:p>
        </w:tc>
        <w:tc>
          <w:tcPr>
            <w:tcW w:w="1343" w:type="dxa"/>
            <w:noWrap/>
            <w:hideMark/>
          </w:tcPr>
          <w:p w14:paraId="47A2A6EF" w14:textId="1ACA1FDC"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r>
              <w:rPr>
                <w:rFonts w:ascii="Times New Roman" w:eastAsia="Times New Roman" w:hAnsi="Times New Roman" w:cs="Times New Roman"/>
                <w:color w:val="000000"/>
                <w:lang w:eastAsia="ru-RU"/>
              </w:rPr>
              <w:t>%</w:t>
            </w:r>
          </w:p>
        </w:tc>
      </w:tr>
      <w:tr w:rsidR="009B6881" w:rsidRPr="00C14F51" w14:paraId="2C4F2AF6" w14:textId="77777777" w:rsidTr="009B6881">
        <w:trPr>
          <w:trHeight w:val="288"/>
        </w:trPr>
        <w:tc>
          <w:tcPr>
            <w:tcW w:w="1642" w:type="dxa"/>
            <w:noWrap/>
            <w:hideMark/>
          </w:tcPr>
          <w:p w14:paraId="61B16AA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250" w:type="dxa"/>
            <w:noWrap/>
            <w:hideMark/>
          </w:tcPr>
          <w:p w14:paraId="6E56227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16462</w:t>
            </w:r>
          </w:p>
        </w:tc>
        <w:tc>
          <w:tcPr>
            <w:tcW w:w="1233" w:type="dxa"/>
            <w:noWrap/>
            <w:hideMark/>
          </w:tcPr>
          <w:p w14:paraId="79755B9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16396</w:t>
            </w:r>
          </w:p>
        </w:tc>
        <w:tc>
          <w:tcPr>
            <w:tcW w:w="935" w:type="dxa"/>
            <w:noWrap/>
            <w:hideMark/>
          </w:tcPr>
          <w:p w14:paraId="26469AD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16412</w:t>
            </w:r>
          </w:p>
        </w:tc>
        <w:tc>
          <w:tcPr>
            <w:tcW w:w="1641" w:type="dxa"/>
            <w:noWrap/>
            <w:hideMark/>
          </w:tcPr>
          <w:p w14:paraId="7DAE5F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15817</w:t>
            </w:r>
          </w:p>
        </w:tc>
        <w:tc>
          <w:tcPr>
            <w:tcW w:w="1062" w:type="dxa"/>
            <w:noWrap/>
            <w:hideMark/>
          </w:tcPr>
          <w:p w14:paraId="259A481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14595</w:t>
            </w:r>
          </w:p>
        </w:tc>
        <w:tc>
          <w:tcPr>
            <w:tcW w:w="1304" w:type="dxa"/>
            <w:noWrap/>
            <w:hideMark/>
          </w:tcPr>
          <w:p w14:paraId="2ACB9F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14544</w:t>
            </w:r>
          </w:p>
        </w:tc>
        <w:tc>
          <w:tcPr>
            <w:tcW w:w="1262" w:type="dxa"/>
            <w:noWrap/>
            <w:hideMark/>
          </w:tcPr>
          <w:p w14:paraId="60BA629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14507</w:t>
            </w:r>
          </w:p>
        </w:tc>
        <w:tc>
          <w:tcPr>
            <w:tcW w:w="866" w:type="dxa"/>
            <w:noWrap/>
            <w:hideMark/>
          </w:tcPr>
          <w:p w14:paraId="6965A0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13875</w:t>
            </w:r>
          </w:p>
        </w:tc>
        <w:tc>
          <w:tcPr>
            <w:tcW w:w="1133" w:type="dxa"/>
            <w:noWrap/>
            <w:hideMark/>
          </w:tcPr>
          <w:p w14:paraId="7AC011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14466</w:t>
            </w:r>
          </w:p>
        </w:tc>
        <w:tc>
          <w:tcPr>
            <w:tcW w:w="1574" w:type="dxa"/>
            <w:noWrap/>
            <w:hideMark/>
          </w:tcPr>
          <w:p w14:paraId="356D670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14399</w:t>
            </w:r>
          </w:p>
        </w:tc>
        <w:tc>
          <w:tcPr>
            <w:tcW w:w="1343" w:type="dxa"/>
            <w:noWrap/>
            <w:hideMark/>
          </w:tcPr>
          <w:p w14:paraId="41170CB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15766</w:t>
            </w:r>
          </w:p>
        </w:tc>
      </w:tr>
    </w:tbl>
    <w:p w14:paraId="742FE379" w14:textId="77777777" w:rsidR="009B6881" w:rsidRPr="00C14F51" w:rsidRDefault="009B6881" w:rsidP="009B6881">
      <w:pPr>
        <w:rPr>
          <w:rFonts w:ascii="Times New Roman" w:hAnsi="Times New Roman" w:cs="Times New Roman"/>
        </w:rPr>
      </w:pPr>
    </w:p>
    <w:tbl>
      <w:tblPr>
        <w:tblStyle w:val="a8"/>
        <w:tblW w:w="0" w:type="auto"/>
        <w:tblLook w:val="04A0" w:firstRow="1" w:lastRow="0" w:firstColumn="1" w:lastColumn="0" w:noHBand="0" w:noVBand="1"/>
      </w:tblPr>
      <w:tblGrid>
        <w:gridCol w:w="3780"/>
        <w:gridCol w:w="2660"/>
        <w:gridCol w:w="1635"/>
        <w:gridCol w:w="1276"/>
        <w:gridCol w:w="1559"/>
        <w:gridCol w:w="1843"/>
      </w:tblGrid>
      <w:tr w:rsidR="009B6881" w:rsidRPr="00C14F51" w14:paraId="4628CD4B" w14:textId="77777777" w:rsidTr="009B6881">
        <w:trPr>
          <w:trHeight w:val="288"/>
        </w:trPr>
        <w:tc>
          <w:tcPr>
            <w:tcW w:w="3780" w:type="dxa"/>
            <w:noWrap/>
            <w:hideMark/>
          </w:tcPr>
          <w:p w14:paraId="6C369D6E" w14:textId="77777777" w:rsidR="009B6881" w:rsidRPr="00C14F51" w:rsidRDefault="009B6881" w:rsidP="00F030D1">
            <w:pPr>
              <w:rPr>
                <w:rFonts w:ascii="Times New Roman" w:hAnsi="Times New Roman" w:cs="Times New Roman"/>
              </w:rPr>
            </w:pPr>
          </w:p>
        </w:tc>
        <w:tc>
          <w:tcPr>
            <w:tcW w:w="2660" w:type="dxa"/>
            <w:noWrap/>
            <w:hideMark/>
          </w:tcPr>
          <w:p w14:paraId="06426433" w14:textId="77777777" w:rsidR="009B6881" w:rsidRPr="00C14F51" w:rsidRDefault="009B6881" w:rsidP="00F030D1">
            <w:pPr>
              <w:rPr>
                <w:rFonts w:ascii="Times New Roman" w:eastAsia="Times New Roman" w:hAnsi="Times New Roman" w:cs="Times New Roman"/>
                <w:b/>
                <w:color w:val="000000"/>
                <w:lang w:eastAsia="ru-RU"/>
              </w:rPr>
            </w:pPr>
          </w:p>
        </w:tc>
        <w:tc>
          <w:tcPr>
            <w:tcW w:w="1635" w:type="dxa"/>
            <w:noWrap/>
            <w:hideMark/>
          </w:tcPr>
          <w:p w14:paraId="3C0AA6E9"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76" w:type="dxa"/>
            <w:noWrap/>
            <w:hideMark/>
          </w:tcPr>
          <w:p w14:paraId="7FB1FCD3"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559" w:type="dxa"/>
            <w:noWrap/>
            <w:hideMark/>
          </w:tcPr>
          <w:p w14:paraId="6A3D3617"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843" w:type="dxa"/>
            <w:noWrap/>
            <w:hideMark/>
          </w:tcPr>
          <w:p w14:paraId="495111E8"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9B6881" w:rsidRPr="00C14F51" w14:paraId="3940DE97" w14:textId="77777777" w:rsidTr="009B6881">
        <w:trPr>
          <w:trHeight w:val="288"/>
        </w:trPr>
        <w:tc>
          <w:tcPr>
            <w:tcW w:w="3780" w:type="dxa"/>
            <w:vMerge w:val="restart"/>
            <w:noWrap/>
            <w:hideMark/>
          </w:tcPr>
          <w:p w14:paraId="2658922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русскому языку</w:t>
            </w:r>
          </w:p>
        </w:tc>
        <w:tc>
          <w:tcPr>
            <w:tcW w:w="2660" w:type="dxa"/>
            <w:noWrap/>
            <w:hideMark/>
          </w:tcPr>
          <w:p w14:paraId="2EECEA0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51DB811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88,9%</w:t>
            </w:r>
          </w:p>
        </w:tc>
        <w:tc>
          <w:tcPr>
            <w:tcW w:w="1276" w:type="dxa"/>
            <w:noWrap/>
            <w:hideMark/>
          </w:tcPr>
          <w:p w14:paraId="6CF401B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86,5%</w:t>
            </w:r>
          </w:p>
        </w:tc>
        <w:tc>
          <w:tcPr>
            <w:tcW w:w="1559" w:type="dxa"/>
            <w:noWrap/>
            <w:hideMark/>
          </w:tcPr>
          <w:p w14:paraId="67F258F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84,7%</w:t>
            </w:r>
          </w:p>
        </w:tc>
        <w:tc>
          <w:tcPr>
            <w:tcW w:w="1843" w:type="dxa"/>
            <w:noWrap/>
            <w:hideMark/>
          </w:tcPr>
          <w:p w14:paraId="574CD2D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90,3%</w:t>
            </w:r>
          </w:p>
        </w:tc>
      </w:tr>
      <w:tr w:rsidR="009B6881" w:rsidRPr="00C14F51" w14:paraId="693B5D68" w14:textId="77777777" w:rsidTr="009B6881">
        <w:trPr>
          <w:trHeight w:val="288"/>
        </w:trPr>
        <w:tc>
          <w:tcPr>
            <w:tcW w:w="3780" w:type="dxa"/>
            <w:vMerge/>
            <w:hideMark/>
          </w:tcPr>
          <w:p w14:paraId="08A81CF4"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346B64C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1706F4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276" w:type="dxa"/>
            <w:noWrap/>
            <w:hideMark/>
          </w:tcPr>
          <w:p w14:paraId="00CF44F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559" w:type="dxa"/>
            <w:noWrap/>
            <w:hideMark/>
          </w:tcPr>
          <w:p w14:paraId="2A948D9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w:t>
            </w:r>
          </w:p>
        </w:tc>
        <w:tc>
          <w:tcPr>
            <w:tcW w:w="1843" w:type="dxa"/>
            <w:noWrap/>
            <w:hideMark/>
          </w:tcPr>
          <w:p w14:paraId="2007E0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r>
      <w:tr w:rsidR="009B6881" w:rsidRPr="00C14F51" w14:paraId="48C08D89" w14:textId="77777777" w:rsidTr="009B6881">
        <w:trPr>
          <w:trHeight w:val="288"/>
        </w:trPr>
        <w:tc>
          <w:tcPr>
            <w:tcW w:w="3780" w:type="dxa"/>
            <w:vMerge/>
            <w:hideMark/>
          </w:tcPr>
          <w:p w14:paraId="257B4001"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045320A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0418B30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276" w:type="dxa"/>
            <w:noWrap/>
            <w:hideMark/>
          </w:tcPr>
          <w:p w14:paraId="429835B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559" w:type="dxa"/>
            <w:noWrap/>
            <w:hideMark/>
          </w:tcPr>
          <w:p w14:paraId="6452374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843" w:type="dxa"/>
            <w:noWrap/>
            <w:hideMark/>
          </w:tcPr>
          <w:p w14:paraId="411E76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r>
      <w:tr w:rsidR="009B6881" w:rsidRPr="00C14F51" w14:paraId="7489EDDE" w14:textId="77777777" w:rsidTr="009B6881">
        <w:trPr>
          <w:trHeight w:val="288"/>
        </w:trPr>
        <w:tc>
          <w:tcPr>
            <w:tcW w:w="3780" w:type="dxa"/>
            <w:vMerge w:val="restart"/>
            <w:noWrap/>
            <w:hideMark/>
          </w:tcPr>
          <w:p w14:paraId="1E028C4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математике</w:t>
            </w:r>
          </w:p>
        </w:tc>
        <w:tc>
          <w:tcPr>
            <w:tcW w:w="2660" w:type="dxa"/>
            <w:noWrap/>
            <w:hideMark/>
          </w:tcPr>
          <w:p w14:paraId="62CD1D0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71E01C3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85,9%</w:t>
            </w:r>
          </w:p>
        </w:tc>
        <w:tc>
          <w:tcPr>
            <w:tcW w:w="1276" w:type="dxa"/>
            <w:noWrap/>
            <w:hideMark/>
          </w:tcPr>
          <w:p w14:paraId="3DA849E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84,6%</w:t>
            </w:r>
          </w:p>
        </w:tc>
        <w:tc>
          <w:tcPr>
            <w:tcW w:w="1559" w:type="dxa"/>
            <w:noWrap/>
            <w:hideMark/>
          </w:tcPr>
          <w:p w14:paraId="7C289CA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83,5%</w:t>
            </w:r>
          </w:p>
        </w:tc>
        <w:tc>
          <w:tcPr>
            <w:tcW w:w="1843" w:type="dxa"/>
            <w:noWrap/>
            <w:hideMark/>
          </w:tcPr>
          <w:p w14:paraId="3D0E9C2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88,8%</w:t>
            </w:r>
          </w:p>
        </w:tc>
      </w:tr>
      <w:tr w:rsidR="009B6881" w:rsidRPr="00C14F51" w14:paraId="2D2D9426" w14:textId="77777777" w:rsidTr="009B6881">
        <w:trPr>
          <w:trHeight w:val="288"/>
        </w:trPr>
        <w:tc>
          <w:tcPr>
            <w:tcW w:w="3780" w:type="dxa"/>
            <w:vMerge/>
            <w:hideMark/>
          </w:tcPr>
          <w:p w14:paraId="6A774C17"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7DAF04A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3E52E6B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276" w:type="dxa"/>
            <w:noWrap/>
            <w:hideMark/>
          </w:tcPr>
          <w:p w14:paraId="0D68F4B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559" w:type="dxa"/>
            <w:noWrap/>
            <w:hideMark/>
          </w:tcPr>
          <w:p w14:paraId="0E81A15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843" w:type="dxa"/>
            <w:noWrap/>
            <w:hideMark/>
          </w:tcPr>
          <w:p w14:paraId="1E18818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r>
      <w:tr w:rsidR="009B6881" w:rsidRPr="00C14F51" w14:paraId="11C29C17" w14:textId="77777777" w:rsidTr="009B6881">
        <w:trPr>
          <w:trHeight w:val="288"/>
        </w:trPr>
        <w:tc>
          <w:tcPr>
            <w:tcW w:w="3780" w:type="dxa"/>
            <w:vMerge/>
            <w:hideMark/>
          </w:tcPr>
          <w:p w14:paraId="48993E8F"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3A01DC1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7465975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276" w:type="dxa"/>
            <w:noWrap/>
            <w:hideMark/>
          </w:tcPr>
          <w:p w14:paraId="786C439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559" w:type="dxa"/>
            <w:noWrap/>
            <w:hideMark/>
          </w:tcPr>
          <w:p w14:paraId="6C69E7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843" w:type="dxa"/>
            <w:noWrap/>
            <w:hideMark/>
          </w:tcPr>
          <w:p w14:paraId="35DA462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r>
      <w:tr w:rsidR="009B6881" w:rsidRPr="00C14F51" w14:paraId="1DC4DB9A" w14:textId="77777777" w:rsidTr="009B6881">
        <w:trPr>
          <w:trHeight w:val="288"/>
        </w:trPr>
        <w:tc>
          <w:tcPr>
            <w:tcW w:w="3780" w:type="dxa"/>
            <w:vMerge w:val="restart"/>
            <w:noWrap/>
            <w:hideMark/>
          </w:tcPr>
          <w:p w14:paraId="71EAE83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физике</w:t>
            </w:r>
          </w:p>
        </w:tc>
        <w:tc>
          <w:tcPr>
            <w:tcW w:w="2660" w:type="dxa"/>
            <w:noWrap/>
            <w:hideMark/>
          </w:tcPr>
          <w:p w14:paraId="5BDC236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27463B7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49,8%</w:t>
            </w:r>
          </w:p>
        </w:tc>
        <w:tc>
          <w:tcPr>
            <w:tcW w:w="1276" w:type="dxa"/>
            <w:noWrap/>
            <w:hideMark/>
          </w:tcPr>
          <w:p w14:paraId="4C65494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45,5%</w:t>
            </w:r>
          </w:p>
        </w:tc>
        <w:tc>
          <w:tcPr>
            <w:tcW w:w="1559" w:type="dxa"/>
            <w:noWrap/>
            <w:hideMark/>
          </w:tcPr>
          <w:p w14:paraId="64B845D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44,1%</w:t>
            </w:r>
          </w:p>
        </w:tc>
        <w:tc>
          <w:tcPr>
            <w:tcW w:w="1843" w:type="dxa"/>
            <w:noWrap/>
            <w:hideMark/>
          </w:tcPr>
          <w:p w14:paraId="0C5B186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54,6%</w:t>
            </w:r>
          </w:p>
        </w:tc>
      </w:tr>
      <w:tr w:rsidR="009B6881" w:rsidRPr="00C14F51" w14:paraId="62D5FFBE" w14:textId="77777777" w:rsidTr="009B6881">
        <w:trPr>
          <w:trHeight w:val="288"/>
        </w:trPr>
        <w:tc>
          <w:tcPr>
            <w:tcW w:w="3780" w:type="dxa"/>
            <w:vMerge/>
            <w:hideMark/>
          </w:tcPr>
          <w:p w14:paraId="242959CB"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6166991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380BC0C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276" w:type="dxa"/>
            <w:noWrap/>
            <w:hideMark/>
          </w:tcPr>
          <w:p w14:paraId="35EE64D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559" w:type="dxa"/>
            <w:noWrap/>
            <w:hideMark/>
          </w:tcPr>
          <w:p w14:paraId="159F2C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843" w:type="dxa"/>
            <w:noWrap/>
            <w:hideMark/>
          </w:tcPr>
          <w:p w14:paraId="167A09C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r>
      <w:tr w:rsidR="009B6881" w:rsidRPr="00C14F51" w14:paraId="2E237B67" w14:textId="77777777" w:rsidTr="009B6881">
        <w:trPr>
          <w:trHeight w:val="288"/>
        </w:trPr>
        <w:tc>
          <w:tcPr>
            <w:tcW w:w="3780" w:type="dxa"/>
            <w:vMerge/>
            <w:hideMark/>
          </w:tcPr>
          <w:p w14:paraId="46C0FDCE"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74D5A33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42E498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44,6%</w:t>
            </w:r>
          </w:p>
        </w:tc>
        <w:tc>
          <w:tcPr>
            <w:tcW w:w="1276" w:type="dxa"/>
            <w:noWrap/>
            <w:hideMark/>
          </w:tcPr>
          <w:p w14:paraId="56C6E67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49,0%</w:t>
            </w:r>
          </w:p>
        </w:tc>
        <w:tc>
          <w:tcPr>
            <w:tcW w:w="1559" w:type="dxa"/>
            <w:noWrap/>
            <w:hideMark/>
          </w:tcPr>
          <w:p w14:paraId="2785001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49,6%</w:t>
            </w:r>
          </w:p>
        </w:tc>
        <w:tc>
          <w:tcPr>
            <w:tcW w:w="1843" w:type="dxa"/>
            <w:noWrap/>
            <w:hideMark/>
          </w:tcPr>
          <w:p w14:paraId="3461FC9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r>
      <w:tr w:rsidR="009B6881" w:rsidRPr="00C14F51" w14:paraId="0920EFF6" w14:textId="77777777" w:rsidTr="009B6881">
        <w:trPr>
          <w:trHeight w:val="288"/>
        </w:trPr>
        <w:tc>
          <w:tcPr>
            <w:tcW w:w="3780" w:type="dxa"/>
            <w:vMerge w:val="restart"/>
            <w:noWrap/>
            <w:hideMark/>
          </w:tcPr>
          <w:p w14:paraId="2241FCC1"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иностранному языку</w:t>
            </w:r>
          </w:p>
        </w:tc>
        <w:tc>
          <w:tcPr>
            <w:tcW w:w="2660" w:type="dxa"/>
            <w:noWrap/>
            <w:hideMark/>
          </w:tcPr>
          <w:p w14:paraId="588A45E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4BA8042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74,7%</w:t>
            </w:r>
          </w:p>
        </w:tc>
        <w:tc>
          <w:tcPr>
            <w:tcW w:w="1276" w:type="dxa"/>
            <w:noWrap/>
            <w:hideMark/>
          </w:tcPr>
          <w:p w14:paraId="07B3710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72,1%</w:t>
            </w:r>
          </w:p>
        </w:tc>
        <w:tc>
          <w:tcPr>
            <w:tcW w:w="1559" w:type="dxa"/>
            <w:noWrap/>
            <w:hideMark/>
          </w:tcPr>
          <w:p w14:paraId="0A0504B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69,8%</w:t>
            </w:r>
          </w:p>
        </w:tc>
        <w:tc>
          <w:tcPr>
            <w:tcW w:w="1843" w:type="dxa"/>
            <w:noWrap/>
            <w:hideMark/>
          </w:tcPr>
          <w:p w14:paraId="7D92F07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75,5%</w:t>
            </w:r>
          </w:p>
        </w:tc>
      </w:tr>
      <w:tr w:rsidR="009B6881" w:rsidRPr="00C14F51" w14:paraId="0F07B5EA" w14:textId="77777777" w:rsidTr="009B6881">
        <w:trPr>
          <w:trHeight w:val="288"/>
        </w:trPr>
        <w:tc>
          <w:tcPr>
            <w:tcW w:w="3780" w:type="dxa"/>
            <w:vMerge/>
            <w:hideMark/>
          </w:tcPr>
          <w:p w14:paraId="4FA27048"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25BA51A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77DC135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276" w:type="dxa"/>
            <w:noWrap/>
            <w:hideMark/>
          </w:tcPr>
          <w:p w14:paraId="50DDF0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559" w:type="dxa"/>
            <w:noWrap/>
            <w:hideMark/>
          </w:tcPr>
          <w:p w14:paraId="6D5F617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c>
          <w:tcPr>
            <w:tcW w:w="1843" w:type="dxa"/>
            <w:noWrap/>
            <w:hideMark/>
          </w:tcPr>
          <w:p w14:paraId="7F2A26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11,2%</w:t>
            </w:r>
          </w:p>
        </w:tc>
      </w:tr>
      <w:tr w:rsidR="009B6881" w:rsidRPr="00C14F51" w14:paraId="1A4FD5AF" w14:textId="77777777" w:rsidTr="009B6881">
        <w:trPr>
          <w:trHeight w:val="288"/>
        </w:trPr>
        <w:tc>
          <w:tcPr>
            <w:tcW w:w="3780" w:type="dxa"/>
            <w:vMerge/>
            <w:hideMark/>
          </w:tcPr>
          <w:p w14:paraId="35DA8795"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1B90341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062B7C2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276" w:type="dxa"/>
            <w:noWrap/>
            <w:hideMark/>
          </w:tcPr>
          <w:p w14:paraId="4D477C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559" w:type="dxa"/>
            <w:noWrap/>
            <w:hideMark/>
          </w:tcPr>
          <w:p w14:paraId="4A87BB4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843" w:type="dxa"/>
            <w:noWrap/>
            <w:hideMark/>
          </w:tcPr>
          <w:p w14:paraId="5427EA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r>
      <w:tr w:rsidR="009B6881" w:rsidRPr="00C14F51" w14:paraId="29AAF84A" w14:textId="77777777" w:rsidTr="009B6881">
        <w:trPr>
          <w:trHeight w:val="288"/>
        </w:trPr>
        <w:tc>
          <w:tcPr>
            <w:tcW w:w="3780" w:type="dxa"/>
            <w:vMerge w:val="restart"/>
            <w:noWrap/>
            <w:hideMark/>
          </w:tcPr>
          <w:p w14:paraId="03C54E6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истории</w:t>
            </w:r>
          </w:p>
        </w:tc>
        <w:tc>
          <w:tcPr>
            <w:tcW w:w="2660" w:type="dxa"/>
            <w:noWrap/>
            <w:hideMark/>
          </w:tcPr>
          <w:p w14:paraId="435E79B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1A717F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65,0%</w:t>
            </w:r>
          </w:p>
        </w:tc>
        <w:tc>
          <w:tcPr>
            <w:tcW w:w="1276" w:type="dxa"/>
            <w:noWrap/>
            <w:hideMark/>
          </w:tcPr>
          <w:p w14:paraId="0F367AD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60,3%</w:t>
            </w:r>
          </w:p>
        </w:tc>
        <w:tc>
          <w:tcPr>
            <w:tcW w:w="1559" w:type="dxa"/>
            <w:noWrap/>
            <w:hideMark/>
          </w:tcPr>
          <w:p w14:paraId="3814772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58,5%</w:t>
            </w:r>
          </w:p>
        </w:tc>
        <w:tc>
          <w:tcPr>
            <w:tcW w:w="1843" w:type="dxa"/>
            <w:noWrap/>
            <w:hideMark/>
          </w:tcPr>
          <w:p w14:paraId="042C119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70,6%</w:t>
            </w:r>
          </w:p>
        </w:tc>
      </w:tr>
      <w:tr w:rsidR="009B6881" w:rsidRPr="00C14F51" w14:paraId="35B8E03A" w14:textId="77777777" w:rsidTr="009B6881">
        <w:trPr>
          <w:trHeight w:val="288"/>
        </w:trPr>
        <w:tc>
          <w:tcPr>
            <w:tcW w:w="3780" w:type="dxa"/>
            <w:vMerge/>
            <w:hideMark/>
          </w:tcPr>
          <w:p w14:paraId="1F03F817"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76514F9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2867276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276" w:type="dxa"/>
            <w:noWrap/>
            <w:hideMark/>
          </w:tcPr>
          <w:p w14:paraId="185F624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559" w:type="dxa"/>
            <w:noWrap/>
            <w:hideMark/>
          </w:tcPr>
          <w:p w14:paraId="1E49F8B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843" w:type="dxa"/>
            <w:noWrap/>
            <w:hideMark/>
          </w:tcPr>
          <w:p w14:paraId="16D648F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r>
      <w:tr w:rsidR="009B6881" w:rsidRPr="00C14F51" w14:paraId="6F7D7EA2" w14:textId="77777777" w:rsidTr="009B6881">
        <w:trPr>
          <w:trHeight w:val="288"/>
        </w:trPr>
        <w:tc>
          <w:tcPr>
            <w:tcW w:w="3780" w:type="dxa"/>
            <w:vMerge/>
            <w:hideMark/>
          </w:tcPr>
          <w:p w14:paraId="107EDE06"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6E18548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3670DD9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29,9%</w:t>
            </w:r>
          </w:p>
        </w:tc>
        <w:tc>
          <w:tcPr>
            <w:tcW w:w="1276" w:type="dxa"/>
            <w:noWrap/>
            <w:hideMark/>
          </w:tcPr>
          <w:p w14:paraId="22F2F75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1559" w:type="dxa"/>
            <w:noWrap/>
            <w:hideMark/>
          </w:tcPr>
          <w:p w14:paraId="5E08025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35,2%</w:t>
            </w:r>
          </w:p>
        </w:tc>
        <w:tc>
          <w:tcPr>
            <w:tcW w:w="1843" w:type="dxa"/>
            <w:noWrap/>
            <w:hideMark/>
          </w:tcPr>
          <w:p w14:paraId="744E00B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25,8%</w:t>
            </w:r>
          </w:p>
        </w:tc>
      </w:tr>
      <w:tr w:rsidR="009B6881" w:rsidRPr="00C14F51" w14:paraId="08A6452C" w14:textId="77777777" w:rsidTr="009B6881">
        <w:trPr>
          <w:trHeight w:val="288"/>
        </w:trPr>
        <w:tc>
          <w:tcPr>
            <w:tcW w:w="3780" w:type="dxa"/>
            <w:vMerge w:val="restart"/>
            <w:noWrap/>
            <w:hideMark/>
          </w:tcPr>
          <w:p w14:paraId="3C70024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обществознанию</w:t>
            </w:r>
          </w:p>
        </w:tc>
        <w:tc>
          <w:tcPr>
            <w:tcW w:w="2660" w:type="dxa"/>
            <w:noWrap/>
            <w:hideMark/>
          </w:tcPr>
          <w:p w14:paraId="3013B67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7F4B72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63,9%</w:t>
            </w:r>
          </w:p>
        </w:tc>
        <w:tc>
          <w:tcPr>
            <w:tcW w:w="1276" w:type="dxa"/>
            <w:noWrap/>
            <w:hideMark/>
          </w:tcPr>
          <w:p w14:paraId="0C73B99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61,4%</w:t>
            </w:r>
          </w:p>
        </w:tc>
        <w:tc>
          <w:tcPr>
            <w:tcW w:w="1559" w:type="dxa"/>
            <w:noWrap/>
            <w:hideMark/>
          </w:tcPr>
          <w:p w14:paraId="4EA2C4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61,2%</w:t>
            </w:r>
          </w:p>
        </w:tc>
        <w:tc>
          <w:tcPr>
            <w:tcW w:w="1843" w:type="dxa"/>
            <w:noWrap/>
            <w:hideMark/>
          </w:tcPr>
          <w:p w14:paraId="555067A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70,6%</w:t>
            </w:r>
          </w:p>
        </w:tc>
      </w:tr>
      <w:tr w:rsidR="009B6881" w:rsidRPr="00C14F51" w14:paraId="23740839" w14:textId="77777777" w:rsidTr="009B6881">
        <w:trPr>
          <w:trHeight w:val="288"/>
        </w:trPr>
        <w:tc>
          <w:tcPr>
            <w:tcW w:w="3780" w:type="dxa"/>
            <w:vMerge/>
            <w:hideMark/>
          </w:tcPr>
          <w:p w14:paraId="6DB85CFB"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54D40BA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65CF28D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276" w:type="dxa"/>
            <w:noWrap/>
            <w:hideMark/>
          </w:tcPr>
          <w:p w14:paraId="575E4B3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559" w:type="dxa"/>
            <w:noWrap/>
            <w:hideMark/>
          </w:tcPr>
          <w:p w14:paraId="5777928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843" w:type="dxa"/>
            <w:noWrap/>
            <w:hideMark/>
          </w:tcPr>
          <w:p w14:paraId="213C5AC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r>
      <w:tr w:rsidR="009B6881" w:rsidRPr="00C14F51" w14:paraId="7472BBA3" w14:textId="77777777" w:rsidTr="009B6881">
        <w:trPr>
          <w:trHeight w:val="288"/>
        </w:trPr>
        <w:tc>
          <w:tcPr>
            <w:tcW w:w="3780" w:type="dxa"/>
            <w:vMerge/>
            <w:hideMark/>
          </w:tcPr>
          <w:p w14:paraId="356C2A74"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11A58361"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15ADCE8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c>
          <w:tcPr>
            <w:tcW w:w="1276" w:type="dxa"/>
            <w:noWrap/>
            <w:hideMark/>
          </w:tcPr>
          <w:p w14:paraId="47D98E1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34,3%</w:t>
            </w:r>
          </w:p>
        </w:tc>
        <w:tc>
          <w:tcPr>
            <w:tcW w:w="1559" w:type="dxa"/>
            <w:noWrap/>
            <w:hideMark/>
          </w:tcPr>
          <w:p w14:paraId="002C58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34,6%</w:t>
            </w:r>
          </w:p>
        </w:tc>
        <w:tc>
          <w:tcPr>
            <w:tcW w:w="1843" w:type="dxa"/>
            <w:noWrap/>
            <w:hideMark/>
          </w:tcPr>
          <w:p w14:paraId="403CB82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r>
      <w:tr w:rsidR="009B6881" w:rsidRPr="00C14F51" w14:paraId="61329ED6" w14:textId="77777777" w:rsidTr="009B6881">
        <w:trPr>
          <w:trHeight w:val="288"/>
        </w:trPr>
        <w:tc>
          <w:tcPr>
            <w:tcW w:w="3780" w:type="dxa"/>
            <w:vMerge w:val="restart"/>
            <w:noWrap/>
            <w:hideMark/>
          </w:tcPr>
          <w:p w14:paraId="70955F4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географии</w:t>
            </w:r>
          </w:p>
        </w:tc>
        <w:tc>
          <w:tcPr>
            <w:tcW w:w="2660" w:type="dxa"/>
            <w:noWrap/>
            <w:hideMark/>
          </w:tcPr>
          <w:p w14:paraId="2D7481B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69A0B3A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64,9%</w:t>
            </w:r>
          </w:p>
        </w:tc>
        <w:tc>
          <w:tcPr>
            <w:tcW w:w="1276" w:type="dxa"/>
            <w:noWrap/>
            <w:hideMark/>
          </w:tcPr>
          <w:p w14:paraId="5519D32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59,5%</w:t>
            </w:r>
          </w:p>
        </w:tc>
        <w:tc>
          <w:tcPr>
            <w:tcW w:w="1559" w:type="dxa"/>
            <w:noWrap/>
            <w:hideMark/>
          </w:tcPr>
          <w:p w14:paraId="5AC6812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59,4%</w:t>
            </w:r>
          </w:p>
        </w:tc>
        <w:tc>
          <w:tcPr>
            <w:tcW w:w="1843" w:type="dxa"/>
            <w:noWrap/>
            <w:hideMark/>
          </w:tcPr>
          <w:p w14:paraId="0C562E1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68,8%</w:t>
            </w:r>
          </w:p>
        </w:tc>
      </w:tr>
      <w:tr w:rsidR="009B6881" w:rsidRPr="00C14F51" w14:paraId="673BF0D7" w14:textId="77777777" w:rsidTr="009B6881">
        <w:trPr>
          <w:trHeight w:val="288"/>
        </w:trPr>
        <w:tc>
          <w:tcPr>
            <w:tcW w:w="3780" w:type="dxa"/>
            <w:vMerge/>
            <w:hideMark/>
          </w:tcPr>
          <w:p w14:paraId="6E047552"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3C15B51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27D1E9C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276" w:type="dxa"/>
            <w:noWrap/>
            <w:hideMark/>
          </w:tcPr>
          <w:p w14:paraId="3B028C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559" w:type="dxa"/>
            <w:noWrap/>
            <w:hideMark/>
          </w:tcPr>
          <w:p w14:paraId="6BC5913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843" w:type="dxa"/>
            <w:noWrap/>
            <w:hideMark/>
          </w:tcPr>
          <w:p w14:paraId="1561E28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r>
      <w:tr w:rsidR="009B6881" w:rsidRPr="00C14F51" w14:paraId="20502D94" w14:textId="77777777" w:rsidTr="009B6881">
        <w:trPr>
          <w:trHeight w:val="288"/>
        </w:trPr>
        <w:tc>
          <w:tcPr>
            <w:tcW w:w="3780" w:type="dxa"/>
            <w:vMerge/>
            <w:hideMark/>
          </w:tcPr>
          <w:p w14:paraId="019350DC"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0B91B8D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706D4E1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30,4%</w:t>
            </w:r>
          </w:p>
        </w:tc>
        <w:tc>
          <w:tcPr>
            <w:tcW w:w="1276" w:type="dxa"/>
            <w:noWrap/>
            <w:hideMark/>
          </w:tcPr>
          <w:p w14:paraId="2C5AF9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35,3%</w:t>
            </w:r>
          </w:p>
        </w:tc>
        <w:tc>
          <w:tcPr>
            <w:tcW w:w="1559" w:type="dxa"/>
            <w:noWrap/>
            <w:hideMark/>
          </w:tcPr>
          <w:p w14:paraId="391629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35,7%</w:t>
            </w:r>
          </w:p>
        </w:tc>
        <w:tc>
          <w:tcPr>
            <w:tcW w:w="1843" w:type="dxa"/>
            <w:noWrap/>
            <w:hideMark/>
          </w:tcPr>
          <w:p w14:paraId="22548A7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28,0%</w:t>
            </w:r>
          </w:p>
        </w:tc>
      </w:tr>
      <w:tr w:rsidR="009B6881" w:rsidRPr="00C14F51" w14:paraId="1479FBAD" w14:textId="77777777" w:rsidTr="009B6881">
        <w:trPr>
          <w:trHeight w:val="288"/>
        </w:trPr>
        <w:tc>
          <w:tcPr>
            <w:tcW w:w="3780" w:type="dxa"/>
            <w:vMerge w:val="restart"/>
            <w:noWrap/>
            <w:hideMark/>
          </w:tcPr>
          <w:p w14:paraId="3EF14B6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химии</w:t>
            </w:r>
          </w:p>
        </w:tc>
        <w:tc>
          <w:tcPr>
            <w:tcW w:w="2660" w:type="dxa"/>
            <w:noWrap/>
            <w:hideMark/>
          </w:tcPr>
          <w:p w14:paraId="49E6709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2879C6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46,2%</w:t>
            </w:r>
          </w:p>
        </w:tc>
        <w:tc>
          <w:tcPr>
            <w:tcW w:w="1276" w:type="dxa"/>
            <w:noWrap/>
            <w:hideMark/>
          </w:tcPr>
          <w:p w14:paraId="62C18D3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40,7%</w:t>
            </w:r>
          </w:p>
        </w:tc>
        <w:tc>
          <w:tcPr>
            <w:tcW w:w="1559" w:type="dxa"/>
            <w:noWrap/>
            <w:hideMark/>
          </w:tcPr>
          <w:p w14:paraId="365474D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40,8%</w:t>
            </w:r>
          </w:p>
        </w:tc>
        <w:tc>
          <w:tcPr>
            <w:tcW w:w="1843" w:type="dxa"/>
            <w:noWrap/>
            <w:hideMark/>
          </w:tcPr>
          <w:p w14:paraId="611241F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52,7%</w:t>
            </w:r>
          </w:p>
        </w:tc>
      </w:tr>
      <w:tr w:rsidR="009B6881" w:rsidRPr="00C14F51" w14:paraId="623B23E3" w14:textId="77777777" w:rsidTr="009B6881">
        <w:trPr>
          <w:trHeight w:val="288"/>
        </w:trPr>
        <w:tc>
          <w:tcPr>
            <w:tcW w:w="3780" w:type="dxa"/>
            <w:vMerge/>
            <w:hideMark/>
          </w:tcPr>
          <w:p w14:paraId="26B8C5E2"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198C451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35447DD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276" w:type="dxa"/>
            <w:noWrap/>
            <w:hideMark/>
          </w:tcPr>
          <w:p w14:paraId="1F9BA6A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559" w:type="dxa"/>
            <w:noWrap/>
            <w:hideMark/>
          </w:tcPr>
          <w:p w14:paraId="3155F5F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843" w:type="dxa"/>
            <w:noWrap/>
            <w:hideMark/>
          </w:tcPr>
          <w:p w14:paraId="49C9EAA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r>
      <w:tr w:rsidR="009B6881" w:rsidRPr="00C14F51" w14:paraId="0AF973B3" w14:textId="77777777" w:rsidTr="009B6881">
        <w:trPr>
          <w:trHeight w:val="288"/>
        </w:trPr>
        <w:tc>
          <w:tcPr>
            <w:tcW w:w="3780" w:type="dxa"/>
            <w:vMerge/>
            <w:hideMark/>
          </w:tcPr>
          <w:p w14:paraId="11DCAFE8"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5A55151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0D17344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49,5%</w:t>
            </w:r>
          </w:p>
        </w:tc>
        <w:tc>
          <w:tcPr>
            <w:tcW w:w="1276" w:type="dxa"/>
            <w:noWrap/>
            <w:hideMark/>
          </w:tcPr>
          <w:p w14:paraId="4E3E4E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55,5%</w:t>
            </w:r>
          </w:p>
        </w:tc>
        <w:tc>
          <w:tcPr>
            <w:tcW w:w="1559" w:type="dxa"/>
            <w:noWrap/>
            <w:hideMark/>
          </w:tcPr>
          <w:p w14:paraId="47473D5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55,3%</w:t>
            </w:r>
          </w:p>
        </w:tc>
        <w:tc>
          <w:tcPr>
            <w:tcW w:w="1843" w:type="dxa"/>
            <w:noWrap/>
            <w:hideMark/>
          </w:tcPr>
          <w:p w14:paraId="130A3E0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43,9%</w:t>
            </w:r>
          </w:p>
        </w:tc>
      </w:tr>
      <w:tr w:rsidR="009B6881" w:rsidRPr="00C14F51" w14:paraId="42B263AA" w14:textId="77777777" w:rsidTr="009B6881">
        <w:trPr>
          <w:trHeight w:val="288"/>
        </w:trPr>
        <w:tc>
          <w:tcPr>
            <w:tcW w:w="3780" w:type="dxa"/>
            <w:vMerge w:val="restart"/>
            <w:noWrap/>
            <w:hideMark/>
          </w:tcPr>
          <w:p w14:paraId="1ED84A8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биологии</w:t>
            </w:r>
          </w:p>
        </w:tc>
        <w:tc>
          <w:tcPr>
            <w:tcW w:w="2660" w:type="dxa"/>
            <w:noWrap/>
            <w:hideMark/>
          </w:tcPr>
          <w:p w14:paraId="6AAF24B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5C20188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62,8%</w:t>
            </w:r>
          </w:p>
        </w:tc>
        <w:tc>
          <w:tcPr>
            <w:tcW w:w="1276" w:type="dxa"/>
            <w:noWrap/>
            <w:hideMark/>
          </w:tcPr>
          <w:p w14:paraId="5659FF0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60,2%</w:t>
            </w:r>
          </w:p>
        </w:tc>
        <w:tc>
          <w:tcPr>
            <w:tcW w:w="1559" w:type="dxa"/>
            <w:noWrap/>
            <w:hideMark/>
          </w:tcPr>
          <w:p w14:paraId="5598D54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59,2%</w:t>
            </w:r>
          </w:p>
        </w:tc>
        <w:tc>
          <w:tcPr>
            <w:tcW w:w="1843" w:type="dxa"/>
            <w:noWrap/>
            <w:hideMark/>
          </w:tcPr>
          <w:p w14:paraId="6339FD2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68,3%</w:t>
            </w:r>
          </w:p>
        </w:tc>
      </w:tr>
      <w:tr w:rsidR="009B6881" w:rsidRPr="00C14F51" w14:paraId="2A5272A4" w14:textId="77777777" w:rsidTr="009B6881">
        <w:trPr>
          <w:trHeight w:val="288"/>
        </w:trPr>
        <w:tc>
          <w:tcPr>
            <w:tcW w:w="3780" w:type="dxa"/>
            <w:vMerge/>
            <w:hideMark/>
          </w:tcPr>
          <w:p w14:paraId="50A65310"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17CD72A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3FB3D1A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276" w:type="dxa"/>
            <w:noWrap/>
            <w:hideMark/>
          </w:tcPr>
          <w:p w14:paraId="707E9F8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559" w:type="dxa"/>
            <w:noWrap/>
            <w:hideMark/>
          </w:tcPr>
          <w:p w14:paraId="44B9D54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843" w:type="dxa"/>
            <w:noWrap/>
            <w:hideMark/>
          </w:tcPr>
          <w:p w14:paraId="2838E91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r>
      <w:tr w:rsidR="009B6881" w:rsidRPr="00C14F51" w14:paraId="4BC08163" w14:textId="77777777" w:rsidTr="009B6881">
        <w:trPr>
          <w:trHeight w:val="288"/>
        </w:trPr>
        <w:tc>
          <w:tcPr>
            <w:tcW w:w="3780" w:type="dxa"/>
            <w:vMerge/>
            <w:hideMark/>
          </w:tcPr>
          <w:p w14:paraId="3804D745"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2CC335C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57F3DB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276" w:type="dxa"/>
            <w:noWrap/>
            <w:hideMark/>
          </w:tcPr>
          <w:p w14:paraId="412968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559" w:type="dxa"/>
            <w:noWrap/>
            <w:hideMark/>
          </w:tcPr>
          <w:p w14:paraId="6C928B5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36,1%</w:t>
            </w:r>
          </w:p>
        </w:tc>
        <w:tc>
          <w:tcPr>
            <w:tcW w:w="1843" w:type="dxa"/>
            <w:noWrap/>
            <w:hideMark/>
          </w:tcPr>
          <w:p w14:paraId="4CF7714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28,0%</w:t>
            </w:r>
          </w:p>
        </w:tc>
      </w:tr>
      <w:tr w:rsidR="009B6881" w:rsidRPr="00C14F51" w14:paraId="18D556E9" w14:textId="77777777" w:rsidTr="009B6881">
        <w:trPr>
          <w:trHeight w:val="288"/>
        </w:trPr>
        <w:tc>
          <w:tcPr>
            <w:tcW w:w="3780" w:type="dxa"/>
            <w:vMerge w:val="restart"/>
            <w:noWrap/>
            <w:hideMark/>
          </w:tcPr>
          <w:p w14:paraId="3330845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информатике и ИКТ</w:t>
            </w:r>
          </w:p>
        </w:tc>
        <w:tc>
          <w:tcPr>
            <w:tcW w:w="2660" w:type="dxa"/>
            <w:noWrap/>
            <w:hideMark/>
          </w:tcPr>
          <w:p w14:paraId="6751BB1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458472F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60,3%</w:t>
            </w:r>
          </w:p>
        </w:tc>
        <w:tc>
          <w:tcPr>
            <w:tcW w:w="1276" w:type="dxa"/>
            <w:noWrap/>
            <w:hideMark/>
          </w:tcPr>
          <w:p w14:paraId="053B84B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1559" w:type="dxa"/>
            <w:noWrap/>
            <w:hideMark/>
          </w:tcPr>
          <w:p w14:paraId="575F14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53,0%</w:t>
            </w:r>
          </w:p>
        </w:tc>
        <w:tc>
          <w:tcPr>
            <w:tcW w:w="1843" w:type="dxa"/>
            <w:noWrap/>
            <w:hideMark/>
          </w:tcPr>
          <w:p w14:paraId="75960F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63,6%</w:t>
            </w:r>
          </w:p>
        </w:tc>
      </w:tr>
      <w:tr w:rsidR="009B6881" w:rsidRPr="00C14F51" w14:paraId="1741D0AE" w14:textId="77777777" w:rsidTr="009B6881">
        <w:trPr>
          <w:trHeight w:val="288"/>
        </w:trPr>
        <w:tc>
          <w:tcPr>
            <w:tcW w:w="3780" w:type="dxa"/>
            <w:vMerge/>
            <w:hideMark/>
          </w:tcPr>
          <w:p w14:paraId="4B73F7FE"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3AFDB2D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31C2238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276" w:type="dxa"/>
            <w:noWrap/>
            <w:hideMark/>
          </w:tcPr>
          <w:p w14:paraId="7FDA4BA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559" w:type="dxa"/>
            <w:noWrap/>
            <w:hideMark/>
          </w:tcPr>
          <w:p w14:paraId="749472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843" w:type="dxa"/>
            <w:noWrap/>
            <w:hideMark/>
          </w:tcPr>
          <w:p w14:paraId="7DF0BAF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r>
      <w:tr w:rsidR="009B6881" w:rsidRPr="00C14F51" w14:paraId="192F6EC1" w14:textId="77777777" w:rsidTr="009B6881">
        <w:trPr>
          <w:trHeight w:val="288"/>
        </w:trPr>
        <w:tc>
          <w:tcPr>
            <w:tcW w:w="3780" w:type="dxa"/>
            <w:vMerge/>
            <w:hideMark/>
          </w:tcPr>
          <w:p w14:paraId="52EF5E2E"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43FCE2A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5790EA2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34,2%</w:t>
            </w:r>
          </w:p>
        </w:tc>
        <w:tc>
          <w:tcPr>
            <w:tcW w:w="1276" w:type="dxa"/>
            <w:noWrap/>
            <w:hideMark/>
          </w:tcPr>
          <w:p w14:paraId="6D72C15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c>
          <w:tcPr>
            <w:tcW w:w="1559" w:type="dxa"/>
            <w:noWrap/>
            <w:hideMark/>
          </w:tcPr>
          <w:p w14:paraId="666F054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42,0%</w:t>
            </w:r>
          </w:p>
        </w:tc>
        <w:tc>
          <w:tcPr>
            <w:tcW w:w="1843" w:type="dxa"/>
            <w:noWrap/>
            <w:hideMark/>
          </w:tcPr>
          <w:p w14:paraId="4C2A98A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32,6%</w:t>
            </w:r>
          </w:p>
        </w:tc>
      </w:tr>
      <w:tr w:rsidR="009B6881" w:rsidRPr="00C14F51" w14:paraId="4048C512" w14:textId="77777777" w:rsidTr="009B6881">
        <w:trPr>
          <w:trHeight w:val="288"/>
        </w:trPr>
        <w:tc>
          <w:tcPr>
            <w:tcW w:w="3780" w:type="dxa"/>
            <w:vMerge w:val="restart"/>
            <w:noWrap/>
            <w:hideMark/>
          </w:tcPr>
          <w:p w14:paraId="4BB8900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литературе</w:t>
            </w:r>
          </w:p>
        </w:tc>
        <w:tc>
          <w:tcPr>
            <w:tcW w:w="2660" w:type="dxa"/>
            <w:noWrap/>
            <w:hideMark/>
          </w:tcPr>
          <w:p w14:paraId="027ADD1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3E80DF8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87,7%</w:t>
            </w:r>
          </w:p>
        </w:tc>
        <w:tc>
          <w:tcPr>
            <w:tcW w:w="1276" w:type="dxa"/>
            <w:noWrap/>
            <w:hideMark/>
          </w:tcPr>
          <w:p w14:paraId="710BF08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87,0%</w:t>
            </w:r>
          </w:p>
        </w:tc>
        <w:tc>
          <w:tcPr>
            <w:tcW w:w="1559" w:type="dxa"/>
            <w:noWrap/>
            <w:hideMark/>
          </w:tcPr>
          <w:p w14:paraId="721805A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86,9%</w:t>
            </w:r>
          </w:p>
        </w:tc>
        <w:tc>
          <w:tcPr>
            <w:tcW w:w="1843" w:type="dxa"/>
            <w:noWrap/>
            <w:hideMark/>
          </w:tcPr>
          <w:p w14:paraId="1E9E770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90,9%</w:t>
            </w:r>
          </w:p>
        </w:tc>
      </w:tr>
      <w:tr w:rsidR="009B6881" w:rsidRPr="00C14F51" w14:paraId="47136112" w14:textId="77777777" w:rsidTr="009B6881">
        <w:trPr>
          <w:trHeight w:val="288"/>
        </w:trPr>
        <w:tc>
          <w:tcPr>
            <w:tcW w:w="3780" w:type="dxa"/>
            <w:vMerge/>
            <w:hideMark/>
          </w:tcPr>
          <w:p w14:paraId="42BD1D9A"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6C25838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763378B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276" w:type="dxa"/>
            <w:noWrap/>
            <w:hideMark/>
          </w:tcPr>
          <w:p w14:paraId="2FAA87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559" w:type="dxa"/>
            <w:noWrap/>
            <w:hideMark/>
          </w:tcPr>
          <w:p w14:paraId="3C0DD81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843" w:type="dxa"/>
            <w:noWrap/>
            <w:hideMark/>
          </w:tcPr>
          <w:p w14:paraId="7A270C6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r>
      <w:tr w:rsidR="009B6881" w:rsidRPr="00C14F51" w14:paraId="1AEB09D3" w14:textId="77777777" w:rsidTr="009B6881">
        <w:trPr>
          <w:trHeight w:val="288"/>
        </w:trPr>
        <w:tc>
          <w:tcPr>
            <w:tcW w:w="3780" w:type="dxa"/>
            <w:vMerge/>
            <w:hideMark/>
          </w:tcPr>
          <w:p w14:paraId="4D7FDC69"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3D377F1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1512574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c>
          <w:tcPr>
            <w:tcW w:w="1276" w:type="dxa"/>
            <w:noWrap/>
            <w:hideMark/>
          </w:tcPr>
          <w:p w14:paraId="7BAA85F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c>
          <w:tcPr>
            <w:tcW w:w="1559" w:type="dxa"/>
            <w:noWrap/>
            <w:hideMark/>
          </w:tcPr>
          <w:p w14:paraId="57E36D9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843" w:type="dxa"/>
            <w:noWrap/>
            <w:hideMark/>
          </w:tcPr>
          <w:p w14:paraId="4AF1021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r>
    </w:tbl>
    <w:p w14:paraId="45E49DB9" w14:textId="77777777" w:rsidR="009B6881" w:rsidRPr="00C14F51" w:rsidRDefault="009B6881" w:rsidP="009B6881">
      <w:pPr>
        <w:rPr>
          <w:rFonts w:ascii="Times New Roman" w:hAnsi="Times New Roman" w:cs="Times New Roman"/>
        </w:rPr>
      </w:pPr>
    </w:p>
    <w:tbl>
      <w:tblPr>
        <w:tblStyle w:val="a8"/>
        <w:tblW w:w="0" w:type="auto"/>
        <w:tblLook w:val="04A0" w:firstRow="1" w:lastRow="0" w:firstColumn="1" w:lastColumn="0" w:noHBand="0" w:noVBand="1"/>
      </w:tblPr>
      <w:tblGrid>
        <w:gridCol w:w="1765"/>
        <w:gridCol w:w="2585"/>
        <w:gridCol w:w="1270"/>
        <w:gridCol w:w="1053"/>
        <w:gridCol w:w="1122"/>
        <w:gridCol w:w="1122"/>
        <w:gridCol w:w="1122"/>
        <w:gridCol w:w="967"/>
        <w:gridCol w:w="1310"/>
        <w:gridCol w:w="1122"/>
        <w:gridCol w:w="1122"/>
      </w:tblGrid>
      <w:tr w:rsidR="009B6881" w:rsidRPr="00C14F51" w14:paraId="5E0FF45E" w14:textId="77777777" w:rsidTr="00F030D1">
        <w:trPr>
          <w:trHeight w:val="288"/>
        </w:trPr>
        <w:tc>
          <w:tcPr>
            <w:tcW w:w="1413" w:type="dxa"/>
            <w:noWrap/>
            <w:hideMark/>
          </w:tcPr>
          <w:p w14:paraId="6E839347" w14:textId="77777777" w:rsidR="009B6881" w:rsidRPr="00C14F51" w:rsidRDefault="009B6881" w:rsidP="00F030D1">
            <w:pPr>
              <w:rPr>
                <w:rFonts w:ascii="Times New Roman" w:hAnsi="Times New Roman" w:cs="Times New Roman"/>
              </w:rPr>
            </w:pPr>
            <w:r w:rsidRPr="00C14F51">
              <w:rPr>
                <w:rFonts w:ascii="Times New Roman" w:hAnsi="Times New Roman" w:cs="Times New Roman"/>
              </w:rPr>
              <w:t> </w:t>
            </w:r>
          </w:p>
        </w:tc>
        <w:tc>
          <w:tcPr>
            <w:tcW w:w="2663" w:type="dxa"/>
            <w:noWrap/>
            <w:hideMark/>
          </w:tcPr>
          <w:p w14:paraId="48B5F92A" w14:textId="77777777" w:rsidR="009B6881" w:rsidRPr="00C14F51" w:rsidRDefault="009B6881" w:rsidP="00F030D1">
            <w:pPr>
              <w:rPr>
                <w:rFonts w:ascii="Times New Roman" w:hAnsi="Times New Roman" w:cs="Times New Roman"/>
              </w:rPr>
            </w:pPr>
            <w:r w:rsidRPr="00C14F51">
              <w:rPr>
                <w:rFonts w:ascii="Times New Roman" w:hAnsi="Times New Roman" w:cs="Times New Roman"/>
              </w:rPr>
              <w:t> </w:t>
            </w:r>
          </w:p>
        </w:tc>
        <w:tc>
          <w:tcPr>
            <w:tcW w:w="1305" w:type="dxa"/>
            <w:noWrap/>
            <w:vAlign w:val="bottom"/>
            <w:hideMark/>
          </w:tcPr>
          <w:p w14:paraId="0824892B"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7CAEDFFA"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81" w:type="dxa"/>
            <w:noWrap/>
            <w:vAlign w:val="bottom"/>
            <w:hideMark/>
          </w:tcPr>
          <w:p w14:paraId="5BD38436"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5C83F856"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2" w:type="dxa"/>
            <w:noWrap/>
            <w:vAlign w:val="bottom"/>
            <w:hideMark/>
          </w:tcPr>
          <w:p w14:paraId="4DDAEA96"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6266532F"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2" w:type="dxa"/>
            <w:noWrap/>
            <w:vAlign w:val="bottom"/>
            <w:hideMark/>
          </w:tcPr>
          <w:p w14:paraId="0A9211FC"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20C8B735"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2" w:type="dxa"/>
            <w:noWrap/>
            <w:vAlign w:val="bottom"/>
            <w:hideMark/>
          </w:tcPr>
          <w:p w14:paraId="4F292ABE"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7959A797"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992" w:type="dxa"/>
            <w:noWrap/>
            <w:vAlign w:val="bottom"/>
            <w:hideMark/>
          </w:tcPr>
          <w:p w14:paraId="7F7F539F"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52B8000F"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346" w:type="dxa"/>
            <w:noWrap/>
            <w:vAlign w:val="bottom"/>
            <w:hideMark/>
          </w:tcPr>
          <w:p w14:paraId="77E71EAE"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7890F43D"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2" w:type="dxa"/>
            <w:noWrap/>
            <w:vAlign w:val="bottom"/>
            <w:hideMark/>
          </w:tcPr>
          <w:p w14:paraId="6BF6D240"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76ECD875"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2" w:type="dxa"/>
            <w:noWrap/>
            <w:vAlign w:val="bottom"/>
            <w:hideMark/>
          </w:tcPr>
          <w:p w14:paraId="77390067"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60D17204"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9B6881" w:rsidRPr="00C14F51" w14:paraId="402BB8E4" w14:textId="77777777" w:rsidTr="00F030D1">
        <w:trPr>
          <w:trHeight w:val="288"/>
        </w:trPr>
        <w:tc>
          <w:tcPr>
            <w:tcW w:w="1413" w:type="dxa"/>
            <w:vMerge w:val="restart"/>
            <w:noWrap/>
            <w:hideMark/>
          </w:tcPr>
          <w:p w14:paraId="251EB01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русскому языку</w:t>
            </w:r>
          </w:p>
        </w:tc>
        <w:tc>
          <w:tcPr>
            <w:tcW w:w="2663" w:type="dxa"/>
            <w:noWrap/>
            <w:hideMark/>
          </w:tcPr>
          <w:p w14:paraId="2556121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7200A4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89,7%</w:t>
            </w:r>
          </w:p>
        </w:tc>
        <w:tc>
          <w:tcPr>
            <w:tcW w:w="1081" w:type="dxa"/>
            <w:noWrap/>
            <w:hideMark/>
          </w:tcPr>
          <w:p w14:paraId="1DB443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90,3%</w:t>
            </w:r>
          </w:p>
        </w:tc>
        <w:tc>
          <w:tcPr>
            <w:tcW w:w="1152" w:type="dxa"/>
            <w:noWrap/>
            <w:hideMark/>
          </w:tcPr>
          <w:p w14:paraId="279166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86,5%</w:t>
            </w:r>
          </w:p>
        </w:tc>
        <w:tc>
          <w:tcPr>
            <w:tcW w:w="1152" w:type="dxa"/>
            <w:noWrap/>
            <w:hideMark/>
          </w:tcPr>
          <w:p w14:paraId="101DA40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88,0%</w:t>
            </w:r>
          </w:p>
        </w:tc>
        <w:tc>
          <w:tcPr>
            <w:tcW w:w="1152" w:type="dxa"/>
            <w:noWrap/>
            <w:hideMark/>
          </w:tcPr>
          <w:p w14:paraId="5C29EFC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85,8%</w:t>
            </w:r>
          </w:p>
        </w:tc>
        <w:tc>
          <w:tcPr>
            <w:tcW w:w="992" w:type="dxa"/>
            <w:noWrap/>
            <w:hideMark/>
          </w:tcPr>
          <w:p w14:paraId="4FE002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95,9%</w:t>
            </w:r>
          </w:p>
        </w:tc>
        <w:tc>
          <w:tcPr>
            <w:tcW w:w="1346" w:type="dxa"/>
            <w:noWrap/>
            <w:hideMark/>
          </w:tcPr>
          <w:p w14:paraId="5FCDC41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90,9%</w:t>
            </w:r>
          </w:p>
        </w:tc>
        <w:tc>
          <w:tcPr>
            <w:tcW w:w="1152" w:type="dxa"/>
            <w:noWrap/>
            <w:hideMark/>
          </w:tcPr>
          <w:p w14:paraId="73E8986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80,5%</w:t>
            </w:r>
          </w:p>
        </w:tc>
        <w:tc>
          <w:tcPr>
            <w:tcW w:w="1152" w:type="dxa"/>
            <w:noWrap/>
            <w:hideMark/>
          </w:tcPr>
          <w:p w14:paraId="3D2B461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87,7%</w:t>
            </w:r>
          </w:p>
        </w:tc>
      </w:tr>
      <w:tr w:rsidR="009B6881" w:rsidRPr="00C14F51" w14:paraId="771FD7C1" w14:textId="77777777" w:rsidTr="00F030D1">
        <w:trPr>
          <w:trHeight w:val="288"/>
        </w:trPr>
        <w:tc>
          <w:tcPr>
            <w:tcW w:w="1413" w:type="dxa"/>
            <w:vMerge/>
            <w:hideMark/>
          </w:tcPr>
          <w:p w14:paraId="6860DDF0"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672F3B98"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1A0E164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081" w:type="dxa"/>
            <w:noWrap/>
            <w:hideMark/>
          </w:tcPr>
          <w:p w14:paraId="2979766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52" w:type="dxa"/>
            <w:noWrap/>
            <w:hideMark/>
          </w:tcPr>
          <w:p w14:paraId="33BF909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52" w:type="dxa"/>
            <w:noWrap/>
            <w:hideMark/>
          </w:tcPr>
          <w:p w14:paraId="571A44B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1152" w:type="dxa"/>
            <w:noWrap/>
            <w:hideMark/>
          </w:tcPr>
          <w:p w14:paraId="25CB479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992" w:type="dxa"/>
            <w:noWrap/>
            <w:hideMark/>
          </w:tcPr>
          <w:p w14:paraId="0285882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346" w:type="dxa"/>
            <w:noWrap/>
            <w:hideMark/>
          </w:tcPr>
          <w:p w14:paraId="57C416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52" w:type="dxa"/>
            <w:noWrap/>
            <w:hideMark/>
          </w:tcPr>
          <w:p w14:paraId="18A1304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52" w:type="dxa"/>
            <w:noWrap/>
            <w:hideMark/>
          </w:tcPr>
          <w:p w14:paraId="7AC51E1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r>
      <w:tr w:rsidR="009B6881" w:rsidRPr="00C14F51" w14:paraId="19CCC9CA" w14:textId="77777777" w:rsidTr="00F030D1">
        <w:trPr>
          <w:trHeight w:val="288"/>
        </w:trPr>
        <w:tc>
          <w:tcPr>
            <w:tcW w:w="1413" w:type="dxa"/>
            <w:vMerge/>
            <w:hideMark/>
          </w:tcPr>
          <w:p w14:paraId="1BA4F5EF"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227B9E2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7B7001B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081" w:type="dxa"/>
            <w:noWrap/>
            <w:hideMark/>
          </w:tcPr>
          <w:p w14:paraId="12FE630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152" w:type="dxa"/>
            <w:noWrap/>
            <w:hideMark/>
          </w:tcPr>
          <w:p w14:paraId="442A017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52" w:type="dxa"/>
            <w:noWrap/>
            <w:hideMark/>
          </w:tcPr>
          <w:p w14:paraId="1A884BF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52" w:type="dxa"/>
            <w:noWrap/>
            <w:hideMark/>
          </w:tcPr>
          <w:p w14:paraId="79D6181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992" w:type="dxa"/>
            <w:noWrap/>
            <w:hideMark/>
          </w:tcPr>
          <w:p w14:paraId="2568204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346" w:type="dxa"/>
            <w:noWrap/>
            <w:hideMark/>
          </w:tcPr>
          <w:p w14:paraId="26A9F9B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52" w:type="dxa"/>
            <w:noWrap/>
            <w:hideMark/>
          </w:tcPr>
          <w:p w14:paraId="61DD996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1152" w:type="dxa"/>
            <w:noWrap/>
            <w:hideMark/>
          </w:tcPr>
          <w:p w14:paraId="0D51E50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r>
      <w:tr w:rsidR="009B6881" w:rsidRPr="00C14F51" w14:paraId="7E8439AE" w14:textId="77777777" w:rsidTr="00F030D1">
        <w:trPr>
          <w:trHeight w:val="288"/>
        </w:trPr>
        <w:tc>
          <w:tcPr>
            <w:tcW w:w="1413" w:type="dxa"/>
            <w:vMerge w:val="restart"/>
            <w:noWrap/>
            <w:hideMark/>
          </w:tcPr>
          <w:p w14:paraId="6066085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математике</w:t>
            </w:r>
          </w:p>
        </w:tc>
        <w:tc>
          <w:tcPr>
            <w:tcW w:w="2663" w:type="dxa"/>
            <w:noWrap/>
            <w:hideMark/>
          </w:tcPr>
          <w:p w14:paraId="455B207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53FA334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89,6%</w:t>
            </w:r>
          </w:p>
        </w:tc>
        <w:tc>
          <w:tcPr>
            <w:tcW w:w="1081" w:type="dxa"/>
            <w:noWrap/>
            <w:hideMark/>
          </w:tcPr>
          <w:p w14:paraId="408EED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91,8%</w:t>
            </w:r>
          </w:p>
        </w:tc>
        <w:tc>
          <w:tcPr>
            <w:tcW w:w="1152" w:type="dxa"/>
            <w:noWrap/>
            <w:hideMark/>
          </w:tcPr>
          <w:p w14:paraId="4631DAF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82,5%</w:t>
            </w:r>
          </w:p>
        </w:tc>
        <w:tc>
          <w:tcPr>
            <w:tcW w:w="1152" w:type="dxa"/>
            <w:noWrap/>
            <w:hideMark/>
          </w:tcPr>
          <w:p w14:paraId="01AA20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85,9%</w:t>
            </w:r>
          </w:p>
        </w:tc>
        <w:tc>
          <w:tcPr>
            <w:tcW w:w="1152" w:type="dxa"/>
            <w:noWrap/>
            <w:hideMark/>
          </w:tcPr>
          <w:p w14:paraId="76B0A85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85,4%</w:t>
            </w:r>
          </w:p>
        </w:tc>
        <w:tc>
          <w:tcPr>
            <w:tcW w:w="992" w:type="dxa"/>
            <w:noWrap/>
            <w:hideMark/>
          </w:tcPr>
          <w:p w14:paraId="723775B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93,3%</w:t>
            </w:r>
          </w:p>
        </w:tc>
        <w:tc>
          <w:tcPr>
            <w:tcW w:w="1346" w:type="dxa"/>
            <w:noWrap/>
            <w:hideMark/>
          </w:tcPr>
          <w:p w14:paraId="54AAC30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85,1%</w:t>
            </w:r>
          </w:p>
        </w:tc>
        <w:tc>
          <w:tcPr>
            <w:tcW w:w="1152" w:type="dxa"/>
            <w:noWrap/>
            <w:hideMark/>
          </w:tcPr>
          <w:p w14:paraId="360867D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77,4%</w:t>
            </w:r>
          </w:p>
        </w:tc>
        <w:tc>
          <w:tcPr>
            <w:tcW w:w="1152" w:type="dxa"/>
            <w:noWrap/>
            <w:hideMark/>
          </w:tcPr>
          <w:p w14:paraId="7B837D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87,2%</w:t>
            </w:r>
          </w:p>
        </w:tc>
      </w:tr>
      <w:tr w:rsidR="009B6881" w:rsidRPr="00C14F51" w14:paraId="31E5B039" w14:textId="77777777" w:rsidTr="00F030D1">
        <w:trPr>
          <w:trHeight w:val="288"/>
        </w:trPr>
        <w:tc>
          <w:tcPr>
            <w:tcW w:w="1413" w:type="dxa"/>
            <w:vMerge/>
            <w:hideMark/>
          </w:tcPr>
          <w:p w14:paraId="31A5B708"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3D6B7A4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5F3E135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081" w:type="dxa"/>
            <w:noWrap/>
            <w:hideMark/>
          </w:tcPr>
          <w:p w14:paraId="6B78B0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52" w:type="dxa"/>
            <w:noWrap/>
            <w:hideMark/>
          </w:tcPr>
          <w:p w14:paraId="1018B5D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152" w:type="dxa"/>
            <w:noWrap/>
            <w:hideMark/>
          </w:tcPr>
          <w:p w14:paraId="1F048C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152" w:type="dxa"/>
            <w:noWrap/>
            <w:hideMark/>
          </w:tcPr>
          <w:p w14:paraId="0C83D9A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992" w:type="dxa"/>
            <w:noWrap/>
            <w:hideMark/>
          </w:tcPr>
          <w:p w14:paraId="39425E1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346" w:type="dxa"/>
            <w:noWrap/>
            <w:hideMark/>
          </w:tcPr>
          <w:p w14:paraId="4220AAE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152" w:type="dxa"/>
            <w:noWrap/>
            <w:hideMark/>
          </w:tcPr>
          <w:p w14:paraId="7A49B7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15,4%</w:t>
            </w:r>
          </w:p>
        </w:tc>
        <w:tc>
          <w:tcPr>
            <w:tcW w:w="1152" w:type="dxa"/>
            <w:noWrap/>
            <w:hideMark/>
          </w:tcPr>
          <w:p w14:paraId="79223F5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r>
      <w:tr w:rsidR="009B6881" w:rsidRPr="00C14F51" w14:paraId="30BFA3A2" w14:textId="77777777" w:rsidTr="00F030D1">
        <w:trPr>
          <w:trHeight w:val="288"/>
        </w:trPr>
        <w:tc>
          <w:tcPr>
            <w:tcW w:w="1413" w:type="dxa"/>
            <w:vMerge/>
            <w:hideMark/>
          </w:tcPr>
          <w:p w14:paraId="53A641AA"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2C31F11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12FC0E5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81" w:type="dxa"/>
            <w:noWrap/>
            <w:hideMark/>
          </w:tcPr>
          <w:p w14:paraId="6ABF4F3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52" w:type="dxa"/>
            <w:noWrap/>
            <w:hideMark/>
          </w:tcPr>
          <w:p w14:paraId="484FA80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152" w:type="dxa"/>
            <w:noWrap/>
            <w:hideMark/>
          </w:tcPr>
          <w:p w14:paraId="32ED2E3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52" w:type="dxa"/>
            <w:noWrap/>
            <w:hideMark/>
          </w:tcPr>
          <w:p w14:paraId="5011E2F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992" w:type="dxa"/>
            <w:noWrap/>
            <w:hideMark/>
          </w:tcPr>
          <w:p w14:paraId="593E184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346" w:type="dxa"/>
            <w:noWrap/>
            <w:hideMark/>
          </w:tcPr>
          <w:p w14:paraId="3E35DB6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152" w:type="dxa"/>
            <w:noWrap/>
            <w:hideMark/>
          </w:tcPr>
          <w:p w14:paraId="332F753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152" w:type="dxa"/>
            <w:noWrap/>
            <w:hideMark/>
          </w:tcPr>
          <w:p w14:paraId="3EB13EB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r>
      <w:tr w:rsidR="009B6881" w:rsidRPr="00C14F51" w14:paraId="54C1FF60" w14:textId="77777777" w:rsidTr="00F030D1">
        <w:trPr>
          <w:trHeight w:val="288"/>
        </w:trPr>
        <w:tc>
          <w:tcPr>
            <w:tcW w:w="1413" w:type="dxa"/>
            <w:vMerge w:val="restart"/>
            <w:noWrap/>
            <w:hideMark/>
          </w:tcPr>
          <w:p w14:paraId="42F55DA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физике</w:t>
            </w:r>
          </w:p>
        </w:tc>
        <w:tc>
          <w:tcPr>
            <w:tcW w:w="2663" w:type="dxa"/>
            <w:noWrap/>
            <w:hideMark/>
          </w:tcPr>
          <w:p w14:paraId="5A17E8A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62442B1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c>
          <w:tcPr>
            <w:tcW w:w="1081" w:type="dxa"/>
            <w:noWrap/>
            <w:hideMark/>
          </w:tcPr>
          <w:p w14:paraId="6C364A4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57,2%</w:t>
            </w:r>
          </w:p>
        </w:tc>
        <w:tc>
          <w:tcPr>
            <w:tcW w:w="1152" w:type="dxa"/>
            <w:noWrap/>
            <w:hideMark/>
          </w:tcPr>
          <w:p w14:paraId="79CC6AB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45,7%</w:t>
            </w:r>
          </w:p>
        </w:tc>
        <w:tc>
          <w:tcPr>
            <w:tcW w:w="1152" w:type="dxa"/>
            <w:noWrap/>
            <w:hideMark/>
          </w:tcPr>
          <w:p w14:paraId="3227087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152" w:type="dxa"/>
            <w:noWrap/>
            <w:hideMark/>
          </w:tcPr>
          <w:p w14:paraId="1E7C54D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c>
          <w:tcPr>
            <w:tcW w:w="992" w:type="dxa"/>
            <w:noWrap/>
            <w:hideMark/>
          </w:tcPr>
          <w:p w14:paraId="22CF51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66,3%</w:t>
            </w:r>
          </w:p>
        </w:tc>
        <w:tc>
          <w:tcPr>
            <w:tcW w:w="1346" w:type="dxa"/>
            <w:noWrap/>
            <w:hideMark/>
          </w:tcPr>
          <w:p w14:paraId="0677CCA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p>
        </w:tc>
        <w:tc>
          <w:tcPr>
            <w:tcW w:w="1152" w:type="dxa"/>
            <w:noWrap/>
            <w:hideMark/>
          </w:tcPr>
          <w:p w14:paraId="3CF34BB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38,4%</w:t>
            </w:r>
          </w:p>
        </w:tc>
        <w:tc>
          <w:tcPr>
            <w:tcW w:w="1152" w:type="dxa"/>
            <w:noWrap/>
            <w:hideMark/>
          </w:tcPr>
          <w:p w14:paraId="5CAC303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44,1%</w:t>
            </w:r>
          </w:p>
        </w:tc>
      </w:tr>
      <w:tr w:rsidR="009B6881" w:rsidRPr="00C14F51" w14:paraId="0FA45B1F" w14:textId="77777777" w:rsidTr="00F030D1">
        <w:trPr>
          <w:trHeight w:val="288"/>
        </w:trPr>
        <w:tc>
          <w:tcPr>
            <w:tcW w:w="1413" w:type="dxa"/>
            <w:vMerge/>
            <w:hideMark/>
          </w:tcPr>
          <w:p w14:paraId="316EE077"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5A5FFD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4C55717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081" w:type="dxa"/>
            <w:noWrap/>
            <w:hideMark/>
          </w:tcPr>
          <w:p w14:paraId="04EEB4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52" w:type="dxa"/>
            <w:noWrap/>
            <w:hideMark/>
          </w:tcPr>
          <w:p w14:paraId="5483FDC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152" w:type="dxa"/>
            <w:noWrap/>
            <w:hideMark/>
          </w:tcPr>
          <w:p w14:paraId="66AC127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152" w:type="dxa"/>
            <w:noWrap/>
            <w:hideMark/>
          </w:tcPr>
          <w:p w14:paraId="724E12A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992" w:type="dxa"/>
            <w:noWrap/>
            <w:hideMark/>
          </w:tcPr>
          <w:p w14:paraId="382EC1A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346" w:type="dxa"/>
            <w:noWrap/>
            <w:hideMark/>
          </w:tcPr>
          <w:p w14:paraId="74C7D8A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152" w:type="dxa"/>
            <w:noWrap/>
            <w:hideMark/>
          </w:tcPr>
          <w:p w14:paraId="31CEF5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152" w:type="dxa"/>
            <w:noWrap/>
            <w:hideMark/>
          </w:tcPr>
          <w:p w14:paraId="6BAE0FE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r>
      <w:tr w:rsidR="009B6881" w:rsidRPr="00C14F51" w14:paraId="713953D8" w14:textId="77777777" w:rsidTr="00F030D1">
        <w:trPr>
          <w:trHeight w:val="288"/>
        </w:trPr>
        <w:tc>
          <w:tcPr>
            <w:tcW w:w="1413" w:type="dxa"/>
            <w:vMerge/>
            <w:hideMark/>
          </w:tcPr>
          <w:p w14:paraId="2F487E38"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B1EE88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3BCBA07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55,2%</w:t>
            </w:r>
          </w:p>
        </w:tc>
        <w:tc>
          <w:tcPr>
            <w:tcW w:w="1081" w:type="dxa"/>
            <w:noWrap/>
            <w:hideMark/>
          </w:tcPr>
          <w:p w14:paraId="0DD7E72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152" w:type="dxa"/>
            <w:noWrap/>
            <w:hideMark/>
          </w:tcPr>
          <w:p w14:paraId="2ECA6D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48,2%</w:t>
            </w:r>
          </w:p>
        </w:tc>
        <w:tc>
          <w:tcPr>
            <w:tcW w:w="1152" w:type="dxa"/>
            <w:noWrap/>
            <w:hideMark/>
          </w:tcPr>
          <w:p w14:paraId="26DF32E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52,8%</w:t>
            </w:r>
          </w:p>
        </w:tc>
        <w:tc>
          <w:tcPr>
            <w:tcW w:w="1152" w:type="dxa"/>
            <w:noWrap/>
            <w:hideMark/>
          </w:tcPr>
          <w:p w14:paraId="5BB0E80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43,7%</w:t>
            </w:r>
          </w:p>
        </w:tc>
        <w:tc>
          <w:tcPr>
            <w:tcW w:w="992" w:type="dxa"/>
            <w:noWrap/>
            <w:hideMark/>
          </w:tcPr>
          <w:p w14:paraId="2CC2A7D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27,7%</w:t>
            </w:r>
          </w:p>
        </w:tc>
        <w:tc>
          <w:tcPr>
            <w:tcW w:w="1346" w:type="dxa"/>
            <w:noWrap/>
            <w:hideMark/>
          </w:tcPr>
          <w:p w14:paraId="42ADC5A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c>
          <w:tcPr>
            <w:tcW w:w="1152" w:type="dxa"/>
            <w:noWrap/>
            <w:hideMark/>
          </w:tcPr>
          <w:p w14:paraId="1F83D29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53,2%</w:t>
            </w:r>
          </w:p>
        </w:tc>
        <w:tc>
          <w:tcPr>
            <w:tcW w:w="1152" w:type="dxa"/>
            <w:noWrap/>
            <w:hideMark/>
          </w:tcPr>
          <w:p w14:paraId="1F328C3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51,8%</w:t>
            </w:r>
          </w:p>
        </w:tc>
      </w:tr>
      <w:tr w:rsidR="009B6881" w:rsidRPr="00C14F51" w14:paraId="50797E86" w14:textId="77777777" w:rsidTr="00F030D1">
        <w:trPr>
          <w:trHeight w:val="288"/>
        </w:trPr>
        <w:tc>
          <w:tcPr>
            <w:tcW w:w="1413" w:type="dxa"/>
            <w:vMerge w:val="restart"/>
            <w:noWrap/>
            <w:hideMark/>
          </w:tcPr>
          <w:p w14:paraId="3F52851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иностранному языку</w:t>
            </w:r>
          </w:p>
        </w:tc>
        <w:tc>
          <w:tcPr>
            <w:tcW w:w="2663" w:type="dxa"/>
            <w:noWrap/>
            <w:hideMark/>
          </w:tcPr>
          <w:p w14:paraId="5BC7EA4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1F730DA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73,8%</w:t>
            </w:r>
          </w:p>
        </w:tc>
        <w:tc>
          <w:tcPr>
            <w:tcW w:w="1081" w:type="dxa"/>
            <w:noWrap/>
            <w:hideMark/>
          </w:tcPr>
          <w:p w14:paraId="1BE0203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78,7%</w:t>
            </w:r>
          </w:p>
        </w:tc>
        <w:tc>
          <w:tcPr>
            <w:tcW w:w="1152" w:type="dxa"/>
            <w:noWrap/>
            <w:hideMark/>
          </w:tcPr>
          <w:p w14:paraId="0041396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71,2%</w:t>
            </w:r>
          </w:p>
        </w:tc>
        <w:tc>
          <w:tcPr>
            <w:tcW w:w="1152" w:type="dxa"/>
            <w:noWrap/>
            <w:hideMark/>
          </w:tcPr>
          <w:p w14:paraId="6142C55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71,4%</w:t>
            </w:r>
          </w:p>
        </w:tc>
        <w:tc>
          <w:tcPr>
            <w:tcW w:w="1152" w:type="dxa"/>
            <w:noWrap/>
            <w:hideMark/>
          </w:tcPr>
          <w:p w14:paraId="599A17B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70,4%</w:t>
            </w:r>
          </w:p>
        </w:tc>
        <w:tc>
          <w:tcPr>
            <w:tcW w:w="992" w:type="dxa"/>
            <w:noWrap/>
            <w:hideMark/>
          </w:tcPr>
          <w:p w14:paraId="078C9FA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82,1%</w:t>
            </w:r>
          </w:p>
        </w:tc>
        <w:tc>
          <w:tcPr>
            <w:tcW w:w="1346" w:type="dxa"/>
            <w:noWrap/>
            <w:hideMark/>
          </w:tcPr>
          <w:p w14:paraId="38D65B4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75,3%</w:t>
            </w:r>
          </w:p>
        </w:tc>
        <w:tc>
          <w:tcPr>
            <w:tcW w:w="1152" w:type="dxa"/>
            <w:noWrap/>
            <w:hideMark/>
          </w:tcPr>
          <w:p w14:paraId="1279A6A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62,2%</w:t>
            </w:r>
          </w:p>
        </w:tc>
        <w:tc>
          <w:tcPr>
            <w:tcW w:w="1152" w:type="dxa"/>
            <w:noWrap/>
            <w:hideMark/>
          </w:tcPr>
          <w:p w14:paraId="5FFB8DB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72,8%</w:t>
            </w:r>
          </w:p>
        </w:tc>
      </w:tr>
      <w:tr w:rsidR="009B6881" w:rsidRPr="00C14F51" w14:paraId="1C8FD6C6" w14:textId="77777777" w:rsidTr="00F030D1">
        <w:trPr>
          <w:trHeight w:val="288"/>
        </w:trPr>
        <w:tc>
          <w:tcPr>
            <w:tcW w:w="1413" w:type="dxa"/>
            <w:vMerge/>
            <w:hideMark/>
          </w:tcPr>
          <w:p w14:paraId="5FF7C5FA"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3F72E5D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35E8DAD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081" w:type="dxa"/>
            <w:noWrap/>
            <w:hideMark/>
          </w:tcPr>
          <w:p w14:paraId="411FA97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52" w:type="dxa"/>
            <w:noWrap/>
            <w:hideMark/>
          </w:tcPr>
          <w:p w14:paraId="76B4374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152" w:type="dxa"/>
            <w:noWrap/>
            <w:hideMark/>
          </w:tcPr>
          <w:p w14:paraId="7AB8A55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152" w:type="dxa"/>
            <w:noWrap/>
            <w:hideMark/>
          </w:tcPr>
          <w:p w14:paraId="18AB9D4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992" w:type="dxa"/>
            <w:noWrap/>
            <w:hideMark/>
          </w:tcPr>
          <w:p w14:paraId="0ABE4A5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346" w:type="dxa"/>
            <w:noWrap/>
            <w:hideMark/>
          </w:tcPr>
          <w:p w14:paraId="4136F4B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152" w:type="dxa"/>
            <w:noWrap/>
            <w:hideMark/>
          </w:tcPr>
          <w:p w14:paraId="745746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152" w:type="dxa"/>
            <w:noWrap/>
            <w:hideMark/>
          </w:tcPr>
          <w:p w14:paraId="5337BE6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r>
      <w:tr w:rsidR="009B6881" w:rsidRPr="00C14F51" w14:paraId="706BA9C0" w14:textId="77777777" w:rsidTr="00F030D1">
        <w:trPr>
          <w:trHeight w:val="288"/>
        </w:trPr>
        <w:tc>
          <w:tcPr>
            <w:tcW w:w="1413" w:type="dxa"/>
            <w:vMerge/>
            <w:hideMark/>
          </w:tcPr>
          <w:p w14:paraId="552F389A"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F9B618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56F891D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081" w:type="dxa"/>
            <w:noWrap/>
            <w:hideMark/>
          </w:tcPr>
          <w:p w14:paraId="18FFC83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152" w:type="dxa"/>
            <w:noWrap/>
            <w:hideMark/>
          </w:tcPr>
          <w:p w14:paraId="27B18B8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152" w:type="dxa"/>
            <w:noWrap/>
            <w:hideMark/>
          </w:tcPr>
          <w:p w14:paraId="61436D5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52" w:type="dxa"/>
            <w:noWrap/>
            <w:hideMark/>
          </w:tcPr>
          <w:p w14:paraId="72C5DF7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992" w:type="dxa"/>
            <w:noWrap/>
            <w:hideMark/>
          </w:tcPr>
          <w:p w14:paraId="2C1AE20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346" w:type="dxa"/>
            <w:noWrap/>
            <w:hideMark/>
          </w:tcPr>
          <w:p w14:paraId="1E5DDB8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152" w:type="dxa"/>
            <w:noWrap/>
            <w:hideMark/>
          </w:tcPr>
          <w:p w14:paraId="11BB40E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1152" w:type="dxa"/>
            <w:noWrap/>
            <w:hideMark/>
          </w:tcPr>
          <w:p w14:paraId="57B5B19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r>
      <w:tr w:rsidR="009B6881" w:rsidRPr="00C14F51" w14:paraId="5534A366" w14:textId="77777777" w:rsidTr="00F030D1">
        <w:trPr>
          <w:trHeight w:val="288"/>
        </w:trPr>
        <w:tc>
          <w:tcPr>
            <w:tcW w:w="1413" w:type="dxa"/>
            <w:vMerge w:val="restart"/>
            <w:noWrap/>
            <w:hideMark/>
          </w:tcPr>
          <w:p w14:paraId="6D5C2328"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истории</w:t>
            </w:r>
          </w:p>
        </w:tc>
        <w:tc>
          <w:tcPr>
            <w:tcW w:w="2663" w:type="dxa"/>
            <w:noWrap/>
            <w:hideMark/>
          </w:tcPr>
          <w:p w14:paraId="02BDB1D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425C45C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64,2%</w:t>
            </w:r>
          </w:p>
        </w:tc>
        <w:tc>
          <w:tcPr>
            <w:tcW w:w="1081" w:type="dxa"/>
            <w:noWrap/>
            <w:hideMark/>
          </w:tcPr>
          <w:p w14:paraId="68ED670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74,1%</w:t>
            </w:r>
          </w:p>
        </w:tc>
        <w:tc>
          <w:tcPr>
            <w:tcW w:w="1152" w:type="dxa"/>
            <w:noWrap/>
            <w:hideMark/>
          </w:tcPr>
          <w:p w14:paraId="7696DE9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65,7%</w:t>
            </w:r>
          </w:p>
        </w:tc>
        <w:tc>
          <w:tcPr>
            <w:tcW w:w="1152" w:type="dxa"/>
            <w:noWrap/>
            <w:hideMark/>
          </w:tcPr>
          <w:p w14:paraId="14E75A7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56,5%</w:t>
            </w:r>
          </w:p>
        </w:tc>
        <w:tc>
          <w:tcPr>
            <w:tcW w:w="1152" w:type="dxa"/>
            <w:noWrap/>
            <w:hideMark/>
          </w:tcPr>
          <w:p w14:paraId="0A8780C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64,3%</w:t>
            </w:r>
          </w:p>
        </w:tc>
        <w:tc>
          <w:tcPr>
            <w:tcW w:w="992" w:type="dxa"/>
            <w:noWrap/>
            <w:hideMark/>
          </w:tcPr>
          <w:p w14:paraId="0B64D09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79,4%</w:t>
            </w:r>
          </w:p>
        </w:tc>
        <w:tc>
          <w:tcPr>
            <w:tcW w:w="1346" w:type="dxa"/>
            <w:noWrap/>
            <w:hideMark/>
          </w:tcPr>
          <w:p w14:paraId="35A36A2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66,6%</w:t>
            </w:r>
          </w:p>
        </w:tc>
        <w:tc>
          <w:tcPr>
            <w:tcW w:w="1152" w:type="dxa"/>
            <w:noWrap/>
            <w:hideMark/>
          </w:tcPr>
          <w:p w14:paraId="592C3B9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54,9%</w:t>
            </w:r>
          </w:p>
        </w:tc>
        <w:tc>
          <w:tcPr>
            <w:tcW w:w="1152" w:type="dxa"/>
            <w:noWrap/>
            <w:hideMark/>
          </w:tcPr>
          <w:p w14:paraId="10F6555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58,3%</w:t>
            </w:r>
          </w:p>
        </w:tc>
      </w:tr>
      <w:tr w:rsidR="009B6881" w:rsidRPr="00C14F51" w14:paraId="4391EDA6" w14:textId="77777777" w:rsidTr="00F030D1">
        <w:trPr>
          <w:trHeight w:val="288"/>
        </w:trPr>
        <w:tc>
          <w:tcPr>
            <w:tcW w:w="1413" w:type="dxa"/>
            <w:vMerge/>
            <w:hideMark/>
          </w:tcPr>
          <w:p w14:paraId="5F6D741E"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50C8A9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4D2DF86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081" w:type="dxa"/>
            <w:noWrap/>
            <w:hideMark/>
          </w:tcPr>
          <w:p w14:paraId="779F8C0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52" w:type="dxa"/>
            <w:noWrap/>
            <w:hideMark/>
          </w:tcPr>
          <w:p w14:paraId="3ECC48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52" w:type="dxa"/>
            <w:noWrap/>
            <w:hideMark/>
          </w:tcPr>
          <w:p w14:paraId="3E11D35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52" w:type="dxa"/>
            <w:noWrap/>
            <w:hideMark/>
          </w:tcPr>
          <w:p w14:paraId="4CE5758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992" w:type="dxa"/>
            <w:noWrap/>
            <w:hideMark/>
          </w:tcPr>
          <w:p w14:paraId="19DB0D2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346" w:type="dxa"/>
            <w:noWrap/>
            <w:hideMark/>
          </w:tcPr>
          <w:p w14:paraId="039502E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152" w:type="dxa"/>
            <w:noWrap/>
            <w:hideMark/>
          </w:tcPr>
          <w:p w14:paraId="069C974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152" w:type="dxa"/>
            <w:noWrap/>
            <w:hideMark/>
          </w:tcPr>
          <w:p w14:paraId="40637BD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r>
      <w:tr w:rsidR="009B6881" w:rsidRPr="00C14F51" w14:paraId="0F7E0E51" w14:textId="77777777" w:rsidTr="00F030D1">
        <w:trPr>
          <w:trHeight w:val="288"/>
        </w:trPr>
        <w:tc>
          <w:tcPr>
            <w:tcW w:w="1413" w:type="dxa"/>
            <w:vMerge/>
            <w:hideMark/>
          </w:tcPr>
          <w:p w14:paraId="5056C249"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2B68413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599A948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081" w:type="dxa"/>
            <w:noWrap/>
            <w:hideMark/>
          </w:tcPr>
          <w:p w14:paraId="1A40C5B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23,0%</w:t>
            </w:r>
          </w:p>
        </w:tc>
        <w:tc>
          <w:tcPr>
            <w:tcW w:w="1152" w:type="dxa"/>
            <w:noWrap/>
            <w:hideMark/>
          </w:tcPr>
          <w:p w14:paraId="41ED48E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c>
          <w:tcPr>
            <w:tcW w:w="1152" w:type="dxa"/>
            <w:noWrap/>
            <w:hideMark/>
          </w:tcPr>
          <w:p w14:paraId="4711CC4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c>
          <w:tcPr>
            <w:tcW w:w="1152" w:type="dxa"/>
            <w:noWrap/>
            <w:hideMark/>
          </w:tcPr>
          <w:p w14:paraId="10D7D41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c>
          <w:tcPr>
            <w:tcW w:w="992" w:type="dxa"/>
            <w:noWrap/>
            <w:hideMark/>
          </w:tcPr>
          <w:p w14:paraId="42F0EEB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346" w:type="dxa"/>
            <w:noWrap/>
            <w:hideMark/>
          </w:tcPr>
          <w:p w14:paraId="3003CE2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27,9%</w:t>
            </w:r>
          </w:p>
        </w:tc>
        <w:tc>
          <w:tcPr>
            <w:tcW w:w="1152" w:type="dxa"/>
            <w:noWrap/>
            <w:hideMark/>
          </w:tcPr>
          <w:p w14:paraId="1D09AEC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152" w:type="dxa"/>
            <w:noWrap/>
            <w:hideMark/>
          </w:tcPr>
          <w:p w14:paraId="1782C9A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37,2%</w:t>
            </w:r>
          </w:p>
        </w:tc>
      </w:tr>
      <w:tr w:rsidR="009B6881" w:rsidRPr="00C14F51" w14:paraId="2DA10FEF" w14:textId="77777777" w:rsidTr="00F030D1">
        <w:trPr>
          <w:trHeight w:val="288"/>
        </w:trPr>
        <w:tc>
          <w:tcPr>
            <w:tcW w:w="1413" w:type="dxa"/>
            <w:vMerge w:val="restart"/>
            <w:noWrap/>
            <w:hideMark/>
          </w:tcPr>
          <w:p w14:paraId="71F7F15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обществознанию</w:t>
            </w:r>
          </w:p>
        </w:tc>
        <w:tc>
          <w:tcPr>
            <w:tcW w:w="2663" w:type="dxa"/>
            <w:noWrap/>
            <w:hideMark/>
          </w:tcPr>
          <w:p w14:paraId="4FF1C3F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08F780D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60,3%</w:t>
            </w:r>
          </w:p>
        </w:tc>
        <w:tc>
          <w:tcPr>
            <w:tcW w:w="1081" w:type="dxa"/>
            <w:noWrap/>
            <w:hideMark/>
          </w:tcPr>
          <w:p w14:paraId="1A17AFF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73,3%</w:t>
            </w:r>
          </w:p>
        </w:tc>
        <w:tc>
          <w:tcPr>
            <w:tcW w:w="1152" w:type="dxa"/>
            <w:noWrap/>
            <w:hideMark/>
          </w:tcPr>
          <w:p w14:paraId="19C5B4F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66,0%</w:t>
            </w:r>
          </w:p>
        </w:tc>
        <w:tc>
          <w:tcPr>
            <w:tcW w:w="1152" w:type="dxa"/>
            <w:noWrap/>
            <w:hideMark/>
          </w:tcPr>
          <w:p w14:paraId="50BBA68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59,7%</w:t>
            </w:r>
          </w:p>
        </w:tc>
        <w:tc>
          <w:tcPr>
            <w:tcW w:w="1152" w:type="dxa"/>
            <w:noWrap/>
            <w:hideMark/>
          </w:tcPr>
          <w:p w14:paraId="49F0FB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64,2%</w:t>
            </w:r>
          </w:p>
        </w:tc>
        <w:tc>
          <w:tcPr>
            <w:tcW w:w="992" w:type="dxa"/>
            <w:noWrap/>
            <w:hideMark/>
          </w:tcPr>
          <w:p w14:paraId="3CE502B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78,3%</w:t>
            </w:r>
          </w:p>
        </w:tc>
        <w:tc>
          <w:tcPr>
            <w:tcW w:w="1346" w:type="dxa"/>
            <w:noWrap/>
            <w:hideMark/>
          </w:tcPr>
          <w:p w14:paraId="38A65FE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65,4%</w:t>
            </w:r>
          </w:p>
        </w:tc>
        <w:tc>
          <w:tcPr>
            <w:tcW w:w="1152" w:type="dxa"/>
            <w:noWrap/>
            <w:hideMark/>
          </w:tcPr>
          <w:p w14:paraId="61BAF67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55,6%</w:t>
            </w:r>
          </w:p>
        </w:tc>
        <w:tc>
          <w:tcPr>
            <w:tcW w:w="1152" w:type="dxa"/>
            <w:noWrap/>
            <w:hideMark/>
          </w:tcPr>
          <w:p w14:paraId="5C8D23B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60,3%</w:t>
            </w:r>
          </w:p>
        </w:tc>
      </w:tr>
      <w:tr w:rsidR="009B6881" w:rsidRPr="00C14F51" w14:paraId="15C18972" w14:textId="77777777" w:rsidTr="00F030D1">
        <w:trPr>
          <w:trHeight w:val="288"/>
        </w:trPr>
        <w:tc>
          <w:tcPr>
            <w:tcW w:w="1413" w:type="dxa"/>
            <w:vMerge/>
            <w:hideMark/>
          </w:tcPr>
          <w:p w14:paraId="16ED0A7C"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1EB7F58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1253755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081" w:type="dxa"/>
            <w:noWrap/>
            <w:hideMark/>
          </w:tcPr>
          <w:p w14:paraId="26C96C0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52" w:type="dxa"/>
            <w:noWrap/>
            <w:hideMark/>
          </w:tcPr>
          <w:p w14:paraId="18418E0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52" w:type="dxa"/>
            <w:noWrap/>
            <w:hideMark/>
          </w:tcPr>
          <w:p w14:paraId="25F25B5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152" w:type="dxa"/>
            <w:noWrap/>
            <w:hideMark/>
          </w:tcPr>
          <w:p w14:paraId="5DA6E64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992" w:type="dxa"/>
            <w:noWrap/>
            <w:hideMark/>
          </w:tcPr>
          <w:p w14:paraId="66DE260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346" w:type="dxa"/>
            <w:noWrap/>
            <w:hideMark/>
          </w:tcPr>
          <w:p w14:paraId="7366101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52" w:type="dxa"/>
            <w:noWrap/>
            <w:hideMark/>
          </w:tcPr>
          <w:p w14:paraId="2D8446F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152" w:type="dxa"/>
            <w:noWrap/>
            <w:hideMark/>
          </w:tcPr>
          <w:p w14:paraId="46A3D22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r>
      <w:tr w:rsidR="009B6881" w:rsidRPr="00C14F51" w14:paraId="30330542" w14:textId="77777777" w:rsidTr="00F030D1">
        <w:trPr>
          <w:trHeight w:val="288"/>
        </w:trPr>
        <w:tc>
          <w:tcPr>
            <w:tcW w:w="1413" w:type="dxa"/>
            <w:vMerge/>
            <w:hideMark/>
          </w:tcPr>
          <w:p w14:paraId="3CC29023"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F2071A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6AB3B19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081" w:type="dxa"/>
            <w:noWrap/>
            <w:hideMark/>
          </w:tcPr>
          <w:p w14:paraId="0AB1872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152" w:type="dxa"/>
            <w:noWrap/>
            <w:hideMark/>
          </w:tcPr>
          <w:p w14:paraId="579A1EE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31,4%</w:t>
            </w:r>
          </w:p>
        </w:tc>
        <w:tc>
          <w:tcPr>
            <w:tcW w:w="1152" w:type="dxa"/>
            <w:noWrap/>
            <w:hideMark/>
          </w:tcPr>
          <w:p w14:paraId="4EA0984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35,0%</w:t>
            </w:r>
          </w:p>
        </w:tc>
        <w:tc>
          <w:tcPr>
            <w:tcW w:w="1152" w:type="dxa"/>
            <w:noWrap/>
            <w:hideMark/>
          </w:tcPr>
          <w:p w14:paraId="01FEA82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992" w:type="dxa"/>
            <w:noWrap/>
            <w:hideMark/>
          </w:tcPr>
          <w:p w14:paraId="218570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1346" w:type="dxa"/>
            <w:noWrap/>
            <w:hideMark/>
          </w:tcPr>
          <w:p w14:paraId="17454EC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152" w:type="dxa"/>
            <w:noWrap/>
            <w:hideMark/>
          </w:tcPr>
          <w:p w14:paraId="58EB0A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37,9%</w:t>
            </w:r>
          </w:p>
        </w:tc>
        <w:tc>
          <w:tcPr>
            <w:tcW w:w="1152" w:type="dxa"/>
            <w:noWrap/>
            <w:hideMark/>
          </w:tcPr>
          <w:p w14:paraId="4BF5CFD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r>
      <w:tr w:rsidR="009B6881" w:rsidRPr="00C14F51" w14:paraId="57D360E3" w14:textId="77777777" w:rsidTr="00F030D1">
        <w:trPr>
          <w:trHeight w:val="288"/>
        </w:trPr>
        <w:tc>
          <w:tcPr>
            <w:tcW w:w="1413" w:type="dxa"/>
            <w:vMerge w:val="restart"/>
            <w:noWrap/>
            <w:hideMark/>
          </w:tcPr>
          <w:p w14:paraId="305D778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географии</w:t>
            </w:r>
          </w:p>
        </w:tc>
        <w:tc>
          <w:tcPr>
            <w:tcW w:w="2663" w:type="dxa"/>
            <w:noWrap/>
            <w:hideMark/>
          </w:tcPr>
          <w:p w14:paraId="0CBEC1D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0D1E57F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60,8%</w:t>
            </w:r>
          </w:p>
        </w:tc>
        <w:tc>
          <w:tcPr>
            <w:tcW w:w="1081" w:type="dxa"/>
            <w:noWrap/>
            <w:hideMark/>
          </w:tcPr>
          <w:p w14:paraId="6021DE9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70,8%</w:t>
            </w:r>
          </w:p>
        </w:tc>
        <w:tc>
          <w:tcPr>
            <w:tcW w:w="1152" w:type="dxa"/>
            <w:noWrap/>
            <w:hideMark/>
          </w:tcPr>
          <w:p w14:paraId="0E665A9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62,4%</w:t>
            </w:r>
          </w:p>
        </w:tc>
        <w:tc>
          <w:tcPr>
            <w:tcW w:w="1152" w:type="dxa"/>
            <w:noWrap/>
            <w:hideMark/>
          </w:tcPr>
          <w:p w14:paraId="07AD609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56,9%</w:t>
            </w:r>
          </w:p>
        </w:tc>
        <w:tc>
          <w:tcPr>
            <w:tcW w:w="1152" w:type="dxa"/>
            <w:noWrap/>
            <w:hideMark/>
          </w:tcPr>
          <w:p w14:paraId="215F5A9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61,9%</w:t>
            </w:r>
          </w:p>
        </w:tc>
        <w:tc>
          <w:tcPr>
            <w:tcW w:w="992" w:type="dxa"/>
            <w:noWrap/>
            <w:hideMark/>
          </w:tcPr>
          <w:p w14:paraId="6224507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76,3%</w:t>
            </w:r>
          </w:p>
        </w:tc>
        <w:tc>
          <w:tcPr>
            <w:tcW w:w="1346" w:type="dxa"/>
            <w:noWrap/>
            <w:hideMark/>
          </w:tcPr>
          <w:p w14:paraId="262FC2B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67,2%</w:t>
            </w:r>
          </w:p>
        </w:tc>
        <w:tc>
          <w:tcPr>
            <w:tcW w:w="1152" w:type="dxa"/>
            <w:noWrap/>
            <w:hideMark/>
          </w:tcPr>
          <w:p w14:paraId="114EC0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55,5%</w:t>
            </w:r>
          </w:p>
        </w:tc>
        <w:tc>
          <w:tcPr>
            <w:tcW w:w="1152" w:type="dxa"/>
            <w:noWrap/>
            <w:hideMark/>
          </w:tcPr>
          <w:p w14:paraId="154A20A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59,1%</w:t>
            </w:r>
          </w:p>
        </w:tc>
      </w:tr>
      <w:tr w:rsidR="009B6881" w:rsidRPr="00C14F51" w14:paraId="648264D2" w14:textId="77777777" w:rsidTr="00F030D1">
        <w:trPr>
          <w:trHeight w:val="288"/>
        </w:trPr>
        <w:tc>
          <w:tcPr>
            <w:tcW w:w="1413" w:type="dxa"/>
            <w:vMerge/>
            <w:hideMark/>
          </w:tcPr>
          <w:p w14:paraId="6338C379"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13AFDF1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5D0E189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081" w:type="dxa"/>
            <w:noWrap/>
            <w:hideMark/>
          </w:tcPr>
          <w:p w14:paraId="00D1811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52" w:type="dxa"/>
            <w:noWrap/>
            <w:hideMark/>
          </w:tcPr>
          <w:p w14:paraId="00531AD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52" w:type="dxa"/>
            <w:noWrap/>
            <w:hideMark/>
          </w:tcPr>
          <w:p w14:paraId="0F3973C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52" w:type="dxa"/>
            <w:noWrap/>
            <w:hideMark/>
          </w:tcPr>
          <w:p w14:paraId="2A1AD40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992" w:type="dxa"/>
            <w:noWrap/>
            <w:hideMark/>
          </w:tcPr>
          <w:p w14:paraId="62449F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346" w:type="dxa"/>
            <w:noWrap/>
            <w:hideMark/>
          </w:tcPr>
          <w:p w14:paraId="7DA8E47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52" w:type="dxa"/>
            <w:noWrap/>
            <w:hideMark/>
          </w:tcPr>
          <w:p w14:paraId="5351B50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152" w:type="dxa"/>
            <w:noWrap/>
            <w:hideMark/>
          </w:tcPr>
          <w:p w14:paraId="009B65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r>
      <w:tr w:rsidR="009B6881" w:rsidRPr="00C14F51" w14:paraId="337214E7" w14:textId="77777777" w:rsidTr="00F030D1">
        <w:trPr>
          <w:trHeight w:val="288"/>
        </w:trPr>
        <w:tc>
          <w:tcPr>
            <w:tcW w:w="1413" w:type="dxa"/>
            <w:vMerge/>
            <w:hideMark/>
          </w:tcPr>
          <w:p w14:paraId="7962A5FA"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58865D6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35B952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081" w:type="dxa"/>
            <w:noWrap/>
            <w:hideMark/>
          </w:tcPr>
          <w:p w14:paraId="2196CAF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25,0%</w:t>
            </w:r>
          </w:p>
        </w:tc>
        <w:tc>
          <w:tcPr>
            <w:tcW w:w="1152" w:type="dxa"/>
            <w:noWrap/>
            <w:hideMark/>
          </w:tcPr>
          <w:p w14:paraId="30F5E0D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152" w:type="dxa"/>
            <w:noWrap/>
            <w:hideMark/>
          </w:tcPr>
          <w:p w14:paraId="63BE7F6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c>
          <w:tcPr>
            <w:tcW w:w="1152" w:type="dxa"/>
            <w:noWrap/>
            <w:hideMark/>
          </w:tcPr>
          <w:p w14:paraId="1E2A65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992" w:type="dxa"/>
            <w:noWrap/>
            <w:hideMark/>
          </w:tcPr>
          <w:p w14:paraId="5B79BD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1346" w:type="dxa"/>
            <w:noWrap/>
            <w:hideMark/>
          </w:tcPr>
          <w:p w14:paraId="687364F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c>
          <w:tcPr>
            <w:tcW w:w="1152" w:type="dxa"/>
            <w:noWrap/>
            <w:hideMark/>
          </w:tcPr>
          <w:p w14:paraId="2DF575D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1152" w:type="dxa"/>
            <w:noWrap/>
            <w:hideMark/>
          </w:tcPr>
          <w:p w14:paraId="3CB629E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r>
      <w:tr w:rsidR="009B6881" w:rsidRPr="00C14F51" w14:paraId="21B3EAB4" w14:textId="77777777" w:rsidTr="00F030D1">
        <w:trPr>
          <w:trHeight w:val="288"/>
        </w:trPr>
        <w:tc>
          <w:tcPr>
            <w:tcW w:w="1413" w:type="dxa"/>
            <w:vMerge w:val="restart"/>
            <w:noWrap/>
            <w:hideMark/>
          </w:tcPr>
          <w:p w14:paraId="3A98AC2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химии</w:t>
            </w:r>
          </w:p>
        </w:tc>
        <w:tc>
          <w:tcPr>
            <w:tcW w:w="2663" w:type="dxa"/>
            <w:noWrap/>
            <w:hideMark/>
          </w:tcPr>
          <w:p w14:paraId="0E11EE0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60E628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36,5%</w:t>
            </w:r>
          </w:p>
        </w:tc>
        <w:tc>
          <w:tcPr>
            <w:tcW w:w="1081" w:type="dxa"/>
            <w:noWrap/>
            <w:hideMark/>
          </w:tcPr>
          <w:p w14:paraId="78BD4C3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56,7%</w:t>
            </w:r>
          </w:p>
        </w:tc>
        <w:tc>
          <w:tcPr>
            <w:tcW w:w="1152" w:type="dxa"/>
            <w:noWrap/>
            <w:hideMark/>
          </w:tcPr>
          <w:p w14:paraId="1121A95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c>
          <w:tcPr>
            <w:tcW w:w="1152" w:type="dxa"/>
            <w:noWrap/>
            <w:hideMark/>
          </w:tcPr>
          <w:p w14:paraId="5369E32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37,0%</w:t>
            </w:r>
          </w:p>
        </w:tc>
        <w:tc>
          <w:tcPr>
            <w:tcW w:w="1152" w:type="dxa"/>
            <w:noWrap/>
            <w:hideMark/>
          </w:tcPr>
          <w:p w14:paraId="203BBDF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44,8%</w:t>
            </w:r>
          </w:p>
        </w:tc>
        <w:tc>
          <w:tcPr>
            <w:tcW w:w="992" w:type="dxa"/>
            <w:noWrap/>
            <w:hideMark/>
          </w:tcPr>
          <w:p w14:paraId="2EF25C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65,0%</w:t>
            </w:r>
          </w:p>
        </w:tc>
        <w:tc>
          <w:tcPr>
            <w:tcW w:w="1346" w:type="dxa"/>
            <w:noWrap/>
            <w:hideMark/>
          </w:tcPr>
          <w:p w14:paraId="22C823B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45,1%</w:t>
            </w:r>
          </w:p>
        </w:tc>
        <w:tc>
          <w:tcPr>
            <w:tcW w:w="1152" w:type="dxa"/>
            <w:noWrap/>
            <w:hideMark/>
          </w:tcPr>
          <w:p w14:paraId="730DE6E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37,7%</w:t>
            </w:r>
          </w:p>
        </w:tc>
        <w:tc>
          <w:tcPr>
            <w:tcW w:w="1152" w:type="dxa"/>
            <w:noWrap/>
            <w:hideMark/>
          </w:tcPr>
          <w:p w14:paraId="775F650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35,2%</w:t>
            </w:r>
          </w:p>
        </w:tc>
      </w:tr>
      <w:tr w:rsidR="009B6881" w:rsidRPr="00C14F51" w14:paraId="473ECA0A" w14:textId="77777777" w:rsidTr="00F030D1">
        <w:trPr>
          <w:trHeight w:val="288"/>
        </w:trPr>
        <w:tc>
          <w:tcPr>
            <w:tcW w:w="1413" w:type="dxa"/>
            <w:vMerge/>
            <w:hideMark/>
          </w:tcPr>
          <w:p w14:paraId="0E3FCC8B"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4096991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6C7C8B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081" w:type="dxa"/>
            <w:noWrap/>
            <w:hideMark/>
          </w:tcPr>
          <w:p w14:paraId="010F263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152" w:type="dxa"/>
            <w:noWrap/>
            <w:hideMark/>
          </w:tcPr>
          <w:p w14:paraId="3D3A8A1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52" w:type="dxa"/>
            <w:noWrap/>
            <w:hideMark/>
          </w:tcPr>
          <w:p w14:paraId="09CF5F7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52" w:type="dxa"/>
            <w:noWrap/>
            <w:hideMark/>
          </w:tcPr>
          <w:p w14:paraId="738EC48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992" w:type="dxa"/>
            <w:noWrap/>
            <w:hideMark/>
          </w:tcPr>
          <w:p w14:paraId="4717516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346" w:type="dxa"/>
            <w:noWrap/>
            <w:hideMark/>
          </w:tcPr>
          <w:p w14:paraId="6499CF5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52" w:type="dxa"/>
            <w:noWrap/>
            <w:hideMark/>
          </w:tcPr>
          <w:p w14:paraId="7BB3A23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52" w:type="dxa"/>
            <w:noWrap/>
            <w:hideMark/>
          </w:tcPr>
          <w:p w14:paraId="35638DA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r>
      <w:tr w:rsidR="009B6881" w:rsidRPr="00C14F51" w14:paraId="2C416628" w14:textId="77777777" w:rsidTr="00F030D1">
        <w:trPr>
          <w:trHeight w:val="288"/>
        </w:trPr>
        <w:tc>
          <w:tcPr>
            <w:tcW w:w="1413" w:type="dxa"/>
            <w:vMerge/>
            <w:hideMark/>
          </w:tcPr>
          <w:p w14:paraId="4ED9B135"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1070145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36C968D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58,8%</w:t>
            </w:r>
          </w:p>
        </w:tc>
        <w:tc>
          <w:tcPr>
            <w:tcW w:w="1081" w:type="dxa"/>
            <w:noWrap/>
            <w:hideMark/>
          </w:tcPr>
          <w:p w14:paraId="67C8812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40,8%</w:t>
            </w:r>
          </w:p>
        </w:tc>
        <w:tc>
          <w:tcPr>
            <w:tcW w:w="1152" w:type="dxa"/>
            <w:noWrap/>
            <w:hideMark/>
          </w:tcPr>
          <w:p w14:paraId="1210C9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53,5%</w:t>
            </w:r>
          </w:p>
        </w:tc>
        <w:tc>
          <w:tcPr>
            <w:tcW w:w="1152" w:type="dxa"/>
            <w:noWrap/>
            <w:hideMark/>
          </w:tcPr>
          <w:p w14:paraId="291F91D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58,6%</w:t>
            </w:r>
          </w:p>
        </w:tc>
        <w:tc>
          <w:tcPr>
            <w:tcW w:w="1152" w:type="dxa"/>
            <w:noWrap/>
            <w:hideMark/>
          </w:tcPr>
          <w:p w14:paraId="3B2AD1E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50,9%</w:t>
            </w:r>
          </w:p>
        </w:tc>
        <w:tc>
          <w:tcPr>
            <w:tcW w:w="992" w:type="dxa"/>
            <w:noWrap/>
            <w:hideMark/>
          </w:tcPr>
          <w:p w14:paraId="74C35AD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31,2%</w:t>
            </w:r>
          </w:p>
        </w:tc>
        <w:tc>
          <w:tcPr>
            <w:tcW w:w="1346" w:type="dxa"/>
            <w:noWrap/>
            <w:hideMark/>
          </w:tcPr>
          <w:p w14:paraId="0581C93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50,7%</w:t>
            </w:r>
          </w:p>
        </w:tc>
        <w:tc>
          <w:tcPr>
            <w:tcW w:w="1152" w:type="dxa"/>
            <w:noWrap/>
            <w:hideMark/>
          </w:tcPr>
          <w:p w14:paraId="5F1149C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58,7%</w:t>
            </w:r>
          </w:p>
        </w:tc>
        <w:tc>
          <w:tcPr>
            <w:tcW w:w="1152" w:type="dxa"/>
            <w:noWrap/>
            <w:hideMark/>
          </w:tcPr>
          <w:p w14:paraId="3548285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60,6%</w:t>
            </w:r>
          </w:p>
        </w:tc>
      </w:tr>
      <w:tr w:rsidR="009B6881" w:rsidRPr="00C14F51" w14:paraId="0CBD6111" w14:textId="77777777" w:rsidTr="00F030D1">
        <w:trPr>
          <w:trHeight w:val="288"/>
        </w:trPr>
        <w:tc>
          <w:tcPr>
            <w:tcW w:w="1413" w:type="dxa"/>
            <w:vMerge w:val="restart"/>
            <w:noWrap/>
            <w:hideMark/>
          </w:tcPr>
          <w:p w14:paraId="63F8D55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биологии</w:t>
            </w:r>
          </w:p>
        </w:tc>
        <w:tc>
          <w:tcPr>
            <w:tcW w:w="2663" w:type="dxa"/>
            <w:noWrap/>
            <w:hideMark/>
          </w:tcPr>
          <w:p w14:paraId="5C1E198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09C6AB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61,1%</w:t>
            </w:r>
          </w:p>
        </w:tc>
        <w:tc>
          <w:tcPr>
            <w:tcW w:w="1081" w:type="dxa"/>
            <w:noWrap/>
            <w:hideMark/>
          </w:tcPr>
          <w:p w14:paraId="25A5D56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74,8%</w:t>
            </w:r>
          </w:p>
        </w:tc>
        <w:tc>
          <w:tcPr>
            <w:tcW w:w="1152" w:type="dxa"/>
            <w:noWrap/>
            <w:hideMark/>
          </w:tcPr>
          <w:p w14:paraId="65F9A27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64,5%</w:t>
            </w:r>
          </w:p>
        </w:tc>
        <w:tc>
          <w:tcPr>
            <w:tcW w:w="1152" w:type="dxa"/>
            <w:noWrap/>
            <w:hideMark/>
          </w:tcPr>
          <w:p w14:paraId="34DBAB3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55,5%</w:t>
            </w:r>
          </w:p>
        </w:tc>
        <w:tc>
          <w:tcPr>
            <w:tcW w:w="1152" w:type="dxa"/>
            <w:noWrap/>
            <w:hideMark/>
          </w:tcPr>
          <w:p w14:paraId="6A43547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63,2%</w:t>
            </w:r>
          </w:p>
        </w:tc>
        <w:tc>
          <w:tcPr>
            <w:tcW w:w="992" w:type="dxa"/>
            <w:noWrap/>
            <w:hideMark/>
          </w:tcPr>
          <w:p w14:paraId="340C0EA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76,6%</w:t>
            </w:r>
          </w:p>
        </w:tc>
        <w:tc>
          <w:tcPr>
            <w:tcW w:w="1346" w:type="dxa"/>
            <w:noWrap/>
            <w:hideMark/>
          </w:tcPr>
          <w:p w14:paraId="4D9B0A1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64,6%</w:t>
            </w:r>
          </w:p>
        </w:tc>
        <w:tc>
          <w:tcPr>
            <w:tcW w:w="1152" w:type="dxa"/>
            <w:noWrap/>
            <w:hideMark/>
          </w:tcPr>
          <w:p w14:paraId="4FDDE92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1152" w:type="dxa"/>
            <w:noWrap/>
            <w:hideMark/>
          </w:tcPr>
          <w:p w14:paraId="0F46086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56,9%</w:t>
            </w:r>
          </w:p>
        </w:tc>
      </w:tr>
      <w:tr w:rsidR="009B6881" w:rsidRPr="00C14F51" w14:paraId="26FC0081" w14:textId="77777777" w:rsidTr="00F030D1">
        <w:trPr>
          <w:trHeight w:val="288"/>
        </w:trPr>
        <w:tc>
          <w:tcPr>
            <w:tcW w:w="1413" w:type="dxa"/>
            <w:vMerge/>
            <w:hideMark/>
          </w:tcPr>
          <w:p w14:paraId="58417023"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6177D9E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4DF0A34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081" w:type="dxa"/>
            <w:noWrap/>
            <w:hideMark/>
          </w:tcPr>
          <w:p w14:paraId="23B3D10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152" w:type="dxa"/>
            <w:noWrap/>
            <w:hideMark/>
          </w:tcPr>
          <w:p w14:paraId="4465C56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52" w:type="dxa"/>
            <w:noWrap/>
            <w:hideMark/>
          </w:tcPr>
          <w:p w14:paraId="0F535A3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152" w:type="dxa"/>
            <w:noWrap/>
            <w:hideMark/>
          </w:tcPr>
          <w:p w14:paraId="0BB98AC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992" w:type="dxa"/>
            <w:noWrap/>
            <w:hideMark/>
          </w:tcPr>
          <w:p w14:paraId="680D21F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346" w:type="dxa"/>
            <w:noWrap/>
            <w:hideMark/>
          </w:tcPr>
          <w:p w14:paraId="5ADC29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52" w:type="dxa"/>
            <w:noWrap/>
            <w:hideMark/>
          </w:tcPr>
          <w:p w14:paraId="4B25F6D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52" w:type="dxa"/>
            <w:noWrap/>
            <w:hideMark/>
          </w:tcPr>
          <w:p w14:paraId="0A7AE05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r>
      <w:tr w:rsidR="009B6881" w:rsidRPr="00C14F51" w14:paraId="216845AB" w14:textId="77777777" w:rsidTr="00F030D1">
        <w:trPr>
          <w:trHeight w:val="288"/>
        </w:trPr>
        <w:tc>
          <w:tcPr>
            <w:tcW w:w="1413" w:type="dxa"/>
            <w:vMerge/>
            <w:hideMark/>
          </w:tcPr>
          <w:p w14:paraId="2CAC2B7B"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640CE69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5DF852E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1081" w:type="dxa"/>
            <w:noWrap/>
            <w:hideMark/>
          </w:tcPr>
          <w:p w14:paraId="1A914C6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22,8%</w:t>
            </w:r>
          </w:p>
        </w:tc>
        <w:tc>
          <w:tcPr>
            <w:tcW w:w="1152" w:type="dxa"/>
            <w:noWrap/>
            <w:hideMark/>
          </w:tcPr>
          <w:p w14:paraId="532CAEC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152" w:type="dxa"/>
            <w:noWrap/>
            <w:hideMark/>
          </w:tcPr>
          <w:p w14:paraId="743A24A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40,0%</w:t>
            </w:r>
          </w:p>
        </w:tc>
        <w:tc>
          <w:tcPr>
            <w:tcW w:w="1152" w:type="dxa"/>
            <w:noWrap/>
            <w:hideMark/>
          </w:tcPr>
          <w:p w14:paraId="759D91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32,4%</w:t>
            </w:r>
          </w:p>
        </w:tc>
        <w:tc>
          <w:tcPr>
            <w:tcW w:w="992" w:type="dxa"/>
            <w:noWrap/>
            <w:hideMark/>
          </w:tcPr>
          <w:p w14:paraId="38D782A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346" w:type="dxa"/>
            <w:noWrap/>
            <w:hideMark/>
          </w:tcPr>
          <w:p w14:paraId="3EBB2A2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152" w:type="dxa"/>
            <w:noWrap/>
            <w:hideMark/>
          </w:tcPr>
          <w:p w14:paraId="2D4C5DC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38,7%</w:t>
            </w:r>
          </w:p>
        </w:tc>
        <w:tc>
          <w:tcPr>
            <w:tcW w:w="1152" w:type="dxa"/>
            <w:noWrap/>
            <w:hideMark/>
          </w:tcPr>
          <w:p w14:paraId="65B665B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37,8%</w:t>
            </w:r>
          </w:p>
        </w:tc>
      </w:tr>
      <w:tr w:rsidR="009B6881" w:rsidRPr="00C14F51" w14:paraId="70A273C6" w14:textId="77777777" w:rsidTr="00F030D1">
        <w:trPr>
          <w:trHeight w:val="288"/>
        </w:trPr>
        <w:tc>
          <w:tcPr>
            <w:tcW w:w="1413" w:type="dxa"/>
            <w:vMerge w:val="restart"/>
            <w:noWrap/>
            <w:hideMark/>
          </w:tcPr>
          <w:p w14:paraId="38456918"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информатике и ИКТ</w:t>
            </w:r>
          </w:p>
        </w:tc>
        <w:tc>
          <w:tcPr>
            <w:tcW w:w="2663" w:type="dxa"/>
            <w:noWrap/>
            <w:hideMark/>
          </w:tcPr>
          <w:p w14:paraId="59DD8B7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233D4F7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44,8%</w:t>
            </w:r>
          </w:p>
        </w:tc>
        <w:tc>
          <w:tcPr>
            <w:tcW w:w="1081" w:type="dxa"/>
            <w:noWrap/>
            <w:hideMark/>
          </w:tcPr>
          <w:p w14:paraId="021D86C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66,9%</w:t>
            </w:r>
          </w:p>
        </w:tc>
        <w:tc>
          <w:tcPr>
            <w:tcW w:w="1152" w:type="dxa"/>
            <w:noWrap/>
            <w:hideMark/>
          </w:tcPr>
          <w:p w14:paraId="41C778B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63,9%</w:t>
            </w:r>
          </w:p>
        </w:tc>
        <w:tc>
          <w:tcPr>
            <w:tcW w:w="1152" w:type="dxa"/>
            <w:noWrap/>
            <w:hideMark/>
          </w:tcPr>
          <w:p w14:paraId="1C70210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48,0%</w:t>
            </w:r>
          </w:p>
        </w:tc>
        <w:tc>
          <w:tcPr>
            <w:tcW w:w="1152" w:type="dxa"/>
            <w:noWrap/>
            <w:hideMark/>
          </w:tcPr>
          <w:p w14:paraId="14B04B7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57,1%</w:t>
            </w:r>
          </w:p>
        </w:tc>
        <w:tc>
          <w:tcPr>
            <w:tcW w:w="992" w:type="dxa"/>
            <w:noWrap/>
            <w:hideMark/>
          </w:tcPr>
          <w:p w14:paraId="4A4BA4A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72,5%</w:t>
            </w:r>
          </w:p>
        </w:tc>
        <w:tc>
          <w:tcPr>
            <w:tcW w:w="1346" w:type="dxa"/>
            <w:noWrap/>
            <w:hideMark/>
          </w:tcPr>
          <w:p w14:paraId="52F7F8F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70,0%</w:t>
            </w:r>
          </w:p>
        </w:tc>
        <w:tc>
          <w:tcPr>
            <w:tcW w:w="1152" w:type="dxa"/>
            <w:noWrap/>
            <w:hideMark/>
          </w:tcPr>
          <w:p w14:paraId="0E16662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49,2%</w:t>
            </w:r>
          </w:p>
        </w:tc>
        <w:tc>
          <w:tcPr>
            <w:tcW w:w="1152" w:type="dxa"/>
            <w:noWrap/>
            <w:hideMark/>
          </w:tcPr>
          <w:p w14:paraId="0C59EB3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52,8%</w:t>
            </w:r>
          </w:p>
        </w:tc>
      </w:tr>
      <w:tr w:rsidR="009B6881" w:rsidRPr="00C14F51" w14:paraId="5A32931E" w14:textId="77777777" w:rsidTr="00F030D1">
        <w:trPr>
          <w:trHeight w:val="288"/>
        </w:trPr>
        <w:tc>
          <w:tcPr>
            <w:tcW w:w="1413" w:type="dxa"/>
            <w:vMerge/>
            <w:hideMark/>
          </w:tcPr>
          <w:p w14:paraId="2340735C"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7A9650C8"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73A609F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081" w:type="dxa"/>
            <w:noWrap/>
            <w:hideMark/>
          </w:tcPr>
          <w:p w14:paraId="43D9CF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52" w:type="dxa"/>
            <w:noWrap/>
            <w:hideMark/>
          </w:tcPr>
          <w:p w14:paraId="1605E1C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52" w:type="dxa"/>
            <w:noWrap/>
            <w:hideMark/>
          </w:tcPr>
          <w:p w14:paraId="7AB3AE9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52" w:type="dxa"/>
            <w:noWrap/>
            <w:hideMark/>
          </w:tcPr>
          <w:p w14:paraId="5A3DB72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992" w:type="dxa"/>
            <w:noWrap/>
            <w:hideMark/>
          </w:tcPr>
          <w:p w14:paraId="0CA7A3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346" w:type="dxa"/>
            <w:noWrap/>
            <w:hideMark/>
          </w:tcPr>
          <w:p w14:paraId="163025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152" w:type="dxa"/>
            <w:noWrap/>
            <w:hideMark/>
          </w:tcPr>
          <w:p w14:paraId="500C1A6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52" w:type="dxa"/>
            <w:noWrap/>
            <w:hideMark/>
          </w:tcPr>
          <w:p w14:paraId="7B5DD7F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r>
      <w:tr w:rsidR="009B6881" w:rsidRPr="00C14F51" w14:paraId="2A4779EC" w14:textId="77777777" w:rsidTr="00F030D1">
        <w:trPr>
          <w:trHeight w:val="288"/>
        </w:trPr>
        <w:tc>
          <w:tcPr>
            <w:tcW w:w="1413" w:type="dxa"/>
            <w:vMerge/>
            <w:hideMark/>
          </w:tcPr>
          <w:p w14:paraId="6142B9E4"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57E2516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205A5DC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50,9%</w:t>
            </w:r>
          </w:p>
        </w:tc>
        <w:tc>
          <w:tcPr>
            <w:tcW w:w="1081" w:type="dxa"/>
            <w:noWrap/>
            <w:hideMark/>
          </w:tcPr>
          <w:p w14:paraId="45CD32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152" w:type="dxa"/>
            <w:noWrap/>
            <w:hideMark/>
          </w:tcPr>
          <w:p w14:paraId="6C1644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152" w:type="dxa"/>
            <w:noWrap/>
            <w:hideMark/>
          </w:tcPr>
          <w:p w14:paraId="2D43E04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47,8%</w:t>
            </w:r>
          </w:p>
        </w:tc>
        <w:tc>
          <w:tcPr>
            <w:tcW w:w="1152" w:type="dxa"/>
            <w:noWrap/>
            <w:hideMark/>
          </w:tcPr>
          <w:p w14:paraId="1FFFC5A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38,3%</w:t>
            </w:r>
          </w:p>
        </w:tc>
        <w:tc>
          <w:tcPr>
            <w:tcW w:w="992" w:type="dxa"/>
            <w:noWrap/>
            <w:hideMark/>
          </w:tcPr>
          <w:p w14:paraId="324E8AE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1346" w:type="dxa"/>
            <w:noWrap/>
            <w:hideMark/>
          </w:tcPr>
          <w:p w14:paraId="0A33CE0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152" w:type="dxa"/>
            <w:noWrap/>
            <w:hideMark/>
          </w:tcPr>
          <w:p w14:paraId="0074DEE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44,1%</w:t>
            </w:r>
          </w:p>
        </w:tc>
        <w:tc>
          <w:tcPr>
            <w:tcW w:w="1152" w:type="dxa"/>
            <w:noWrap/>
            <w:hideMark/>
          </w:tcPr>
          <w:p w14:paraId="1E9737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r>
      <w:tr w:rsidR="009B6881" w:rsidRPr="00C14F51" w14:paraId="283DD95A" w14:textId="77777777" w:rsidTr="00F030D1">
        <w:trPr>
          <w:trHeight w:val="288"/>
        </w:trPr>
        <w:tc>
          <w:tcPr>
            <w:tcW w:w="1413" w:type="dxa"/>
            <w:vMerge w:val="restart"/>
            <w:noWrap/>
            <w:hideMark/>
          </w:tcPr>
          <w:p w14:paraId="131D272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литературе</w:t>
            </w:r>
          </w:p>
        </w:tc>
        <w:tc>
          <w:tcPr>
            <w:tcW w:w="2663" w:type="dxa"/>
            <w:noWrap/>
            <w:hideMark/>
          </w:tcPr>
          <w:p w14:paraId="60736E7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4761163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85,6%</w:t>
            </w:r>
          </w:p>
        </w:tc>
        <w:tc>
          <w:tcPr>
            <w:tcW w:w="1081" w:type="dxa"/>
            <w:noWrap/>
            <w:hideMark/>
          </w:tcPr>
          <w:p w14:paraId="729E3B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91,5%</w:t>
            </w:r>
          </w:p>
        </w:tc>
        <w:tc>
          <w:tcPr>
            <w:tcW w:w="1152" w:type="dxa"/>
            <w:noWrap/>
            <w:hideMark/>
          </w:tcPr>
          <w:p w14:paraId="3B69496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89,1%</w:t>
            </w:r>
          </w:p>
        </w:tc>
        <w:tc>
          <w:tcPr>
            <w:tcW w:w="1152" w:type="dxa"/>
            <w:noWrap/>
            <w:hideMark/>
          </w:tcPr>
          <w:p w14:paraId="51316F6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86,6%</w:t>
            </w:r>
          </w:p>
        </w:tc>
        <w:tc>
          <w:tcPr>
            <w:tcW w:w="1152" w:type="dxa"/>
            <w:noWrap/>
            <w:hideMark/>
          </w:tcPr>
          <w:p w14:paraId="708B6F5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86,1%</w:t>
            </w:r>
          </w:p>
        </w:tc>
        <w:tc>
          <w:tcPr>
            <w:tcW w:w="992" w:type="dxa"/>
            <w:noWrap/>
            <w:hideMark/>
          </w:tcPr>
          <w:p w14:paraId="303C8F1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90,7%</w:t>
            </w:r>
          </w:p>
        </w:tc>
        <w:tc>
          <w:tcPr>
            <w:tcW w:w="1346" w:type="dxa"/>
            <w:noWrap/>
            <w:hideMark/>
          </w:tcPr>
          <w:p w14:paraId="1E4B324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90,8%</w:t>
            </w:r>
          </w:p>
        </w:tc>
        <w:tc>
          <w:tcPr>
            <w:tcW w:w="1152" w:type="dxa"/>
            <w:noWrap/>
            <w:hideMark/>
          </w:tcPr>
          <w:p w14:paraId="45D40F4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82,0%</w:t>
            </w:r>
          </w:p>
        </w:tc>
        <w:tc>
          <w:tcPr>
            <w:tcW w:w="1152" w:type="dxa"/>
            <w:noWrap/>
            <w:hideMark/>
          </w:tcPr>
          <w:p w14:paraId="735BEA7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89,6%</w:t>
            </w:r>
          </w:p>
        </w:tc>
      </w:tr>
      <w:tr w:rsidR="009B6881" w:rsidRPr="00C14F51" w14:paraId="2DF04FC5" w14:textId="77777777" w:rsidTr="00F030D1">
        <w:trPr>
          <w:trHeight w:val="288"/>
        </w:trPr>
        <w:tc>
          <w:tcPr>
            <w:tcW w:w="1413" w:type="dxa"/>
            <w:vMerge/>
            <w:hideMark/>
          </w:tcPr>
          <w:p w14:paraId="67C8258A"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45502C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4C58C93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081" w:type="dxa"/>
            <w:noWrap/>
            <w:hideMark/>
          </w:tcPr>
          <w:p w14:paraId="052B0D0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52" w:type="dxa"/>
            <w:noWrap/>
            <w:hideMark/>
          </w:tcPr>
          <w:p w14:paraId="5FA0AB0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152" w:type="dxa"/>
            <w:noWrap/>
            <w:hideMark/>
          </w:tcPr>
          <w:p w14:paraId="31CDF65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152" w:type="dxa"/>
            <w:noWrap/>
            <w:hideMark/>
          </w:tcPr>
          <w:p w14:paraId="456F8C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992" w:type="dxa"/>
            <w:noWrap/>
            <w:hideMark/>
          </w:tcPr>
          <w:p w14:paraId="6364FCC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346" w:type="dxa"/>
            <w:noWrap/>
            <w:hideMark/>
          </w:tcPr>
          <w:p w14:paraId="3442EDC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52" w:type="dxa"/>
            <w:noWrap/>
            <w:hideMark/>
          </w:tcPr>
          <w:p w14:paraId="06A8088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152" w:type="dxa"/>
            <w:noWrap/>
            <w:hideMark/>
          </w:tcPr>
          <w:p w14:paraId="775C60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r>
      <w:tr w:rsidR="009B6881" w:rsidRPr="00C14F51" w14:paraId="14BF5C5F" w14:textId="77777777" w:rsidTr="00F030D1">
        <w:trPr>
          <w:trHeight w:val="288"/>
        </w:trPr>
        <w:tc>
          <w:tcPr>
            <w:tcW w:w="1413" w:type="dxa"/>
            <w:vMerge/>
            <w:hideMark/>
          </w:tcPr>
          <w:p w14:paraId="773116E6"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314869B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420B9A1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081" w:type="dxa"/>
            <w:noWrap/>
            <w:hideMark/>
          </w:tcPr>
          <w:p w14:paraId="5224638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52" w:type="dxa"/>
            <w:noWrap/>
            <w:hideMark/>
          </w:tcPr>
          <w:p w14:paraId="590B7B8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152" w:type="dxa"/>
            <w:noWrap/>
            <w:hideMark/>
          </w:tcPr>
          <w:p w14:paraId="288EAE1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152" w:type="dxa"/>
            <w:noWrap/>
            <w:hideMark/>
          </w:tcPr>
          <w:p w14:paraId="04B90C6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992" w:type="dxa"/>
            <w:noWrap/>
            <w:hideMark/>
          </w:tcPr>
          <w:p w14:paraId="4A1DD52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346" w:type="dxa"/>
            <w:noWrap/>
            <w:hideMark/>
          </w:tcPr>
          <w:p w14:paraId="7586740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52" w:type="dxa"/>
            <w:noWrap/>
            <w:hideMark/>
          </w:tcPr>
          <w:p w14:paraId="421D57D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152" w:type="dxa"/>
            <w:noWrap/>
            <w:hideMark/>
          </w:tcPr>
          <w:p w14:paraId="7ABF377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r>
    </w:tbl>
    <w:p w14:paraId="0C476C7A" w14:textId="37BA4A3E" w:rsidR="009B6881" w:rsidRDefault="009B6881" w:rsidP="009B6881">
      <w:pPr>
        <w:rPr>
          <w:rFonts w:ascii="Times New Roman" w:hAnsi="Times New Roman" w:cs="Times New Roman"/>
        </w:rPr>
      </w:pPr>
    </w:p>
    <w:p w14:paraId="00BEFC8D" w14:textId="7C8D5795" w:rsidR="000A55F1" w:rsidRDefault="000A55F1" w:rsidP="009B6881">
      <w:pPr>
        <w:rPr>
          <w:rFonts w:ascii="Times New Roman" w:hAnsi="Times New Roman" w:cs="Times New Roman"/>
        </w:rPr>
      </w:pPr>
    </w:p>
    <w:p w14:paraId="5565FA58" w14:textId="4441EEB1" w:rsidR="001412DA" w:rsidRDefault="001412DA" w:rsidP="009B6881">
      <w:pPr>
        <w:rPr>
          <w:rFonts w:ascii="Times New Roman" w:hAnsi="Times New Roman" w:cs="Times New Roman"/>
        </w:rPr>
      </w:pPr>
    </w:p>
    <w:p w14:paraId="306EC548" w14:textId="77777777" w:rsidR="001412DA" w:rsidRDefault="001412DA" w:rsidP="009B6881">
      <w:pPr>
        <w:rPr>
          <w:rFonts w:ascii="Times New Roman" w:hAnsi="Times New Roman" w:cs="Times New Roman"/>
        </w:rPr>
      </w:pPr>
    </w:p>
    <w:p w14:paraId="15DE0538" w14:textId="017B0453" w:rsidR="000A55F1" w:rsidRDefault="000A55F1" w:rsidP="009B6881">
      <w:pPr>
        <w:rPr>
          <w:rFonts w:ascii="Times New Roman" w:hAnsi="Times New Roman" w:cs="Times New Roman"/>
        </w:rPr>
      </w:pPr>
    </w:p>
    <w:p w14:paraId="6761827F" w14:textId="77777777" w:rsidR="000A55F1" w:rsidRPr="00C14F51" w:rsidRDefault="000A55F1" w:rsidP="009B6881">
      <w:pPr>
        <w:rPr>
          <w:rFonts w:ascii="Times New Roman" w:hAnsi="Times New Roman" w:cs="Times New Roman"/>
        </w:rPr>
      </w:pPr>
    </w:p>
    <w:tbl>
      <w:tblPr>
        <w:tblStyle w:val="a8"/>
        <w:tblW w:w="0" w:type="auto"/>
        <w:tblLook w:val="04A0" w:firstRow="1" w:lastRow="0" w:firstColumn="1" w:lastColumn="0" w:noHBand="0" w:noVBand="1"/>
      </w:tblPr>
      <w:tblGrid>
        <w:gridCol w:w="1814"/>
        <w:gridCol w:w="2005"/>
        <w:gridCol w:w="1507"/>
        <w:gridCol w:w="1312"/>
        <w:gridCol w:w="1018"/>
        <w:gridCol w:w="1187"/>
        <w:gridCol w:w="1125"/>
        <w:gridCol w:w="1139"/>
        <w:gridCol w:w="1355"/>
        <w:gridCol w:w="1066"/>
        <w:gridCol w:w="1032"/>
      </w:tblGrid>
      <w:tr w:rsidR="009B6881" w:rsidRPr="00C14F51" w14:paraId="588BF474" w14:textId="77777777" w:rsidTr="00F030D1">
        <w:trPr>
          <w:trHeight w:val="288"/>
        </w:trPr>
        <w:tc>
          <w:tcPr>
            <w:tcW w:w="1803" w:type="dxa"/>
            <w:noWrap/>
            <w:hideMark/>
          </w:tcPr>
          <w:p w14:paraId="2B192E22" w14:textId="77777777" w:rsidR="009B6881" w:rsidRPr="00C14F51" w:rsidRDefault="009B6881" w:rsidP="00F030D1">
            <w:pPr>
              <w:rPr>
                <w:rFonts w:ascii="Times New Roman" w:hAnsi="Times New Roman" w:cs="Times New Roman"/>
              </w:rPr>
            </w:pPr>
          </w:p>
        </w:tc>
        <w:tc>
          <w:tcPr>
            <w:tcW w:w="2007" w:type="dxa"/>
            <w:noWrap/>
            <w:hideMark/>
          </w:tcPr>
          <w:p w14:paraId="000B8F78" w14:textId="77777777" w:rsidR="009B6881" w:rsidRPr="00C14F51" w:rsidRDefault="009B6881" w:rsidP="00F030D1">
            <w:pPr>
              <w:rPr>
                <w:rFonts w:ascii="Times New Roman" w:hAnsi="Times New Roman" w:cs="Times New Roman"/>
              </w:rPr>
            </w:pPr>
            <w:r w:rsidRPr="00C14F51">
              <w:rPr>
                <w:rFonts w:ascii="Times New Roman" w:hAnsi="Times New Roman" w:cs="Times New Roman"/>
              </w:rPr>
              <w:t> </w:t>
            </w:r>
          </w:p>
        </w:tc>
        <w:tc>
          <w:tcPr>
            <w:tcW w:w="1508" w:type="dxa"/>
            <w:noWrap/>
            <w:vAlign w:val="bottom"/>
            <w:hideMark/>
          </w:tcPr>
          <w:p w14:paraId="568B9C26"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44F2486E"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313" w:type="dxa"/>
            <w:noWrap/>
            <w:vAlign w:val="bottom"/>
            <w:hideMark/>
          </w:tcPr>
          <w:p w14:paraId="1DD17749"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07D9DE66"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019" w:type="dxa"/>
            <w:noWrap/>
            <w:vAlign w:val="bottom"/>
            <w:hideMark/>
          </w:tcPr>
          <w:p w14:paraId="4C35AF58"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188" w:type="dxa"/>
            <w:noWrap/>
            <w:vAlign w:val="bottom"/>
            <w:hideMark/>
          </w:tcPr>
          <w:p w14:paraId="429496F7"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59704CF5"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26" w:type="dxa"/>
            <w:noWrap/>
            <w:vAlign w:val="bottom"/>
            <w:hideMark/>
          </w:tcPr>
          <w:p w14:paraId="44453AEE"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2EF293D4"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40" w:type="dxa"/>
            <w:noWrap/>
            <w:vAlign w:val="bottom"/>
            <w:hideMark/>
          </w:tcPr>
          <w:p w14:paraId="2B1DFDEA"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38A2C1F1"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356" w:type="dxa"/>
            <w:noWrap/>
            <w:vAlign w:val="bottom"/>
            <w:hideMark/>
          </w:tcPr>
          <w:p w14:paraId="56F6FC69"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5C3E3B62"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067" w:type="dxa"/>
            <w:noWrap/>
            <w:vAlign w:val="bottom"/>
            <w:hideMark/>
          </w:tcPr>
          <w:p w14:paraId="5A790660"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6FF680AA"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033" w:type="dxa"/>
            <w:noWrap/>
            <w:vAlign w:val="bottom"/>
            <w:hideMark/>
          </w:tcPr>
          <w:p w14:paraId="5EB2FA42"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1337A39A"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9B6881" w:rsidRPr="00C14F51" w14:paraId="6A2705C9" w14:textId="77777777" w:rsidTr="00F030D1">
        <w:trPr>
          <w:trHeight w:val="288"/>
        </w:trPr>
        <w:tc>
          <w:tcPr>
            <w:tcW w:w="1803" w:type="dxa"/>
            <w:vMerge w:val="restart"/>
            <w:noWrap/>
            <w:hideMark/>
          </w:tcPr>
          <w:p w14:paraId="0C2DF81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русскому языку</w:t>
            </w:r>
          </w:p>
        </w:tc>
        <w:tc>
          <w:tcPr>
            <w:tcW w:w="2007" w:type="dxa"/>
            <w:noWrap/>
            <w:hideMark/>
          </w:tcPr>
          <w:p w14:paraId="5A94083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7C0BE8B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89,8%</w:t>
            </w:r>
          </w:p>
        </w:tc>
        <w:tc>
          <w:tcPr>
            <w:tcW w:w="1313" w:type="dxa"/>
            <w:noWrap/>
            <w:hideMark/>
          </w:tcPr>
          <w:p w14:paraId="6FEC94C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86,5%</w:t>
            </w:r>
          </w:p>
        </w:tc>
        <w:tc>
          <w:tcPr>
            <w:tcW w:w="1019" w:type="dxa"/>
            <w:noWrap/>
            <w:hideMark/>
          </w:tcPr>
          <w:p w14:paraId="62150C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87,5%</w:t>
            </w:r>
          </w:p>
        </w:tc>
        <w:tc>
          <w:tcPr>
            <w:tcW w:w="1188" w:type="dxa"/>
            <w:noWrap/>
            <w:hideMark/>
          </w:tcPr>
          <w:p w14:paraId="5C908C1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86,5%</w:t>
            </w:r>
          </w:p>
        </w:tc>
        <w:tc>
          <w:tcPr>
            <w:tcW w:w="1126" w:type="dxa"/>
            <w:noWrap/>
            <w:hideMark/>
          </w:tcPr>
          <w:p w14:paraId="305A3D2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88,7%</w:t>
            </w:r>
          </w:p>
        </w:tc>
        <w:tc>
          <w:tcPr>
            <w:tcW w:w="1140" w:type="dxa"/>
            <w:noWrap/>
            <w:hideMark/>
          </w:tcPr>
          <w:p w14:paraId="10E88D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86,9%</w:t>
            </w:r>
          </w:p>
        </w:tc>
        <w:tc>
          <w:tcPr>
            <w:tcW w:w="1356" w:type="dxa"/>
            <w:noWrap/>
            <w:hideMark/>
          </w:tcPr>
          <w:p w14:paraId="448A731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85,9%</w:t>
            </w:r>
          </w:p>
        </w:tc>
        <w:tc>
          <w:tcPr>
            <w:tcW w:w="1067" w:type="dxa"/>
            <w:noWrap/>
            <w:hideMark/>
          </w:tcPr>
          <w:p w14:paraId="0E6F488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88,5%</w:t>
            </w:r>
          </w:p>
        </w:tc>
        <w:tc>
          <w:tcPr>
            <w:tcW w:w="1033" w:type="dxa"/>
            <w:noWrap/>
            <w:hideMark/>
          </w:tcPr>
          <w:p w14:paraId="5E3D20F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87,7%</w:t>
            </w:r>
          </w:p>
        </w:tc>
      </w:tr>
      <w:tr w:rsidR="009B6881" w:rsidRPr="00C14F51" w14:paraId="0AE9B106" w14:textId="77777777" w:rsidTr="00F030D1">
        <w:trPr>
          <w:trHeight w:val="288"/>
        </w:trPr>
        <w:tc>
          <w:tcPr>
            <w:tcW w:w="1803" w:type="dxa"/>
            <w:vMerge/>
            <w:hideMark/>
          </w:tcPr>
          <w:p w14:paraId="7615F098"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42BBEBB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3E4F502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313" w:type="dxa"/>
            <w:noWrap/>
            <w:hideMark/>
          </w:tcPr>
          <w:p w14:paraId="03C2E59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1019" w:type="dxa"/>
            <w:noWrap/>
            <w:hideMark/>
          </w:tcPr>
          <w:p w14:paraId="66EEFAF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88" w:type="dxa"/>
            <w:noWrap/>
            <w:hideMark/>
          </w:tcPr>
          <w:p w14:paraId="791ED48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126" w:type="dxa"/>
            <w:noWrap/>
            <w:hideMark/>
          </w:tcPr>
          <w:p w14:paraId="2ECB65F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140" w:type="dxa"/>
            <w:noWrap/>
            <w:hideMark/>
          </w:tcPr>
          <w:p w14:paraId="4C131CA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356" w:type="dxa"/>
            <w:noWrap/>
            <w:hideMark/>
          </w:tcPr>
          <w:p w14:paraId="14400D4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067" w:type="dxa"/>
            <w:noWrap/>
            <w:hideMark/>
          </w:tcPr>
          <w:p w14:paraId="784A8DB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033" w:type="dxa"/>
            <w:noWrap/>
            <w:hideMark/>
          </w:tcPr>
          <w:p w14:paraId="5F2AE03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r>
      <w:tr w:rsidR="009B6881" w:rsidRPr="00C14F51" w14:paraId="65202FED" w14:textId="77777777" w:rsidTr="00F030D1">
        <w:trPr>
          <w:trHeight w:val="288"/>
        </w:trPr>
        <w:tc>
          <w:tcPr>
            <w:tcW w:w="1803" w:type="dxa"/>
            <w:vMerge/>
            <w:hideMark/>
          </w:tcPr>
          <w:p w14:paraId="4238E861"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1C37A9B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1E7732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313" w:type="dxa"/>
            <w:noWrap/>
            <w:hideMark/>
          </w:tcPr>
          <w:p w14:paraId="5DD0318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019" w:type="dxa"/>
            <w:noWrap/>
            <w:hideMark/>
          </w:tcPr>
          <w:p w14:paraId="17098F5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88" w:type="dxa"/>
            <w:noWrap/>
            <w:hideMark/>
          </w:tcPr>
          <w:p w14:paraId="64CCE16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26" w:type="dxa"/>
            <w:noWrap/>
            <w:hideMark/>
          </w:tcPr>
          <w:p w14:paraId="22EF52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40" w:type="dxa"/>
            <w:noWrap/>
            <w:hideMark/>
          </w:tcPr>
          <w:p w14:paraId="52317A6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356" w:type="dxa"/>
            <w:noWrap/>
            <w:hideMark/>
          </w:tcPr>
          <w:p w14:paraId="4F32396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067" w:type="dxa"/>
            <w:noWrap/>
            <w:hideMark/>
          </w:tcPr>
          <w:p w14:paraId="54D213A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033" w:type="dxa"/>
            <w:noWrap/>
            <w:hideMark/>
          </w:tcPr>
          <w:p w14:paraId="1A485CE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r>
      <w:tr w:rsidR="009B6881" w:rsidRPr="00C14F51" w14:paraId="43492608" w14:textId="77777777" w:rsidTr="00F030D1">
        <w:trPr>
          <w:trHeight w:val="288"/>
        </w:trPr>
        <w:tc>
          <w:tcPr>
            <w:tcW w:w="1803" w:type="dxa"/>
            <w:vMerge w:val="restart"/>
            <w:noWrap/>
            <w:hideMark/>
          </w:tcPr>
          <w:p w14:paraId="1EDB9188"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математике</w:t>
            </w:r>
          </w:p>
        </w:tc>
        <w:tc>
          <w:tcPr>
            <w:tcW w:w="2007" w:type="dxa"/>
            <w:noWrap/>
            <w:hideMark/>
          </w:tcPr>
          <w:p w14:paraId="686AE09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673757B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91,6%</w:t>
            </w:r>
          </w:p>
        </w:tc>
        <w:tc>
          <w:tcPr>
            <w:tcW w:w="1313" w:type="dxa"/>
            <w:noWrap/>
            <w:hideMark/>
          </w:tcPr>
          <w:p w14:paraId="512E387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86,9%</w:t>
            </w:r>
          </w:p>
        </w:tc>
        <w:tc>
          <w:tcPr>
            <w:tcW w:w="1019" w:type="dxa"/>
            <w:noWrap/>
            <w:hideMark/>
          </w:tcPr>
          <w:p w14:paraId="753A082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81,1%</w:t>
            </w:r>
          </w:p>
        </w:tc>
        <w:tc>
          <w:tcPr>
            <w:tcW w:w="1188" w:type="dxa"/>
            <w:noWrap/>
            <w:hideMark/>
          </w:tcPr>
          <w:p w14:paraId="4E57737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82,1%</w:t>
            </w:r>
          </w:p>
        </w:tc>
        <w:tc>
          <w:tcPr>
            <w:tcW w:w="1126" w:type="dxa"/>
            <w:noWrap/>
            <w:hideMark/>
          </w:tcPr>
          <w:p w14:paraId="0BF692F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86,8%</w:t>
            </w:r>
          </w:p>
        </w:tc>
        <w:tc>
          <w:tcPr>
            <w:tcW w:w="1140" w:type="dxa"/>
            <w:noWrap/>
            <w:hideMark/>
          </w:tcPr>
          <w:p w14:paraId="0D7036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87,1%</w:t>
            </w:r>
          </w:p>
        </w:tc>
        <w:tc>
          <w:tcPr>
            <w:tcW w:w="1356" w:type="dxa"/>
            <w:noWrap/>
            <w:hideMark/>
          </w:tcPr>
          <w:p w14:paraId="24E82F4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83,6%</w:t>
            </w:r>
          </w:p>
        </w:tc>
        <w:tc>
          <w:tcPr>
            <w:tcW w:w="1067" w:type="dxa"/>
            <w:noWrap/>
            <w:hideMark/>
          </w:tcPr>
          <w:p w14:paraId="7A6BBCD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87,7%</w:t>
            </w:r>
          </w:p>
        </w:tc>
        <w:tc>
          <w:tcPr>
            <w:tcW w:w="1033" w:type="dxa"/>
            <w:noWrap/>
            <w:hideMark/>
          </w:tcPr>
          <w:p w14:paraId="1239825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88,5%</w:t>
            </w:r>
          </w:p>
        </w:tc>
      </w:tr>
      <w:tr w:rsidR="009B6881" w:rsidRPr="00C14F51" w14:paraId="6320848A" w14:textId="77777777" w:rsidTr="00F030D1">
        <w:trPr>
          <w:trHeight w:val="288"/>
        </w:trPr>
        <w:tc>
          <w:tcPr>
            <w:tcW w:w="1803" w:type="dxa"/>
            <w:vMerge/>
            <w:hideMark/>
          </w:tcPr>
          <w:p w14:paraId="6844DB1E"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3497026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204461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313" w:type="dxa"/>
            <w:noWrap/>
            <w:hideMark/>
          </w:tcPr>
          <w:p w14:paraId="7A554A5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019" w:type="dxa"/>
            <w:noWrap/>
            <w:hideMark/>
          </w:tcPr>
          <w:p w14:paraId="3511F2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188" w:type="dxa"/>
            <w:noWrap/>
            <w:hideMark/>
          </w:tcPr>
          <w:p w14:paraId="0C900A5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26" w:type="dxa"/>
            <w:noWrap/>
            <w:hideMark/>
          </w:tcPr>
          <w:p w14:paraId="0CEA55A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140" w:type="dxa"/>
            <w:noWrap/>
            <w:hideMark/>
          </w:tcPr>
          <w:p w14:paraId="14E570B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356" w:type="dxa"/>
            <w:noWrap/>
            <w:hideMark/>
          </w:tcPr>
          <w:p w14:paraId="4120FB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067" w:type="dxa"/>
            <w:noWrap/>
            <w:hideMark/>
          </w:tcPr>
          <w:p w14:paraId="295E8A5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033" w:type="dxa"/>
            <w:noWrap/>
            <w:hideMark/>
          </w:tcPr>
          <w:p w14:paraId="2AED0D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r>
      <w:tr w:rsidR="009B6881" w:rsidRPr="00C14F51" w14:paraId="79082CA2" w14:textId="77777777" w:rsidTr="00F030D1">
        <w:trPr>
          <w:trHeight w:val="288"/>
        </w:trPr>
        <w:tc>
          <w:tcPr>
            <w:tcW w:w="1803" w:type="dxa"/>
            <w:vMerge/>
            <w:hideMark/>
          </w:tcPr>
          <w:p w14:paraId="71899D9D"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4770771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4094715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313" w:type="dxa"/>
            <w:noWrap/>
            <w:hideMark/>
          </w:tcPr>
          <w:p w14:paraId="19CDBA6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019" w:type="dxa"/>
            <w:noWrap/>
            <w:hideMark/>
          </w:tcPr>
          <w:p w14:paraId="0473DA8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88" w:type="dxa"/>
            <w:noWrap/>
            <w:hideMark/>
          </w:tcPr>
          <w:p w14:paraId="6B943FB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126" w:type="dxa"/>
            <w:noWrap/>
            <w:hideMark/>
          </w:tcPr>
          <w:p w14:paraId="315D50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140" w:type="dxa"/>
            <w:noWrap/>
            <w:hideMark/>
          </w:tcPr>
          <w:p w14:paraId="63DDBD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356" w:type="dxa"/>
            <w:noWrap/>
            <w:hideMark/>
          </w:tcPr>
          <w:p w14:paraId="4CB37F4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067" w:type="dxa"/>
            <w:noWrap/>
            <w:hideMark/>
          </w:tcPr>
          <w:p w14:paraId="1D266D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033" w:type="dxa"/>
            <w:noWrap/>
            <w:hideMark/>
          </w:tcPr>
          <w:p w14:paraId="6644D0B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r>
      <w:tr w:rsidR="009B6881" w:rsidRPr="00C14F51" w14:paraId="49C243B1" w14:textId="77777777" w:rsidTr="00F030D1">
        <w:trPr>
          <w:trHeight w:val="288"/>
        </w:trPr>
        <w:tc>
          <w:tcPr>
            <w:tcW w:w="1803" w:type="dxa"/>
            <w:vMerge w:val="restart"/>
            <w:noWrap/>
            <w:hideMark/>
          </w:tcPr>
          <w:p w14:paraId="49A5447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физике</w:t>
            </w:r>
          </w:p>
        </w:tc>
        <w:tc>
          <w:tcPr>
            <w:tcW w:w="2007" w:type="dxa"/>
            <w:noWrap/>
            <w:hideMark/>
          </w:tcPr>
          <w:p w14:paraId="6440DF7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27C9248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53,6%</w:t>
            </w:r>
          </w:p>
        </w:tc>
        <w:tc>
          <w:tcPr>
            <w:tcW w:w="1313" w:type="dxa"/>
            <w:noWrap/>
            <w:hideMark/>
          </w:tcPr>
          <w:p w14:paraId="6A8B428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42,5%</w:t>
            </w:r>
          </w:p>
        </w:tc>
        <w:tc>
          <w:tcPr>
            <w:tcW w:w="1019" w:type="dxa"/>
            <w:noWrap/>
            <w:hideMark/>
          </w:tcPr>
          <w:p w14:paraId="7B834B8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60,6%</w:t>
            </w:r>
          </w:p>
        </w:tc>
        <w:tc>
          <w:tcPr>
            <w:tcW w:w="1188" w:type="dxa"/>
            <w:noWrap/>
            <w:hideMark/>
          </w:tcPr>
          <w:p w14:paraId="76F5F6E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40,3%</w:t>
            </w:r>
          </w:p>
        </w:tc>
        <w:tc>
          <w:tcPr>
            <w:tcW w:w="1126" w:type="dxa"/>
            <w:noWrap/>
            <w:hideMark/>
          </w:tcPr>
          <w:p w14:paraId="550EBD6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55,3%</w:t>
            </w:r>
          </w:p>
        </w:tc>
        <w:tc>
          <w:tcPr>
            <w:tcW w:w="1140" w:type="dxa"/>
            <w:noWrap/>
            <w:hideMark/>
          </w:tcPr>
          <w:p w14:paraId="3186355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356" w:type="dxa"/>
            <w:noWrap/>
            <w:hideMark/>
          </w:tcPr>
          <w:p w14:paraId="04B9720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40,8%</w:t>
            </w:r>
          </w:p>
        </w:tc>
        <w:tc>
          <w:tcPr>
            <w:tcW w:w="1067" w:type="dxa"/>
            <w:noWrap/>
            <w:hideMark/>
          </w:tcPr>
          <w:p w14:paraId="5957153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53,0%</w:t>
            </w:r>
          </w:p>
        </w:tc>
        <w:tc>
          <w:tcPr>
            <w:tcW w:w="1033" w:type="dxa"/>
            <w:noWrap/>
            <w:hideMark/>
          </w:tcPr>
          <w:p w14:paraId="7CD671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46,4%</w:t>
            </w:r>
          </w:p>
        </w:tc>
      </w:tr>
      <w:tr w:rsidR="009B6881" w:rsidRPr="00C14F51" w14:paraId="56ED9202" w14:textId="77777777" w:rsidTr="00F030D1">
        <w:trPr>
          <w:trHeight w:val="288"/>
        </w:trPr>
        <w:tc>
          <w:tcPr>
            <w:tcW w:w="1803" w:type="dxa"/>
            <w:vMerge/>
            <w:hideMark/>
          </w:tcPr>
          <w:p w14:paraId="3CABA8C1"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2075CA9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61E9812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313" w:type="dxa"/>
            <w:noWrap/>
            <w:hideMark/>
          </w:tcPr>
          <w:p w14:paraId="560BC85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019" w:type="dxa"/>
            <w:noWrap/>
            <w:hideMark/>
          </w:tcPr>
          <w:p w14:paraId="1D12C83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88" w:type="dxa"/>
            <w:noWrap/>
            <w:hideMark/>
          </w:tcPr>
          <w:p w14:paraId="7498C3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26" w:type="dxa"/>
            <w:noWrap/>
            <w:hideMark/>
          </w:tcPr>
          <w:p w14:paraId="23890D1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40" w:type="dxa"/>
            <w:noWrap/>
            <w:hideMark/>
          </w:tcPr>
          <w:p w14:paraId="5BC89E3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356" w:type="dxa"/>
            <w:noWrap/>
            <w:hideMark/>
          </w:tcPr>
          <w:p w14:paraId="3A69D8C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067" w:type="dxa"/>
            <w:noWrap/>
            <w:hideMark/>
          </w:tcPr>
          <w:p w14:paraId="09AD2FD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033" w:type="dxa"/>
            <w:noWrap/>
            <w:hideMark/>
          </w:tcPr>
          <w:p w14:paraId="541223A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r>
      <w:tr w:rsidR="009B6881" w:rsidRPr="00C14F51" w14:paraId="168A22CB" w14:textId="77777777" w:rsidTr="00F030D1">
        <w:trPr>
          <w:trHeight w:val="288"/>
        </w:trPr>
        <w:tc>
          <w:tcPr>
            <w:tcW w:w="1803" w:type="dxa"/>
            <w:vMerge/>
            <w:hideMark/>
          </w:tcPr>
          <w:p w14:paraId="73072B3E"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7512E58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70FC5D8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44,6%</w:t>
            </w:r>
          </w:p>
        </w:tc>
        <w:tc>
          <w:tcPr>
            <w:tcW w:w="1313" w:type="dxa"/>
            <w:noWrap/>
            <w:hideMark/>
          </w:tcPr>
          <w:p w14:paraId="1C9E17F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49,7%</w:t>
            </w:r>
          </w:p>
        </w:tc>
        <w:tc>
          <w:tcPr>
            <w:tcW w:w="1019" w:type="dxa"/>
            <w:noWrap/>
            <w:hideMark/>
          </w:tcPr>
          <w:p w14:paraId="780ADAB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w:t>
            </w:r>
          </w:p>
        </w:tc>
        <w:tc>
          <w:tcPr>
            <w:tcW w:w="1188" w:type="dxa"/>
            <w:noWrap/>
            <w:hideMark/>
          </w:tcPr>
          <w:p w14:paraId="537572D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54,4%</w:t>
            </w:r>
          </w:p>
        </w:tc>
        <w:tc>
          <w:tcPr>
            <w:tcW w:w="1126" w:type="dxa"/>
            <w:noWrap/>
            <w:hideMark/>
          </w:tcPr>
          <w:p w14:paraId="5BC3DD0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37,8%</w:t>
            </w:r>
          </w:p>
        </w:tc>
        <w:tc>
          <w:tcPr>
            <w:tcW w:w="1140" w:type="dxa"/>
            <w:noWrap/>
            <w:hideMark/>
          </w:tcPr>
          <w:p w14:paraId="04041CF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50,9%</w:t>
            </w:r>
          </w:p>
        </w:tc>
        <w:tc>
          <w:tcPr>
            <w:tcW w:w="1356" w:type="dxa"/>
            <w:noWrap/>
            <w:hideMark/>
          </w:tcPr>
          <w:p w14:paraId="2CD89A2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p>
        </w:tc>
        <w:tc>
          <w:tcPr>
            <w:tcW w:w="1067" w:type="dxa"/>
            <w:noWrap/>
            <w:hideMark/>
          </w:tcPr>
          <w:p w14:paraId="0C9FBE1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42,9%</w:t>
            </w:r>
          </w:p>
        </w:tc>
        <w:tc>
          <w:tcPr>
            <w:tcW w:w="1033" w:type="dxa"/>
            <w:noWrap/>
            <w:hideMark/>
          </w:tcPr>
          <w:p w14:paraId="674D2B7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50,1%</w:t>
            </w:r>
          </w:p>
        </w:tc>
      </w:tr>
      <w:tr w:rsidR="009B6881" w:rsidRPr="00C14F51" w14:paraId="1A1FBCFE" w14:textId="77777777" w:rsidTr="00F030D1">
        <w:trPr>
          <w:trHeight w:val="288"/>
        </w:trPr>
        <w:tc>
          <w:tcPr>
            <w:tcW w:w="1803" w:type="dxa"/>
            <w:vMerge w:val="restart"/>
            <w:noWrap/>
            <w:hideMark/>
          </w:tcPr>
          <w:p w14:paraId="4C658B0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иностранному языку</w:t>
            </w:r>
          </w:p>
        </w:tc>
        <w:tc>
          <w:tcPr>
            <w:tcW w:w="2007" w:type="dxa"/>
            <w:noWrap/>
            <w:hideMark/>
          </w:tcPr>
          <w:p w14:paraId="6E94729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4FFD419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78,5%</w:t>
            </w:r>
          </w:p>
        </w:tc>
        <w:tc>
          <w:tcPr>
            <w:tcW w:w="1313" w:type="dxa"/>
            <w:noWrap/>
            <w:hideMark/>
          </w:tcPr>
          <w:p w14:paraId="41CAB20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75,8%</w:t>
            </w:r>
          </w:p>
        </w:tc>
        <w:tc>
          <w:tcPr>
            <w:tcW w:w="1019" w:type="dxa"/>
            <w:noWrap/>
            <w:hideMark/>
          </w:tcPr>
          <w:p w14:paraId="181D4EE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76,3%</w:t>
            </w:r>
          </w:p>
        </w:tc>
        <w:tc>
          <w:tcPr>
            <w:tcW w:w="1188" w:type="dxa"/>
            <w:noWrap/>
            <w:hideMark/>
          </w:tcPr>
          <w:p w14:paraId="3769A86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72,7%</w:t>
            </w:r>
          </w:p>
        </w:tc>
        <w:tc>
          <w:tcPr>
            <w:tcW w:w="1126" w:type="dxa"/>
            <w:noWrap/>
            <w:hideMark/>
          </w:tcPr>
          <w:p w14:paraId="6B6E23C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77,9%</w:t>
            </w:r>
          </w:p>
        </w:tc>
        <w:tc>
          <w:tcPr>
            <w:tcW w:w="1140" w:type="dxa"/>
            <w:noWrap/>
            <w:hideMark/>
          </w:tcPr>
          <w:p w14:paraId="7B5F512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1356" w:type="dxa"/>
            <w:noWrap/>
            <w:hideMark/>
          </w:tcPr>
          <w:p w14:paraId="12B9002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67,6%</w:t>
            </w:r>
          </w:p>
        </w:tc>
        <w:tc>
          <w:tcPr>
            <w:tcW w:w="1067" w:type="dxa"/>
            <w:noWrap/>
            <w:hideMark/>
          </w:tcPr>
          <w:p w14:paraId="5E4716C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79,1%</w:t>
            </w:r>
          </w:p>
        </w:tc>
        <w:tc>
          <w:tcPr>
            <w:tcW w:w="1033" w:type="dxa"/>
            <w:noWrap/>
            <w:hideMark/>
          </w:tcPr>
          <w:p w14:paraId="6840D45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72,8%</w:t>
            </w:r>
          </w:p>
        </w:tc>
      </w:tr>
      <w:tr w:rsidR="009B6881" w:rsidRPr="00C14F51" w14:paraId="10DE929E" w14:textId="77777777" w:rsidTr="00F030D1">
        <w:trPr>
          <w:trHeight w:val="288"/>
        </w:trPr>
        <w:tc>
          <w:tcPr>
            <w:tcW w:w="1803" w:type="dxa"/>
            <w:vMerge/>
            <w:hideMark/>
          </w:tcPr>
          <w:p w14:paraId="4EA22182"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3CEC4BC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5023B2B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313" w:type="dxa"/>
            <w:noWrap/>
            <w:hideMark/>
          </w:tcPr>
          <w:p w14:paraId="048BCA6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019" w:type="dxa"/>
            <w:noWrap/>
            <w:hideMark/>
          </w:tcPr>
          <w:p w14:paraId="01E0CCE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88" w:type="dxa"/>
            <w:noWrap/>
            <w:hideMark/>
          </w:tcPr>
          <w:p w14:paraId="28217A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1126" w:type="dxa"/>
            <w:noWrap/>
            <w:hideMark/>
          </w:tcPr>
          <w:p w14:paraId="2768769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140" w:type="dxa"/>
            <w:noWrap/>
            <w:hideMark/>
          </w:tcPr>
          <w:p w14:paraId="6D9AE5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15,1%</w:t>
            </w:r>
          </w:p>
        </w:tc>
        <w:tc>
          <w:tcPr>
            <w:tcW w:w="1356" w:type="dxa"/>
            <w:noWrap/>
            <w:hideMark/>
          </w:tcPr>
          <w:p w14:paraId="6A73E28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18,1%</w:t>
            </w:r>
          </w:p>
        </w:tc>
        <w:tc>
          <w:tcPr>
            <w:tcW w:w="1067" w:type="dxa"/>
            <w:noWrap/>
            <w:hideMark/>
          </w:tcPr>
          <w:p w14:paraId="7AC74E9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033" w:type="dxa"/>
            <w:noWrap/>
            <w:hideMark/>
          </w:tcPr>
          <w:p w14:paraId="4B1F752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r>
      <w:tr w:rsidR="009B6881" w:rsidRPr="00C14F51" w14:paraId="1C378370" w14:textId="77777777" w:rsidTr="00F030D1">
        <w:trPr>
          <w:trHeight w:val="288"/>
        </w:trPr>
        <w:tc>
          <w:tcPr>
            <w:tcW w:w="1803" w:type="dxa"/>
            <w:vMerge/>
            <w:hideMark/>
          </w:tcPr>
          <w:p w14:paraId="45AB8061"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5F68DFE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55638D5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313" w:type="dxa"/>
            <w:noWrap/>
            <w:hideMark/>
          </w:tcPr>
          <w:p w14:paraId="67333C2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019" w:type="dxa"/>
            <w:noWrap/>
            <w:hideMark/>
          </w:tcPr>
          <w:p w14:paraId="339822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188" w:type="dxa"/>
            <w:noWrap/>
            <w:hideMark/>
          </w:tcPr>
          <w:p w14:paraId="6E6F68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126" w:type="dxa"/>
            <w:noWrap/>
            <w:hideMark/>
          </w:tcPr>
          <w:p w14:paraId="4309E47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140" w:type="dxa"/>
            <w:noWrap/>
            <w:hideMark/>
          </w:tcPr>
          <w:p w14:paraId="6D8DEEB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1356" w:type="dxa"/>
            <w:noWrap/>
            <w:hideMark/>
          </w:tcPr>
          <w:p w14:paraId="790B9B4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14,2%</w:t>
            </w:r>
          </w:p>
        </w:tc>
        <w:tc>
          <w:tcPr>
            <w:tcW w:w="1067" w:type="dxa"/>
            <w:noWrap/>
            <w:hideMark/>
          </w:tcPr>
          <w:p w14:paraId="4D50C0A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033" w:type="dxa"/>
            <w:noWrap/>
            <w:hideMark/>
          </w:tcPr>
          <w:p w14:paraId="2DFB49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r>
      <w:tr w:rsidR="009B6881" w:rsidRPr="00C14F51" w14:paraId="6A83A944" w14:textId="77777777" w:rsidTr="00F030D1">
        <w:trPr>
          <w:trHeight w:val="288"/>
        </w:trPr>
        <w:tc>
          <w:tcPr>
            <w:tcW w:w="1803" w:type="dxa"/>
            <w:vMerge w:val="restart"/>
            <w:noWrap/>
            <w:hideMark/>
          </w:tcPr>
          <w:p w14:paraId="18BA143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истории</w:t>
            </w:r>
          </w:p>
        </w:tc>
        <w:tc>
          <w:tcPr>
            <w:tcW w:w="2007" w:type="dxa"/>
            <w:noWrap/>
            <w:hideMark/>
          </w:tcPr>
          <w:p w14:paraId="35A6421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4643655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68,0%</w:t>
            </w:r>
          </w:p>
        </w:tc>
        <w:tc>
          <w:tcPr>
            <w:tcW w:w="1313" w:type="dxa"/>
            <w:noWrap/>
            <w:hideMark/>
          </w:tcPr>
          <w:p w14:paraId="2292CE4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59,8%</w:t>
            </w:r>
          </w:p>
        </w:tc>
        <w:tc>
          <w:tcPr>
            <w:tcW w:w="1019" w:type="dxa"/>
            <w:noWrap/>
            <w:hideMark/>
          </w:tcPr>
          <w:p w14:paraId="74FFA12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69,9%</w:t>
            </w:r>
          </w:p>
        </w:tc>
        <w:tc>
          <w:tcPr>
            <w:tcW w:w="1188" w:type="dxa"/>
            <w:noWrap/>
            <w:hideMark/>
          </w:tcPr>
          <w:p w14:paraId="0DD633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59,2%</w:t>
            </w:r>
          </w:p>
        </w:tc>
        <w:tc>
          <w:tcPr>
            <w:tcW w:w="1126" w:type="dxa"/>
            <w:noWrap/>
            <w:hideMark/>
          </w:tcPr>
          <w:p w14:paraId="6D85898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65,2%</w:t>
            </w:r>
          </w:p>
        </w:tc>
        <w:tc>
          <w:tcPr>
            <w:tcW w:w="1140" w:type="dxa"/>
            <w:noWrap/>
            <w:hideMark/>
          </w:tcPr>
          <w:p w14:paraId="36F92AC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66,0%</w:t>
            </w:r>
          </w:p>
        </w:tc>
        <w:tc>
          <w:tcPr>
            <w:tcW w:w="1356" w:type="dxa"/>
            <w:noWrap/>
            <w:hideMark/>
          </w:tcPr>
          <w:p w14:paraId="0FEAD32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56,4%</w:t>
            </w:r>
          </w:p>
        </w:tc>
        <w:tc>
          <w:tcPr>
            <w:tcW w:w="1067" w:type="dxa"/>
            <w:noWrap/>
            <w:hideMark/>
          </w:tcPr>
          <w:p w14:paraId="3EB38E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64,4%</w:t>
            </w:r>
          </w:p>
        </w:tc>
        <w:tc>
          <w:tcPr>
            <w:tcW w:w="1033" w:type="dxa"/>
            <w:noWrap/>
            <w:hideMark/>
          </w:tcPr>
          <w:p w14:paraId="0971B6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58,1%</w:t>
            </w:r>
          </w:p>
        </w:tc>
      </w:tr>
      <w:tr w:rsidR="009B6881" w:rsidRPr="00C14F51" w14:paraId="73C3456B" w14:textId="77777777" w:rsidTr="00F030D1">
        <w:trPr>
          <w:trHeight w:val="288"/>
        </w:trPr>
        <w:tc>
          <w:tcPr>
            <w:tcW w:w="1803" w:type="dxa"/>
            <w:vMerge/>
            <w:hideMark/>
          </w:tcPr>
          <w:p w14:paraId="5801899E"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4E094C2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55BBB1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313" w:type="dxa"/>
            <w:noWrap/>
            <w:hideMark/>
          </w:tcPr>
          <w:p w14:paraId="1CA707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019" w:type="dxa"/>
            <w:noWrap/>
            <w:hideMark/>
          </w:tcPr>
          <w:p w14:paraId="4EE6109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88" w:type="dxa"/>
            <w:noWrap/>
            <w:hideMark/>
          </w:tcPr>
          <w:p w14:paraId="6B17402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26" w:type="dxa"/>
            <w:noWrap/>
            <w:hideMark/>
          </w:tcPr>
          <w:p w14:paraId="7604129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40" w:type="dxa"/>
            <w:noWrap/>
            <w:hideMark/>
          </w:tcPr>
          <w:p w14:paraId="15494A2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356" w:type="dxa"/>
            <w:noWrap/>
            <w:hideMark/>
          </w:tcPr>
          <w:p w14:paraId="37AD746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067" w:type="dxa"/>
            <w:noWrap/>
            <w:hideMark/>
          </w:tcPr>
          <w:p w14:paraId="145892C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033" w:type="dxa"/>
            <w:noWrap/>
            <w:hideMark/>
          </w:tcPr>
          <w:p w14:paraId="2502B41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r>
      <w:tr w:rsidR="009B6881" w:rsidRPr="00C14F51" w14:paraId="308F47BA" w14:textId="77777777" w:rsidTr="00F030D1">
        <w:trPr>
          <w:trHeight w:val="288"/>
        </w:trPr>
        <w:tc>
          <w:tcPr>
            <w:tcW w:w="1803" w:type="dxa"/>
            <w:vMerge/>
            <w:hideMark/>
          </w:tcPr>
          <w:p w14:paraId="254B1821"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4CE9600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30152B8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27,6%</w:t>
            </w:r>
          </w:p>
        </w:tc>
        <w:tc>
          <w:tcPr>
            <w:tcW w:w="1313" w:type="dxa"/>
            <w:noWrap/>
            <w:hideMark/>
          </w:tcPr>
          <w:p w14:paraId="3732DA9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019" w:type="dxa"/>
            <w:noWrap/>
            <w:hideMark/>
          </w:tcPr>
          <w:p w14:paraId="34F8ADD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88" w:type="dxa"/>
            <w:noWrap/>
            <w:hideMark/>
          </w:tcPr>
          <w:p w14:paraId="4331186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34,9%</w:t>
            </w:r>
          </w:p>
        </w:tc>
        <w:tc>
          <w:tcPr>
            <w:tcW w:w="1126" w:type="dxa"/>
            <w:noWrap/>
            <w:hideMark/>
          </w:tcPr>
          <w:p w14:paraId="4D81C2F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29,5%</w:t>
            </w:r>
          </w:p>
        </w:tc>
        <w:tc>
          <w:tcPr>
            <w:tcW w:w="1140" w:type="dxa"/>
            <w:noWrap/>
            <w:hideMark/>
          </w:tcPr>
          <w:p w14:paraId="06225E1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30,3%</w:t>
            </w:r>
          </w:p>
        </w:tc>
        <w:tc>
          <w:tcPr>
            <w:tcW w:w="1356" w:type="dxa"/>
            <w:noWrap/>
            <w:hideMark/>
          </w:tcPr>
          <w:p w14:paraId="6F81888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35,6%</w:t>
            </w:r>
          </w:p>
        </w:tc>
        <w:tc>
          <w:tcPr>
            <w:tcW w:w="1067" w:type="dxa"/>
            <w:noWrap/>
            <w:hideMark/>
          </w:tcPr>
          <w:p w14:paraId="5760796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30,9%</w:t>
            </w:r>
          </w:p>
        </w:tc>
        <w:tc>
          <w:tcPr>
            <w:tcW w:w="1033" w:type="dxa"/>
            <w:noWrap/>
            <w:hideMark/>
          </w:tcPr>
          <w:p w14:paraId="2B1DC80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37,4%</w:t>
            </w:r>
          </w:p>
        </w:tc>
      </w:tr>
      <w:tr w:rsidR="009B6881" w:rsidRPr="00C14F51" w14:paraId="5226E04E" w14:textId="77777777" w:rsidTr="00F030D1">
        <w:trPr>
          <w:trHeight w:val="288"/>
        </w:trPr>
        <w:tc>
          <w:tcPr>
            <w:tcW w:w="1803" w:type="dxa"/>
            <w:vMerge w:val="restart"/>
            <w:noWrap/>
            <w:hideMark/>
          </w:tcPr>
          <w:p w14:paraId="03BF713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обществознанию</w:t>
            </w:r>
          </w:p>
        </w:tc>
        <w:tc>
          <w:tcPr>
            <w:tcW w:w="2007" w:type="dxa"/>
            <w:noWrap/>
            <w:hideMark/>
          </w:tcPr>
          <w:p w14:paraId="6267A2E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3CE2244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1313" w:type="dxa"/>
            <w:noWrap/>
            <w:hideMark/>
          </w:tcPr>
          <w:p w14:paraId="4A97A5B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65,2%</w:t>
            </w:r>
          </w:p>
        </w:tc>
        <w:tc>
          <w:tcPr>
            <w:tcW w:w="1019" w:type="dxa"/>
            <w:noWrap/>
            <w:hideMark/>
          </w:tcPr>
          <w:p w14:paraId="36BE48F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71,3%</w:t>
            </w:r>
          </w:p>
        </w:tc>
        <w:tc>
          <w:tcPr>
            <w:tcW w:w="1188" w:type="dxa"/>
            <w:noWrap/>
            <w:hideMark/>
          </w:tcPr>
          <w:p w14:paraId="3D01BE2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58,5%</w:t>
            </w:r>
          </w:p>
        </w:tc>
        <w:tc>
          <w:tcPr>
            <w:tcW w:w="1126" w:type="dxa"/>
            <w:noWrap/>
            <w:hideMark/>
          </w:tcPr>
          <w:p w14:paraId="06E91E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66,4%</w:t>
            </w:r>
          </w:p>
        </w:tc>
        <w:tc>
          <w:tcPr>
            <w:tcW w:w="1140" w:type="dxa"/>
            <w:noWrap/>
            <w:hideMark/>
          </w:tcPr>
          <w:p w14:paraId="385584B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65,8%</w:t>
            </w:r>
          </w:p>
        </w:tc>
        <w:tc>
          <w:tcPr>
            <w:tcW w:w="1356" w:type="dxa"/>
            <w:noWrap/>
            <w:hideMark/>
          </w:tcPr>
          <w:p w14:paraId="43D0D6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57,3%</w:t>
            </w:r>
          </w:p>
        </w:tc>
        <w:tc>
          <w:tcPr>
            <w:tcW w:w="1067" w:type="dxa"/>
            <w:noWrap/>
            <w:hideMark/>
          </w:tcPr>
          <w:p w14:paraId="3DB6DA3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65,3%</w:t>
            </w:r>
          </w:p>
        </w:tc>
        <w:tc>
          <w:tcPr>
            <w:tcW w:w="1033" w:type="dxa"/>
            <w:noWrap/>
            <w:hideMark/>
          </w:tcPr>
          <w:p w14:paraId="2ADF435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59,3%</w:t>
            </w:r>
          </w:p>
        </w:tc>
      </w:tr>
      <w:tr w:rsidR="009B6881" w:rsidRPr="00C14F51" w14:paraId="36ACE146" w14:textId="77777777" w:rsidTr="00F030D1">
        <w:trPr>
          <w:trHeight w:val="288"/>
        </w:trPr>
        <w:tc>
          <w:tcPr>
            <w:tcW w:w="1803" w:type="dxa"/>
            <w:vMerge/>
            <w:hideMark/>
          </w:tcPr>
          <w:p w14:paraId="3877F4AA"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6CF1FFE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1AF38BE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313" w:type="dxa"/>
            <w:noWrap/>
            <w:hideMark/>
          </w:tcPr>
          <w:p w14:paraId="0C4AD2F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019" w:type="dxa"/>
            <w:noWrap/>
            <w:hideMark/>
          </w:tcPr>
          <w:p w14:paraId="2D8B3FF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88" w:type="dxa"/>
            <w:noWrap/>
            <w:hideMark/>
          </w:tcPr>
          <w:p w14:paraId="5221CD7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126" w:type="dxa"/>
            <w:noWrap/>
            <w:hideMark/>
          </w:tcPr>
          <w:p w14:paraId="75D3DC7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140" w:type="dxa"/>
            <w:noWrap/>
            <w:hideMark/>
          </w:tcPr>
          <w:p w14:paraId="5BBDAE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356" w:type="dxa"/>
            <w:noWrap/>
            <w:hideMark/>
          </w:tcPr>
          <w:p w14:paraId="16E3F16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067" w:type="dxa"/>
            <w:noWrap/>
            <w:hideMark/>
          </w:tcPr>
          <w:p w14:paraId="41B0D73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033" w:type="dxa"/>
            <w:noWrap/>
            <w:hideMark/>
          </w:tcPr>
          <w:p w14:paraId="383DD1F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r>
      <w:tr w:rsidR="009B6881" w:rsidRPr="00C14F51" w14:paraId="78480DB4" w14:textId="77777777" w:rsidTr="00F030D1">
        <w:trPr>
          <w:trHeight w:val="288"/>
        </w:trPr>
        <w:tc>
          <w:tcPr>
            <w:tcW w:w="1803" w:type="dxa"/>
            <w:vMerge/>
            <w:hideMark/>
          </w:tcPr>
          <w:p w14:paraId="214B0D87"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5752B86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1B782DE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c>
          <w:tcPr>
            <w:tcW w:w="1313" w:type="dxa"/>
            <w:noWrap/>
            <w:hideMark/>
          </w:tcPr>
          <w:p w14:paraId="6C8556B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019" w:type="dxa"/>
            <w:noWrap/>
            <w:hideMark/>
          </w:tcPr>
          <w:p w14:paraId="525BE6D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188" w:type="dxa"/>
            <w:noWrap/>
            <w:hideMark/>
          </w:tcPr>
          <w:p w14:paraId="2AB2DF6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37,5%</w:t>
            </w:r>
          </w:p>
        </w:tc>
        <w:tc>
          <w:tcPr>
            <w:tcW w:w="1126" w:type="dxa"/>
            <w:noWrap/>
            <w:hideMark/>
          </w:tcPr>
          <w:p w14:paraId="2B3064F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c>
          <w:tcPr>
            <w:tcW w:w="1140" w:type="dxa"/>
            <w:noWrap/>
            <w:hideMark/>
          </w:tcPr>
          <w:p w14:paraId="7A9DC0E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c>
          <w:tcPr>
            <w:tcW w:w="1356" w:type="dxa"/>
            <w:noWrap/>
            <w:hideMark/>
          </w:tcPr>
          <w:p w14:paraId="10FD423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36,9%</w:t>
            </w:r>
          </w:p>
        </w:tc>
        <w:tc>
          <w:tcPr>
            <w:tcW w:w="1067" w:type="dxa"/>
            <w:noWrap/>
            <w:hideMark/>
          </w:tcPr>
          <w:p w14:paraId="5EE2271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c>
          <w:tcPr>
            <w:tcW w:w="1033" w:type="dxa"/>
            <w:noWrap/>
            <w:hideMark/>
          </w:tcPr>
          <w:p w14:paraId="2502D23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36,7%</w:t>
            </w:r>
          </w:p>
        </w:tc>
      </w:tr>
      <w:tr w:rsidR="009B6881" w:rsidRPr="00C14F51" w14:paraId="555A7C67" w14:textId="77777777" w:rsidTr="00F030D1">
        <w:trPr>
          <w:trHeight w:val="288"/>
        </w:trPr>
        <w:tc>
          <w:tcPr>
            <w:tcW w:w="1803" w:type="dxa"/>
            <w:vMerge w:val="restart"/>
            <w:noWrap/>
            <w:hideMark/>
          </w:tcPr>
          <w:p w14:paraId="7F429E4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географии</w:t>
            </w:r>
          </w:p>
        </w:tc>
        <w:tc>
          <w:tcPr>
            <w:tcW w:w="2007" w:type="dxa"/>
            <w:noWrap/>
            <w:hideMark/>
          </w:tcPr>
          <w:p w14:paraId="39BF45F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79EAE5E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71,3%</w:t>
            </w:r>
          </w:p>
        </w:tc>
        <w:tc>
          <w:tcPr>
            <w:tcW w:w="1313" w:type="dxa"/>
            <w:noWrap/>
            <w:hideMark/>
          </w:tcPr>
          <w:p w14:paraId="4383717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61,1%</w:t>
            </w:r>
          </w:p>
        </w:tc>
        <w:tc>
          <w:tcPr>
            <w:tcW w:w="1019" w:type="dxa"/>
            <w:noWrap/>
            <w:hideMark/>
          </w:tcPr>
          <w:p w14:paraId="24A5B1D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66,9%</w:t>
            </w:r>
          </w:p>
        </w:tc>
        <w:tc>
          <w:tcPr>
            <w:tcW w:w="1188" w:type="dxa"/>
            <w:noWrap/>
            <w:hideMark/>
          </w:tcPr>
          <w:p w14:paraId="03A4280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57,5%</w:t>
            </w:r>
          </w:p>
        </w:tc>
        <w:tc>
          <w:tcPr>
            <w:tcW w:w="1126" w:type="dxa"/>
            <w:noWrap/>
            <w:hideMark/>
          </w:tcPr>
          <w:p w14:paraId="4BA03A6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66,7%</w:t>
            </w:r>
          </w:p>
        </w:tc>
        <w:tc>
          <w:tcPr>
            <w:tcW w:w="1140" w:type="dxa"/>
            <w:noWrap/>
            <w:hideMark/>
          </w:tcPr>
          <w:p w14:paraId="5CEC910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c>
          <w:tcPr>
            <w:tcW w:w="1356" w:type="dxa"/>
            <w:noWrap/>
            <w:hideMark/>
          </w:tcPr>
          <w:p w14:paraId="7A8481B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1067" w:type="dxa"/>
            <w:noWrap/>
            <w:hideMark/>
          </w:tcPr>
          <w:p w14:paraId="487086C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66,7%</w:t>
            </w:r>
          </w:p>
        </w:tc>
        <w:tc>
          <w:tcPr>
            <w:tcW w:w="1033" w:type="dxa"/>
            <w:noWrap/>
            <w:hideMark/>
          </w:tcPr>
          <w:p w14:paraId="1FF000C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58,7%</w:t>
            </w:r>
          </w:p>
        </w:tc>
      </w:tr>
      <w:tr w:rsidR="009B6881" w:rsidRPr="00C14F51" w14:paraId="6E1D55CF" w14:textId="77777777" w:rsidTr="00F030D1">
        <w:trPr>
          <w:trHeight w:val="288"/>
        </w:trPr>
        <w:tc>
          <w:tcPr>
            <w:tcW w:w="1803" w:type="dxa"/>
            <w:vMerge/>
            <w:hideMark/>
          </w:tcPr>
          <w:p w14:paraId="0B635868"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7D43513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1A8F97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313" w:type="dxa"/>
            <w:noWrap/>
            <w:hideMark/>
          </w:tcPr>
          <w:p w14:paraId="11A49E7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019" w:type="dxa"/>
            <w:noWrap/>
            <w:hideMark/>
          </w:tcPr>
          <w:p w14:paraId="7360ACF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188" w:type="dxa"/>
            <w:noWrap/>
            <w:hideMark/>
          </w:tcPr>
          <w:p w14:paraId="5ED7BF1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26" w:type="dxa"/>
            <w:noWrap/>
            <w:hideMark/>
          </w:tcPr>
          <w:p w14:paraId="15C9D27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140" w:type="dxa"/>
            <w:noWrap/>
            <w:hideMark/>
          </w:tcPr>
          <w:p w14:paraId="7A9B9FD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356" w:type="dxa"/>
            <w:noWrap/>
            <w:hideMark/>
          </w:tcPr>
          <w:p w14:paraId="3F4F733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067" w:type="dxa"/>
            <w:noWrap/>
            <w:hideMark/>
          </w:tcPr>
          <w:p w14:paraId="6604C24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033" w:type="dxa"/>
            <w:noWrap/>
            <w:hideMark/>
          </w:tcPr>
          <w:p w14:paraId="5F9EE75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r>
      <w:tr w:rsidR="009B6881" w:rsidRPr="00C14F51" w14:paraId="3D736252" w14:textId="77777777" w:rsidTr="00F030D1">
        <w:trPr>
          <w:trHeight w:val="288"/>
        </w:trPr>
        <w:tc>
          <w:tcPr>
            <w:tcW w:w="1803" w:type="dxa"/>
            <w:vMerge/>
            <w:hideMark/>
          </w:tcPr>
          <w:p w14:paraId="7671CD4C"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06DDDA6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0810ED7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27,2%</w:t>
            </w:r>
          </w:p>
        </w:tc>
        <w:tc>
          <w:tcPr>
            <w:tcW w:w="1313" w:type="dxa"/>
            <w:noWrap/>
            <w:hideMark/>
          </w:tcPr>
          <w:p w14:paraId="0C721F8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w:t>
            </w:r>
          </w:p>
        </w:tc>
        <w:tc>
          <w:tcPr>
            <w:tcW w:w="1019" w:type="dxa"/>
            <w:noWrap/>
            <w:hideMark/>
          </w:tcPr>
          <w:p w14:paraId="11316F1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27,1%</w:t>
            </w:r>
          </w:p>
        </w:tc>
        <w:tc>
          <w:tcPr>
            <w:tcW w:w="1188" w:type="dxa"/>
            <w:noWrap/>
            <w:hideMark/>
          </w:tcPr>
          <w:p w14:paraId="307EA8E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37,6%</w:t>
            </w:r>
          </w:p>
        </w:tc>
        <w:tc>
          <w:tcPr>
            <w:tcW w:w="1126" w:type="dxa"/>
            <w:noWrap/>
            <w:hideMark/>
          </w:tcPr>
          <w:p w14:paraId="06229B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28,4%</w:t>
            </w:r>
          </w:p>
        </w:tc>
        <w:tc>
          <w:tcPr>
            <w:tcW w:w="1140" w:type="dxa"/>
            <w:noWrap/>
            <w:hideMark/>
          </w:tcPr>
          <w:p w14:paraId="78C4D68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32,9%</w:t>
            </w:r>
          </w:p>
        </w:tc>
        <w:tc>
          <w:tcPr>
            <w:tcW w:w="1356" w:type="dxa"/>
            <w:noWrap/>
            <w:hideMark/>
          </w:tcPr>
          <w:p w14:paraId="32669D1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36,5%</w:t>
            </w:r>
          </w:p>
        </w:tc>
        <w:tc>
          <w:tcPr>
            <w:tcW w:w="1067" w:type="dxa"/>
            <w:noWrap/>
            <w:hideMark/>
          </w:tcPr>
          <w:p w14:paraId="25A516B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033" w:type="dxa"/>
            <w:noWrap/>
            <w:hideMark/>
          </w:tcPr>
          <w:p w14:paraId="4964DCB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r>
      <w:tr w:rsidR="009B6881" w:rsidRPr="00C14F51" w14:paraId="373C00D6" w14:textId="77777777" w:rsidTr="00F030D1">
        <w:trPr>
          <w:trHeight w:val="288"/>
        </w:trPr>
        <w:tc>
          <w:tcPr>
            <w:tcW w:w="1803" w:type="dxa"/>
            <w:vMerge w:val="restart"/>
            <w:noWrap/>
            <w:hideMark/>
          </w:tcPr>
          <w:p w14:paraId="0E8FAC7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химии</w:t>
            </w:r>
          </w:p>
        </w:tc>
        <w:tc>
          <w:tcPr>
            <w:tcW w:w="2007" w:type="dxa"/>
            <w:noWrap/>
            <w:hideMark/>
          </w:tcPr>
          <w:p w14:paraId="38D858C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5ED2945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50,6%</w:t>
            </w:r>
          </w:p>
        </w:tc>
        <w:tc>
          <w:tcPr>
            <w:tcW w:w="1313" w:type="dxa"/>
            <w:noWrap/>
            <w:hideMark/>
          </w:tcPr>
          <w:p w14:paraId="4F90F94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019" w:type="dxa"/>
            <w:noWrap/>
            <w:hideMark/>
          </w:tcPr>
          <w:p w14:paraId="07B93EA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1188" w:type="dxa"/>
            <w:noWrap/>
            <w:hideMark/>
          </w:tcPr>
          <w:p w14:paraId="68A4E5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1126" w:type="dxa"/>
            <w:noWrap/>
            <w:hideMark/>
          </w:tcPr>
          <w:p w14:paraId="1904799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55,0%</w:t>
            </w:r>
          </w:p>
        </w:tc>
        <w:tc>
          <w:tcPr>
            <w:tcW w:w="1140" w:type="dxa"/>
            <w:noWrap/>
            <w:hideMark/>
          </w:tcPr>
          <w:p w14:paraId="5BB9BB3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41,8%</w:t>
            </w:r>
          </w:p>
        </w:tc>
        <w:tc>
          <w:tcPr>
            <w:tcW w:w="1356" w:type="dxa"/>
            <w:noWrap/>
            <w:hideMark/>
          </w:tcPr>
          <w:p w14:paraId="7F504EF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c>
          <w:tcPr>
            <w:tcW w:w="1067" w:type="dxa"/>
            <w:noWrap/>
            <w:hideMark/>
          </w:tcPr>
          <w:p w14:paraId="46F29B6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50,9%</w:t>
            </w:r>
          </w:p>
        </w:tc>
        <w:tc>
          <w:tcPr>
            <w:tcW w:w="1033" w:type="dxa"/>
            <w:noWrap/>
            <w:hideMark/>
          </w:tcPr>
          <w:p w14:paraId="6441468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40,5%</w:t>
            </w:r>
          </w:p>
        </w:tc>
      </w:tr>
      <w:tr w:rsidR="009B6881" w:rsidRPr="00C14F51" w14:paraId="41027901" w14:textId="77777777" w:rsidTr="00F030D1">
        <w:trPr>
          <w:trHeight w:val="288"/>
        </w:trPr>
        <w:tc>
          <w:tcPr>
            <w:tcW w:w="1803" w:type="dxa"/>
            <w:vMerge/>
            <w:hideMark/>
          </w:tcPr>
          <w:p w14:paraId="13F8F061"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502A7C8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08F7FED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313" w:type="dxa"/>
            <w:noWrap/>
            <w:hideMark/>
          </w:tcPr>
          <w:p w14:paraId="2CF94A7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019" w:type="dxa"/>
            <w:noWrap/>
            <w:hideMark/>
          </w:tcPr>
          <w:p w14:paraId="72AB6DF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88" w:type="dxa"/>
            <w:noWrap/>
            <w:hideMark/>
          </w:tcPr>
          <w:p w14:paraId="35A633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126" w:type="dxa"/>
            <w:noWrap/>
            <w:hideMark/>
          </w:tcPr>
          <w:p w14:paraId="442423D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40" w:type="dxa"/>
            <w:noWrap/>
            <w:hideMark/>
          </w:tcPr>
          <w:p w14:paraId="397F767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356" w:type="dxa"/>
            <w:noWrap/>
            <w:hideMark/>
          </w:tcPr>
          <w:p w14:paraId="69EFEBF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067" w:type="dxa"/>
            <w:noWrap/>
            <w:hideMark/>
          </w:tcPr>
          <w:p w14:paraId="343C934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033" w:type="dxa"/>
            <w:noWrap/>
            <w:hideMark/>
          </w:tcPr>
          <w:p w14:paraId="12EA491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r>
      <w:tr w:rsidR="009B6881" w:rsidRPr="00C14F51" w14:paraId="740D9F24" w14:textId="77777777" w:rsidTr="00F030D1">
        <w:trPr>
          <w:trHeight w:val="288"/>
        </w:trPr>
        <w:tc>
          <w:tcPr>
            <w:tcW w:w="1803" w:type="dxa"/>
            <w:vMerge/>
            <w:hideMark/>
          </w:tcPr>
          <w:p w14:paraId="16E8F50E"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020DDDD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6903A2E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48,7%</w:t>
            </w:r>
          </w:p>
        </w:tc>
        <w:tc>
          <w:tcPr>
            <w:tcW w:w="1313" w:type="dxa"/>
            <w:noWrap/>
            <w:hideMark/>
          </w:tcPr>
          <w:p w14:paraId="4B8E053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54,2%</w:t>
            </w:r>
          </w:p>
        </w:tc>
        <w:tc>
          <w:tcPr>
            <w:tcW w:w="1019" w:type="dxa"/>
            <w:noWrap/>
            <w:hideMark/>
          </w:tcPr>
          <w:p w14:paraId="226AD26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39,3%</w:t>
            </w:r>
          </w:p>
        </w:tc>
        <w:tc>
          <w:tcPr>
            <w:tcW w:w="1188" w:type="dxa"/>
            <w:noWrap/>
            <w:hideMark/>
          </w:tcPr>
          <w:p w14:paraId="771718A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60,6%</w:t>
            </w:r>
          </w:p>
        </w:tc>
        <w:tc>
          <w:tcPr>
            <w:tcW w:w="1126" w:type="dxa"/>
            <w:noWrap/>
            <w:hideMark/>
          </w:tcPr>
          <w:p w14:paraId="4C18B67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41,6%</w:t>
            </w:r>
          </w:p>
        </w:tc>
        <w:tc>
          <w:tcPr>
            <w:tcW w:w="1140" w:type="dxa"/>
            <w:noWrap/>
            <w:hideMark/>
          </w:tcPr>
          <w:p w14:paraId="6B1C2B3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56,8%</w:t>
            </w:r>
          </w:p>
        </w:tc>
        <w:tc>
          <w:tcPr>
            <w:tcW w:w="1356" w:type="dxa"/>
            <w:noWrap/>
            <w:hideMark/>
          </w:tcPr>
          <w:p w14:paraId="32B3148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58,8%</w:t>
            </w:r>
          </w:p>
        </w:tc>
        <w:tc>
          <w:tcPr>
            <w:tcW w:w="1067" w:type="dxa"/>
            <w:noWrap/>
            <w:hideMark/>
          </w:tcPr>
          <w:p w14:paraId="1B28665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46,6%</w:t>
            </w:r>
          </w:p>
        </w:tc>
        <w:tc>
          <w:tcPr>
            <w:tcW w:w="1033" w:type="dxa"/>
            <w:noWrap/>
            <w:hideMark/>
          </w:tcPr>
          <w:p w14:paraId="77EA56B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56,5%</w:t>
            </w:r>
          </w:p>
        </w:tc>
      </w:tr>
      <w:tr w:rsidR="009B6881" w:rsidRPr="00C14F51" w14:paraId="7B1E9210" w14:textId="77777777" w:rsidTr="00F030D1">
        <w:trPr>
          <w:trHeight w:val="288"/>
        </w:trPr>
        <w:tc>
          <w:tcPr>
            <w:tcW w:w="1803" w:type="dxa"/>
            <w:vMerge w:val="restart"/>
            <w:noWrap/>
            <w:hideMark/>
          </w:tcPr>
          <w:p w14:paraId="499F213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биологии</w:t>
            </w:r>
          </w:p>
        </w:tc>
        <w:tc>
          <w:tcPr>
            <w:tcW w:w="2007" w:type="dxa"/>
            <w:noWrap/>
            <w:hideMark/>
          </w:tcPr>
          <w:p w14:paraId="78CAF00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1C68538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69,6%</w:t>
            </w:r>
          </w:p>
        </w:tc>
        <w:tc>
          <w:tcPr>
            <w:tcW w:w="1313" w:type="dxa"/>
            <w:noWrap/>
            <w:hideMark/>
          </w:tcPr>
          <w:p w14:paraId="695A3BD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58,6%</w:t>
            </w:r>
          </w:p>
        </w:tc>
        <w:tc>
          <w:tcPr>
            <w:tcW w:w="1019" w:type="dxa"/>
            <w:noWrap/>
            <w:hideMark/>
          </w:tcPr>
          <w:p w14:paraId="45B664F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65,9%</w:t>
            </w:r>
          </w:p>
        </w:tc>
        <w:tc>
          <w:tcPr>
            <w:tcW w:w="1188" w:type="dxa"/>
            <w:noWrap/>
            <w:hideMark/>
          </w:tcPr>
          <w:p w14:paraId="014D65D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1126" w:type="dxa"/>
            <w:noWrap/>
            <w:hideMark/>
          </w:tcPr>
          <w:p w14:paraId="11482BA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70,5%</w:t>
            </w:r>
          </w:p>
        </w:tc>
        <w:tc>
          <w:tcPr>
            <w:tcW w:w="1140" w:type="dxa"/>
            <w:noWrap/>
            <w:hideMark/>
          </w:tcPr>
          <w:p w14:paraId="18BFF4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65,1%</w:t>
            </w:r>
          </w:p>
        </w:tc>
        <w:tc>
          <w:tcPr>
            <w:tcW w:w="1356" w:type="dxa"/>
            <w:noWrap/>
            <w:hideMark/>
          </w:tcPr>
          <w:p w14:paraId="171B312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55,9%</w:t>
            </w:r>
          </w:p>
        </w:tc>
        <w:tc>
          <w:tcPr>
            <w:tcW w:w="1067" w:type="dxa"/>
            <w:noWrap/>
            <w:hideMark/>
          </w:tcPr>
          <w:p w14:paraId="0938CD1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66,8%</w:t>
            </w:r>
          </w:p>
        </w:tc>
        <w:tc>
          <w:tcPr>
            <w:tcW w:w="1033" w:type="dxa"/>
            <w:noWrap/>
            <w:hideMark/>
          </w:tcPr>
          <w:p w14:paraId="6320C47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58,2%</w:t>
            </w:r>
          </w:p>
        </w:tc>
      </w:tr>
      <w:tr w:rsidR="009B6881" w:rsidRPr="00C14F51" w14:paraId="2553954C" w14:textId="77777777" w:rsidTr="00F030D1">
        <w:trPr>
          <w:trHeight w:val="288"/>
        </w:trPr>
        <w:tc>
          <w:tcPr>
            <w:tcW w:w="1803" w:type="dxa"/>
            <w:vMerge/>
            <w:hideMark/>
          </w:tcPr>
          <w:p w14:paraId="5ED65D35"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60C29B9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24D7A17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313" w:type="dxa"/>
            <w:noWrap/>
            <w:hideMark/>
          </w:tcPr>
          <w:p w14:paraId="7F59E8C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019" w:type="dxa"/>
            <w:noWrap/>
            <w:hideMark/>
          </w:tcPr>
          <w:p w14:paraId="3744345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188" w:type="dxa"/>
            <w:noWrap/>
            <w:hideMark/>
          </w:tcPr>
          <w:p w14:paraId="4E98FF3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26" w:type="dxa"/>
            <w:noWrap/>
            <w:hideMark/>
          </w:tcPr>
          <w:p w14:paraId="5E82D1D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40" w:type="dxa"/>
            <w:noWrap/>
            <w:hideMark/>
          </w:tcPr>
          <w:p w14:paraId="5BBA0E0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356" w:type="dxa"/>
            <w:noWrap/>
            <w:hideMark/>
          </w:tcPr>
          <w:p w14:paraId="0BB947B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067" w:type="dxa"/>
            <w:noWrap/>
            <w:hideMark/>
          </w:tcPr>
          <w:p w14:paraId="5DFFEB4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033" w:type="dxa"/>
            <w:noWrap/>
            <w:hideMark/>
          </w:tcPr>
          <w:p w14:paraId="3DF2C3F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r>
      <w:tr w:rsidR="009B6881" w:rsidRPr="00C14F51" w14:paraId="188F416F" w14:textId="77777777" w:rsidTr="00F030D1">
        <w:trPr>
          <w:trHeight w:val="288"/>
        </w:trPr>
        <w:tc>
          <w:tcPr>
            <w:tcW w:w="1803" w:type="dxa"/>
            <w:vMerge/>
            <w:hideMark/>
          </w:tcPr>
          <w:p w14:paraId="1293468D"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37063CB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0553A90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28,1%</w:t>
            </w:r>
          </w:p>
        </w:tc>
        <w:tc>
          <w:tcPr>
            <w:tcW w:w="1313" w:type="dxa"/>
            <w:noWrap/>
            <w:hideMark/>
          </w:tcPr>
          <w:p w14:paraId="7588FB2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35,2%</w:t>
            </w:r>
          </w:p>
        </w:tc>
        <w:tc>
          <w:tcPr>
            <w:tcW w:w="1019" w:type="dxa"/>
            <w:noWrap/>
            <w:hideMark/>
          </w:tcPr>
          <w:p w14:paraId="231850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27,9%</w:t>
            </w:r>
          </w:p>
        </w:tc>
        <w:tc>
          <w:tcPr>
            <w:tcW w:w="1188" w:type="dxa"/>
            <w:noWrap/>
            <w:hideMark/>
          </w:tcPr>
          <w:p w14:paraId="76E37A5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39,2%</w:t>
            </w:r>
          </w:p>
        </w:tc>
        <w:tc>
          <w:tcPr>
            <w:tcW w:w="1126" w:type="dxa"/>
            <w:noWrap/>
            <w:hideMark/>
          </w:tcPr>
          <w:p w14:paraId="0FD840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c>
          <w:tcPr>
            <w:tcW w:w="1140" w:type="dxa"/>
            <w:noWrap/>
            <w:hideMark/>
          </w:tcPr>
          <w:p w14:paraId="7623EF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356" w:type="dxa"/>
            <w:noWrap/>
            <w:hideMark/>
          </w:tcPr>
          <w:p w14:paraId="5BA898F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37,4%</w:t>
            </w:r>
          </w:p>
        </w:tc>
        <w:tc>
          <w:tcPr>
            <w:tcW w:w="1067" w:type="dxa"/>
            <w:noWrap/>
            <w:hideMark/>
          </w:tcPr>
          <w:p w14:paraId="6E01C3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c>
          <w:tcPr>
            <w:tcW w:w="1033" w:type="dxa"/>
            <w:noWrap/>
            <w:hideMark/>
          </w:tcPr>
          <w:p w14:paraId="54A6A83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37,5%</w:t>
            </w:r>
          </w:p>
        </w:tc>
      </w:tr>
      <w:tr w:rsidR="009B6881" w:rsidRPr="00C14F51" w14:paraId="0CD7915B" w14:textId="77777777" w:rsidTr="00F030D1">
        <w:trPr>
          <w:trHeight w:val="288"/>
        </w:trPr>
        <w:tc>
          <w:tcPr>
            <w:tcW w:w="1803" w:type="dxa"/>
            <w:vMerge w:val="restart"/>
            <w:noWrap/>
            <w:hideMark/>
          </w:tcPr>
          <w:p w14:paraId="4ACE0CC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информатике и ИКТ</w:t>
            </w:r>
          </w:p>
        </w:tc>
        <w:tc>
          <w:tcPr>
            <w:tcW w:w="2007" w:type="dxa"/>
            <w:noWrap/>
            <w:hideMark/>
          </w:tcPr>
          <w:p w14:paraId="5DCDE74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3F2E10E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71,7%</w:t>
            </w:r>
          </w:p>
        </w:tc>
        <w:tc>
          <w:tcPr>
            <w:tcW w:w="1313" w:type="dxa"/>
            <w:noWrap/>
            <w:hideMark/>
          </w:tcPr>
          <w:p w14:paraId="654AD7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55,2%</w:t>
            </w:r>
          </w:p>
        </w:tc>
        <w:tc>
          <w:tcPr>
            <w:tcW w:w="1019" w:type="dxa"/>
            <w:noWrap/>
            <w:hideMark/>
          </w:tcPr>
          <w:p w14:paraId="034BF0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66,7%</w:t>
            </w:r>
          </w:p>
        </w:tc>
        <w:tc>
          <w:tcPr>
            <w:tcW w:w="1188" w:type="dxa"/>
            <w:noWrap/>
            <w:hideMark/>
          </w:tcPr>
          <w:p w14:paraId="1346F95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48,1%</w:t>
            </w:r>
          </w:p>
        </w:tc>
        <w:tc>
          <w:tcPr>
            <w:tcW w:w="1126" w:type="dxa"/>
            <w:noWrap/>
            <w:hideMark/>
          </w:tcPr>
          <w:p w14:paraId="24D7C3D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64,6%</w:t>
            </w:r>
          </w:p>
        </w:tc>
        <w:tc>
          <w:tcPr>
            <w:tcW w:w="1140" w:type="dxa"/>
            <w:noWrap/>
            <w:hideMark/>
          </w:tcPr>
          <w:p w14:paraId="0481D68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c>
          <w:tcPr>
            <w:tcW w:w="1356" w:type="dxa"/>
            <w:noWrap/>
            <w:hideMark/>
          </w:tcPr>
          <w:p w14:paraId="0410637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46,8%</w:t>
            </w:r>
          </w:p>
        </w:tc>
        <w:tc>
          <w:tcPr>
            <w:tcW w:w="1067" w:type="dxa"/>
            <w:noWrap/>
            <w:hideMark/>
          </w:tcPr>
          <w:p w14:paraId="03C5C0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64,4%</w:t>
            </w:r>
          </w:p>
        </w:tc>
        <w:tc>
          <w:tcPr>
            <w:tcW w:w="1033" w:type="dxa"/>
            <w:noWrap/>
            <w:hideMark/>
          </w:tcPr>
          <w:p w14:paraId="546A4B4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47,6%</w:t>
            </w:r>
          </w:p>
        </w:tc>
      </w:tr>
      <w:tr w:rsidR="009B6881" w:rsidRPr="00C14F51" w14:paraId="44353C07" w14:textId="77777777" w:rsidTr="00F030D1">
        <w:trPr>
          <w:trHeight w:val="288"/>
        </w:trPr>
        <w:tc>
          <w:tcPr>
            <w:tcW w:w="1803" w:type="dxa"/>
            <w:vMerge/>
            <w:hideMark/>
          </w:tcPr>
          <w:p w14:paraId="44F0155E"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497091A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7E90EA6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313" w:type="dxa"/>
            <w:noWrap/>
            <w:hideMark/>
          </w:tcPr>
          <w:p w14:paraId="187DE5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019" w:type="dxa"/>
            <w:noWrap/>
            <w:hideMark/>
          </w:tcPr>
          <w:p w14:paraId="30DB8A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188" w:type="dxa"/>
            <w:noWrap/>
            <w:hideMark/>
          </w:tcPr>
          <w:p w14:paraId="715DCA4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26" w:type="dxa"/>
            <w:noWrap/>
            <w:hideMark/>
          </w:tcPr>
          <w:p w14:paraId="3627292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140" w:type="dxa"/>
            <w:noWrap/>
            <w:hideMark/>
          </w:tcPr>
          <w:p w14:paraId="176322D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356" w:type="dxa"/>
            <w:noWrap/>
            <w:hideMark/>
          </w:tcPr>
          <w:p w14:paraId="513BC81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067" w:type="dxa"/>
            <w:noWrap/>
            <w:hideMark/>
          </w:tcPr>
          <w:p w14:paraId="7D776F6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033" w:type="dxa"/>
            <w:noWrap/>
            <w:hideMark/>
          </w:tcPr>
          <w:p w14:paraId="69FA590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r>
      <w:tr w:rsidR="009B6881" w:rsidRPr="00C14F51" w14:paraId="399BCCDB" w14:textId="77777777" w:rsidTr="00F030D1">
        <w:trPr>
          <w:trHeight w:val="288"/>
        </w:trPr>
        <w:tc>
          <w:tcPr>
            <w:tcW w:w="1803" w:type="dxa"/>
            <w:vMerge/>
            <w:hideMark/>
          </w:tcPr>
          <w:p w14:paraId="494CA904"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1CFCDB71"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2B7B417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26,1%</w:t>
            </w:r>
          </w:p>
        </w:tc>
        <w:tc>
          <w:tcPr>
            <w:tcW w:w="1313" w:type="dxa"/>
            <w:noWrap/>
            <w:hideMark/>
          </w:tcPr>
          <w:p w14:paraId="328C1E2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019" w:type="dxa"/>
            <w:noWrap/>
            <w:hideMark/>
          </w:tcPr>
          <w:p w14:paraId="446E35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28,1%</w:t>
            </w:r>
          </w:p>
        </w:tc>
        <w:tc>
          <w:tcPr>
            <w:tcW w:w="1188" w:type="dxa"/>
            <w:noWrap/>
            <w:hideMark/>
          </w:tcPr>
          <w:p w14:paraId="530A666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46,0%</w:t>
            </w:r>
          </w:p>
        </w:tc>
        <w:tc>
          <w:tcPr>
            <w:tcW w:w="1126" w:type="dxa"/>
            <w:noWrap/>
            <w:hideMark/>
          </w:tcPr>
          <w:p w14:paraId="5108408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28,8%</w:t>
            </w:r>
          </w:p>
        </w:tc>
        <w:tc>
          <w:tcPr>
            <w:tcW w:w="1140" w:type="dxa"/>
            <w:noWrap/>
            <w:hideMark/>
          </w:tcPr>
          <w:p w14:paraId="449F9E0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44,4%</w:t>
            </w:r>
          </w:p>
        </w:tc>
        <w:tc>
          <w:tcPr>
            <w:tcW w:w="1356" w:type="dxa"/>
            <w:noWrap/>
            <w:hideMark/>
          </w:tcPr>
          <w:p w14:paraId="3A7F6F5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46,1%</w:t>
            </w:r>
          </w:p>
        </w:tc>
        <w:tc>
          <w:tcPr>
            <w:tcW w:w="1067" w:type="dxa"/>
            <w:noWrap/>
            <w:hideMark/>
          </w:tcPr>
          <w:p w14:paraId="45DEC7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32,6%</w:t>
            </w:r>
          </w:p>
        </w:tc>
        <w:tc>
          <w:tcPr>
            <w:tcW w:w="1033" w:type="dxa"/>
            <w:noWrap/>
            <w:hideMark/>
          </w:tcPr>
          <w:p w14:paraId="0E89054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47,5%</w:t>
            </w:r>
          </w:p>
        </w:tc>
      </w:tr>
      <w:tr w:rsidR="009B6881" w:rsidRPr="00C14F51" w14:paraId="5A1BA41A" w14:textId="77777777" w:rsidTr="00F030D1">
        <w:trPr>
          <w:trHeight w:val="288"/>
        </w:trPr>
        <w:tc>
          <w:tcPr>
            <w:tcW w:w="1803" w:type="dxa"/>
            <w:vMerge w:val="restart"/>
            <w:noWrap/>
            <w:hideMark/>
          </w:tcPr>
          <w:p w14:paraId="290ECE8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литературе</w:t>
            </w:r>
          </w:p>
        </w:tc>
        <w:tc>
          <w:tcPr>
            <w:tcW w:w="2007" w:type="dxa"/>
            <w:noWrap/>
            <w:hideMark/>
          </w:tcPr>
          <w:p w14:paraId="38157971"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2AE0B59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92,9%</w:t>
            </w:r>
          </w:p>
        </w:tc>
        <w:tc>
          <w:tcPr>
            <w:tcW w:w="1313" w:type="dxa"/>
            <w:noWrap/>
            <w:hideMark/>
          </w:tcPr>
          <w:p w14:paraId="09A293D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88,3%</w:t>
            </w:r>
          </w:p>
        </w:tc>
        <w:tc>
          <w:tcPr>
            <w:tcW w:w="1019" w:type="dxa"/>
            <w:noWrap/>
            <w:hideMark/>
          </w:tcPr>
          <w:p w14:paraId="3D0F0F0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89,7%</w:t>
            </w:r>
          </w:p>
        </w:tc>
        <w:tc>
          <w:tcPr>
            <w:tcW w:w="1188" w:type="dxa"/>
            <w:noWrap/>
            <w:hideMark/>
          </w:tcPr>
          <w:p w14:paraId="05C04A8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86,0%</w:t>
            </w:r>
          </w:p>
        </w:tc>
        <w:tc>
          <w:tcPr>
            <w:tcW w:w="1126" w:type="dxa"/>
            <w:noWrap/>
            <w:hideMark/>
          </w:tcPr>
          <w:p w14:paraId="3CF8AF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89,2%</w:t>
            </w:r>
          </w:p>
        </w:tc>
        <w:tc>
          <w:tcPr>
            <w:tcW w:w="1140" w:type="dxa"/>
            <w:noWrap/>
            <w:hideMark/>
          </w:tcPr>
          <w:p w14:paraId="2B802E7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89,6%</w:t>
            </w:r>
          </w:p>
        </w:tc>
        <w:tc>
          <w:tcPr>
            <w:tcW w:w="1356" w:type="dxa"/>
            <w:noWrap/>
            <w:hideMark/>
          </w:tcPr>
          <w:p w14:paraId="6F83825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85,2%</w:t>
            </w:r>
          </w:p>
        </w:tc>
        <w:tc>
          <w:tcPr>
            <w:tcW w:w="1067" w:type="dxa"/>
            <w:noWrap/>
            <w:hideMark/>
          </w:tcPr>
          <w:p w14:paraId="232D22A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89,8%</w:t>
            </w:r>
          </w:p>
        </w:tc>
        <w:tc>
          <w:tcPr>
            <w:tcW w:w="1033" w:type="dxa"/>
            <w:noWrap/>
            <w:hideMark/>
          </w:tcPr>
          <w:p w14:paraId="1596ED5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87,9%</w:t>
            </w:r>
          </w:p>
        </w:tc>
      </w:tr>
      <w:tr w:rsidR="009B6881" w:rsidRPr="00C14F51" w14:paraId="26650151" w14:textId="77777777" w:rsidTr="00F030D1">
        <w:trPr>
          <w:trHeight w:val="288"/>
        </w:trPr>
        <w:tc>
          <w:tcPr>
            <w:tcW w:w="1803" w:type="dxa"/>
            <w:vMerge/>
            <w:hideMark/>
          </w:tcPr>
          <w:p w14:paraId="71736B8F"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73F23F4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2F72DAE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313" w:type="dxa"/>
            <w:noWrap/>
            <w:hideMark/>
          </w:tcPr>
          <w:p w14:paraId="644525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019" w:type="dxa"/>
            <w:noWrap/>
            <w:hideMark/>
          </w:tcPr>
          <w:p w14:paraId="4BBDF38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188" w:type="dxa"/>
            <w:noWrap/>
            <w:hideMark/>
          </w:tcPr>
          <w:p w14:paraId="5133639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26" w:type="dxa"/>
            <w:noWrap/>
            <w:hideMark/>
          </w:tcPr>
          <w:p w14:paraId="3B7FAB5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40" w:type="dxa"/>
            <w:noWrap/>
            <w:hideMark/>
          </w:tcPr>
          <w:p w14:paraId="2BDDC1A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356" w:type="dxa"/>
            <w:noWrap/>
            <w:hideMark/>
          </w:tcPr>
          <w:p w14:paraId="755B570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067" w:type="dxa"/>
            <w:noWrap/>
            <w:hideMark/>
          </w:tcPr>
          <w:p w14:paraId="4C273B5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033" w:type="dxa"/>
            <w:noWrap/>
            <w:hideMark/>
          </w:tcPr>
          <w:p w14:paraId="181CDD5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r>
      <w:tr w:rsidR="009B6881" w:rsidRPr="00C14F51" w14:paraId="796A76FF" w14:textId="77777777" w:rsidTr="00F030D1">
        <w:trPr>
          <w:trHeight w:val="288"/>
        </w:trPr>
        <w:tc>
          <w:tcPr>
            <w:tcW w:w="1803" w:type="dxa"/>
            <w:vMerge/>
            <w:hideMark/>
          </w:tcPr>
          <w:p w14:paraId="0BF053AD"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1DC6BFC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6CB739E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313" w:type="dxa"/>
            <w:noWrap/>
            <w:hideMark/>
          </w:tcPr>
          <w:p w14:paraId="4C348D1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019" w:type="dxa"/>
            <w:noWrap/>
            <w:hideMark/>
          </w:tcPr>
          <w:p w14:paraId="171553B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188" w:type="dxa"/>
            <w:noWrap/>
            <w:hideMark/>
          </w:tcPr>
          <w:p w14:paraId="283A763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26" w:type="dxa"/>
            <w:noWrap/>
            <w:hideMark/>
          </w:tcPr>
          <w:p w14:paraId="65D50B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40" w:type="dxa"/>
            <w:noWrap/>
            <w:hideMark/>
          </w:tcPr>
          <w:p w14:paraId="391F1FC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356" w:type="dxa"/>
            <w:noWrap/>
            <w:hideMark/>
          </w:tcPr>
          <w:p w14:paraId="7A11EAF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1067" w:type="dxa"/>
            <w:noWrap/>
            <w:hideMark/>
          </w:tcPr>
          <w:p w14:paraId="1C707E0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033" w:type="dxa"/>
            <w:noWrap/>
            <w:hideMark/>
          </w:tcPr>
          <w:p w14:paraId="22A0445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r>
    </w:tbl>
    <w:p w14:paraId="04641A17" w14:textId="77777777" w:rsidR="009B6881" w:rsidRPr="00C14F51" w:rsidRDefault="009B6881" w:rsidP="009B6881">
      <w:pPr>
        <w:rPr>
          <w:rFonts w:ascii="Times New Roman" w:hAnsi="Times New Roman" w:cs="Times New Roman"/>
        </w:rPr>
      </w:pPr>
    </w:p>
    <w:p w14:paraId="0F4984CD" w14:textId="77777777" w:rsidR="009B6881" w:rsidRPr="00C14F51" w:rsidRDefault="009B6881" w:rsidP="009B6881">
      <w:pPr>
        <w:rPr>
          <w:rFonts w:ascii="Times New Roman" w:hAnsi="Times New Roman" w:cs="Times New Roman"/>
        </w:rPr>
      </w:pPr>
      <w:r w:rsidRPr="00C14F51">
        <w:rPr>
          <w:rFonts w:ascii="Times New Roman" w:hAnsi="Times New Roman" w:cs="Times New Roman"/>
        </w:rPr>
        <w:br w:type="page"/>
      </w:r>
    </w:p>
    <w:p w14:paraId="793D9333" w14:textId="77777777" w:rsidR="009D0A18" w:rsidRPr="00C14F51" w:rsidRDefault="009D0A18" w:rsidP="009D0A18">
      <w:pPr>
        <w:rPr>
          <w:rFonts w:ascii="Times New Roman" w:hAnsi="Times New Roman" w:cs="Times New Roman"/>
          <w:b/>
          <w:bCs/>
        </w:rPr>
      </w:pPr>
      <w:r w:rsidRPr="00C14F51">
        <w:rPr>
          <w:rFonts w:ascii="Times New Roman" w:hAnsi="Times New Roman" w:cs="Times New Roman"/>
          <w:b/>
          <w:bCs/>
          <w:highlight w:val="yellow"/>
        </w:rPr>
        <w:lastRenderedPageBreak/>
        <w:t>Вопрос 22. Как Вы оцениваете опыт дистанционного обучения в связи с пандемией?</w:t>
      </w:r>
    </w:p>
    <w:tbl>
      <w:tblPr>
        <w:tblStyle w:val="a8"/>
        <w:tblW w:w="0" w:type="auto"/>
        <w:tblLook w:val="04A0" w:firstRow="1" w:lastRow="0" w:firstColumn="1" w:lastColumn="0" w:noHBand="0" w:noVBand="1"/>
      </w:tblPr>
      <w:tblGrid>
        <w:gridCol w:w="2660"/>
        <w:gridCol w:w="1446"/>
        <w:gridCol w:w="1985"/>
        <w:gridCol w:w="960"/>
        <w:gridCol w:w="1875"/>
        <w:gridCol w:w="1984"/>
      </w:tblGrid>
      <w:tr w:rsidR="009D0A18" w:rsidRPr="00C14F51" w14:paraId="2E553214" w14:textId="77777777" w:rsidTr="009D0A18">
        <w:trPr>
          <w:trHeight w:val="288"/>
        </w:trPr>
        <w:tc>
          <w:tcPr>
            <w:tcW w:w="2660" w:type="dxa"/>
            <w:noWrap/>
            <w:hideMark/>
          </w:tcPr>
          <w:p w14:paraId="4A44F540" w14:textId="77777777" w:rsidR="009D0A18" w:rsidRPr="00C14F51" w:rsidRDefault="009D0A18" w:rsidP="00F030D1">
            <w:pPr>
              <w:rPr>
                <w:rFonts w:ascii="Times New Roman" w:hAnsi="Times New Roman" w:cs="Times New Roman"/>
              </w:rPr>
            </w:pPr>
            <w:r w:rsidRPr="00C14F51">
              <w:rPr>
                <w:rFonts w:ascii="Times New Roman" w:hAnsi="Times New Roman" w:cs="Times New Roman"/>
              </w:rPr>
              <w:t> </w:t>
            </w:r>
          </w:p>
        </w:tc>
        <w:tc>
          <w:tcPr>
            <w:tcW w:w="1446" w:type="dxa"/>
            <w:noWrap/>
            <w:hideMark/>
          </w:tcPr>
          <w:p w14:paraId="52817D7A" w14:textId="77777777" w:rsidR="009D0A18" w:rsidRPr="00C14F51" w:rsidRDefault="009D0A1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985" w:type="dxa"/>
            <w:noWrap/>
            <w:hideMark/>
          </w:tcPr>
          <w:p w14:paraId="4CB79A5F" w14:textId="77777777" w:rsidR="009D0A18" w:rsidRPr="00C14F51" w:rsidRDefault="009D0A1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60" w:type="dxa"/>
            <w:noWrap/>
            <w:hideMark/>
          </w:tcPr>
          <w:p w14:paraId="3AA9FB50" w14:textId="77777777" w:rsidR="009D0A18" w:rsidRPr="00C14F51" w:rsidRDefault="009D0A1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875" w:type="dxa"/>
            <w:noWrap/>
            <w:hideMark/>
          </w:tcPr>
          <w:p w14:paraId="261B0CDF" w14:textId="77777777" w:rsidR="009D0A18" w:rsidRPr="00C14F51" w:rsidRDefault="009D0A1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984" w:type="dxa"/>
            <w:noWrap/>
            <w:hideMark/>
          </w:tcPr>
          <w:p w14:paraId="76C9948F" w14:textId="77777777" w:rsidR="009D0A18" w:rsidRPr="00C14F51" w:rsidRDefault="009D0A1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9D0A18" w:rsidRPr="00C14F51" w14:paraId="6F0126FD" w14:textId="77777777" w:rsidTr="009D0A18">
        <w:trPr>
          <w:trHeight w:val="288"/>
        </w:trPr>
        <w:tc>
          <w:tcPr>
            <w:tcW w:w="2660" w:type="dxa"/>
            <w:noWrap/>
            <w:hideMark/>
          </w:tcPr>
          <w:p w14:paraId="156EF41F"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позитивно</w:t>
            </w:r>
          </w:p>
        </w:tc>
        <w:tc>
          <w:tcPr>
            <w:tcW w:w="1446" w:type="dxa"/>
            <w:noWrap/>
            <w:hideMark/>
          </w:tcPr>
          <w:p w14:paraId="5C980E5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1985" w:type="dxa"/>
            <w:noWrap/>
            <w:hideMark/>
          </w:tcPr>
          <w:p w14:paraId="506B31F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960" w:type="dxa"/>
            <w:noWrap/>
            <w:hideMark/>
          </w:tcPr>
          <w:p w14:paraId="3B67BA9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875" w:type="dxa"/>
            <w:noWrap/>
            <w:hideMark/>
          </w:tcPr>
          <w:p w14:paraId="156D72F2"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984" w:type="dxa"/>
            <w:noWrap/>
            <w:hideMark/>
          </w:tcPr>
          <w:p w14:paraId="22DF63B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25,1%</w:t>
            </w:r>
          </w:p>
        </w:tc>
      </w:tr>
      <w:tr w:rsidR="009D0A18" w:rsidRPr="00C14F51" w14:paraId="41B7380C" w14:textId="77777777" w:rsidTr="009D0A18">
        <w:trPr>
          <w:trHeight w:val="288"/>
        </w:trPr>
        <w:tc>
          <w:tcPr>
            <w:tcW w:w="2660" w:type="dxa"/>
            <w:noWrap/>
            <w:hideMark/>
          </w:tcPr>
          <w:p w14:paraId="1A41AB01"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нейтрально</w:t>
            </w:r>
          </w:p>
        </w:tc>
        <w:tc>
          <w:tcPr>
            <w:tcW w:w="1446" w:type="dxa"/>
            <w:noWrap/>
            <w:hideMark/>
          </w:tcPr>
          <w:p w14:paraId="6449F8D6" w14:textId="3D59CA11"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r>
              <w:rPr>
                <w:rFonts w:ascii="Times New Roman" w:eastAsia="Times New Roman" w:hAnsi="Times New Roman" w:cs="Times New Roman"/>
                <w:color w:val="000000"/>
                <w:lang w:eastAsia="ru-RU"/>
              </w:rPr>
              <w:t>,0</w:t>
            </w:r>
            <w:r w:rsidRPr="00C14F51">
              <w:rPr>
                <w:rFonts w:ascii="Times New Roman" w:eastAsia="Times New Roman" w:hAnsi="Times New Roman" w:cs="Times New Roman"/>
                <w:color w:val="000000"/>
                <w:lang w:eastAsia="ru-RU"/>
              </w:rPr>
              <w:t>%</w:t>
            </w:r>
          </w:p>
        </w:tc>
        <w:tc>
          <w:tcPr>
            <w:tcW w:w="1985" w:type="dxa"/>
            <w:noWrap/>
            <w:hideMark/>
          </w:tcPr>
          <w:p w14:paraId="04DC21C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40,6%</w:t>
            </w:r>
          </w:p>
        </w:tc>
        <w:tc>
          <w:tcPr>
            <w:tcW w:w="960" w:type="dxa"/>
            <w:noWrap/>
            <w:hideMark/>
          </w:tcPr>
          <w:p w14:paraId="0C08A8B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35,3%</w:t>
            </w:r>
          </w:p>
        </w:tc>
        <w:tc>
          <w:tcPr>
            <w:tcW w:w="1875" w:type="dxa"/>
            <w:noWrap/>
            <w:hideMark/>
          </w:tcPr>
          <w:p w14:paraId="433C0FCD"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984" w:type="dxa"/>
            <w:noWrap/>
            <w:hideMark/>
          </w:tcPr>
          <w:p w14:paraId="7236F739"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36,5%</w:t>
            </w:r>
          </w:p>
        </w:tc>
      </w:tr>
      <w:tr w:rsidR="009D0A18" w:rsidRPr="00C14F51" w14:paraId="49E15A0E" w14:textId="77777777" w:rsidTr="009D0A18">
        <w:trPr>
          <w:trHeight w:val="288"/>
        </w:trPr>
        <w:tc>
          <w:tcPr>
            <w:tcW w:w="2660" w:type="dxa"/>
            <w:noWrap/>
            <w:hideMark/>
          </w:tcPr>
          <w:p w14:paraId="2CEE0565"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негативно</w:t>
            </w:r>
          </w:p>
        </w:tc>
        <w:tc>
          <w:tcPr>
            <w:tcW w:w="1446" w:type="dxa"/>
            <w:noWrap/>
            <w:hideMark/>
          </w:tcPr>
          <w:p w14:paraId="4251AFC9"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42,2%</w:t>
            </w:r>
          </w:p>
        </w:tc>
        <w:tc>
          <w:tcPr>
            <w:tcW w:w="1985" w:type="dxa"/>
            <w:noWrap/>
            <w:hideMark/>
          </w:tcPr>
          <w:p w14:paraId="52D17F6B"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c>
          <w:tcPr>
            <w:tcW w:w="960" w:type="dxa"/>
            <w:noWrap/>
            <w:hideMark/>
          </w:tcPr>
          <w:p w14:paraId="4A121E1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44,0%</w:t>
            </w:r>
          </w:p>
        </w:tc>
        <w:tc>
          <w:tcPr>
            <w:tcW w:w="1875" w:type="dxa"/>
            <w:noWrap/>
            <w:hideMark/>
          </w:tcPr>
          <w:p w14:paraId="34181EC2"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c>
          <w:tcPr>
            <w:tcW w:w="1984" w:type="dxa"/>
            <w:noWrap/>
            <w:hideMark/>
          </w:tcPr>
          <w:p w14:paraId="1C60D53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38,4%</w:t>
            </w:r>
          </w:p>
        </w:tc>
      </w:tr>
      <w:tr w:rsidR="009D0A18" w:rsidRPr="00C14F51" w14:paraId="1BB3637C" w14:textId="77777777" w:rsidTr="009D0A18">
        <w:trPr>
          <w:trHeight w:val="288"/>
        </w:trPr>
        <w:tc>
          <w:tcPr>
            <w:tcW w:w="2660" w:type="dxa"/>
            <w:noWrap/>
            <w:hideMark/>
          </w:tcPr>
          <w:p w14:paraId="65489D35"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446" w:type="dxa"/>
            <w:noWrap/>
            <w:hideMark/>
          </w:tcPr>
          <w:p w14:paraId="2DC3D71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16524</w:t>
            </w:r>
          </w:p>
        </w:tc>
        <w:tc>
          <w:tcPr>
            <w:tcW w:w="1985" w:type="dxa"/>
            <w:noWrap/>
            <w:hideMark/>
          </w:tcPr>
          <w:p w14:paraId="4D1F693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2247</w:t>
            </w:r>
          </w:p>
        </w:tc>
        <w:tc>
          <w:tcPr>
            <w:tcW w:w="960" w:type="dxa"/>
            <w:noWrap/>
            <w:hideMark/>
          </w:tcPr>
          <w:p w14:paraId="4914575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7625</w:t>
            </w:r>
          </w:p>
        </w:tc>
        <w:tc>
          <w:tcPr>
            <w:tcW w:w="1875" w:type="dxa"/>
            <w:noWrap/>
            <w:hideMark/>
          </w:tcPr>
          <w:p w14:paraId="2C67A82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3190</w:t>
            </w:r>
          </w:p>
        </w:tc>
        <w:tc>
          <w:tcPr>
            <w:tcW w:w="1984" w:type="dxa"/>
            <w:noWrap/>
            <w:hideMark/>
          </w:tcPr>
          <w:p w14:paraId="1FABC50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3462</w:t>
            </w:r>
          </w:p>
        </w:tc>
      </w:tr>
    </w:tbl>
    <w:p w14:paraId="4BFC44C4" w14:textId="77777777" w:rsidR="009D0A18" w:rsidRPr="00C14F51" w:rsidRDefault="009D0A18" w:rsidP="009D0A18">
      <w:pPr>
        <w:rPr>
          <w:rFonts w:ascii="Times New Roman" w:hAnsi="Times New Roman" w:cs="Times New Roman"/>
        </w:rPr>
      </w:pPr>
    </w:p>
    <w:tbl>
      <w:tblPr>
        <w:tblStyle w:val="a8"/>
        <w:tblW w:w="0" w:type="auto"/>
        <w:tblLook w:val="04A0" w:firstRow="1" w:lastRow="0" w:firstColumn="1" w:lastColumn="0" w:noHBand="0" w:noVBand="1"/>
      </w:tblPr>
      <w:tblGrid>
        <w:gridCol w:w="1404"/>
        <w:gridCol w:w="1705"/>
        <w:gridCol w:w="1562"/>
        <w:gridCol w:w="1420"/>
        <w:gridCol w:w="1551"/>
        <w:gridCol w:w="1355"/>
        <w:gridCol w:w="1355"/>
        <w:gridCol w:w="1498"/>
        <w:gridCol w:w="1355"/>
        <w:gridCol w:w="1355"/>
      </w:tblGrid>
      <w:tr w:rsidR="009D0A18" w:rsidRPr="00C14F51" w14:paraId="61D16048" w14:textId="77777777" w:rsidTr="00F030D1">
        <w:trPr>
          <w:trHeight w:val="288"/>
        </w:trPr>
        <w:tc>
          <w:tcPr>
            <w:tcW w:w="1404" w:type="dxa"/>
            <w:noWrap/>
            <w:hideMark/>
          </w:tcPr>
          <w:p w14:paraId="27E7004D" w14:textId="77777777" w:rsidR="009D0A18" w:rsidRPr="00C14F51" w:rsidRDefault="009D0A18" w:rsidP="00F030D1">
            <w:pPr>
              <w:rPr>
                <w:rFonts w:ascii="Times New Roman" w:hAnsi="Times New Roman" w:cs="Times New Roman"/>
              </w:rPr>
            </w:pPr>
            <w:r w:rsidRPr="00C14F51">
              <w:rPr>
                <w:rFonts w:ascii="Times New Roman" w:hAnsi="Times New Roman" w:cs="Times New Roman"/>
              </w:rPr>
              <w:t> </w:t>
            </w:r>
          </w:p>
        </w:tc>
        <w:tc>
          <w:tcPr>
            <w:tcW w:w="1705" w:type="dxa"/>
            <w:noWrap/>
            <w:vAlign w:val="bottom"/>
            <w:hideMark/>
          </w:tcPr>
          <w:p w14:paraId="64034F6E"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562" w:type="dxa"/>
            <w:noWrap/>
            <w:vAlign w:val="bottom"/>
            <w:hideMark/>
          </w:tcPr>
          <w:p w14:paraId="6E0B1769"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420" w:type="dxa"/>
            <w:noWrap/>
            <w:vAlign w:val="bottom"/>
            <w:hideMark/>
          </w:tcPr>
          <w:p w14:paraId="3A8DF8ED"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551" w:type="dxa"/>
            <w:noWrap/>
            <w:vAlign w:val="bottom"/>
            <w:hideMark/>
          </w:tcPr>
          <w:p w14:paraId="73937795"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355" w:type="dxa"/>
            <w:noWrap/>
            <w:vAlign w:val="bottom"/>
            <w:hideMark/>
          </w:tcPr>
          <w:p w14:paraId="7B5F8703"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355" w:type="dxa"/>
            <w:noWrap/>
            <w:vAlign w:val="bottom"/>
            <w:hideMark/>
          </w:tcPr>
          <w:p w14:paraId="1ACB6FE9"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498" w:type="dxa"/>
            <w:noWrap/>
            <w:vAlign w:val="bottom"/>
            <w:hideMark/>
          </w:tcPr>
          <w:p w14:paraId="0990EDD4"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355" w:type="dxa"/>
            <w:noWrap/>
            <w:vAlign w:val="bottom"/>
            <w:hideMark/>
          </w:tcPr>
          <w:p w14:paraId="180089A0"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355" w:type="dxa"/>
            <w:noWrap/>
            <w:vAlign w:val="bottom"/>
            <w:hideMark/>
          </w:tcPr>
          <w:p w14:paraId="67AC8E06"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9D0A18" w:rsidRPr="00C14F51" w14:paraId="50212C5A" w14:textId="77777777" w:rsidTr="00F030D1">
        <w:trPr>
          <w:trHeight w:val="288"/>
        </w:trPr>
        <w:tc>
          <w:tcPr>
            <w:tcW w:w="1404" w:type="dxa"/>
            <w:noWrap/>
            <w:hideMark/>
          </w:tcPr>
          <w:p w14:paraId="38679DC5"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позитивно</w:t>
            </w:r>
          </w:p>
        </w:tc>
        <w:tc>
          <w:tcPr>
            <w:tcW w:w="1705" w:type="dxa"/>
            <w:noWrap/>
            <w:hideMark/>
          </w:tcPr>
          <w:p w14:paraId="7A1C72D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562" w:type="dxa"/>
            <w:noWrap/>
            <w:hideMark/>
          </w:tcPr>
          <w:p w14:paraId="306DBD7A"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28,7%</w:t>
            </w:r>
          </w:p>
        </w:tc>
        <w:tc>
          <w:tcPr>
            <w:tcW w:w="1420" w:type="dxa"/>
            <w:noWrap/>
            <w:hideMark/>
          </w:tcPr>
          <w:p w14:paraId="7D0ACD6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1551" w:type="dxa"/>
            <w:noWrap/>
            <w:hideMark/>
          </w:tcPr>
          <w:p w14:paraId="2276F1B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355" w:type="dxa"/>
            <w:noWrap/>
            <w:hideMark/>
          </w:tcPr>
          <w:p w14:paraId="4822BDC9"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24,6%</w:t>
            </w:r>
          </w:p>
        </w:tc>
        <w:tc>
          <w:tcPr>
            <w:tcW w:w="1355" w:type="dxa"/>
            <w:noWrap/>
            <w:hideMark/>
          </w:tcPr>
          <w:p w14:paraId="77D7A17B"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25,5%</w:t>
            </w:r>
          </w:p>
        </w:tc>
        <w:tc>
          <w:tcPr>
            <w:tcW w:w="1498" w:type="dxa"/>
            <w:noWrap/>
            <w:hideMark/>
          </w:tcPr>
          <w:p w14:paraId="265AE73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22,2%</w:t>
            </w:r>
          </w:p>
        </w:tc>
        <w:tc>
          <w:tcPr>
            <w:tcW w:w="1355" w:type="dxa"/>
            <w:noWrap/>
            <w:hideMark/>
          </w:tcPr>
          <w:p w14:paraId="0865FD3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17,6%</w:t>
            </w:r>
          </w:p>
        </w:tc>
        <w:tc>
          <w:tcPr>
            <w:tcW w:w="1355" w:type="dxa"/>
            <w:noWrap/>
            <w:hideMark/>
          </w:tcPr>
          <w:p w14:paraId="4BB093C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r>
      <w:tr w:rsidR="009D0A18" w:rsidRPr="00C14F51" w14:paraId="0A88A415" w14:textId="77777777" w:rsidTr="00F030D1">
        <w:trPr>
          <w:trHeight w:val="288"/>
        </w:trPr>
        <w:tc>
          <w:tcPr>
            <w:tcW w:w="1404" w:type="dxa"/>
            <w:noWrap/>
            <w:hideMark/>
          </w:tcPr>
          <w:p w14:paraId="23AF5F59"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нейтрально</w:t>
            </w:r>
          </w:p>
        </w:tc>
        <w:tc>
          <w:tcPr>
            <w:tcW w:w="1705" w:type="dxa"/>
            <w:noWrap/>
            <w:hideMark/>
          </w:tcPr>
          <w:p w14:paraId="19E9AD54"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33,8%</w:t>
            </w:r>
          </w:p>
        </w:tc>
        <w:tc>
          <w:tcPr>
            <w:tcW w:w="1562" w:type="dxa"/>
            <w:noWrap/>
            <w:hideMark/>
          </w:tcPr>
          <w:p w14:paraId="34AB3AB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37,1%</w:t>
            </w:r>
          </w:p>
        </w:tc>
        <w:tc>
          <w:tcPr>
            <w:tcW w:w="1420" w:type="dxa"/>
            <w:noWrap/>
            <w:hideMark/>
          </w:tcPr>
          <w:p w14:paraId="27F972F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1551" w:type="dxa"/>
            <w:noWrap/>
            <w:hideMark/>
          </w:tcPr>
          <w:p w14:paraId="27BBABA5"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355" w:type="dxa"/>
            <w:noWrap/>
            <w:hideMark/>
          </w:tcPr>
          <w:p w14:paraId="65B4AAD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36,2%</w:t>
            </w:r>
          </w:p>
        </w:tc>
        <w:tc>
          <w:tcPr>
            <w:tcW w:w="1355" w:type="dxa"/>
            <w:noWrap/>
            <w:hideMark/>
          </w:tcPr>
          <w:p w14:paraId="5F0AC209"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47,8%</w:t>
            </w:r>
          </w:p>
        </w:tc>
        <w:tc>
          <w:tcPr>
            <w:tcW w:w="1498" w:type="dxa"/>
            <w:noWrap/>
            <w:hideMark/>
          </w:tcPr>
          <w:p w14:paraId="3AC2BB7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39,6%</w:t>
            </w:r>
          </w:p>
        </w:tc>
        <w:tc>
          <w:tcPr>
            <w:tcW w:w="1355" w:type="dxa"/>
            <w:noWrap/>
            <w:hideMark/>
          </w:tcPr>
          <w:p w14:paraId="5B9FC40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32,9%</w:t>
            </w:r>
          </w:p>
        </w:tc>
        <w:tc>
          <w:tcPr>
            <w:tcW w:w="1355" w:type="dxa"/>
            <w:noWrap/>
            <w:hideMark/>
          </w:tcPr>
          <w:p w14:paraId="1B2F8ED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35,3%</w:t>
            </w:r>
          </w:p>
        </w:tc>
      </w:tr>
      <w:tr w:rsidR="009D0A18" w:rsidRPr="00C14F51" w14:paraId="648A7253" w14:textId="77777777" w:rsidTr="00F030D1">
        <w:trPr>
          <w:trHeight w:val="288"/>
        </w:trPr>
        <w:tc>
          <w:tcPr>
            <w:tcW w:w="1404" w:type="dxa"/>
            <w:noWrap/>
            <w:hideMark/>
          </w:tcPr>
          <w:p w14:paraId="370B6D68"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негативно</w:t>
            </w:r>
          </w:p>
        </w:tc>
        <w:tc>
          <w:tcPr>
            <w:tcW w:w="1705" w:type="dxa"/>
            <w:noWrap/>
            <w:hideMark/>
          </w:tcPr>
          <w:p w14:paraId="4C70F5F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46,6%</w:t>
            </w:r>
          </w:p>
        </w:tc>
        <w:tc>
          <w:tcPr>
            <w:tcW w:w="1562" w:type="dxa"/>
            <w:noWrap/>
            <w:hideMark/>
          </w:tcPr>
          <w:p w14:paraId="2498CDA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34,1%</w:t>
            </w:r>
          </w:p>
        </w:tc>
        <w:tc>
          <w:tcPr>
            <w:tcW w:w="1420" w:type="dxa"/>
            <w:noWrap/>
            <w:hideMark/>
          </w:tcPr>
          <w:p w14:paraId="1515B5F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551" w:type="dxa"/>
            <w:noWrap/>
            <w:hideMark/>
          </w:tcPr>
          <w:p w14:paraId="7CF19C3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44,7%</w:t>
            </w:r>
          </w:p>
        </w:tc>
        <w:tc>
          <w:tcPr>
            <w:tcW w:w="1355" w:type="dxa"/>
            <w:noWrap/>
            <w:hideMark/>
          </w:tcPr>
          <w:p w14:paraId="5C02D6A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39,2%</w:t>
            </w:r>
          </w:p>
        </w:tc>
        <w:tc>
          <w:tcPr>
            <w:tcW w:w="1355" w:type="dxa"/>
            <w:noWrap/>
            <w:hideMark/>
          </w:tcPr>
          <w:p w14:paraId="73F0A0A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26,6%</w:t>
            </w:r>
          </w:p>
        </w:tc>
        <w:tc>
          <w:tcPr>
            <w:tcW w:w="1498" w:type="dxa"/>
            <w:noWrap/>
            <w:hideMark/>
          </w:tcPr>
          <w:p w14:paraId="714FE90D"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38,2%</w:t>
            </w:r>
          </w:p>
        </w:tc>
        <w:tc>
          <w:tcPr>
            <w:tcW w:w="1355" w:type="dxa"/>
            <w:noWrap/>
            <w:hideMark/>
          </w:tcPr>
          <w:p w14:paraId="21AC958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49,5%</w:t>
            </w:r>
          </w:p>
        </w:tc>
        <w:tc>
          <w:tcPr>
            <w:tcW w:w="1355" w:type="dxa"/>
            <w:noWrap/>
            <w:hideMark/>
          </w:tcPr>
          <w:p w14:paraId="74F134FB"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42,4%</w:t>
            </w:r>
          </w:p>
        </w:tc>
      </w:tr>
      <w:tr w:rsidR="009D0A18" w:rsidRPr="00C14F51" w14:paraId="018DD783" w14:textId="77777777" w:rsidTr="00F030D1">
        <w:trPr>
          <w:trHeight w:val="288"/>
        </w:trPr>
        <w:tc>
          <w:tcPr>
            <w:tcW w:w="1404" w:type="dxa"/>
            <w:noWrap/>
            <w:hideMark/>
          </w:tcPr>
          <w:p w14:paraId="2E50BEC8"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05" w:type="dxa"/>
            <w:noWrap/>
            <w:hideMark/>
          </w:tcPr>
          <w:p w14:paraId="6AB3D652"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1562" w:type="dxa"/>
            <w:noWrap/>
            <w:hideMark/>
          </w:tcPr>
          <w:p w14:paraId="1031F59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1034</w:t>
            </w:r>
          </w:p>
        </w:tc>
        <w:tc>
          <w:tcPr>
            <w:tcW w:w="1420" w:type="dxa"/>
            <w:noWrap/>
            <w:hideMark/>
          </w:tcPr>
          <w:p w14:paraId="67A64CC2"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1382</w:t>
            </w:r>
          </w:p>
        </w:tc>
        <w:tc>
          <w:tcPr>
            <w:tcW w:w="1551" w:type="dxa"/>
            <w:noWrap/>
            <w:hideMark/>
          </w:tcPr>
          <w:p w14:paraId="71DB983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1175</w:t>
            </w:r>
          </w:p>
        </w:tc>
        <w:tc>
          <w:tcPr>
            <w:tcW w:w="1355" w:type="dxa"/>
            <w:noWrap/>
            <w:hideMark/>
          </w:tcPr>
          <w:p w14:paraId="106AC1A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1071</w:t>
            </w:r>
          </w:p>
        </w:tc>
        <w:tc>
          <w:tcPr>
            <w:tcW w:w="1355" w:type="dxa"/>
            <w:noWrap/>
            <w:hideMark/>
          </w:tcPr>
          <w:p w14:paraId="6A95127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736</w:t>
            </w:r>
          </w:p>
        </w:tc>
        <w:tc>
          <w:tcPr>
            <w:tcW w:w="1498" w:type="dxa"/>
            <w:noWrap/>
            <w:hideMark/>
          </w:tcPr>
          <w:p w14:paraId="73F157E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765</w:t>
            </w:r>
          </w:p>
        </w:tc>
        <w:tc>
          <w:tcPr>
            <w:tcW w:w="1355" w:type="dxa"/>
            <w:noWrap/>
            <w:hideMark/>
          </w:tcPr>
          <w:p w14:paraId="0CC65DD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1872</w:t>
            </w:r>
          </w:p>
        </w:tc>
        <w:tc>
          <w:tcPr>
            <w:tcW w:w="1355" w:type="dxa"/>
            <w:noWrap/>
            <w:hideMark/>
          </w:tcPr>
          <w:p w14:paraId="310AACA4"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1166</w:t>
            </w:r>
          </w:p>
        </w:tc>
      </w:tr>
    </w:tbl>
    <w:p w14:paraId="39917E74" w14:textId="77777777" w:rsidR="009D0A18" w:rsidRPr="00C14F51" w:rsidRDefault="009D0A18" w:rsidP="009D0A18">
      <w:pPr>
        <w:rPr>
          <w:rFonts w:ascii="Times New Roman" w:hAnsi="Times New Roman" w:cs="Times New Roman"/>
        </w:rPr>
      </w:pPr>
    </w:p>
    <w:tbl>
      <w:tblPr>
        <w:tblStyle w:val="a8"/>
        <w:tblW w:w="0" w:type="auto"/>
        <w:tblLook w:val="04A0" w:firstRow="1" w:lastRow="0" w:firstColumn="1" w:lastColumn="0" w:noHBand="0" w:noVBand="1"/>
      </w:tblPr>
      <w:tblGrid>
        <w:gridCol w:w="1388"/>
        <w:gridCol w:w="1710"/>
        <w:gridCol w:w="1569"/>
        <w:gridCol w:w="1280"/>
        <w:gridCol w:w="1561"/>
        <w:gridCol w:w="1563"/>
        <w:gridCol w:w="1313"/>
        <w:gridCol w:w="1568"/>
        <w:gridCol w:w="1304"/>
        <w:gridCol w:w="1304"/>
      </w:tblGrid>
      <w:tr w:rsidR="009D0A18" w:rsidRPr="00C14F51" w14:paraId="3441B3BC" w14:textId="77777777" w:rsidTr="00F030D1">
        <w:trPr>
          <w:trHeight w:val="288"/>
        </w:trPr>
        <w:tc>
          <w:tcPr>
            <w:tcW w:w="1388" w:type="dxa"/>
            <w:noWrap/>
            <w:hideMark/>
          </w:tcPr>
          <w:p w14:paraId="1DACF505" w14:textId="77777777" w:rsidR="009D0A18" w:rsidRPr="00C14F51" w:rsidRDefault="009D0A18" w:rsidP="00F030D1">
            <w:pPr>
              <w:rPr>
                <w:rFonts w:ascii="Times New Roman" w:hAnsi="Times New Roman" w:cs="Times New Roman"/>
              </w:rPr>
            </w:pPr>
            <w:r w:rsidRPr="00C14F51">
              <w:rPr>
                <w:rFonts w:ascii="Times New Roman" w:hAnsi="Times New Roman" w:cs="Times New Roman"/>
              </w:rPr>
              <w:t> </w:t>
            </w:r>
          </w:p>
        </w:tc>
        <w:tc>
          <w:tcPr>
            <w:tcW w:w="1710" w:type="dxa"/>
            <w:noWrap/>
            <w:vAlign w:val="bottom"/>
            <w:hideMark/>
          </w:tcPr>
          <w:p w14:paraId="0F408DB2"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Лодейнопольский МР</w:t>
            </w:r>
          </w:p>
        </w:tc>
        <w:tc>
          <w:tcPr>
            <w:tcW w:w="1569" w:type="dxa"/>
            <w:noWrap/>
            <w:vAlign w:val="bottom"/>
            <w:hideMark/>
          </w:tcPr>
          <w:p w14:paraId="3A88A714"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Ломоносовский МР</w:t>
            </w:r>
          </w:p>
        </w:tc>
        <w:tc>
          <w:tcPr>
            <w:tcW w:w="1280" w:type="dxa"/>
            <w:noWrap/>
            <w:vAlign w:val="bottom"/>
            <w:hideMark/>
          </w:tcPr>
          <w:p w14:paraId="277E73B2"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61" w:type="dxa"/>
            <w:noWrap/>
            <w:vAlign w:val="bottom"/>
            <w:hideMark/>
          </w:tcPr>
          <w:p w14:paraId="39294DCE"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Подпорожский МР</w:t>
            </w:r>
          </w:p>
        </w:tc>
        <w:tc>
          <w:tcPr>
            <w:tcW w:w="1563" w:type="dxa"/>
            <w:noWrap/>
            <w:vAlign w:val="bottom"/>
            <w:hideMark/>
          </w:tcPr>
          <w:p w14:paraId="009A9F06"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Приозерский МР</w:t>
            </w:r>
          </w:p>
        </w:tc>
        <w:tc>
          <w:tcPr>
            <w:tcW w:w="1313" w:type="dxa"/>
            <w:noWrap/>
            <w:vAlign w:val="bottom"/>
            <w:hideMark/>
          </w:tcPr>
          <w:p w14:paraId="46D34BB9"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Сланцевский МР</w:t>
            </w:r>
          </w:p>
        </w:tc>
        <w:tc>
          <w:tcPr>
            <w:tcW w:w="1568" w:type="dxa"/>
            <w:noWrap/>
            <w:vAlign w:val="bottom"/>
            <w:hideMark/>
          </w:tcPr>
          <w:p w14:paraId="330CC7EF"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Сосновоборский ГО</w:t>
            </w:r>
          </w:p>
        </w:tc>
        <w:tc>
          <w:tcPr>
            <w:tcW w:w="1304" w:type="dxa"/>
            <w:noWrap/>
            <w:vAlign w:val="bottom"/>
            <w:hideMark/>
          </w:tcPr>
          <w:p w14:paraId="0C5EE4F5"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Тихвинский МР</w:t>
            </w:r>
          </w:p>
        </w:tc>
        <w:tc>
          <w:tcPr>
            <w:tcW w:w="1304" w:type="dxa"/>
            <w:noWrap/>
            <w:vAlign w:val="bottom"/>
            <w:hideMark/>
          </w:tcPr>
          <w:p w14:paraId="2F824945"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Тосненский МР</w:t>
            </w:r>
          </w:p>
        </w:tc>
      </w:tr>
      <w:tr w:rsidR="009D0A18" w:rsidRPr="00C14F51" w14:paraId="00B8A297" w14:textId="77777777" w:rsidTr="00F030D1">
        <w:trPr>
          <w:trHeight w:val="288"/>
        </w:trPr>
        <w:tc>
          <w:tcPr>
            <w:tcW w:w="1388" w:type="dxa"/>
            <w:noWrap/>
            <w:hideMark/>
          </w:tcPr>
          <w:p w14:paraId="5798FAB4"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позитивно</w:t>
            </w:r>
          </w:p>
        </w:tc>
        <w:tc>
          <w:tcPr>
            <w:tcW w:w="1710" w:type="dxa"/>
            <w:noWrap/>
            <w:hideMark/>
          </w:tcPr>
          <w:p w14:paraId="22D6A934"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c>
          <w:tcPr>
            <w:tcW w:w="1569" w:type="dxa"/>
            <w:noWrap/>
            <w:hideMark/>
          </w:tcPr>
          <w:p w14:paraId="2025F34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22,2%</w:t>
            </w:r>
          </w:p>
        </w:tc>
        <w:tc>
          <w:tcPr>
            <w:tcW w:w="1280" w:type="dxa"/>
            <w:noWrap/>
            <w:hideMark/>
          </w:tcPr>
          <w:p w14:paraId="6AF1C36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561" w:type="dxa"/>
            <w:noWrap/>
            <w:hideMark/>
          </w:tcPr>
          <w:p w14:paraId="57E2287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22,2%</w:t>
            </w:r>
          </w:p>
        </w:tc>
        <w:tc>
          <w:tcPr>
            <w:tcW w:w="1563" w:type="dxa"/>
            <w:noWrap/>
            <w:hideMark/>
          </w:tcPr>
          <w:p w14:paraId="1A38878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c>
          <w:tcPr>
            <w:tcW w:w="1313" w:type="dxa"/>
            <w:noWrap/>
            <w:hideMark/>
          </w:tcPr>
          <w:p w14:paraId="05B2FA8B"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22,8%</w:t>
            </w:r>
          </w:p>
        </w:tc>
        <w:tc>
          <w:tcPr>
            <w:tcW w:w="1568" w:type="dxa"/>
            <w:noWrap/>
            <w:hideMark/>
          </w:tcPr>
          <w:p w14:paraId="3E424D1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1304" w:type="dxa"/>
            <w:noWrap/>
            <w:hideMark/>
          </w:tcPr>
          <w:p w14:paraId="10940D6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23,0%</w:t>
            </w:r>
          </w:p>
        </w:tc>
        <w:tc>
          <w:tcPr>
            <w:tcW w:w="1304" w:type="dxa"/>
            <w:noWrap/>
            <w:hideMark/>
          </w:tcPr>
          <w:p w14:paraId="1AD1E13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18,9%</w:t>
            </w:r>
          </w:p>
        </w:tc>
      </w:tr>
      <w:tr w:rsidR="009D0A18" w:rsidRPr="00C14F51" w14:paraId="42D7C1DD" w14:textId="77777777" w:rsidTr="00F030D1">
        <w:trPr>
          <w:trHeight w:val="288"/>
        </w:trPr>
        <w:tc>
          <w:tcPr>
            <w:tcW w:w="1388" w:type="dxa"/>
            <w:noWrap/>
            <w:hideMark/>
          </w:tcPr>
          <w:p w14:paraId="46423E84"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нейтрально</w:t>
            </w:r>
          </w:p>
        </w:tc>
        <w:tc>
          <w:tcPr>
            <w:tcW w:w="1710" w:type="dxa"/>
            <w:noWrap/>
            <w:hideMark/>
          </w:tcPr>
          <w:p w14:paraId="7665289D"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39,1%</w:t>
            </w:r>
          </w:p>
        </w:tc>
        <w:tc>
          <w:tcPr>
            <w:tcW w:w="1569" w:type="dxa"/>
            <w:noWrap/>
            <w:hideMark/>
          </w:tcPr>
          <w:p w14:paraId="21D4127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37,0%</w:t>
            </w:r>
          </w:p>
        </w:tc>
        <w:tc>
          <w:tcPr>
            <w:tcW w:w="1280" w:type="dxa"/>
            <w:noWrap/>
            <w:hideMark/>
          </w:tcPr>
          <w:p w14:paraId="5FD5036B"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1561" w:type="dxa"/>
            <w:noWrap/>
            <w:hideMark/>
          </w:tcPr>
          <w:p w14:paraId="09F115D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1563" w:type="dxa"/>
            <w:noWrap/>
            <w:hideMark/>
          </w:tcPr>
          <w:p w14:paraId="00DE7C4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c>
          <w:tcPr>
            <w:tcW w:w="1313" w:type="dxa"/>
            <w:noWrap/>
            <w:hideMark/>
          </w:tcPr>
          <w:p w14:paraId="725317C5"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38,7%</w:t>
            </w:r>
          </w:p>
        </w:tc>
        <w:tc>
          <w:tcPr>
            <w:tcW w:w="1568" w:type="dxa"/>
            <w:noWrap/>
            <w:hideMark/>
          </w:tcPr>
          <w:p w14:paraId="78C3C83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304" w:type="dxa"/>
            <w:noWrap/>
            <w:hideMark/>
          </w:tcPr>
          <w:p w14:paraId="09E3ED4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39,1%</w:t>
            </w:r>
          </w:p>
        </w:tc>
        <w:tc>
          <w:tcPr>
            <w:tcW w:w="1304" w:type="dxa"/>
            <w:noWrap/>
            <w:hideMark/>
          </w:tcPr>
          <w:p w14:paraId="08125872"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32,6%</w:t>
            </w:r>
          </w:p>
        </w:tc>
      </w:tr>
      <w:tr w:rsidR="009D0A18" w:rsidRPr="00C14F51" w14:paraId="5DB4C194" w14:textId="77777777" w:rsidTr="00F030D1">
        <w:trPr>
          <w:trHeight w:val="288"/>
        </w:trPr>
        <w:tc>
          <w:tcPr>
            <w:tcW w:w="1388" w:type="dxa"/>
            <w:noWrap/>
            <w:hideMark/>
          </w:tcPr>
          <w:p w14:paraId="6A351AD1"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негативно</w:t>
            </w:r>
          </w:p>
        </w:tc>
        <w:tc>
          <w:tcPr>
            <w:tcW w:w="1710" w:type="dxa"/>
            <w:noWrap/>
            <w:hideMark/>
          </w:tcPr>
          <w:p w14:paraId="1252B479"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569" w:type="dxa"/>
            <w:noWrap/>
            <w:hideMark/>
          </w:tcPr>
          <w:p w14:paraId="09E232B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1280" w:type="dxa"/>
            <w:noWrap/>
            <w:hideMark/>
          </w:tcPr>
          <w:p w14:paraId="45BF74A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43,6%</w:t>
            </w:r>
          </w:p>
        </w:tc>
        <w:tc>
          <w:tcPr>
            <w:tcW w:w="1561" w:type="dxa"/>
            <w:noWrap/>
            <w:hideMark/>
          </w:tcPr>
          <w:p w14:paraId="5CEA5DDD"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40,6%</w:t>
            </w:r>
          </w:p>
        </w:tc>
        <w:tc>
          <w:tcPr>
            <w:tcW w:w="1563" w:type="dxa"/>
            <w:noWrap/>
            <w:hideMark/>
          </w:tcPr>
          <w:p w14:paraId="261FE085"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45,1%</w:t>
            </w:r>
          </w:p>
        </w:tc>
        <w:tc>
          <w:tcPr>
            <w:tcW w:w="1313" w:type="dxa"/>
            <w:noWrap/>
            <w:hideMark/>
          </w:tcPr>
          <w:p w14:paraId="2FF5241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1568" w:type="dxa"/>
            <w:noWrap/>
            <w:hideMark/>
          </w:tcPr>
          <w:p w14:paraId="6A771F2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48,7%</w:t>
            </w:r>
          </w:p>
        </w:tc>
        <w:tc>
          <w:tcPr>
            <w:tcW w:w="1304" w:type="dxa"/>
            <w:noWrap/>
            <w:hideMark/>
          </w:tcPr>
          <w:p w14:paraId="76F4462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c>
          <w:tcPr>
            <w:tcW w:w="1304" w:type="dxa"/>
            <w:noWrap/>
            <w:hideMark/>
          </w:tcPr>
          <w:p w14:paraId="1435596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48,6%</w:t>
            </w:r>
          </w:p>
        </w:tc>
      </w:tr>
      <w:tr w:rsidR="009D0A18" w:rsidRPr="00C14F51" w14:paraId="789B6039" w14:textId="77777777" w:rsidTr="00F030D1">
        <w:trPr>
          <w:trHeight w:val="288"/>
        </w:trPr>
        <w:tc>
          <w:tcPr>
            <w:tcW w:w="1388" w:type="dxa"/>
            <w:noWrap/>
            <w:hideMark/>
          </w:tcPr>
          <w:p w14:paraId="7A7324D4"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10" w:type="dxa"/>
            <w:noWrap/>
            <w:hideMark/>
          </w:tcPr>
          <w:p w14:paraId="2E58BF9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569" w:type="dxa"/>
            <w:noWrap/>
            <w:hideMark/>
          </w:tcPr>
          <w:p w14:paraId="1DBAF75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722</w:t>
            </w:r>
          </w:p>
        </w:tc>
        <w:tc>
          <w:tcPr>
            <w:tcW w:w="1280" w:type="dxa"/>
            <w:noWrap/>
            <w:hideMark/>
          </w:tcPr>
          <w:p w14:paraId="28AEDB1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946</w:t>
            </w:r>
          </w:p>
        </w:tc>
        <w:tc>
          <w:tcPr>
            <w:tcW w:w="1561" w:type="dxa"/>
            <w:noWrap/>
            <w:hideMark/>
          </w:tcPr>
          <w:p w14:paraId="57187E3D"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424</w:t>
            </w:r>
          </w:p>
        </w:tc>
        <w:tc>
          <w:tcPr>
            <w:tcW w:w="1563" w:type="dxa"/>
            <w:noWrap/>
            <w:hideMark/>
          </w:tcPr>
          <w:p w14:paraId="61AFC56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488</w:t>
            </w:r>
          </w:p>
        </w:tc>
        <w:tc>
          <w:tcPr>
            <w:tcW w:w="1313" w:type="dxa"/>
            <w:noWrap/>
            <w:hideMark/>
          </w:tcPr>
          <w:p w14:paraId="2F35A33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413</w:t>
            </w:r>
          </w:p>
        </w:tc>
        <w:tc>
          <w:tcPr>
            <w:tcW w:w="1568" w:type="dxa"/>
            <w:noWrap/>
            <w:hideMark/>
          </w:tcPr>
          <w:p w14:paraId="37C34CC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1190</w:t>
            </w:r>
          </w:p>
        </w:tc>
        <w:tc>
          <w:tcPr>
            <w:tcW w:w="1304" w:type="dxa"/>
            <w:noWrap/>
            <w:hideMark/>
          </w:tcPr>
          <w:p w14:paraId="5A660374"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1211</w:t>
            </w:r>
          </w:p>
        </w:tc>
        <w:tc>
          <w:tcPr>
            <w:tcW w:w="1304" w:type="dxa"/>
            <w:noWrap/>
            <w:hideMark/>
          </w:tcPr>
          <w:p w14:paraId="169F4EB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1287</w:t>
            </w:r>
          </w:p>
        </w:tc>
      </w:tr>
    </w:tbl>
    <w:p w14:paraId="7BC76F2D" w14:textId="77777777" w:rsidR="009D0A18" w:rsidRPr="00C14F51" w:rsidRDefault="009D0A18" w:rsidP="009D0A18">
      <w:pPr>
        <w:rPr>
          <w:rFonts w:ascii="Times New Roman" w:hAnsi="Times New Roman" w:cs="Times New Roman"/>
        </w:rPr>
      </w:pPr>
    </w:p>
    <w:p w14:paraId="2D0116F2" w14:textId="77777777" w:rsidR="009D0A18" w:rsidRPr="00C14F51" w:rsidRDefault="009D0A18" w:rsidP="009D0A18">
      <w:pPr>
        <w:rPr>
          <w:rFonts w:ascii="Times New Roman" w:hAnsi="Times New Roman" w:cs="Times New Roman"/>
        </w:rPr>
      </w:pPr>
      <w:r w:rsidRPr="00C14F51">
        <w:rPr>
          <w:rFonts w:ascii="Times New Roman" w:hAnsi="Times New Roman" w:cs="Times New Roman"/>
        </w:rPr>
        <w:br w:type="page"/>
      </w:r>
    </w:p>
    <w:p w14:paraId="20983D8E" w14:textId="77777777" w:rsidR="008A46B7" w:rsidRPr="00C14F51" w:rsidRDefault="008A46B7" w:rsidP="008A46B7">
      <w:pPr>
        <w:rPr>
          <w:rFonts w:ascii="Times New Roman" w:hAnsi="Times New Roman" w:cs="Times New Roman"/>
          <w:b/>
          <w:bCs/>
        </w:rPr>
      </w:pPr>
      <w:r w:rsidRPr="00C14F51">
        <w:rPr>
          <w:rFonts w:ascii="Times New Roman" w:hAnsi="Times New Roman" w:cs="Times New Roman"/>
          <w:b/>
          <w:bCs/>
          <w:highlight w:val="yellow"/>
        </w:rPr>
        <w:lastRenderedPageBreak/>
        <w:t>Вопрос 23. Какие положительные стороны дистанционного обучения Вы бы отметили в первую очередь?</w:t>
      </w:r>
    </w:p>
    <w:tbl>
      <w:tblPr>
        <w:tblStyle w:val="a8"/>
        <w:tblW w:w="0" w:type="auto"/>
        <w:tblLook w:val="04A0" w:firstRow="1" w:lastRow="0" w:firstColumn="1" w:lastColumn="0" w:noHBand="0" w:noVBand="1"/>
      </w:tblPr>
      <w:tblGrid>
        <w:gridCol w:w="4980"/>
        <w:gridCol w:w="1394"/>
        <w:gridCol w:w="1701"/>
        <w:gridCol w:w="960"/>
        <w:gridCol w:w="1875"/>
        <w:gridCol w:w="1843"/>
      </w:tblGrid>
      <w:tr w:rsidR="008A46B7" w:rsidRPr="00C14F51" w14:paraId="594AAD51" w14:textId="77777777" w:rsidTr="008A46B7">
        <w:trPr>
          <w:trHeight w:val="288"/>
        </w:trPr>
        <w:tc>
          <w:tcPr>
            <w:tcW w:w="4980" w:type="dxa"/>
            <w:noWrap/>
            <w:hideMark/>
          </w:tcPr>
          <w:p w14:paraId="0B7E335A" w14:textId="77777777" w:rsidR="008A46B7" w:rsidRPr="00C14F51" w:rsidRDefault="008A46B7" w:rsidP="00F030D1">
            <w:pPr>
              <w:rPr>
                <w:rFonts w:ascii="Times New Roman" w:hAnsi="Times New Roman" w:cs="Times New Roman"/>
              </w:rPr>
            </w:pPr>
            <w:r w:rsidRPr="00C14F51">
              <w:rPr>
                <w:rFonts w:ascii="Times New Roman" w:hAnsi="Times New Roman" w:cs="Times New Roman"/>
              </w:rPr>
              <w:t> </w:t>
            </w:r>
          </w:p>
        </w:tc>
        <w:tc>
          <w:tcPr>
            <w:tcW w:w="1394" w:type="dxa"/>
            <w:noWrap/>
            <w:hideMark/>
          </w:tcPr>
          <w:p w14:paraId="0384B11B" w14:textId="77777777" w:rsidR="008A46B7" w:rsidRPr="00C14F51" w:rsidRDefault="008A46B7"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701" w:type="dxa"/>
            <w:noWrap/>
            <w:hideMark/>
          </w:tcPr>
          <w:p w14:paraId="148B0F22" w14:textId="77777777" w:rsidR="008A46B7" w:rsidRPr="00C14F51" w:rsidRDefault="008A46B7"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60" w:type="dxa"/>
            <w:noWrap/>
            <w:hideMark/>
          </w:tcPr>
          <w:p w14:paraId="35D05947" w14:textId="77777777" w:rsidR="008A46B7" w:rsidRPr="00C14F51" w:rsidRDefault="008A46B7"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875" w:type="dxa"/>
            <w:noWrap/>
            <w:hideMark/>
          </w:tcPr>
          <w:p w14:paraId="14FDCF0A" w14:textId="77777777" w:rsidR="008A46B7" w:rsidRPr="00C14F51" w:rsidRDefault="008A46B7"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843" w:type="dxa"/>
            <w:noWrap/>
            <w:hideMark/>
          </w:tcPr>
          <w:p w14:paraId="67FC68BB" w14:textId="77777777" w:rsidR="008A46B7" w:rsidRPr="00C14F51" w:rsidRDefault="008A46B7"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8A46B7" w:rsidRPr="00C14F51" w14:paraId="773D1140" w14:textId="77777777" w:rsidTr="008A46B7">
        <w:trPr>
          <w:trHeight w:val="288"/>
        </w:trPr>
        <w:tc>
          <w:tcPr>
            <w:tcW w:w="4980" w:type="dxa"/>
            <w:noWrap/>
            <w:hideMark/>
          </w:tcPr>
          <w:p w14:paraId="20E7DF09"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возможность контролировать учебный процесс</w:t>
            </w:r>
          </w:p>
        </w:tc>
        <w:tc>
          <w:tcPr>
            <w:tcW w:w="1394" w:type="dxa"/>
            <w:noWrap/>
            <w:hideMark/>
          </w:tcPr>
          <w:p w14:paraId="7A64113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23,8%</w:t>
            </w:r>
          </w:p>
        </w:tc>
        <w:tc>
          <w:tcPr>
            <w:tcW w:w="1701" w:type="dxa"/>
            <w:noWrap/>
            <w:hideMark/>
          </w:tcPr>
          <w:p w14:paraId="6BF6617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960" w:type="dxa"/>
            <w:noWrap/>
            <w:hideMark/>
          </w:tcPr>
          <w:p w14:paraId="660632C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875" w:type="dxa"/>
            <w:noWrap/>
            <w:hideMark/>
          </w:tcPr>
          <w:p w14:paraId="16D7C63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1843" w:type="dxa"/>
            <w:noWrap/>
            <w:hideMark/>
          </w:tcPr>
          <w:p w14:paraId="6EDB89A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25,6%</w:t>
            </w:r>
          </w:p>
        </w:tc>
      </w:tr>
      <w:tr w:rsidR="008A46B7" w:rsidRPr="00C14F51" w14:paraId="5B98894B" w14:textId="77777777" w:rsidTr="008A46B7">
        <w:trPr>
          <w:trHeight w:val="288"/>
        </w:trPr>
        <w:tc>
          <w:tcPr>
            <w:tcW w:w="4980" w:type="dxa"/>
            <w:noWrap/>
            <w:hideMark/>
          </w:tcPr>
          <w:p w14:paraId="7CCBC400"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безопасность с точки зрения здоровья ребенка</w:t>
            </w:r>
          </w:p>
        </w:tc>
        <w:tc>
          <w:tcPr>
            <w:tcW w:w="1394" w:type="dxa"/>
            <w:noWrap/>
            <w:hideMark/>
          </w:tcPr>
          <w:p w14:paraId="302B28A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38,3%</w:t>
            </w:r>
          </w:p>
        </w:tc>
        <w:tc>
          <w:tcPr>
            <w:tcW w:w="1701" w:type="dxa"/>
            <w:noWrap/>
            <w:hideMark/>
          </w:tcPr>
          <w:p w14:paraId="02C3D48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960" w:type="dxa"/>
            <w:noWrap/>
            <w:hideMark/>
          </w:tcPr>
          <w:p w14:paraId="2DBE1A6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37,7%</w:t>
            </w:r>
          </w:p>
        </w:tc>
        <w:tc>
          <w:tcPr>
            <w:tcW w:w="1875" w:type="dxa"/>
            <w:noWrap/>
            <w:hideMark/>
          </w:tcPr>
          <w:p w14:paraId="71080B4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37,8%</w:t>
            </w:r>
          </w:p>
        </w:tc>
        <w:tc>
          <w:tcPr>
            <w:tcW w:w="1843" w:type="dxa"/>
            <w:noWrap/>
            <w:hideMark/>
          </w:tcPr>
          <w:p w14:paraId="5CA5B18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r>
      <w:tr w:rsidR="008A46B7" w:rsidRPr="00C14F51" w14:paraId="40DA407F" w14:textId="77777777" w:rsidTr="008A46B7">
        <w:trPr>
          <w:trHeight w:val="288"/>
        </w:trPr>
        <w:tc>
          <w:tcPr>
            <w:tcW w:w="4980" w:type="dxa"/>
            <w:noWrap/>
            <w:hideMark/>
          </w:tcPr>
          <w:p w14:paraId="05D7E8C0"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отсутствие затрат времени на дорогу</w:t>
            </w:r>
          </w:p>
        </w:tc>
        <w:tc>
          <w:tcPr>
            <w:tcW w:w="1394" w:type="dxa"/>
            <w:noWrap/>
            <w:hideMark/>
          </w:tcPr>
          <w:p w14:paraId="4708D3C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1701" w:type="dxa"/>
            <w:noWrap/>
            <w:hideMark/>
          </w:tcPr>
          <w:p w14:paraId="38B27FA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960" w:type="dxa"/>
            <w:noWrap/>
            <w:hideMark/>
          </w:tcPr>
          <w:p w14:paraId="32D8AA4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16,6%</w:t>
            </w:r>
          </w:p>
        </w:tc>
        <w:tc>
          <w:tcPr>
            <w:tcW w:w="1875" w:type="dxa"/>
            <w:noWrap/>
            <w:hideMark/>
          </w:tcPr>
          <w:p w14:paraId="3D0A040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1843" w:type="dxa"/>
            <w:noWrap/>
            <w:hideMark/>
          </w:tcPr>
          <w:p w14:paraId="4449088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r>
      <w:tr w:rsidR="008A46B7" w:rsidRPr="00C14F51" w14:paraId="258F20D9" w14:textId="77777777" w:rsidTr="008A46B7">
        <w:trPr>
          <w:trHeight w:val="288"/>
        </w:trPr>
        <w:tc>
          <w:tcPr>
            <w:tcW w:w="4980" w:type="dxa"/>
            <w:noWrap/>
            <w:hideMark/>
          </w:tcPr>
          <w:p w14:paraId="0FE92D38"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менее стрессовые занятия</w:t>
            </w:r>
          </w:p>
        </w:tc>
        <w:tc>
          <w:tcPr>
            <w:tcW w:w="1394" w:type="dxa"/>
            <w:noWrap/>
            <w:hideMark/>
          </w:tcPr>
          <w:p w14:paraId="7F78721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701" w:type="dxa"/>
            <w:noWrap/>
            <w:hideMark/>
          </w:tcPr>
          <w:p w14:paraId="4ABDD7C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c>
          <w:tcPr>
            <w:tcW w:w="960" w:type="dxa"/>
            <w:noWrap/>
            <w:hideMark/>
          </w:tcPr>
          <w:p w14:paraId="700B33F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875" w:type="dxa"/>
            <w:noWrap/>
            <w:hideMark/>
          </w:tcPr>
          <w:p w14:paraId="78D5B30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843" w:type="dxa"/>
            <w:noWrap/>
            <w:hideMark/>
          </w:tcPr>
          <w:p w14:paraId="39419F7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r>
      <w:tr w:rsidR="008A46B7" w:rsidRPr="00C14F51" w14:paraId="4E2B958D" w14:textId="77777777" w:rsidTr="008A46B7">
        <w:trPr>
          <w:trHeight w:val="288"/>
        </w:trPr>
        <w:tc>
          <w:tcPr>
            <w:tcW w:w="4980" w:type="dxa"/>
            <w:noWrap/>
            <w:hideMark/>
          </w:tcPr>
          <w:p w14:paraId="7EEBFA66"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выше качество образования</w:t>
            </w:r>
          </w:p>
        </w:tc>
        <w:tc>
          <w:tcPr>
            <w:tcW w:w="1394" w:type="dxa"/>
            <w:noWrap/>
            <w:hideMark/>
          </w:tcPr>
          <w:p w14:paraId="3DF2058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701" w:type="dxa"/>
            <w:noWrap/>
            <w:hideMark/>
          </w:tcPr>
          <w:p w14:paraId="08CAEA3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960" w:type="dxa"/>
            <w:noWrap/>
            <w:hideMark/>
          </w:tcPr>
          <w:p w14:paraId="6B88994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875" w:type="dxa"/>
            <w:noWrap/>
            <w:hideMark/>
          </w:tcPr>
          <w:p w14:paraId="726CE2F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843" w:type="dxa"/>
            <w:noWrap/>
            <w:hideMark/>
          </w:tcPr>
          <w:p w14:paraId="564C74D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r w:rsidR="008A46B7" w:rsidRPr="00C14F51" w14:paraId="7CE40981" w14:textId="77777777" w:rsidTr="008A46B7">
        <w:trPr>
          <w:trHeight w:val="288"/>
        </w:trPr>
        <w:tc>
          <w:tcPr>
            <w:tcW w:w="4980" w:type="dxa"/>
            <w:noWrap/>
            <w:hideMark/>
          </w:tcPr>
          <w:p w14:paraId="79153190"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так больше нравится</w:t>
            </w:r>
          </w:p>
        </w:tc>
        <w:tc>
          <w:tcPr>
            <w:tcW w:w="1394" w:type="dxa"/>
            <w:noWrap/>
            <w:hideMark/>
          </w:tcPr>
          <w:p w14:paraId="3D1B5E5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1701" w:type="dxa"/>
            <w:noWrap/>
            <w:hideMark/>
          </w:tcPr>
          <w:p w14:paraId="5E001C2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960" w:type="dxa"/>
            <w:noWrap/>
            <w:hideMark/>
          </w:tcPr>
          <w:p w14:paraId="454411F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875" w:type="dxa"/>
            <w:noWrap/>
            <w:hideMark/>
          </w:tcPr>
          <w:p w14:paraId="5F72848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843" w:type="dxa"/>
            <w:noWrap/>
            <w:hideMark/>
          </w:tcPr>
          <w:p w14:paraId="4754022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r>
      <w:tr w:rsidR="008A46B7" w:rsidRPr="00C14F51" w14:paraId="6CA283EE" w14:textId="77777777" w:rsidTr="008A46B7">
        <w:trPr>
          <w:trHeight w:val="288"/>
        </w:trPr>
        <w:tc>
          <w:tcPr>
            <w:tcW w:w="4980" w:type="dxa"/>
            <w:noWrap/>
            <w:hideMark/>
          </w:tcPr>
          <w:p w14:paraId="534D8A8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положительных сторон</w:t>
            </w:r>
          </w:p>
        </w:tc>
        <w:tc>
          <w:tcPr>
            <w:tcW w:w="1394" w:type="dxa"/>
            <w:noWrap/>
            <w:hideMark/>
          </w:tcPr>
          <w:p w14:paraId="60C94A9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41,6%</w:t>
            </w:r>
          </w:p>
        </w:tc>
        <w:tc>
          <w:tcPr>
            <w:tcW w:w="1701" w:type="dxa"/>
            <w:noWrap/>
            <w:hideMark/>
          </w:tcPr>
          <w:p w14:paraId="254071D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960" w:type="dxa"/>
            <w:noWrap/>
            <w:hideMark/>
          </w:tcPr>
          <w:p w14:paraId="345CABF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43,2%</w:t>
            </w:r>
          </w:p>
        </w:tc>
        <w:tc>
          <w:tcPr>
            <w:tcW w:w="1875" w:type="dxa"/>
            <w:noWrap/>
            <w:hideMark/>
          </w:tcPr>
          <w:p w14:paraId="623DC83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43,7%</w:t>
            </w:r>
          </w:p>
        </w:tc>
        <w:tc>
          <w:tcPr>
            <w:tcW w:w="1843" w:type="dxa"/>
            <w:noWrap/>
            <w:hideMark/>
          </w:tcPr>
          <w:p w14:paraId="7735F91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r>
      <w:tr w:rsidR="008A46B7" w:rsidRPr="00C14F51" w14:paraId="1387CADF" w14:textId="77777777" w:rsidTr="008A46B7">
        <w:trPr>
          <w:trHeight w:val="288"/>
        </w:trPr>
        <w:tc>
          <w:tcPr>
            <w:tcW w:w="4980" w:type="dxa"/>
            <w:noWrap/>
            <w:hideMark/>
          </w:tcPr>
          <w:p w14:paraId="31AC3CD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394" w:type="dxa"/>
            <w:noWrap/>
            <w:hideMark/>
          </w:tcPr>
          <w:p w14:paraId="37A7F0C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701" w:type="dxa"/>
            <w:noWrap/>
            <w:hideMark/>
          </w:tcPr>
          <w:p w14:paraId="40CD043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960" w:type="dxa"/>
            <w:noWrap/>
            <w:hideMark/>
          </w:tcPr>
          <w:p w14:paraId="1427B0D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875" w:type="dxa"/>
            <w:noWrap/>
            <w:hideMark/>
          </w:tcPr>
          <w:p w14:paraId="51B7C91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843" w:type="dxa"/>
            <w:noWrap/>
            <w:hideMark/>
          </w:tcPr>
          <w:p w14:paraId="12A9B4B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r>
      <w:tr w:rsidR="008A46B7" w:rsidRPr="00C14F51" w14:paraId="7259BB00" w14:textId="77777777" w:rsidTr="008A46B7">
        <w:trPr>
          <w:trHeight w:val="288"/>
        </w:trPr>
        <w:tc>
          <w:tcPr>
            <w:tcW w:w="4980" w:type="dxa"/>
            <w:noWrap/>
            <w:hideMark/>
          </w:tcPr>
          <w:p w14:paraId="5B7E8B6D"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94" w:type="dxa"/>
            <w:noWrap/>
            <w:hideMark/>
          </w:tcPr>
          <w:p w14:paraId="20B7BA3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24278</w:t>
            </w:r>
          </w:p>
        </w:tc>
        <w:tc>
          <w:tcPr>
            <w:tcW w:w="1701" w:type="dxa"/>
            <w:noWrap/>
            <w:hideMark/>
          </w:tcPr>
          <w:p w14:paraId="436F1C0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2236</w:t>
            </w:r>
          </w:p>
        </w:tc>
        <w:tc>
          <w:tcPr>
            <w:tcW w:w="960" w:type="dxa"/>
            <w:noWrap/>
            <w:hideMark/>
          </w:tcPr>
          <w:p w14:paraId="189423A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7597</w:t>
            </w:r>
          </w:p>
        </w:tc>
        <w:tc>
          <w:tcPr>
            <w:tcW w:w="1875" w:type="dxa"/>
            <w:noWrap/>
            <w:hideMark/>
          </w:tcPr>
          <w:p w14:paraId="062853A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3166</w:t>
            </w:r>
          </w:p>
        </w:tc>
        <w:tc>
          <w:tcPr>
            <w:tcW w:w="1843" w:type="dxa"/>
            <w:noWrap/>
            <w:hideMark/>
          </w:tcPr>
          <w:p w14:paraId="541CDD1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3457</w:t>
            </w:r>
          </w:p>
        </w:tc>
      </w:tr>
    </w:tbl>
    <w:p w14:paraId="7767E96E" w14:textId="77777777" w:rsidR="008A46B7" w:rsidRPr="00C14F51" w:rsidRDefault="008A46B7" w:rsidP="008A46B7">
      <w:pPr>
        <w:rPr>
          <w:rFonts w:ascii="Times New Roman" w:hAnsi="Times New Roman" w:cs="Times New Roman"/>
        </w:rPr>
      </w:pPr>
    </w:p>
    <w:tbl>
      <w:tblPr>
        <w:tblStyle w:val="a8"/>
        <w:tblW w:w="0" w:type="auto"/>
        <w:tblLook w:val="04A0" w:firstRow="1" w:lastRow="0" w:firstColumn="1" w:lastColumn="0" w:noHBand="0" w:noVBand="1"/>
      </w:tblPr>
      <w:tblGrid>
        <w:gridCol w:w="1960"/>
        <w:gridCol w:w="1563"/>
        <w:gridCol w:w="1282"/>
        <w:gridCol w:w="1281"/>
        <w:gridCol w:w="1421"/>
        <w:gridCol w:w="1277"/>
        <w:gridCol w:w="1276"/>
        <w:gridCol w:w="1559"/>
        <w:gridCol w:w="1276"/>
        <w:gridCol w:w="1417"/>
      </w:tblGrid>
      <w:tr w:rsidR="008A46B7" w:rsidRPr="00C14F51" w14:paraId="0713CAEE" w14:textId="77777777" w:rsidTr="00F030D1">
        <w:trPr>
          <w:trHeight w:val="288"/>
        </w:trPr>
        <w:tc>
          <w:tcPr>
            <w:tcW w:w="1960" w:type="dxa"/>
            <w:noWrap/>
            <w:hideMark/>
          </w:tcPr>
          <w:p w14:paraId="687319AB" w14:textId="77777777" w:rsidR="008A46B7" w:rsidRPr="00C14F51" w:rsidRDefault="008A46B7" w:rsidP="00F030D1">
            <w:pPr>
              <w:rPr>
                <w:rFonts w:ascii="Times New Roman" w:hAnsi="Times New Roman" w:cs="Times New Roman"/>
              </w:rPr>
            </w:pPr>
            <w:r w:rsidRPr="00C14F51">
              <w:rPr>
                <w:rFonts w:ascii="Times New Roman" w:hAnsi="Times New Roman" w:cs="Times New Roman"/>
              </w:rPr>
              <w:t> </w:t>
            </w:r>
          </w:p>
        </w:tc>
        <w:tc>
          <w:tcPr>
            <w:tcW w:w="1563" w:type="dxa"/>
            <w:noWrap/>
            <w:vAlign w:val="bottom"/>
            <w:hideMark/>
          </w:tcPr>
          <w:p w14:paraId="22ACA6F0"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282" w:type="dxa"/>
            <w:noWrap/>
            <w:vAlign w:val="bottom"/>
            <w:hideMark/>
          </w:tcPr>
          <w:p w14:paraId="548D1BA7"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281" w:type="dxa"/>
            <w:noWrap/>
            <w:vAlign w:val="bottom"/>
            <w:hideMark/>
          </w:tcPr>
          <w:p w14:paraId="446AC709"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421" w:type="dxa"/>
            <w:noWrap/>
            <w:vAlign w:val="bottom"/>
            <w:hideMark/>
          </w:tcPr>
          <w:p w14:paraId="4F62774A"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277" w:type="dxa"/>
            <w:noWrap/>
            <w:vAlign w:val="bottom"/>
            <w:hideMark/>
          </w:tcPr>
          <w:p w14:paraId="0F87359E"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276" w:type="dxa"/>
            <w:noWrap/>
            <w:vAlign w:val="bottom"/>
            <w:hideMark/>
          </w:tcPr>
          <w:p w14:paraId="512098CF"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559" w:type="dxa"/>
            <w:noWrap/>
            <w:vAlign w:val="bottom"/>
            <w:hideMark/>
          </w:tcPr>
          <w:p w14:paraId="6A930FB1"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276" w:type="dxa"/>
            <w:noWrap/>
            <w:vAlign w:val="bottom"/>
            <w:hideMark/>
          </w:tcPr>
          <w:p w14:paraId="26CDF8FB"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417" w:type="dxa"/>
            <w:noWrap/>
            <w:vAlign w:val="bottom"/>
            <w:hideMark/>
          </w:tcPr>
          <w:p w14:paraId="46D57C71"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8A46B7" w:rsidRPr="00C14F51" w14:paraId="6042C51B" w14:textId="77777777" w:rsidTr="00F030D1">
        <w:trPr>
          <w:trHeight w:val="288"/>
        </w:trPr>
        <w:tc>
          <w:tcPr>
            <w:tcW w:w="1960" w:type="dxa"/>
            <w:noWrap/>
            <w:hideMark/>
          </w:tcPr>
          <w:p w14:paraId="1D5CB1B4"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возможность контролировать учебный процесс</w:t>
            </w:r>
          </w:p>
        </w:tc>
        <w:tc>
          <w:tcPr>
            <w:tcW w:w="1563" w:type="dxa"/>
            <w:noWrap/>
            <w:hideMark/>
          </w:tcPr>
          <w:p w14:paraId="081A046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282" w:type="dxa"/>
            <w:noWrap/>
            <w:hideMark/>
          </w:tcPr>
          <w:p w14:paraId="6928D91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31,2%</w:t>
            </w:r>
          </w:p>
        </w:tc>
        <w:tc>
          <w:tcPr>
            <w:tcW w:w="1281" w:type="dxa"/>
            <w:noWrap/>
            <w:hideMark/>
          </w:tcPr>
          <w:p w14:paraId="5F1CF4C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25,2%</w:t>
            </w:r>
          </w:p>
        </w:tc>
        <w:tc>
          <w:tcPr>
            <w:tcW w:w="1421" w:type="dxa"/>
            <w:noWrap/>
            <w:hideMark/>
          </w:tcPr>
          <w:p w14:paraId="74E6B98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277" w:type="dxa"/>
            <w:noWrap/>
            <w:hideMark/>
          </w:tcPr>
          <w:p w14:paraId="52683DF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25,1%</w:t>
            </w:r>
          </w:p>
        </w:tc>
        <w:tc>
          <w:tcPr>
            <w:tcW w:w="1276" w:type="dxa"/>
            <w:noWrap/>
            <w:hideMark/>
          </w:tcPr>
          <w:p w14:paraId="041E295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1559" w:type="dxa"/>
            <w:noWrap/>
            <w:hideMark/>
          </w:tcPr>
          <w:p w14:paraId="1424A4B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29,9%</w:t>
            </w:r>
          </w:p>
        </w:tc>
        <w:tc>
          <w:tcPr>
            <w:tcW w:w="1276" w:type="dxa"/>
            <w:noWrap/>
            <w:hideMark/>
          </w:tcPr>
          <w:p w14:paraId="5CCF6CC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417" w:type="dxa"/>
            <w:noWrap/>
            <w:hideMark/>
          </w:tcPr>
          <w:p w14:paraId="1C8CCA8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r>
      <w:tr w:rsidR="008A46B7" w:rsidRPr="00C14F51" w14:paraId="7DF67005" w14:textId="77777777" w:rsidTr="00F030D1">
        <w:trPr>
          <w:trHeight w:val="288"/>
        </w:trPr>
        <w:tc>
          <w:tcPr>
            <w:tcW w:w="1960" w:type="dxa"/>
            <w:noWrap/>
            <w:hideMark/>
          </w:tcPr>
          <w:p w14:paraId="7C9086C1"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безопасность с точки зрения здоровья ребенка</w:t>
            </w:r>
          </w:p>
        </w:tc>
        <w:tc>
          <w:tcPr>
            <w:tcW w:w="1563" w:type="dxa"/>
            <w:noWrap/>
            <w:hideMark/>
          </w:tcPr>
          <w:p w14:paraId="4F8E942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38,9%</w:t>
            </w:r>
          </w:p>
        </w:tc>
        <w:tc>
          <w:tcPr>
            <w:tcW w:w="1282" w:type="dxa"/>
            <w:noWrap/>
            <w:hideMark/>
          </w:tcPr>
          <w:p w14:paraId="2BD731C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39,3%</w:t>
            </w:r>
          </w:p>
        </w:tc>
        <w:tc>
          <w:tcPr>
            <w:tcW w:w="1281" w:type="dxa"/>
            <w:noWrap/>
            <w:hideMark/>
          </w:tcPr>
          <w:p w14:paraId="799D784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1421" w:type="dxa"/>
            <w:noWrap/>
            <w:hideMark/>
          </w:tcPr>
          <w:p w14:paraId="291D407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39,6%</w:t>
            </w:r>
          </w:p>
        </w:tc>
        <w:tc>
          <w:tcPr>
            <w:tcW w:w="1277" w:type="dxa"/>
            <w:noWrap/>
            <w:hideMark/>
          </w:tcPr>
          <w:p w14:paraId="623E35D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37,6%</w:t>
            </w:r>
          </w:p>
        </w:tc>
        <w:tc>
          <w:tcPr>
            <w:tcW w:w="1276" w:type="dxa"/>
            <w:noWrap/>
            <w:hideMark/>
          </w:tcPr>
          <w:p w14:paraId="07A496E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45,9%</w:t>
            </w:r>
          </w:p>
        </w:tc>
        <w:tc>
          <w:tcPr>
            <w:tcW w:w="1559" w:type="dxa"/>
            <w:noWrap/>
            <w:hideMark/>
          </w:tcPr>
          <w:p w14:paraId="503E0A4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35,9%</w:t>
            </w:r>
          </w:p>
        </w:tc>
        <w:tc>
          <w:tcPr>
            <w:tcW w:w="1276" w:type="dxa"/>
            <w:noWrap/>
            <w:hideMark/>
          </w:tcPr>
          <w:p w14:paraId="771D81B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38,2%</w:t>
            </w:r>
          </w:p>
        </w:tc>
        <w:tc>
          <w:tcPr>
            <w:tcW w:w="1417" w:type="dxa"/>
            <w:noWrap/>
            <w:hideMark/>
          </w:tcPr>
          <w:p w14:paraId="4206123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42,9%</w:t>
            </w:r>
          </w:p>
        </w:tc>
      </w:tr>
      <w:tr w:rsidR="008A46B7" w:rsidRPr="00C14F51" w14:paraId="72D35492" w14:textId="77777777" w:rsidTr="00F030D1">
        <w:trPr>
          <w:trHeight w:val="288"/>
        </w:trPr>
        <w:tc>
          <w:tcPr>
            <w:tcW w:w="1960" w:type="dxa"/>
            <w:noWrap/>
            <w:hideMark/>
          </w:tcPr>
          <w:p w14:paraId="7234630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отсутствие затрат времени на дорогу</w:t>
            </w:r>
          </w:p>
        </w:tc>
        <w:tc>
          <w:tcPr>
            <w:tcW w:w="1563" w:type="dxa"/>
            <w:noWrap/>
            <w:hideMark/>
          </w:tcPr>
          <w:p w14:paraId="5EC8F80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1282" w:type="dxa"/>
            <w:noWrap/>
            <w:hideMark/>
          </w:tcPr>
          <w:p w14:paraId="5EDF628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281" w:type="dxa"/>
            <w:noWrap/>
            <w:hideMark/>
          </w:tcPr>
          <w:p w14:paraId="3AD3D44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421" w:type="dxa"/>
            <w:noWrap/>
            <w:hideMark/>
          </w:tcPr>
          <w:p w14:paraId="6B83453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277" w:type="dxa"/>
            <w:noWrap/>
            <w:hideMark/>
          </w:tcPr>
          <w:p w14:paraId="26041DC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1276" w:type="dxa"/>
            <w:noWrap/>
            <w:hideMark/>
          </w:tcPr>
          <w:p w14:paraId="06F68B3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43,2%</w:t>
            </w:r>
          </w:p>
        </w:tc>
        <w:tc>
          <w:tcPr>
            <w:tcW w:w="1559" w:type="dxa"/>
            <w:noWrap/>
            <w:hideMark/>
          </w:tcPr>
          <w:p w14:paraId="3B46D05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276" w:type="dxa"/>
            <w:noWrap/>
            <w:hideMark/>
          </w:tcPr>
          <w:p w14:paraId="26B33E8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417" w:type="dxa"/>
            <w:noWrap/>
            <w:hideMark/>
          </w:tcPr>
          <w:p w14:paraId="4573496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r>
      <w:tr w:rsidR="008A46B7" w:rsidRPr="00C14F51" w14:paraId="7FCC37E5" w14:textId="77777777" w:rsidTr="00F030D1">
        <w:trPr>
          <w:trHeight w:val="288"/>
        </w:trPr>
        <w:tc>
          <w:tcPr>
            <w:tcW w:w="1960" w:type="dxa"/>
            <w:noWrap/>
            <w:hideMark/>
          </w:tcPr>
          <w:p w14:paraId="30605DAD"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менее стрессовые занятия</w:t>
            </w:r>
          </w:p>
        </w:tc>
        <w:tc>
          <w:tcPr>
            <w:tcW w:w="1563" w:type="dxa"/>
            <w:noWrap/>
            <w:hideMark/>
          </w:tcPr>
          <w:p w14:paraId="7BF67A6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1282" w:type="dxa"/>
            <w:noWrap/>
            <w:hideMark/>
          </w:tcPr>
          <w:p w14:paraId="39C2C95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281" w:type="dxa"/>
            <w:noWrap/>
            <w:hideMark/>
          </w:tcPr>
          <w:p w14:paraId="00B2D54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421" w:type="dxa"/>
            <w:noWrap/>
            <w:hideMark/>
          </w:tcPr>
          <w:p w14:paraId="67AC503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277" w:type="dxa"/>
            <w:noWrap/>
            <w:hideMark/>
          </w:tcPr>
          <w:p w14:paraId="588D545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276" w:type="dxa"/>
            <w:noWrap/>
            <w:hideMark/>
          </w:tcPr>
          <w:p w14:paraId="40EAAD6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559" w:type="dxa"/>
            <w:noWrap/>
            <w:hideMark/>
          </w:tcPr>
          <w:p w14:paraId="060A5F8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276" w:type="dxa"/>
            <w:noWrap/>
            <w:hideMark/>
          </w:tcPr>
          <w:p w14:paraId="56FF3FC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417" w:type="dxa"/>
            <w:noWrap/>
            <w:hideMark/>
          </w:tcPr>
          <w:p w14:paraId="193E22D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r>
      <w:tr w:rsidR="008A46B7" w:rsidRPr="00C14F51" w14:paraId="2E92CED3" w14:textId="77777777" w:rsidTr="00F030D1">
        <w:trPr>
          <w:trHeight w:val="288"/>
        </w:trPr>
        <w:tc>
          <w:tcPr>
            <w:tcW w:w="1960" w:type="dxa"/>
            <w:noWrap/>
            <w:hideMark/>
          </w:tcPr>
          <w:p w14:paraId="5889548F"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выше качество образования</w:t>
            </w:r>
          </w:p>
        </w:tc>
        <w:tc>
          <w:tcPr>
            <w:tcW w:w="1563" w:type="dxa"/>
            <w:noWrap/>
            <w:hideMark/>
          </w:tcPr>
          <w:p w14:paraId="277DE24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82" w:type="dxa"/>
            <w:noWrap/>
            <w:hideMark/>
          </w:tcPr>
          <w:p w14:paraId="235E2F4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281" w:type="dxa"/>
            <w:noWrap/>
            <w:hideMark/>
          </w:tcPr>
          <w:p w14:paraId="6F47C7A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421" w:type="dxa"/>
            <w:noWrap/>
            <w:hideMark/>
          </w:tcPr>
          <w:p w14:paraId="2FC4036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277" w:type="dxa"/>
            <w:noWrap/>
            <w:hideMark/>
          </w:tcPr>
          <w:p w14:paraId="0DC2575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276" w:type="dxa"/>
            <w:noWrap/>
            <w:hideMark/>
          </w:tcPr>
          <w:p w14:paraId="739C5EF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559" w:type="dxa"/>
            <w:noWrap/>
            <w:hideMark/>
          </w:tcPr>
          <w:p w14:paraId="50F33D4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276" w:type="dxa"/>
            <w:noWrap/>
            <w:hideMark/>
          </w:tcPr>
          <w:p w14:paraId="1E83DFF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417" w:type="dxa"/>
            <w:noWrap/>
            <w:hideMark/>
          </w:tcPr>
          <w:p w14:paraId="443489A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r>
      <w:tr w:rsidR="008A46B7" w:rsidRPr="00C14F51" w14:paraId="3A28B010" w14:textId="77777777" w:rsidTr="00F030D1">
        <w:trPr>
          <w:trHeight w:val="288"/>
        </w:trPr>
        <w:tc>
          <w:tcPr>
            <w:tcW w:w="1960" w:type="dxa"/>
            <w:noWrap/>
            <w:hideMark/>
          </w:tcPr>
          <w:p w14:paraId="51153CBC"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так больше нравится</w:t>
            </w:r>
          </w:p>
        </w:tc>
        <w:tc>
          <w:tcPr>
            <w:tcW w:w="1563" w:type="dxa"/>
            <w:noWrap/>
            <w:hideMark/>
          </w:tcPr>
          <w:p w14:paraId="36C7C81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282" w:type="dxa"/>
            <w:noWrap/>
            <w:hideMark/>
          </w:tcPr>
          <w:p w14:paraId="29542BB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1281" w:type="dxa"/>
            <w:noWrap/>
            <w:hideMark/>
          </w:tcPr>
          <w:p w14:paraId="1D1DF40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421" w:type="dxa"/>
            <w:noWrap/>
            <w:hideMark/>
          </w:tcPr>
          <w:p w14:paraId="2126B31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277" w:type="dxa"/>
            <w:noWrap/>
            <w:hideMark/>
          </w:tcPr>
          <w:p w14:paraId="64B236D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276" w:type="dxa"/>
            <w:noWrap/>
            <w:hideMark/>
          </w:tcPr>
          <w:p w14:paraId="23EE2DF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559" w:type="dxa"/>
            <w:noWrap/>
            <w:hideMark/>
          </w:tcPr>
          <w:p w14:paraId="036568F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276" w:type="dxa"/>
            <w:noWrap/>
            <w:hideMark/>
          </w:tcPr>
          <w:p w14:paraId="6478B39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417" w:type="dxa"/>
            <w:noWrap/>
            <w:hideMark/>
          </w:tcPr>
          <w:p w14:paraId="058E2B8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r>
      <w:tr w:rsidR="008A46B7" w:rsidRPr="00C14F51" w14:paraId="03C4D60A" w14:textId="77777777" w:rsidTr="00F030D1">
        <w:trPr>
          <w:trHeight w:val="288"/>
        </w:trPr>
        <w:tc>
          <w:tcPr>
            <w:tcW w:w="1960" w:type="dxa"/>
            <w:noWrap/>
            <w:hideMark/>
          </w:tcPr>
          <w:p w14:paraId="45F71D5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положительных сторон</w:t>
            </w:r>
          </w:p>
        </w:tc>
        <w:tc>
          <w:tcPr>
            <w:tcW w:w="1563" w:type="dxa"/>
            <w:noWrap/>
            <w:hideMark/>
          </w:tcPr>
          <w:p w14:paraId="342E8AE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43,4%</w:t>
            </w:r>
          </w:p>
        </w:tc>
        <w:tc>
          <w:tcPr>
            <w:tcW w:w="1282" w:type="dxa"/>
            <w:noWrap/>
            <w:hideMark/>
          </w:tcPr>
          <w:p w14:paraId="789354A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34,7%</w:t>
            </w:r>
          </w:p>
        </w:tc>
        <w:tc>
          <w:tcPr>
            <w:tcW w:w="1281" w:type="dxa"/>
            <w:noWrap/>
            <w:hideMark/>
          </w:tcPr>
          <w:p w14:paraId="4724306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44,0%</w:t>
            </w:r>
          </w:p>
        </w:tc>
        <w:tc>
          <w:tcPr>
            <w:tcW w:w="1421" w:type="dxa"/>
            <w:noWrap/>
            <w:hideMark/>
          </w:tcPr>
          <w:p w14:paraId="5261210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42,1%</w:t>
            </w:r>
          </w:p>
        </w:tc>
        <w:tc>
          <w:tcPr>
            <w:tcW w:w="1277" w:type="dxa"/>
            <w:noWrap/>
            <w:hideMark/>
          </w:tcPr>
          <w:p w14:paraId="733BF17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39,9%</w:t>
            </w:r>
          </w:p>
        </w:tc>
        <w:tc>
          <w:tcPr>
            <w:tcW w:w="1276" w:type="dxa"/>
            <w:noWrap/>
            <w:hideMark/>
          </w:tcPr>
          <w:p w14:paraId="5DAA39D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559" w:type="dxa"/>
            <w:noWrap/>
            <w:hideMark/>
          </w:tcPr>
          <w:p w14:paraId="667ACDF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276" w:type="dxa"/>
            <w:noWrap/>
            <w:hideMark/>
          </w:tcPr>
          <w:p w14:paraId="103B7DA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47,2%</w:t>
            </w:r>
          </w:p>
        </w:tc>
        <w:tc>
          <w:tcPr>
            <w:tcW w:w="1417" w:type="dxa"/>
            <w:noWrap/>
            <w:hideMark/>
          </w:tcPr>
          <w:p w14:paraId="5550471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40,2%</w:t>
            </w:r>
          </w:p>
        </w:tc>
      </w:tr>
      <w:tr w:rsidR="008A46B7" w:rsidRPr="00C14F51" w14:paraId="1F583B96" w14:textId="77777777" w:rsidTr="00F030D1">
        <w:trPr>
          <w:trHeight w:val="288"/>
        </w:trPr>
        <w:tc>
          <w:tcPr>
            <w:tcW w:w="1960" w:type="dxa"/>
            <w:noWrap/>
            <w:hideMark/>
          </w:tcPr>
          <w:p w14:paraId="31540172"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другое (укажите)</w:t>
            </w:r>
          </w:p>
        </w:tc>
        <w:tc>
          <w:tcPr>
            <w:tcW w:w="1563" w:type="dxa"/>
            <w:noWrap/>
            <w:hideMark/>
          </w:tcPr>
          <w:p w14:paraId="7EC834A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282" w:type="dxa"/>
            <w:noWrap/>
            <w:hideMark/>
          </w:tcPr>
          <w:p w14:paraId="6198B40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281" w:type="dxa"/>
            <w:noWrap/>
            <w:hideMark/>
          </w:tcPr>
          <w:p w14:paraId="3A3F1D6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421" w:type="dxa"/>
            <w:noWrap/>
            <w:hideMark/>
          </w:tcPr>
          <w:p w14:paraId="2258B0D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77" w:type="dxa"/>
            <w:noWrap/>
            <w:hideMark/>
          </w:tcPr>
          <w:p w14:paraId="3F861F6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276" w:type="dxa"/>
            <w:noWrap/>
            <w:hideMark/>
          </w:tcPr>
          <w:p w14:paraId="177045D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559" w:type="dxa"/>
            <w:noWrap/>
            <w:hideMark/>
          </w:tcPr>
          <w:p w14:paraId="4934B14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276" w:type="dxa"/>
            <w:noWrap/>
            <w:hideMark/>
          </w:tcPr>
          <w:p w14:paraId="0582F9D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417" w:type="dxa"/>
            <w:noWrap/>
            <w:hideMark/>
          </w:tcPr>
          <w:p w14:paraId="0CB88F2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r>
      <w:tr w:rsidR="008A46B7" w:rsidRPr="00C14F51" w14:paraId="7DEBB22A" w14:textId="77777777" w:rsidTr="00F030D1">
        <w:trPr>
          <w:trHeight w:val="288"/>
        </w:trPr>
        <w:tc>
          <w:tcPr>
            <w:tcW w:w="1960" w:type="dxa"/>
            <w:noWrap/>
            <w:hideMark/>
          </w:tcPr>
          <w:p w14:paraId="16F2A55D"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63" w:type="dxa"/>
            <w:noWrap/>
            <w:hideMark/>
          </w:tcPr>
          <w:p w14:paraId="75BE994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1282" w:type="dxa"/>
            <w:noWrap/>
            <w:hideMark/>
          </w:tcPr>
          <w:p w14:paraId="2C0B375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1032</w:t>
            </w:r>
          </w:p>
        </w:tc>
        <w:tc>
          <w:tcPr>
            <w:tcW w:w="1281" w:type="dxa"/>
            <w:noWrap/>
            <w:hideMark/>
          </w:tcPr>
          <w:p w14:paraId="4557233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1378</w:t>
            </w:r>
          </w:p>
        </w:tc>
        <w:tc>
          <w:tcPr>
            <w:tcW w:w="1421" w:type="dxa"/>
            <w:noWrap/>
            <w:hideMark/>
          </w:tcPr>
          <w:p w14:paraId="3AEF565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1177</w:t>
            </w:r>
          </w:p>
        </w:tc>
        <w:tc>
          <w:tcPr>
            <w:tcW w:w="1277" w:type="dxa"/>
            <w:noWrap/>
            <w:hideMark/>
          </w:tcPr>
          <w:p w14:paraId="0AD1160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1068</w:t>
            </w:r>
          </w:p>
        </w:tc>
        <w:tc>
          <w:tcPr>
            <w:tcW w:w="1276" w:type="dxa"/>
            <w:noWrap/>
            <w:hideMark/>
          </w:tcPr>
          <w:p w14:paraId="12463DF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723</w:t>
            </w:r>
          </w:p>
        </w:tc>
        <w:tc>
          <w:tcPr>
            <w:tcW w:w="1559" w:type="dxa"/>
            <w:noWrap/>
            <w:hideMark/>
          </w:tcPr>
          <w:p w14:paraId="2BC4148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763</w:t>
            </w:r>
          </w:p>
        </w:tc>
        <w:tc>
          <w:tcPr>
            <w:tcW w:w="1276" w:type="dxa"/>
            <w:noWrap/>
            <w:hideMark/>
          </w:tcPr>
          <w:p w14:paraId="1C5388A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1862</w:t>
            </w:r>
          </w:p>
        </w:tc>
        <w:tc>
          <w:tcPr>
            <w:tcW w:w="1417" w:type="dxa"/>
            <w:noWrap/>
            <w:hideMark/>
          </w:tcPr>
          <w:p w14:paraId="4BAE6F2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1155</w:t>
            </w:r>
          </w:p>
        </w:tc>
      </w:tr>
    </w:tbl>
    <w:p w14:paraId="561EE486" w14:textId="77777777" w:rsidR="008A46B7" w:rsidRPr="00C14F51" w:rsidRDefault="008A46B7" w:rsidP="008A46B7">
      <w:pPr>
        <w:rPr>
          <w:rFonts w:ascii="Times New Roman" w:hAnsi="Times New Roman" w:cs="Times New Roman"/>
        </w:rPr>
      </w:pPr>
    </w:p>
    <w:tbl>
      <w:tblPr>
        <w:tblStyle w:val="a8"/>
        <w:tblW w:w="0" w:type="auto"/>
        <w:tblLook w:val="04A0" w:firstRow="1" w:lastRow="0" w:firstColumn="1" w:lastColumn="0" w:noHBand="0" w:noVBand="1"/>
      </w:tblPr>
      <w:tblGrid>
        <w:gridCol w:w="1890"/>
        <w:gridCol w:w="1706"/>
        <w:gridCol w:w="1586"/>
        <w:gridCol w:w="1022"/>
        <w:gridCol w:w="1576"/>
        <w:gridCol w:w="1425"/>
        <w:gridCol w:w="1376"/>
        <w:gridCol w:w="1568"/>
        <w:gridCol w:w="1226"/>
        <w:gridCol w:w="1185"/>
      </w:tblGrid>
      <w:tr w:rsidR="008A46B7" w:rsidRPr="00C14F51" w14:paraId="2A79BEB6" w14:textId="77777777" w:rsidTr="00F030D1">
        <w:trPr>
          <w:trHeight w:val="288"/>
        </w:trPr>
        <w:tc>
          <w:tcPr>
            <w:tcW w:w="1892" w:type="dxa"/>
            <w:noWrap/>
            <w:hideMark/>
          </w:tcPr>
          <w:p w14:paraId="7A31DED7" w14:textId="77777777" w:rsidR="008A46B7" w:rsidRPr="00C14F51" w:rsidRDefault="008A46B7" w:rsidP="00F030D1">
            <w:pPr>
              <w:rPr>
                <w:rFonts w:ascii="Times New Roman" w:hAnsi="Times New Roman" w:cs="Times New Roman"/>
              </w:rPr>
            </w:pPr>
            <w:r w:rsidRPr="00C14F51">
              <w:rPr>
                <w:rFonts w:ascii="Times New Roman" w:hAnsi="Times New Roman" w:cs="Times New Roman"/>
              </w:rPr>
              <w:t> </w:t>
            </w:r>
          </w:p>
        </w:tc>
        <w:tc>
          <w:tcPr>
            <w:tcW w:w="1707" w:type="dxa"/>
            <w:noWrap/>
            <w:vAlign w:val="bottom"/>
            <w:hideMark/>
          </w:tcPr>
          <w:p w14:paraId="663EC91A"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Лодейнопольский МР</w:t>
            </w:r>
          </w:p>
        </w:tc>
        <w:tc>
          <w:tcPr>
            <w:tcW w:w="1587" w:type="dxa"/>
            <w:noWrap/>
            <w:vAlign w:val="bottom"/>
            <w:hideMark/>
          </w:tcPr>
          <w:p w14:paraId="11B5D2F9"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Ломоносовский МР</w:t>
            </w:r>
          </w:p>
        </w:tc>
        <w:tc>
          <w:tcPr>
            <w:tcW w:w="1022" w:type="dxa"/>
            <w:noWrap/>
            <w:vAlign w:val="bottom"/>
            <w:hideMark/>
          </w:tcPr>
          <w:p w14:paraId="076B5CD9"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76" w:type="dxa"/>
            <w:noWrap/>
            <w:vAlign w:val="bottom"/>
            <w:hideMark/>
          </w:tcPr>
          <w:p w14:paraId="3CD5A1C3"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Подпорожский МР</w:t>
            </w:r>
          </w:p>
        </w:tc>
        <w:tc>
          <w:tcPr>
            <w:tcW w:w="1425" w:type="dxa"/>
            <w:noWrap/>
            <w:vAlign w:val="bottom"/>
            <w:hideMark/>
          </w:tcPr>
          <w:p w14:paraId="6AAB80C4"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Приозерский МР</w:t>
            </w:r>
          </w:p>
        </w:tc>
        <w:tc>
          <w:tcPr>
            <w:tcW w:w="1376" w:type="dxa"/>
            <w:noWrap/>
            <w:vAlign w:val="bottom"/>
            <w:hideMark/>
          </w:tcPr>
          <w:p w14:paraId="5077D19E"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Сланцевский МР</w:t>
            </w:r>
          </w:p>
        </w:tc>
        <w:tc>
          <w:tcPr>
            <w:tcW w:w="1566" w:type="dxa"/>
            <w:noWrap/>
            <w:vAlign w:val="bottom"/>
            <w:hideMark/>
          </w:tcPr>
          <w:p w14:paraId="1FB18240"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Сосновоборский ГО</w:t>
            </w:r>
          </w:p>
        </w:tc>
        <w:tc>
          <w:tcPr>
            <w:tcW w:w="1225" w:type="dxa"/>
            <w:noWrap/>
            <w:vAlign w:val="bottom"/>
            <w:hideMark/>
          </w:tcPr>
          <w:p w14:paraId="77DEA1A5"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Тихвинский МР</w:t>
            </w:r>
          </w:p>
        </w:tc>
        <w:tc>
          <w:tcPr>
            <w:tcW w:w="1184" w:type="dxa"/>
            <w:noWrap/>
            <w:vAlign w:val="bottom"/>
            <w:hideMark/>
          </w:tcPr>
          <w:p w14:paraId="32EC3353"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Тосненский МР</w:t>
            </w:r>
          </w:p>
        </w:tc>
      </w:tr>
      <w:tr w:rsidR="008A46B7" w:rsidRPr="00C14F51" w14:paraId="2961669C" w14:textId="77777777" w:rsidTr="00F030D1">
        <w:trPr>
          <w:trHeight w:val="288"/>
        </w:trPr>
        <w:tc>
          <w:tcPr>
            <w:tcW w:w="1892" w:type="dxa"/>
            <w:noWrap/>
            <w:hideMark/>
          </w:tcPr>
          <w:p w14:paraId="1B961181"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возможность контролировать учебный процесс</w:t>
            </w:r>
          </w:p>
        </w:tc>
        <w:tc>
          <w:tcPr>
            <w:tcW w:w="1707" w:type="dxa"/>
            <w:noWrap/>
            <w:hideMark/>
          </w:tcPr>
          <w:p w14:paraId="672A3CF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25,2%</w:t>
            </w:r>
          </w:p>
        </w:tc>
        <w:tc>
          <w:tcPr>
            <w:tcW w:w="1587" w:type="dxa"/>
            <w:noWrap/>
            <w:hideMark/>
          </w:tcPr>
          <w:p w14:paraId="5A724F1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022" w:type="dxa"/>
            <w:noWrap/>
            <w:hideMark/>
          </w:tcPr>
          <w:p w14:paraId="6E50DA0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23,4%</w:t>
            </w:r>
          </w:p>
        </w:tc>
        <w:tc>
          <w:tcPr>
            <w:tcW w:w="1576" w:type="dxa"/>
            <w:noWrap/>
            <w:hideMark/>
          </w:tcPr>
          <w:p w14:paraId="2EC932F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c>
          <w:tcPr>
            <w:tcW w:w="1425" w:type="dxa"/>
            <w:noWrap/>
            <w:hideMark/>
          </w:tcPr>
          <w:p w14:paraId="77B5AB8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376" w:type="dxa"/>
            <w:noWrap/>
            <w:hideMark/>
          </w:tcPr>
          <w:p w14:paraId="0F81A2C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566" w:type="dxa"/>
            <w:noWrap/>
            <w:hideMark/>
          </w:tcPr>
          <w:p w14:paraId="7B4D516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225" w:type="dxa"/>
            <w:noWrap/>
            <w:hideMark/>
          </w:tcPr>
          <w:p w14:paraId="6039ACD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1184" w:type="dxa"/>
            <w:noWrap/>
            <w:hideMark/>
          </w:tcPr>
          <w:p w14:paraId="1FA8CA3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r>
      <w:tr w:rsidR="008A46B7" w:rsidRPr="00C14F51" w14:paraId="7468CB0E" w14:textId="77777777" w:rsidTr="00F030D1">
        <w:trPr>
          <w:trHeight w:val="288"/>
        </w:trPr>
        <w:tc>
          <w:tcPr>
            <w:tcW w:w="1892" w:type="dxa"/>
            <w:noWrap/>
            <w:hideMark/>
          </w:tcPr>
          <w:p w14:paraId="18AA39FA"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безопасность с точки зрения здоровья ребенка</w:t>
            </w:r>
          </w:p>
        </w:tc>
        <w:tc>
          <w:tcPr>
            <w:tcW w:w="1707" w:type="dxa"/>
            <w:noWrap/>
            <w:hideMark/>
          </w:tcPr>
          <w:p w14:paraId="557EF45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45,5%</w:t>
            </w:r>
          </w:p>
        </w:tc>
        <w:tc>
          <w:tcPr>
            <w:tcW w:w="1587" w:type="dxa"/>
            <w:noWrap/>
            <w:hideMark/>
          </w:tcPr>
          <w:p w14:paraId="0270F3F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36,7%</w:t>
            </w:r>
          </w:p>
        </w:tc>
        <w:tc>
          <w:tcPr>
            <w:tcW w:w="1022" w:type="dxa"/>
            <w:noWrap/>
            <w:hideMark/>
          </w:tcPr>
          <w:p w14:paraId="424B36D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37,6%</w:t>
            </w:r>
          </w:p>
        </w:tc>
        <w:tc>
          <w:tcPr>
            <w:tcW w:w="1576" w:type="dxa"/>
            <w:noWrap/>
            <w:hideMark/>
          </w:tcPr>
          <w:p w14:paraId="5A83011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c>
          <w:tcPr>
            <w:tcW w:w="1425" w:type="dxa"/>
            <w:noWrap/>
            <w:hideMark/>
          </w:tcPr>
          <w:p w14:paraId="6ECCAD6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1376" w:type="dxa"/>
            <w:noWrap/>
            <w:hideMark/>
          </w:tcPr>
          <w:p w14:paraId="3D26675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1566" w:type="dxa"/>
            <w:noWrap/>
            <w:hideMark/>
          </w:tcPr>
          <w:p w14:paraId="05587EA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1225" w:type="dxa"/>
            <w:noWrap/>
            <w:hideMark/>
          </w:tcPr>
          <w:p w14:paraId="2EFFB00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184" w:type="dxa"/>
            <w:noWrap/>
            <w:hideMark/>
          </w:tcPr>
          <w:p w14:paraId="2210AA7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r>
      <w:tr w:rsidR="008A46B7" w:rsidRPr="00C14F51" w14:paraId="2FAC8B5C" w14:textId="77777777" w:rsidTr="00F030D1">
        <w:trPr>
          <w:trHeight w:val="288"/>
        </w:trPr>
        <w:tc>
          <w:tcPr>
            <w:tcW w:w="1892" w:type="dxa"/>
            <w:noWrap/>
            <w:hideMark/>
          </w:tcPr>
          <w:p w14:paraId="7342D5E3"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отсутствие затрат времени на дорогу</w:t>
            </w:r>
          </w:p>
        </w:tc>
        <w:tc>
          <w:tcPr>
            <w:tcW w:w="1707" w:type="dxa"/>
            <w:noWrap/>
            <w:hideMark/>
          </w:tcPr>
          <w:p w14:paraId="661464C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587" w:type="dxa"/>
            <w:noWrap/>
            <w:hideMark/>
          </w:tcPr>
          <w:p w14:paraId="376AA46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022" w:type="dxa"/>
            <w:noWrap/>
            <w:hideMark/>
          </w:tcPr>
          <w:p w14:paraId="1132885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576" w:type="dxa"/>
            <w:noWrap/>
            <w:hideMark/>
          </w:tcPr>
          <w:p w14:paraId="5AA4776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425" w:type="dxa"/>
            <w:noWrap/>
            <w:hideMark/>
          </w:tcPr>
          <w:p w14:paraId="7285541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1376" w:type="dxa"/>
            <w:noWrap/>
            <w:hideMark/>
          </w:tcPr>
          <w:p w14:paraId="7FF75CC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566" w:type="dxa"/>
            <w:noWrap/>
            <w:hideMark/>
          </w:tcPr>
          <w:p w14:paraId="4FB0271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1225" w:type="dxa"/>
            <w:noWrap/>
            <w:hideMark/>
          </w:tcPr>
          <w:p w14:paraId="33D7CE7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184" w:type="dxa"/>
            <w:noWrap/>
            <w:hideMark/>
          </w:tcPr>
          <w:p w14:paraId="79182E1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r>
      <w:tr w:rsidR="008A46B7" w:rsidRPr="00C14F51" w14:paraId="7ADB7751" w14:textId="77777777" w:rsidTr="00F030D1">
        <w:trPr>
          <w:trHeight w:val="288"/>
        </w:trPr>
        <w:tc>
          <w:tcPr>
            <w:tcW w:w="1892" w:type="dxa"/>
            <w:noWrap/>
            <w:hideMark/>
          </w:tcPr>
          <w:p w14:paraId="096B1706"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менее стрессовые занятия</w:t>
            </w:r>
          </w:p>
        </w:tc>
        <w:tc>
          <w:tcPr>
            <w:tcW w:w="1707" w:type="dxa"/>
            <w:noWrap/>
            <w:hideMark/>
          </w:tcPr>
          <w:p w14:paraId="6C5F096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587" w:type="dxa"/>
            <w:noWrap/>
            <w:hideMark/>
          </w:tcPr>
          <w:p w14:paraId="14F8DEE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022" w:type="dxa"/>
            <w:noWrap/>
            <w:hideMark/>
          </w:tcPr>
          <w:p w14:paraId="2A8B409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576" w:type="dxa"/>
            <w:noWrap/>
            <w:hideMark/>
          </w:tcPr>
          <w:p w14:paraId="3B38EAE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425" w:type="dxa"/>
            <w:noWrap/>
            <w:hideMark/>
          </w:tcPr>
          <w:p w14:paraId="119916F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376" w:type="dxa"/>
            <w:noWrap/>
            <w:hideMark/>
          </w:tcPr>
          <w:p w14:paraId="391289D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566" w:type="dxa"/>
            <w:noWrap/>
            <w:hideMark/>
          </w:tcPr>
          <w:p w14:paraId="173E2EC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225" w:type="dxa"/>
            <w:noWrap/>
            <w:hideMark/>
          </w:tcPr>
          <w:p w14:paraId="479675C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184" w:type="dxa"/>
            <w:noWrap/>
            <w:hideMark/>
          </w:tcPr>
          <w:p w14:paraId="7231C83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r>
      <w:tr w:rsidR="008A46B7" w:rsidRPr="00C14F51" w14:paraId="7AF812C1" w14:textId="77777777" w:rsidTr="00F030D1">
        <w:trPr>
          <w:trHeight w:val="288"/>
        </w:trPr>
        <w:tc>
          <w:tcPr>
            <w:tcW w:w="1892" w:type="dxa"/>
            <w:noWrap/>
            <w:hideMark/>
          </w:tcPr>
          <w:p w14:paraId="507D503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выше качество образования</w:t>
            </w:r>
          </w:p>
        </w:tc>
        <w:tc>
          <w:tcPr>
            <w:tcW w:w="1707" w:type="dxa"/>
            <w:noWrap/>
            <w:hideMark/>
          </w:tcPr>
          <w:p w14:paraId="727C311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587" w:type="dxa"/>
            <w:noWrap/>
            <w:hideMark/>
          </w:tcPr>
          <w:p w14:paraId="21732B2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022" w:type="dxa"/>
            <w:noWrap/>
            <w:hideMark/>
          </w:tcPr>
          <w:p w14:paraId="5A4B1FD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576" w:type="dxa"/>
            <w:noWrap/>
            <w:hideMark/>
          </w:tcPr>
          <w:p w14:paraId="0F11E03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425" w:type="dxa"/>
            <w:noWrap/>
            <w:hideMark/>
          </w:tcPr>
          <w:p w14:paraId="3BD4492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376" w:type="dxa"/>
            <w:noWrap/>
            <w:hideMark/>
          </w:tcPr>
          <w:p w14:paraId="5A07DBA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566" w:type="dxa"/>
            <w:noWrap/>
            <w:hideMark/>
          </w:tcPr>
          <w:p w14:paraId="7A815D4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225" w:type="dxa"/>
            <w:noWrap/>
            <w:hideMark/>
          </w:tcPr>
          <w:p w14:paraId="4FE3F93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84" w:type="dxa"/>
            <w:noWrap/>
            <w:hideMark/>
          </w:tcPr>
          <w:p w14:paraId="77DD2C4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r>
      <w:tr w:rsidR="008A46B7" w:rsidRPr="00C14F51" w14:paraId="2F636BB8" w14:textId="77777777" w:rsidTr="00F030D1">
        <w:trPr>
          <w:trHeight w:val="288"/>
        </w:trPr>
        <w:tc>
          <w:tcPr>
            <w:tcW w:w="1892" w:type="dxa"/>
            <w:noWrap/>
            <w:hideMark/>
          </w:tcPr>
          <w:p w14:paraId="19F45F3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так больше нравится</w:t>
            </w:r>
          </w:p>
        </w:tc>
        <w:tc>
          <w:tcPr>
            <w:tcW w:w="1707" w:type="dxa"/>
            <w:noWrap/>
            <w:hideMark/>
          </w:tcPr>
          <w:p w14:paraId="4EF67B0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587" w:type="dxa"/>
            <w:noWrap/>
            <w:hideMark/>
          </w:tcPr>
          <w:p w14:paraId="60D9B90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022" w:type="dxa"/>
            <w:noWrap/>
            <w:hideMark/>
          </w:tcPr>
          <w:p w14:paraId="1B9BBEA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576" w:type="dxa"/>
            <w:noWrap/>
            <w:hideMark/>
          </w:tcPr>
          <w:p w14:paraId="40ECB06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425" w:type="dxa"/>
            <w:noWrap/>
            <w:hideMark/>
          </w:tcPr>
          <w:p w14:paraId="5337522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376" w:type="dxa"/>
            <w:noWrap/>
            <w:hideMark/>
          </w:tcPr>
          <w:p w14:paraId="0C58797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566" w:type="dxa"/>
            <w:noWrap/>
            <w:hideMark/>
          </w:tcPr>
          <w:p w14:paraId="393994E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225" w:type="dxa"/>
            <w:noWrap/>
            <w:hideMark/>
          </w:tcPr>
          <w:p w14:paraId="7111B88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184" w:type="dxa"/>
            <w:noWrap/>
            <w:hideMark/>
          </w:tcPr>
          <w:p w14:paraId="4FE2159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r>
      <w:tr w:rsidR="008A46B7" w:rsidRPr="00C14F51" w14:paraId="1C3F28EC" w14:textId="77777777" w:rsidTr="00F030D1">
        <w:trPr>
          <w:trHeight w:val="288"/>
        </w:trPr>
        <w:tc>
          <w:tcPr>
            <w:tcW w:w="1892" w:type="dxa"/>
            <w:noWrap/>
            <w:hideMark/>
          </w:tcPr>
          <w:p w14:paraId="14284338"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положительных сторон</w:t>
            </w:r>
          </w:p>
        </w:tc>
        <w:tc>
          <w:tcPr>
            <w:tcW w:w="1707" w:type="dxa"/>
            <w:noWrap/>
            <w:hideMark/>
          </w:tcPr>
          <w:p w14:paraId="67A778D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36,1%</w:t>
            </w:r>
          </w:p>
        </w:tc>
        <w:tc>
          <w:tcPr>
            <w:tcW w:w="1587" w:type="dxa"/>
            <w:noWrap/>
            <w:hideMark/>
          </w:tcPr>
          <w:p w14:paraId="1ED46EA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44,5%</w:t>
            </w:r>
          </w:p>
        </w:tc>
        <w:tc>
          <w:tcPr>
            <w:tcW w:w="1022" w:type="dxa"/>
            <w:noWrap/>
            <w:hideMark/>
          </w:tcPr>
          <w:p w14:paraId="56A5071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44,2%</w:t>
            </w:r>
          </w:p>
        </w:tc>
        <w:tc>
          <w:tcPr>
            <w:tcW w:w="1576" w:type="dxa"/>
            <w:noWrap/>
            <w:hideMark/>
          </w:tcPr>
          <w:p w14:paraId="140E70E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46,9%</w:t>
            </w:r>
          </w:p>
        </w:tc>
        <w:tc>
          <w:tcPr>
            <w:tcW w:w="1425" w:type="dxa"/>
            <w:noWrap/>
            <w:hideMark/>
          </w:tcPr>
          <w:p w14:paraId="090D019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376" w:type="dxa"/>
            <w:noWrap/>
            <w:hideMark/>
          </w:tcPr>
          <w:p w14:paraId="5302CAE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39,0%</w:t>
            </w:r>
          </w:p>
        </w:tc>
        <w:tc>
          <w:tcPr>
            <w:tcW w:w="1566" w:type="dxa"/>
            <w:noWrap/>
            <w:hideMark/>
          </w:tcPr>
          <w:p w14:paraId="2D2E0F7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49,6%</w:t>
            </w:r>
          </w:p>
        </w:tc>
        <w:tc>
          <w:tcPr>
            <w:tcW w:w="1225" w:type="dxa"/>
            <w:noWrap/>
            <w:hideMark/>
          </w:tcPr>
          <w:p w14:paraId="5B13965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1184" w:type="dxa"/>
            <w:noWrap/>
            <w:hideMark/>
          </w:tcPr>
          <w:p w14:paraId="197AEF6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r>
      <w:tr w:rsidR="008A46B7" w:rsidRPr="00C14F51" w14:paraId="12179D83" w14:textId="77777777" w:rsidTr="00F030D1">
        <w:trPr>
          <w:trHeight w:val="288"/>
        </w:trPr>
        <w:tc>
          <w:tcPr>
            <w:tcW w:w="1892" w:type="dxa"/>
            <w:noWrap/>
            <w:hideMark/>
          </w:tcPr>
          <w:p w14:paraId="3E11ABCB"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707" w:type="dxa"/>
            <w:noWrap/>
            <w:hideMark/>
          </w:tcPr>
          <w:p w14:paraId="46F85E3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587" w:type="dxa"/>
            <w:noWrap/>
            <w:hideMark/>
          </w:tcPr>
          <w:p w14:paraId="41434B2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022" w:type="dxa"/>
            <w:noWrap/>
            <w:hideMark/>
          </w:tcPr>
          <w:p w14:paraId="4DA71BF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576" w:type="dxa"/>
            <w:noWrap/>
            <w:hideMark/>
          </w:tcPr>
          <w:p w14:paraId="1EE7C14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425" w:type="dxa"/>
            <w:noWrap/>
            <w:hideMark/>
          </w:tcPr>
          <w:p w14:paraId="3BEF44C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376" w:type="dxa"/>
            <w:noWrap/>
            <w:hideMark/>
          </w:tcPr>
          <w:p w14:paraId="652F04D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566" w:type="dxa"/>
            <w:noWrap/>
            <w:hideMark/>
          </w:tcPr>
          <w:p w14:paraId="57D8EDC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225" w:type="dxa"/>
            <w:noWrap/>
            <w:hideMark/>
          </w:tcPr>
          <w:p w14:paraId="38264D3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84" w:type="dxa"/>
            <w:noWrap/>
            <w:hideMark/>
          </w:tcPr>
          <w:p w14:paraId="306E49F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r>
      <w:tr w:rsidR="008A46B7" w:rsidRPr="00C14F51" w14:paraId="0A7EA032" w14:textId="77777777" w:rsidTr="00F030D1">
        <w:trPr>
          <w:trHeight w:val="288"/>
        </w:trPr>
        <w:tc>
          <w:tcPr>
            <w:tcW w:w="1892" w:type="dxa"/>
            <w:noWrap/>
            <w:hideMark/>
          </w:tcPr>
          <w:p w14:paraId="2F0260D7"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07" w:type="dxa"/>
            <w:noWrap/>
            <w:hideMark/>
          </w:tcPr>
          <w:p w14:paraId="0949DF1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587" w:type="dxa"/>
            <w:noWrap/>
            <w:hideMark/>
          </w:tcPr>
          <w:p w14:paraId="71FF432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722</w:t>
            </w:r>
          </w:p>
        </w:tc>
        <w:tc>
          <w:tcPr>
            <w:tcW w:w="1022" w:type="dxa"/>
            <w:noWrap/>
            <w:hideMark/>
          </w:tcPr>
          <w:p w14:paraId="68C0F16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942</w:t>
            </w:r>
          </w:p>
        </w:tc>
        <w:tc>
          <w:tcPr>
            <w:tcW w:w="1576" w:type="dxa"/>
            <w:noWrap/>
            <w:hideMark/>
          </w:tcPr>
          <w:p w14:paraId="4CFB124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418</w:t>
            </w:r>
          </w:p>
        </w:tc>
        <w:tc>
          <w:tcPr>
            <w:tcW w:w="1425" w:type="dxa"/>
            <w:noWrap/>
            <w:hideMark/>
          </w:tcPr>
          <w:p w14:paraId="56FA122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488</w:t>
            </w:r>
          </w:p>
        </w:tc>
        <w:tc>
          <w:tcPr>
            <w:tcW w:w="1376" w:type="dxa"/>
            <w:noWrap/>
            <w:hideMark/>
          </w:tcPr>
          <w:p w14:paraId="5297378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410</w:t>
            </w:r>
          </w:p>
        </w:tc>
        <w:tc>
          <w:tcPr>
            <w:tcW w:w="1566" w:type="dxa"/>
            <w:noWrap/>
            <w:hideMark/>
          </w:tcPr>
          <w:p w14:paraId="0E39722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1188</w:t>
            </w:r>
          </w:p>
        </w:tc>
        <w:tc>
          <w:tcPr>
            <w:tcW w:w="1225" w:type="dxa"/>
            <w:noWrap/>
            <w:hideMark/>
          </w:tcPr>
          <w:p w14:paraId="4CDD530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1209</w:t>
            </w:r>
          </w:p>
        </w:tc>
        <w:tc>
          <w:tcPr>
            <w:tcW w:w="1184" w:type="dxa"/>
            <w:noWrap/>
            <w:hideMark/>
          </w:tcPr>
          <w:p w14:paraId="61C62B7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1284</w:t>
            </w:r>
          </w:p>
        </w:tc>
      </w:tr>
    </w:tbl>
    <w:p w14:paraId="36D44C78" w14:textId="77777777" w:rsidR="008A46B7" w:rsidRPr="00C14F51" w:rsidRDefault="008A46B7" w:rsidP="008A46B7">
      <w:pPr>
        <w:rPr>
          <w:rFonts w:ascii="Times New Roman" w:hAnsi="Times New Roman" w:cs="Times New Roman"/>
        </w:rPr>
      </w:pPr>
    </w:p>
    <w:p w14:paraId="09867B2D" w14:textId="77777777" w:rsidR="008A46B7" w:rsidRPr="00C14F51" w:rsidRDefault="008A46B7" w:rsidP="008A46B7">
      <w:pPr>
        <w:rPr>
          <w:rFonts w:ascii="Times New Roman" w:hAnsi="Times New Roman" w:cs="Times New Roman"/>
        </w:rPr>
      </w:pPr>
      <w:r w:rsidRPr="00C14F51">
        <w:rPr>
          <w:rFonts w:ascii="Times New Roman" w:hAnsi="Times New Roman" w:cs="Times New Roman"/>
        </w:rPr>
        <w:br w:type="page"/>
      </w:r>
    </w:p>
    <w:p w14:paraId="6C9993D4" w14:textId="77777777" w:rsidR="006C7821" w:rsidRPr="00C14F51" w:rsidRDefault="006C7821" w:rsidP="006C7821">
      <w:pPr>
        <w:rPr>
          <w:rFonts w:ascii="Times New Roman" w:hAnsi="Times New Roman" w:cs="Times New Roman"/>
          <w:b/>
          <w:bCs/>
        </w:rPr>
      </w:pPr>
      <w:r w:rsidRPr="00C14F51">
        <w:rPr>
          <w:rFonts w:ascii="Times New Roman" w:hAnsi="Times New Roman" w:cs="Times New Roman"/>
          <w:b/>
          <w:bCs/>
          <w:highlight w:val="yellow"/>
        </w:rPr>
        <w:lastRenderedPageBreak/>
        <w:t>Вопрос 24. Какие отрицательные стороны дистанционного обучения Вы бы отметили в первую очередь?</w:t>
      </w:r>
    </w:p>
    <w:tbl>
      <w:tblPr>
        <w:tblStyle w:val="a8"/>
        <w:tblW w:w="0" w:type="auto"/>
        <w:tblLook w:val="04A0" w:firstRow="1" w:lastRow="0" w:firstColumn="1" w:lastColumn="0" w:noHBand="0" w:noVBand="1"/>
      </w:tblPr>
      <w:tblGrid>
        <w:gridCol w:w="6374"/>
        <w:gridCol w:w="1417"/>
        <w:gridCol w:w="1418"/>
        <w:gridCol w:w="1275"/>
        <w:gridCol w:w="1314"/>
        <w:gridCol w:w="1627"/>
      </w:tblGrid>
      <w:tr w:rsidR="006C7821" w:rsidRPr="00C14F51" w14:paraId="0DF0E4CF" w14:textId="77777777" w:rsidTr="006C7821">
        <w:trPr>
          <w:trHeight w:val="288"/>
        </w:trPr>
        <w:tc>
          <w:tcPr>
            <w:tcW w:w="6374" w:type="dxa"/>
            <w:noWrap/>
            <w:hideMark/>
          </w:tcPr>
          <w:p w14:paraId="5AC91BBB" w14:textId="77777777" w:rsidR="006C7821" w:rsidRPr="00C14F51" w:rsidRDefault="006C7821" w:rsidP="00F030D1">
            <w:pPr>
              <w:rPr>
                <w:rFonts w:ascii="Times New Roman" w:hAnsi="Times New Roman" w:cs="Times New Roman"/>
              </w:rPr>
            </w:pPr>
            <w:r w:rsidRPr="00C14F51">
              <w:rPr>
                <w:rFonts w:ascii="Times New Roman" w:hAnsi="Times New Roman" w:cs="Times New Roman"/>
              </w:rPr>
              <w:t> </w:t>
            </w:r>
          </w:p>
        </w:tc>
        <w:tc>
          <w:tcPr>
            <w:tcW w:w="1417" w:type="dxa"/>
            <w:noWrap/>
            <w:hideMark/>
          </w:tcPr>
          <w:p w14:paraId="7039CE8A" w14:textId="77777777" w:rsidR="006C7821" w:rsidRPr="00C14F51" w:rsidRDefault="006C782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418" w:type="dxa"/>
            <w:noWrap/>
            <w:hideMark/>
          </w:tcPr>
          <w:p w14:paraId="74B57CC4" w14:textId="77777777" w:rsidR="006C7821" w:rsidRPr="00C14F51" w:rsidRDefault="006C782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75" w:type="dxa"/>
            <w:noWrap/>
            <w:hideMark/>
          </w:tcPr>
          <w:p w14:paraId="71805620" w14:textId="77777777" w:rsidR="006C7821" w:rsidRPr="00C14F51" w:rsidRDefault="006C782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314" w:type="dxa"/>
            <w:noWrap/>
            <w:hideMark/>
          </w:tcPr>
          <w:p w14:paraId="6374EB41" w14:textId="77777777" w:rsidR="006C7821" w:rsidRPr="00C14F51" w:rsidRDefault="006C782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627" w:type="dxa"/>
            <w:noWrap/>
            <w:hideMark/>
          </w:tcPr>
          <w:p w14:paraId="17721088" w14:textId="77777777" w:rsidR="006C7821" w:rsidRPr="00C14F51" w:rsidRDefault="006C782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6C7821" w:rsidRPr="00C14F51" w14:paraId="2D450506" w14:textId="77777777" w:rsidTr="006C7821">
        <w:trPr>
          <w:trHeight w:val="288"/>
        </w:trPr>
        <w:tc>
          <w:tcPr>
            <w:tcW w:w="6374" w:type="dxa"/>
            <w:noWrap/>
            <w:hideMark/>
          </w:tcPr>
          <w:p w14:paraId="6D86A3E6"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организации учебного процесса, чем обычно (настроить программы, помочь с техническими вопросами)</w:t>
            </w:r>
          </w:p>
        </w:tc>
        <w:tc>
          <w:tcPr>
            <w:tcW w:w="1417" w:type="dxa"/>
            <w:noWrap/>
            <w:hideMark/>
          </w:tcPr>
          <w:p w14:paraId="614AB26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50,0%</w:t>
            </w:r>
          </w:p>
        </w:tc>
        <w:tc>
          <w:tcPr>
            <w:tcW w:w="1418" w:type="dxa"/>
            <w:noWrap/>
            <w:hideMark/>
          </w:tcPr>
          <w:p w14:paraId="09ABF3D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50,1%</w:t>
            </w:r>
          </w:p>
        </w:tc>
        <w:tc>
          <w:tcPr>
            <w:tcW w:w="1275" w:type="dxa"/>
            <w:noWrap/>
            <w:hideMark/>
          </w:tcPr>
          <w:p w14:paraId="24B541D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51,3%</w:t>
            </w:r>
          </w:p>
        </w:tc>
        <w:tc>
          <w:tcPr>
            <w:tcW w:w="1314" w:type="dxa"/>
            <w:noWrap/>
            <w:hideMark/>
          </w:tcPr>
          <w:p w14:paraId="58AB8F5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49,0%</w:t>
            </w:r>
          </w:p>
        </w:tc>
        <w:tc>
          <w:tcPr>
            <w:tcW w:w="1627" w:type="dxa"/>
            <w:noWrap/>
            <w:hideMark/>
          </w:tcPr>
          <w:p w14:paraId="48A6422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48,2%</w:t>
            </w:r>
          </w:p>
        </w:tc>
      </w:tr>
      <w:tr w:rsidR="006C7821" w:rsidRPr="00C14F51" w14:paraId="69656037" w14:textId="77777777" w:rsidTr="006C7821">
        <w:trPr>
          <w:trHeight w:val="288"/>
        </w:trPr>
        <w:tc>
          <w:tcPr>
            <w:tcW w:w="6374" w:type="dxa"/>
            <w:noWrap/>
            <w:hideMark/>
          </w:tcPr>
          <w:p w14:paraId="4BDE80C2"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объяснении учебного материала</w:t>
            </w:r>
          </w:p>
        </w:tc>
        <w:tc>
          <w:tcPr>
            <w:tcW w:w="1417" w:type="dxa"/>
            <w:noWrap/>
            <w:hideMark/>
          </w:tcPr>
          <w:p w14:paraId="31FE7A8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50,8%</w:t>
            </w:r>
          </w:p>
        </w:tc>
        <w:tc>
          <w:tcPr>
            <w:tcW w:w="1418" w:type="dxa"/>
            <w:noWrap/>
            <w:hideMark/>
          </w:tcPr>
          <w:p w14:paraId="0AB0588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50,2%</w:t>
            </w:r>
          </w:p>
        </w:tc>
        <w:tc>
          <w:tcPr>
            <w:tcW w:w="1275" w:type="dxa"/>
            <w:noWrap/>
            <w:hideMark/>
          </w:tcPr>
          <w:p w14:paraId="2A40FCB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51,9%</w:t>
            </w:r>
          </w:p>
        </w:tc>
        <w:tc>
          <w:tcPr>
            <w:tcW w:w="1314" w:type="dxa"/>
            <w:noWrap/>
            <w:hideMark/>
          </w:tcPr>
          <w:p w14:paraId="1A2B27B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51,9%</w:t>
            </w:r>
          </w:p>
        </w:tc>
        <w:tc>
          <w:tcPr>
            <w:tcW w:w="1627" w:type="dxa"/>
            <w:noWrap/>
            <w:hideMark/>
          </w:tcPr>
          <w:p w14:paraId="049F2BF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47,7%</w:t>
            </w:r>
          </w:p>
        </w:tc>
      </w:tr>
      <w:tr w:rsidR="006C7821" w:rsidRPr="00C14F51" w14:paraId="1EAAAEF2" w14:textId="77777777" w:rsidTr="006C7821">
        <w:trPr>
          <w:trHeight w:val="288"/>
        </w:trPr>
        <w:tc>
          <w:tcPr>
            <w:tcW w:w="6374" w:type="dxa"/>
            <w:noWrap/>
            <w:hideMark/>
          </w:tcPr>
          <w:p w14:paraId="71290980"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дополнительное техническое оснащение (покупка компьютера/планшета, наушников, камеры и пр.)</w:t>
            </w:r>
          </w:p>
        </w:tc>
        <w:tc>
          <w:tcPr>
            <w:tcW w:w="1417" w:type="dxa"/>
            <w:noWrap/>
            <w:hideMark/>
          </w:tcPr>
          <w:p w14:paraId="4E5E667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37,1%</w:t>
            </w:r>
          </w:p>
        </w:tc>
        <w:tc>
          <w:tcPr>
            <w:tcW w:w="1418" w:type="dxa"/>
            <w:noWrap/>
            <w:hideMark/>
          </w:tcPr>
          <w:p w14:paraId="168CC91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38,2%</w:t>
            </w:r>
          </w:p>
        </w:tc>
        <w:tc>
          <w:tcPr>
            <w:tcW w:w="1275" w:type="dxa"/>
            <w:noWrap/>
            <w:hideMark/>
          </w:tcPr>
          <w:p w14:paraId="320BD24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36,0%</w:t>
            </w:r>
          </w:p>
        </w:tc>
        <w:tc>
          <w:tcPr>
            <w:tcW w:w="1314" w:type="dxa"/>
            <w:noWrap/>
            <w:hideMark/>
          </w:tcPr>
          <w:p w14:paraId="0A8F7E0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37,6%</w:t>
            </w:r>
          </w:p>
        </w:tc>
        <w:tc>
          <w:tcPr>
            <w:tcW w:w="1627" w:type="dxa"/>
            <w:noWrap/>
            <w:hideMark/>
          </w:tcPr>
          <w:p w14:paraId="3DE1E8B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38,4%</w:t>
            </w:r>
          </w:p>
        </w:tc>
      </w:tr>
      <w:tr w:rsidR="006C7821" w:rsidRPr="00C14F51" w14:paraId="6BA21BED" w14:textId="77777777" w:rsidTr="006C7821">
        <w:trPr>
          <w:trHeight w:val="288"/>
        </w:trPr>
        <w:tc>
          <w:tcPr>
            <w:tcW w:w="6374" w:type="dxa"/>
            <w:noWrap/>
            <w:hideMark/>
          </w:tcPr>
          <w:p w14:paraId="15063F4D"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не нравится</w:t>
            </w:r>
          </w:p>
        </w:tc>
        <w:tc>
          <w:tcPr>
            <w:tcW w:w="1417" w:type="dxa"/>
            <w:noWrap/>
            <w:hideMark/>
          </w:tcPr>
          <w:p w14:paraId="2BB7281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418" w:type="dxa"/>
            <w:noWrap/>
            <w:hideMark/>
          </w:tcPr>
          <w:p w14:paraId="2C89E04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275" w:type="dxa"/>
            <w:noWrap/>
            <w:hideMark/>
          </w:tcPr>
          <w:p w14:paraId="406D1F0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314" w:type="dxa"/>
            <w:noWrap/>
            <w:hideMark/>
          </w:tcPr>
          <w:p w14:paraId="354BAA8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1627" w:type="dxa"/>
            <w:noWrap/>
            <w:hideMark/>
          </w:tcPr>
          <w:p w14:paraId="32D9E13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r>
      <w:tr w:rsidR="006C7821" w:rsidRPr="00C14F51" w14:paraId="39FE5BF8" w14:textId="77777777" w:rsidTr="006C7821">
        <w:trPr>
          <w:trHeight w:val="288"/>
        </w:trPr>
        <w:tc>
          <w:tcPr>
            <w:tcW w:w="6374" w:type="dxa"/>
            <w:noWrap/>
            <w:hideMark/>
          </w:tcPr>
          <w:p w14:paraId="4516333B"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снижается качество образования</w:t>
            </w:r>
          </w:p>
        </w:tc>
        <w:tc>
          <w:tcPr>
            <w:tcW w:w="1417" w:type="dxa"/>
            <w:noWrap/>
            <w:hideMark/>
          </w:tcPr>
          <w:p w14:paraId="7FB83A1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61,7%</w:t>
            </w:r>
          </w:p>
        </w:tc>
        <w:tc>
          <w:tcPr>
            <w:tcW w:w="1418" w:type="dxa"/>
            <w:noWrap/>
            <w:hideMark/>
          </w:tcPr>
          <w:p w14:paraId="5998A3F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61,4%</w:t>
            </w:r>
          </w:p>
        </w:tc>
        <w:tc>
          <w:tcPr>
            <w:tcW w:w="1275" w:type="dxa"/>
            <w:noWrap/>
            <w:hideMark/>
          </w:tcPr>
          <w:p w14:paraId="4FD8575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64,9%</w:t>
            </w:r>
          </w:p>
        </w:tc>
        <w:tc>
          <w:tcPr>
            <w:tcW w:w="1314" w:type="dxa"/>
            <w:noWrap/>
            <w:hideMark/>
          </w:tcPr>
          <w:p w14:paraId="399C499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61,8%</w:t>
            </w:r>
          </w:p>
        </w:tc>
        <w:tc>
          <w:tcPr>
            <w:tcW w:w="1627" w:type="dxa"/>
            <w:noWrap/>
            <w:hideMark/>
          </w:tcPr>
          <w:p w14:paraId="3BBF6E7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54,7%</w:t>
            </w:r>
          </w:p>
        </w:tc>
      </w:tr>
      <w:tr w:rsidR="006C7821" w:rsidRPr="00C14F51" w14:paraId="6EF5A1B2" w14:textId="77777777" w:rsidTr="006C7821">
        <w:trPr>
          <w:trHeight w:val="288"/>
        </w:trPr>
        <w:tc>
          <w:tcPr>
            <w:tcW w:w="6374" w:type="dxa"/>
            <w:noWrap/>
            <w:hideMark/>
          </w:tcPr>
          <w:p w14:paraId="6E1B1986"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общения со сверстниками</w:t>
            </w:r>
          </w:p>
        </w:tc>
        <w:tc>
          <w:tcPr>
            <w:tcW w:w="1417" w:type="dxa"/>
            <w:noWrap/>
            <w:hideMark/>
          </w:tcPr>
          <w:p w14:paraId="20AF211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53,0%</w:t>
            </w:r>
          </w:p>
        </w:tc>
        <w:tc>
          <w:tcPr>
            <w:tcW w:w="1418" w:type="dxa"/>
            <w:noWrap/>
            <w:hideMark/>
          </w:tcPr>
          <w:p w14:paraId="7996440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57,3%</w:t>
            </w:r>
          </w:p>
        </w:tc>
        <w:tc>
          <w:tcPr>
            <w:tcW w:w="1275" w:type="dxa"/>
            <w:noWrap/>
            <w:hideMark/>
          </w:tcPr>
          <w:p w14:paraId="14BDA3D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53,8%</w:t>
            </w:r>
          </w:p>
        </w:tc>
        <w:tc>
          <w:tcPr>
            <w:tcW w:w="1314" w:type="dxa"/>
            <w:noWrap/>
            <w:hideMark/>
          </w:tcPr>
          <w:p w14:paraId="4A43C93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50,4%</w:t>
            </w:r>
          </w:p>
        </w:tc>
        <w:tc>
          <w:tcPr>
            <w:tcW w:w="1627" w:type="dxa"/>
            <w:noWrap/>
            <w:hideMark/>
          </w:tcPr>
          <w:p w14:paraId="258B602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50,6%</w:t>
            </w:r>
          </w:p>
        </w:tc>
      </w:tr>
      <w:tr w:rsidR="006C7821" w:rsidRPr="00C14F51" w14:paraId="72B470E3" w14:textId="77777777" w:rsidTr="006C7821">
        <w:trPr>
          <w:trHeight w:val="288"/>
        </w:trPr>
        <w:tc>
          <w:tcPr>
            <w:tcW w:w="6374" w:type="dxa"/>
            <w:noWrap/>
            <w:hideMark/>
          </w:tcPr>
          <w:p w14:paraId="60491376"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отрицательных сторон</w:t>
            </w:r>
          </w:p>
        </w:tc>
        <w:tc>
          <w:tcPr>
            <w:tcW w:w="1417" w:type="dxa"/>
            <w:noWrap/>
            <w:hideMark/>
          </w:tcPr>
          <w:p w14:paraId="6E7C81F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418" w:type="dxa"/>
            <w:noWrap/>
            <w:hideMark/>
          </w:tcPr>
          <w:p w14:paraId="3993A4D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275" w:type="dxa"/>
            <w:noWrap/>
            <w:hideMark/>
          </w:tcPr>
          <w:p w14:paraId="7028D07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314" w:type="dxa"/>
            <w:noWrap/>
            <w:hideMark/>
          </w:tcPr>
          <w:p w14:paraId="68D2035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627" w:type="dxa"/>
            <w:noWrap/>
            <w:hideMark/>
          </w:tcPr>
          <w:p w14:paraId="5BD76E6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r>
      <w:tr w:rsidR="006C7821" w:rsidRPr="00C14F51" w14:paraId="0D544811" w14:textId="77777777" w:rsidTr="006C7821">
        <w:trPr>
          <w:trHeight w:val="288"/>
        </w:trPr>
        <w:tc>
          <w:tcPr>
            <w:tcW w:w="6374" w:type="dxa"/>
            <w:noWrap/>
            <w:hideMark/>
          </w:tcPr>
          <w:p w14:paraId="0F5BA922"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417" w:type="dxa"/>
            <w:noWrap/>
            <w:hideMark/>
          </w:tcPr>
          <w:p w14:paraId="4A7429C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418" w:type="dxa"/>
            <w:noWrap/>
            <w:hideMark/>
          </w:tcPr>
          <w:p w14:paraId="6573D2D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275" w:type="dxa"/>
            <w:noWrap/>
            <w:hideMark/>
          </w:tcPr>
          <w:p w14:paraId="276C859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314" w:type="dxa"/>
            <w:noWrap/>
            <w:hideMark/>
          </w:tcPr>
          <w:p w14:paraId="094E5CA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627" w:type="dxa"/>
            <w:noWrap/>
            <w:hideMark/>
          </w:tcPr>
          <w:p w14:paraId="1E46631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r>
      <w:tr w:rsidR="006C7821" w:rsidRPr="00C14F51" w14:paraId="065F8908" w14:textId="77777777" w:rsidTr="006C7821">
        <w:trPr>
          <w:trHeight w:val="288"/>
        </w:trPr>
        <w:tc>
          <w:tcPr>
            <w:tcW w:w="6374" w:type="dxa"/>
            <w:noWrap/>
            <w:hideMark/>
          </w:tcPr>
          <w:p w14:paraId="755D7E6D"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417" w:type="dxa"/>
            <w:noWrap/>
            <w:hideMark/>
          </w:tcPr>
          <w:p w14:paraId="1EC81C0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46478</w:t>
            </w:r>
          </w:p>
        </w:tc>
        <w:tc>
          <w:tcPr>
            <w:tcW w:w="1418" w:type="dxa"/>
            <w:noWrap/>
            <w:hideMark/>
          </w:tcPr>
          <w:p w14:paraId="7DE7F8E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2239</w:t>
            </w:r>
          </w:p>
        </w:tc>
        <w:tc>
          <w:tcPr>
            <w:tcW w:w="1275" w:type="dxa"/>
            <w:noWrap/>
            <w:hideMark/>
          </w:tcPr>
          <w:p w14:paraId="4744B73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7611</w:t>
            </w:r>
          </w:p>
        </w:tc>
        <w:tc>
          <w:tcPr>
            <w:tcW w:w="1314" w:type="dxa"/>
            <w:noWrap/>
            <w:hideMark/>
          </w:tcPr>
          <w:p w14:paraId="3236B32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3180</w:t>
            </w:r>
          </w:p>
        </w:tc>
        <w:tc>
          <w:tcPr>
            <w:tcW w:w="1627" w:type="dxa"/>
            <w:noWrap/>
            <w:hideMark/>
          </w:tcPr>
          <w:p w14:paraId="7783625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3465</w:t>
            </w:r>
          </w:p>
        </w:tc>
      </w:tr>
    </w:tbl>
    <w:p w14:paraId="1A18B606" w14:textId="77777777" w:rsidR="006C7821" w:rsidRPr="00C14F51" w:rsidRDefault="006C7821" w:rsidP="006C7821">
      <w:pPr>
        <w:rPr>
          <w:rFonts w:ascii="Times New Roman" w:hAnsi="Times New Roman" w:cs="Times New Roman"/>
        </w:rPr>
      </w:pPr>
    </w:p>
    <w:tbl>
      <w:tblPr>
        <w:tblStyle w:val="a8"/>
        <w:tblW w:w="0" w:type="auto"/>
        <w:tblLook w:val="04A0" w:firstRow="1" w:lastRow="0" w:firstColumn="1" w:lastColumn="0" w:noHBand="0" w:noVBand="1"/>
      </w:tblPr>
      <w:tblGrid>
        <w:gridCol w:w="3962"/>
        <w:gridCol w:w="1278"/>
        <w:gridCol w:w="1083"/>
        <w:gridCol w:w="1132"/>
        <w:gridCol w:w="1293"/>
        <w:gridCol w:w="1141"/>
        <w:gridCol w:w="1123"/>
        <w:gridCol w:w="1386"/>
        <w:gridCol w:w="1113"/>
        <w:gridCol w:w="1049"/>
      </w:tblGrid>
      <w:tr w:rsidR="006C7821" w:rsidRPr="00C14F51" w14:paraId="3F9B3B86" w14:textId="77777777" w:rsidTr="00F030D1">
        <w:trPr>
          <w:trHeight w:val="288"/>
        </w:trPr>
        <w:tc>
          <w:tcPr>
            <w:tcW w:w="3962" w:type="dxa"/>
            <w:noWrap/>
            <w:hideMark/>
          </w:tcPr>
          <w:p w14:paraId="410BCDE9" w14:textId="77777777" w:rsidR="006C7821" w:rsidRPr="00C14F51" w:rsidRDefault="006C7821" w:rsidP="00F030D1">
            <w:pPr>
              <w:rPr>
                <w:rFonts w:ascii="Times New Roman" w:hAnsi="Times New Roman" w:cs="Times New Roman"/>
              </w:rPr>
            </w:pPr>
            <w:r w:rsidRPr="00C14F51">
              <w:rPr>
                <w:rFonts w:ascii="Times New Roman" w:hAnsi="Times New Roman" w:cs="Times New Roman"/>
              </w:rPr>
              <w:t> </w:t>
            </w:r>
          </w:p>
        </w:tc>
        <w:tc>
          <w:tcPr>
            <w:tcW w:w="1278" w:type="dxa"/>
            <w:noWrap/>
            <w:vAlign w:val="bottom"/>
            <w:hideMark/>
          </w:tcPr>
          <w:p w14:paraId="7CE7334A"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4CA7A14E"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83" w:type="dxa"/>
            <w:noWrap/>
            <w:vAlign w:val="bottom"/>
            <w:hideMark/>
          </w:tcPr>
          <w:p w14:paraId="55E41E40"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2B697330"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32" w:type="dxa"/>
            <w:noWrap/>
            <w:vAlign w:val="bottom"/>
            <w:hideMark/>
          </w:tcPr>
          <w:p w14:paraId="0774CE89"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272405EF"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293" w:type="dxa"/>
            <w:noWrap/>
            <w:vAlign w:val="bottom"/>
            <w:hideMark/>
          </w:tcPr>
          <w:p w14:paraId="2C046317"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3F5A24D9"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1" w:type="dxa"/>
            <w:noWrap/>
            <w:vAlign w:val="bottom"/>
            <w:hideMark/>
          </w:tcPr>
          <w:p w14:paraId="00447B38"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5E37B369"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3" w:type="dxa"/>
            <w:noWrap/>
            <w:vAlign w:val="bottom"/>
            <w:hideMark/>
          </w:tcPr>
          <w:p w14:paraId="19EAB976"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5CD99E76"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386" w:type="dxa"/>
            <w:noWrap/>
            <w:vAlign w:val="bottom"/>
            <w:hideMark/>
          </w:tcPr>
          <w:p w14:paraId="23A0F05B"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7031A494"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13" w:type="dxa"/>
            <w:noWrap/>
            <w:vAlign w:val="bottom"/>
            <w:hideMark/>
          </w:tcPr>
          <w:p w14:paraId="3B83B395"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468D31AC"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49" w:type="dxa"/>
            <w:noWrap/>
            <w:vAlign w:val="bottom"/>
            <w:hideMark/>
          </w:tcPr>
          <w:p w14:paraId="31B76575"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63BC0867"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6C7821" w:rsidRPr="00C14F51" w14:paraId="40F37C5B" w14:textId="77777777" w:rsidTr="00F030D1">
        <w:trPr>
          <w:trHeight w:val="288"/>
        </w:trPr>
        <w:tc>
          <w:tcPr>
            <w:tcW w:w="3962" w:type="dxa"/>
            <w:noWrap/>
            <w:hideMark/>
          </w:tcPr>
          <w:p w14:paraId="414750EE"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организации учебного процесса, чем обычно (настроить программы, помочь с техническими вопросами)</w:t>
            </w:r>
          </w:p>
        </w:tc>
        <w:tc>
          <w:tcPr>
            <w:tcW w:w="1278" w:type="dxa"/>
            <w:noWrap/>
            <w:hideMark/>
          </w:tcPr>
          <w:p w14:paraId="67F89EB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52,0%</w:t>
            </w:r>
          </w:p>
        </w:tc>
        <w:tc>
          <w:tcPr>
            <w:tcW w:w="1083" w:type="dxa"/>
            <w:noWrap/>
            <w:hideMark/>
          </w:tcPr>
          <w:p w14:paraId="47EDADA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47,0%</w:t>
            </w:r>
          </w:p>
        </w:tc>
        <w:tc>
          <w:tcPr>
            <w:tcW w:w="1132" w:type="dxa"/>
            <w:noWrap/>
            <w:hideMark/>
          </w:tcPr>
          <w:p w14:paraId="042C552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52,6%</w:t>
            </w:r>
          </w:p>
        </w:tc>
        <w:tc>
          <w:tcPr>
            <w:tcW w:w="1293" w:type="dxa"/>
            <w:noWrap/>
            <w:hideMark/>
          </w:tcPr>
          <w:p w14:paraId="33CAD54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52,5%</w:t>
            </w:r>
          </w:p>
        </w:tc>
        <w:tc>
          <w:tcPr>
            <w:tcW w:w="1141" w:type="dxa"/>
            <w:noWrap/>
            <w:hideMark/>
          </w:tcPr>
          <w:p w14:paraId="07654CD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49,7%</w:t>
            </w:r>
          </w:p>
        </w:tc>
        <w:tc>
          <w:tcPr>
            <w:tcW w:w="1123" w:type="dxa"/>
            <w:noWrap/>
            <w:hideMark/>
          </w:tcPr>
          <w:p w14:paraId="5442204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c>
          <w:tcPr>
            <w:tcW w:w="1386" w:type="dxa"/>
            <w:noWrap/>
            <w:hideMark/>
          </w:tcPr>
          <w:p w14:paraId="07DD693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50,7%</w:t>
            </w:r>
          </w:p>
        </w:tc>
        <w:tc>
          <w:tcPr>
            <w:tcW w:w="1113" w:type="dxa"/>
            <w:noWrap/>
            <w:hideMark/>
          </w:tcPr>
          <w:p w14:paraId="541AFF0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51,3%</w:t>
            </w:r>
          </w:p>
        </w:tc>
        <w:tc>
          <w:tcPr>
            <w:tcW w:w="1049" w:type="dxa"/>
            <w:noWrap/>
            <w:hideMark/>
          </w:tcPr>
          <w:p w14:paraId="2AB6C6C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53,4%</w:t>
            </w:r>
          </w:p>
        </w:tc>
      </w:tr>
      <w:tr w:rsidR="006C7821" w:rsidRPr="00C14F51" w14:paraId="6B448033" w14:textId="77777777" w:rsidTr="00F030D1">
        <w:trPr>
          <w:trHeight w:val="288"/>
        </w:trPr>
        <w:tc>
          <w:tcPr>
            <w:tcW w:w="3962" w:type="dxa"/>
            <w:noWrap/>
            <w:hideMark/>
          </w:tcPr>
          <w:p w14:paraId="57F68945"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объяснении учебного материала</w:t>
            </w:r>
          </w:p>
        </w:tc>
        <w:tc>
          <w:tcPr>
            <w:tcW w:w="1278" w:type="dxa"/>
            <w:noWrap/>
            <w:hideMark/>
          </w:tcPr>
          <w:p w14:paraId="27FD109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60,1%</w:t>
            </w:r>
          </w:p>
        </w:tc>
        <w:tc>
          <w:tcPr>
            <w:tcW w:w="1083" w:type="dxa"/>
            <w:noWrap/>
            <w:hideMark/>
          </w:tcPr>
          <w:p w14:paraId="3271E8E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46,0%</w:t>
            </w:r>
          </w:p>
        </w:tc>
        <w:tc>
          <w:tcPr>
            <w:tcW w:w="1132" w:type="dxa"/>
            <w:noWrap/>
            <w:hideMark/>
          </w:tcPr>
          <w:p w14:paraId="5701291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55,2%</w:t>
            </w:r>
          </w:p>
        </w:tc>
        <w:tc>
          <w:tcPr>
            <w:tcW w:w="1293" w:type="dxa"/>
            <w:noWrap/>
            <w:hideMark/>
          </w:tcPr>
          <w:p w14:paraId="6292D15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c>
          <w:tcPr>
            <w:tcW w:w="1141" w:type="dxa"/>
            <w:noWrap/>
            <w:hideMark/>
          </w:tcPr>
          <w:p w14:paraId="3574E87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48,9%</w:t>
            </w:r>
          </w:p>
        </w:tc>
        <w:tc>
          <w:tcPr>
            <w:tcW w:w="1123" w:type="dxa"/>
            <w:noWrap/>
            <w:hideMark/>
          </w:tcPr>
          <w:p w14:paraId="6107077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39,9%</w:t>
            </w:r>
          </w:p>
        </w:tc>
        <w:tc>
          <w:tcPr>
            <w:tcW w:w="1386" w:type="dxa"/>
            <w:noWrap/>
            <w:hideMark/>
          </w:tcPr>
          <w:p w14:paraId="65B6C2E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51,6%</w:t>
            </w:r>
          </w:p>
        </w:tc>
        <w:tc>
          <w:tcPr>
            <w:tcW w:w="1113" w:type="dxa"/>
            <w:noWrap/>
            <w:hideMark/>
          </w:tcPr>
          <w:p w14:paraId="2F5F6A1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58,2%</w:t>
            </w:r>
          </w:p>
        </w:tc>
        <w:tc>
          <w:tcPr>
            <w:tcW w:w="1049" w:type="dxa"/>
            <w:noWrap/>
            <w:hideMark/>
          </w:tcPr>
          <w:p w14:paraId="7A74BB5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50,0%</w:t>
            </w:r>
          </w:p>
        </w:tc>
      </w:tr>
      <w:tr w:rsidR="006C7821" w:rsidRPr="00C14F51" w14:paraId="36BE817E" w14:textId="77777777" w:rsidTr="00F030D1">
        <w:trPr>
          <w:trHeight w:val="288"/>
        </w:trPr>
        <w:tc>
          <w:tcPr>
            <w:tcW w:w="3962" w:type="dxa"/>
            <w:noWrap/>
            <w:hideMark/>
          </w:tcPr>
          <w:p w14:paraId="3DF72554"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дополнительное техническое оснащение (покупка компьютера/планшета, наушников, камеры и пр.)</w:t>
            </w:r>
          </w:p>
        </w:tc>
        <w:tc>
          <w:tcPr>
            <w:tcW w:w="1278" w:type="dxa"/>
            <w:noWrap/>
            <w:hideMark/>
          </w:tcPr>
          <w:p w14:paraId="4D5FEAA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36,1%</w:t>
            </w:r>
          </w:p>
        </w:tc>
        <w:tc>
          <w:tcPr>
            <w:tcW w:w="1083" w:type="dxa"/>
            <w:noWrap/>
            <w:hideMark/>
          </w:tcPr>
          <w:p w14:paraId="73B9A1B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37,5%</w:t>
            </w:r>
          </w:p>
        </w:tc>
        <w:tc>
          <w:tcPr>
            <w:tcW w:w="1132" w:type="dxa"/>
            <w:noWrap/>
            <w:hideMark/>
          </w:tcPr>
          <w:p w14:paraId="337CF6C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c>
          <w:tcPr>
            <w:tcW w:w="1293" w:type="dxa"/>
            <w:noWrap/>
            <w:hideMark/>
          </w:tcPr>
          <w:p w14:paraId="5C13939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141" w:type="dxa"/>
            <w:noWrap/>
            <w:hideMark/>
          </w:tcPr>
          <w:p w14:paraId="7612189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36,1%</w:t>
            </w:r>
          </w:p>
        </w:tc>
        <w:tc>
          <w:tcPr>
            <w:tcW w:w="1123" w:type="dxa"/>
            <w:noWrap/>
            <w:hideMark/>
          </w:tcPr>
          <w:p w14:paraId="2F473C8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34,2%</w:t>
            </w:r>
          </w:p>
        </w:tc>
        <w:tc>
          <w:tcPr>
            <w:tcW w:w="1386" w:type="dxa"/>
            <w:noWrap/>
            <w:hideMark/>
          </w:tcPr>
          <w:p w14:paraId="5AEA5D9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36,2%</w:t>
            </w:r>
          </w:p>
        </w:tc>
        <w:tc>
          <w:tcPr>
            <w:tcW w:w="1113" w:type="dxa"/>
            <w:noWrap/>
            <w:hideMark/>
          </w:tcPr>
          <w:p w14:paraId="6C14389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w:t>
            </w:r>
          </w:p>
        </w:tc>
        <w:tc>
          <w:tcPr>
            <w:tcW w:w="1049" w:type="dxa"/>
            <w:noWrap/>
            <w:hideMark/>
          </w:tcPr>
          <w:p w14:paraId="5ECB426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r>
      <w:tr w:rsidR="006C7821" w:rsidRPr="00C14F51" w14:paraId="209F7A70" w14:textId="77777777" w:rsidTr="00F030D1">
        <w:trPr>
          <w:trHeight w:val="288"/>
        </w:trPr>
        <w:tc>
          <w:tcPr>
            <w:tcW w:w="3962" w:type="dxa"/>
            <w:noWrap/>
            <w:hideMark/>
          </w:tcPr>
          <w:p w14:paraId="457A9B16"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не нравится</w:t>
            </w:r>
          </w:p>
        </w:tc>
        <w:tc>
          <w:tcPr>
            <w:tcW w:w="1278" w:type="dxa"/>
            <w:noWrap/>
            <w:hideMark/>
          </w:tcPr>
          <w:p w14:paraId="0B9C6C7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083" w:type="dxa"/>
            <w:noWrap/>
            <w:hideMark/>
          </w:tcPr>
          <w:p w14:paraId="0AF8EF8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132" w:type="dxa"/>
            <w:noWrap/>
            <w:hideMark/>
          </w:tcPr>
          <w:p w14:paraId="0B0A355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c>
          <w:tcPr>
            <w:tcW w:w="1293" w:type="dxa"/>
            <w:noWrap/>
            <w:hideMark/>
          </w:tcPr>
          <w:p w14:paraId="21ADD50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141" w:type="dxa"/>
            <w:noWrap/>
            <w:hideMark/>
          </w:tcPr>
          <w:p w14:paraId="24D32A4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123" w:type="dxa"/>
            <w:noWrap/>
            <w:hideMark/>
          </w:tcPr>
          <w:p w14:paraId="540944A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30,1%</w:t>
            </w:r>
          </w:p>
        </w:tc>
        <w:tc>
          <w:tcPr>
            <w:tcW w:w="1386" w:type="dxa"/>
            <w:noWrap/>
            <w:hideMark/>
          </w:tcPr>
          <w:p w14:paraId="029C6FC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c>
          <w:tcPr>
            <w:tcW w:w="1113" w:type="dxa"/>
            <w:noWrap/>
            <w:hideMark/>
          </w:tcPr>
          <w:p w14:paraId="4677D67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c>
          <w:tcPr>
            <w:tcW w:w="1049" w:type="dxa"/>
            <w:noWrap/>
            <w:hideMark/>
          </w:tcPr>
          <w:p w14:paraId="7E6C6D0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r>
      <w:tr w:rsidR="006C7821" w:rsidRPr="00C14F51" w14:paraId="693E4494" w14:textId="77777777" w:rsidTr="00F030D1">
        <w:trPr>
          <w:trHeight w:val="288"/>
        </w:trPr>
        <w:tc>
          <w:tcPr>
            <w:tcW w:w="3962" w:type="dxa"/>
            <w:noWrap/>
            <w:hideMark/>
          </w:tcPr>
          <w:p w14:paraId="2128ECE3"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снижается качество образования</w:t>
            </w:r>
          </w:p>
        </w:tc>
        <w:tc>
          <w:tcPr>
            <w:tcW w:w="1278" w:type="dxa"/>
            <w:noWrap/>
            <w:hideMark/>
          </w:tcPr>
          <w:p w14:paraId="3A147DE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61,4%</w:t>
            </w:r>
          </w:p>
        </w:tc>
        <w:tc>
          <w:tcPr>
            <w:tcW w:w="1083" w:type="dxa"/>
            <w:noWrap/>
            <w:hideMark/>
          </w:tcPr>
          <w:p w14:paraId="3F2F050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55,8%</w:t>
            </w:r>
          </w:p>
        </w:tc>
        <w:tc>
          <w:tcPr>
            <w:tcW w:w="1132" w:type="dxa"/>
            <w:noWrap/>
            <w:hideMark/>
          </w:tcPr>
          <w:p w14:paraId="09E0858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64,8%</w:t>
            </w:r>
          </w:p>
        </w:tc>
        <w:tc>
          <w:tcPr>
            <w:tcW w:w="1293" w:type="dxa"/>
            <w:noWrap/>
            <w:hideMark/>
          </w:tcPr>
          <w:p w14:paraId="0570724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63,8%</w:t>
            </w:r>
          </w:p>
        </w:tc>
        <w:tc>
          <w:tcPr>
            <w:tcW w:w="1141" w:type="dxa"/>
            <w:noWrap/>
            <w:hideMark/>
          </w:tcPr>
          <w:p w14:paraId="45DCD18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60,4%</w:t>
            </w:r>
          </w:p>
        </w:tc>
        <w:tc>
          <w:tcPr>
            <w:tcW w:w="1123" w:type="dxa"/>
            <w:noWrap/>
            <w:hideMark/>
          </w:tcPr>
          <w:p w14:paraId="435F09A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386" w:type="dxa"/>
            <w:noWrap/>
            <w:hideMark/>
          </w:tcPr>
          <w:p w14:paraId="3002FF5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60,6%</w:t>
            </w:r>
          </w:p>
        </w:tc>
        <w:tc>
          <w:tcPr>
            <w:tcW w:w="1113" w:type="dxa"/>
            <w:noWrap/>
            <w:hideMark/>
          </w:tcPr>
          <w:p w14:paraId="7E09E5F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68,3%</w:t>
            </w:r>
          </w:p>
        </w:tc>
        <w:tc>
          <w:tcPr>
            <w:tcW w:w="1049" w:type="dxa"/>
            <w:noWrap/>
            <w:hideMark/>
          </w:tcPr>
          <w:p w14:paraId="5CC76A1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60,7%</w:t>
            </w:r>
          </w:p>
        </w:tc>
      </w:tr>
      <w:tr w:rsidR="006C7821" w:rsidRPr="00C14F51" w14:paraId="4F5B81C0" w14:textId="77777777" w:rsidTr="00F030D1">
        <w:trPr>
          <w:trHeight w:val="288"/>
        </w:trPr>
        <w:tc>
          <w:tcPr>
            <w:tcW w:w="3962" w:type="dxa"/>
            <w:noWrap/>
            <w:hideMark/>
          </w:tcPr>
          <w:p w14:paraId="14D9D981"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общения со сверстниками</w:t>
            </w:r>
          </w:p>
        </w:tc>
        <w:tc>
          <w:tcPr>
            <w:tcW w:w="1278" w:type="dxa"/>
            <w:noWrap/>
            <w:hideMark/>
          </w:tcPr>
          <w:p w14:paraId="0479E76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55,1%</w:t>
            </w:r>
          </w:p>
        </w:tc>
        <w:tc>
          <w:tcPr>
            <w:tcW w:w="1083" w:type="dxa"/>
            <w:noWrap/>
            <w:hideMark/>
          </w:tcPr>
          <w:p w14:paraId="53AE52F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50,2%</w:t>
            </w:r>
          </w:p>
        </w:tc>
        <w:tc>
          <w:tcPr>
            <w:tcW w:w="1132" w:type="dxa"/>
            <w:noWrap/>
            <w:hideMark/>
          </w:tcPr>
          <w:p w14:paraId="61B0FE8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55,1%</w:t>
            </w:r>
          </w:p>
        </w:tc>
        <w:tc>
          <w:tcPr>
            <w:tcW w:w="1293" w:type="dxa"/>
            <w:noWrap/>
            <w:hideMark/>
          </w:tcPr>
          <w:p w14:paraId="5E21817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61,2%</w:t>
            </w:r>
          </w:p>
        </w:tc>
        <w:tc>
          <w:tcPr>
            <w:tcW w:w="1141" w:type="dxa"/>
            <w:noWrap/>
            <w:hideMark/>
          </w:tcPr>
          <w:p w14:paraId="4670BF2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52,0%</w:t>
            </w:r>
          </w:p>
        </w:tc>
        <w:tc>
          <w:tcPr>
            <w:tcW w:w="1123" w:type="dxa"/>
            <w:noWrap/>
            <w:hideMark/>
          </w:tcPr>
          <w:p w14:paraId="6E62C80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36,7%</w:t>
            </w:r>
          </w:p>
        </w:tc>
        <w:tc>
          <w:tcPr>
            <w:tcW w:w="1386" w:type="dxa"/>
            <w:noWrap/>
            <w:hideMark/>
          </w:tcPr>
          <w:p w14:paraId="5E9FEA7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55,0%</w:t>
            </w:r>
          </w:p>
        </w:tc>
        <w:tc>
          <w:tcPr>
            <w:tcW w:w="1113" w:type="dxa"/>
            <w:noWrap/>
            <w:hideMark/>
          </w:tcPr>
          <w:p w14:paraId="37F1B25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50,9%</w:t>
            </w:r>
          </w:p>
        </w:tc>
        <w:tc>
          <w:tcPr>
            <w:tcW w:w="1049" w:type="dxa"/>
            <w:noWrap/>
            <w:hideMark/>
          </w:tcPr>
          <w:p w14:paraId="4E5288E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53,8%</w:t>
            </w:r>
          </w:p>
        </w:tc>
      </w:tr>
      <w:tr w:rsidR="006C7821" w:rsidRPr="00C14F51" w14:paraId="3055B053" w14:textId="77777777" w:rsidTr="00F030D1">
        <w:trPr>
          <w:trHeight w:val="288"/>
        </w:trPr>
        <w:tc>
          <w:tcPr>
            <w:tcW w:w="3962" w:type="dxa"/>
            <w:noWrap/>
            <w:hideMark/>
          </w:tcPr>
          <w:p w14:paraId="048D8F8D"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нет отрицательных сторон</w:t>
            </w:r>
          </w:p>
        </w:tc>
        <w:tc>
          <w:tcPr>
            <w:tcW w:w="1278" w:type="dxa"/>
            <w:noWrap/>
            <w:hideMark/>
          </w:tcPr>
          <w:p w14:paraId="45C8BDC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83" w:type="dxa"/>
            <w:noWrap/>
            <w:hideMark/>
          </w:tcPr>
          <w:p w14:paraId="412680C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132" w:type="dxa"/>
            <w:noWrap/>
            <w:hideMark/>
          </w:tcPr>
          <w:p w14:paraId="7D26E5D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293" w:type="dxa"/>
            <w:noWrap/>
            <w:hideMark/>
          </w:tcPr>
          <w:p w14:paraId="584C9F5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41" w:type="dxa"/>
            <w:noWrap/>
            <w:hideMark/>
          </w:tcPr>
          <w:p w14:paraId="0E89502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23" w:type="dxa"/>
            <w:noWrap/>
            <w:hideMark/>
          </w:tcPr>
          <w:p w14:paraId="44D3CA1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15,1%</w:t>
            </w:r>
          </w:p>
        </w:tc>
        <w:tc>
          <w:tcPr>
            <w:tcW w:w="1386" w:type="dxa"/>
            <w:noWrap/>
            <w:hideMark/>
          </w:tcPr>
          <w:p w14:paraId="0BFBE45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113" w:type="dxa"/>
            <w:noWrap/>
            <w:hideMark/>
          </w:tcPr>
          <w:p w14:paraId="5973A23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049" w:type="dxa"/>
            <w:noWrap/>
            <w:hideMark/>
          </w:tcPr>
          <w:p w14:paraId="4423E6A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r>
      <w:tr w:rsidR="006C7821" w:rsidRPr="00C14F51" w14:paraId="28016BC1" w14:textId="77777777" w:rsidTr="00F030D1">
        <w:trPr>
          <w:trHeight w:val="288"/>
        </w:trPr>
        <w:tc>
          <w:tcPr>
            <w:tcW w:w="3962" w:type="dxa"/>
            <w:noWrap/>
            <w:hideMark/>
          </w:tcPr>
          <w:p w14:paraId="625A3771"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278" w:type="dxa"/>
            <w:noWrap/>
            <w:hideMark/>
          </w:tcPr>
          <w:p w14:paraId="3A0DDB5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083" w:type="dxa"/>
            <w:noWrap/>
            <w:hideMark/>
          </w:tcPr>
          <w:p w14:paraId="40A48B0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132" w:type="dxa"/>
            <w:noWrap/>
            <w:hideMark/>
          </w:tcPr>
          <w:p w14:paraId="037626A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293" w:type="dxa"/>
            <w:noWrap/>
            <w:hideMark/>
          </w:tcPr>
          <w:p w14:paraId="66B63E8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41" w:type="dxa"/>
            <w:noWrap/>
            <w:hideMark/>
          </w:tcPr>
          <w:p w14:paraId="78894A5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23" w:type="dxa"/>
            <w:noWrap/>
            <w:hideMark/>
          </w:tcPr>
          <w:p w14:paraId="45F58CC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386" w:type="dxa"/>
            <w:noWrap/>
            <w:hideMark/>
          </w:tcPr>
          <w:p w14:paraId="782759E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13" w:type="dxa"/>
            <w:noWrap/>
            <w:hideMark/>
          </w:tcPr>
          <w:p w14:paraId="18B1E7E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049" w:type="dxa"/>
            <w:noWrap/>
            <w:hideMark/>
          </w:tcPr>
          <w:p w14:paraId="7C1AB79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r>
      <w:tr w:rsidR="006C7821" w:rsidRPr="00C14F51" w14:paraId="5A1D994A" w14:textId="77777777" w:rsidTr="00F030D1">
        <w:trPr>
          <w:trHeight w:val="288"/>
        </w:trPr>
        <w:tc>
          <w:tcPr>
            <w:tcW w:w="3962" w:type="dxa"/>
            <w:noWrap/>
            <w:hideMark/>
          </w:tcPr>
          <w:p w14:paraId="598F8D93"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278" w:type="dxa"/>
            <w:noWrap/>
            <w:hideMark/>
          </w:tcPr>
          <w:p w14:paraId="73371EA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083" w:type="dxa"/>
            <w:noWrap/>
            <w:hideMark/>
          </w:tcPr>
          <w:p w14:paraId="24A0269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1031</w:t>
            </w:r>
          </w:p>
        </w:tc>
        <w:tc>
          <w:tcPr>
            <w:tcW w:w="1132" w:type="dxa"/>
            <w:noWrap/>
            <w:hideMark/>
          </w:tcPr>
          <w:p w14:paraId="2EF4552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1379</w:t>
            </w:r>
          </w:p>
        </w:tc>
        <w:tc>
          <w:tcPr>
            <w:tcW w:w="1293" w:type="dxa"/>
            <w:noWrap/>
            <w:hideMark/>
          </w:tcPr>
          <w:p w14:paraId="6E748AA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1179</w:t>
            </w:r>
          </w:p>
        </w:tc>
        <w:tc>
          <w:tcPr>
            <w:tcW w:w="1141" w:type="dxa"/>
            <w:noWrap/>
            <w:hideMark/>
          </w:tcPr>
          <w:p w14:paraId="07F7B9F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1069</w:t>
            </w:r>
          </w:p>
        </w:tc>
        <w:tc>
          <w:tcPr>
            <w:tcW w:w="1123" w:type="dxa"/>
            <w:noWrap/>
            <w:hideMark/>
          </w:tcPr>
          <w:p w14:paraId="45A6842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722</w:t>
            </w:r>
          </w:p>
        </w:tc>
        <w:tc>
          <w:tcPr>
            <w:tcW w:w="1386" w:type="dxa"/>
            <w:noWrap/>
            <w:hideMark/>
          </w:tcPr>
          <w:p w14:paraId="2028F8A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763</w:t>
            </w:r>
          </w:p>
        </w:tc>
        <w:tc>
          <w:tcPr>
            <w:tcW w:w="1113" w:type="dxa"/>
            <w:noWrap/>
            <w:hideMark/>
          </w:tcPr>
          <w:p w14:paraId="5ED7FDC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1871</w:t>
            </w:r>
          </w:p>
        </w:tc>
        <w:tc>
          <w:tcPr>
            <w:tcW w:w="1049" w:type="dxa"/>
            <w:noWrap/>
            <w:hideMark/>
          </w:tcPr>
          <w:p w14:paraId="1F2E9BD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1163</w:t>
            </w:r>
          </w:p>
        </w:tc>
      </w:tr>
    </w:tbl>
    <w:p w14:paraId="3C8E9455" w14:textId="77777777" w:rsidR="006C7821" w:rsidRPr="00C14F51" w:rsidRDefault="006C7821" w:rsidP="006C7821">
      <w:pPr>
        <w:rPr>
          <w:rFonts w:ascii="Times New Roman" w:hAnsi="Times New Roman" w:cs="Times New Roman"/>
        </w:rPr>
      </w:pPr>
    </w:p>
    <w:tbl>
      <w:tblPr>
        <w:tblStyle w:val="a8"/>
        <w:tblW w:w="0" w:type="auto"/>
        <w:tblLook w:val="04A0" w:firstRow="1" w:lastRow="0" w:firstColumn="1" w:lastColumn="0" w:noHBand="0" w:noVBand="1"/>
      </w:tblPr>
      <w:tblGrid>
        <w:gridCol w:w="3964"/>
        <w:gridCol w:w="1461"/>
        <w:gridCol w:w="1304"/>
        <w:gridCol w:w="1092"/>
        <w:gridCol w:w="1208"/>
        <w:gridCol w:w="1088"/>
        <w:gridCol w:w="1103"/>
        <w:gridCol w:w="1309"/>
        <w:gridCol w:w="1032"/>
        <w:gridCol w:w="999"/>
      </w:tblGrid>
      <w:tr w:rsidR="006C7821" w:rsidRPr="00C14F51" w14:paraId="688F1AA1" w14:textId="77777777" w:rsidTr="00F030D1">
        <w:trPr>
          <w:trHeight w:val="288"/>
        </w:trPr>
        <w:tc>
          <w:tcPr>
            <w:tcW w:w="3964" w:type="dxa"/>
            <w:noWrap/>
            <w:hideMark/>
          </w:tcPr>
          <w:p w14:paraId="44DD62A9" w14:textId="77777777" w:rsidR="006C7821" w:rsidRPr="00C14F51" w:rsidRDefault="006C7821" w:rsidP="00F030D1">
            <w:pPr>
              <w:rPr>
                <w:rFonts w:ascii="Times New Roman" w:hAnsi="Times New Roman" w:cs="Times New Roman"/>
              </w:rPr>
            </w:pPr>
            <w:r w:rsidRPr="00C14F51">
              <w:rPr>
                <w:rFonts w:ascii="Times New Roman" w:hAnsi="Times New Roman" w:cs="Times New Roman"/>
              </w:rPr>
              <w:t> </w:t>
            </w:r>
          </w:p>
        </w:tc>
        <w:tc>
          <w:tcPr>
            <w:tcW w:w="1461" w:type="dxa"/>
            <w:noWrap/>
            <w:vAlign w:val="bottom"/>
            <w:hideMark/>
          </w:tcPr>
          <w:p w14:paraId="7C1EC8CE"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440A77C1"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304" w:type="dxa"/>
            <w:noWrap/>
            <w:vAlign w:val="bottom"/>
            <w:hideMark/>
          </w:tcPr>
          <w:p w14:paraId="60A0F6C3"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1A2773E7"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092" w:type="dxa"/>
            <w:noWrap/>
            <w:vAlign w:val="bottom"/>
            <w:hideMark/>
          </w:tcPr>
          <w:p w14:paraId="76962F52"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208" w:type="dxa"/>
            <w:noWrap/>
            <w:vAlign w:val="bottom"/>
            <w:hideMark/>
          </w:tcPr>
          <w:p w14:paraId="7AA244C9"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3E35D7B8"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088" w:type="dxa"/>
            <w:noWrap/>
            <w:vAlign w:val="bottom"/>
            <w:hideMark/>
          </w:tcPr>
          <w:p w14:paraId="32A17BB2"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78132AEF"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3" w:type="dxa"/>
            <w:noWrap/>
            <w:vAlign w:val="bottom"/>
            <w:hideMark/>
          </w:tcPr>
          <w:p w14:paraId="126319C6"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7EE079A6"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309" w:type="dxa"/>
            <w:noWrap/>
            <w:vAlign w:val="bottom"/>
            <w:hideMark/>
          </w:tcPr>
          <w:p w14:paraId="04A7C267"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32D9AEE1"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032" w:type="dxa"/>
            <w:noWrap/>
            <w:vAlign w:val="bottom"/>
            <w:hideMark/>
          </w:tcPr>
          <w:p w14:paraId="6416AFD3"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5564136F"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999" w:type="dxa"/>
            <w:noWrap/>
            <w:vAlign w:val="bottom"/>
            <w:hideMark/>
          </w:tcPr>
          <w:p w14:paraId="7B4A64BC"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70077136"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6C7821" w:rsidRPr="00C14F51" w14:paraId="611BC18F" w14:textId="77777777" w:rsidTr="00F030D1">
        <w:trPr>
          <w:trHeight w:val="288"/>
        </w:trPr>
        <w:tc>
          <w:tcPr>
            <w:tcW w:w="3964" w:type="dxa"/>
            <w:noWrap/>
            <w:hideMark/>
          </w:tcPr>
          <w:p w14:paraId="54FD6FA0"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организации учебного процесса, чем обычно (настроить программы, помочь с техническими вопросами)</w:t>
            </w:r>
          </w:p>
        </w:tc>
        <w:tc>
          <w:tcPr>
            <w:tcW w:w="1461" w:type="dxa"/>
            <w:noWrap/>
            <w:hideMark/>
          </w:tcPr>
          <w:p w14:paraId="19B01E8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45,5%</w:t>
            </w:r>
          </w:p>
        </w:tc>
        <w:tc>
          <w:tcPr>
            <w:tcW w:w="1304" w:type="dxa"/>
            <w:noWrap/>
            <w:hideMark/>
          </w:tcPr>
          <w:p w14:paraId="148ED20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53,4%</w:t>
            </w:r>
          </w:p>
        </w:tc>
        <w:tc>
          <w:tcPr>
            <w:tcW w:w="1092" w:type="dxa"/>
            <w:noWrap/>
            <w:hideMark/>
          </w:tcPr>
          <w:p w14:paraId="461BC22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42,9%</w:t>
            </w:r>
          </w:p>
        </w:tc>
        <w:tc>
          <w:tcPr>
            <w:tcW w:w="1208" w:type="dxa"/>
            <w:noWrap/>
            <w:hideMark/>
          </w:tcPr>
          <w:p w14:paraId="31F48F8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48,0%</w:t>
            </w:r>
          </w:p>
        </w:tc>
        <w:tc>
          <w:tcPr>
            <w:tcW w:w="1088" w:type="dxa"/>
            <w:noWrap/>
            <w:hideMark/>
          </w:tcPr>
          <w:p w14:paraId="0E326EA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49,7%</w:t>
            </w:r>
          </w:p>
        </w:tc>
        <w:tc>
          <w:tcPr>
            <w:tcW w:w="1103" w:type="dxa"/>
            <w:noWrap/>
            <w:hideMark/>
          </w:tcPr>
          <w:p w14:paraId="3FCBE33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43,0%</w:t>
            </w:r>
          </w:p>
        </w:tc>
        <w:tc>
          <w:tcPr>
            <w:tcW w:w="1309" w:type="dxa"/>
            <w:noWrap/>
            <w:hideMark/>
          </w:tcPr>
          <w:p w14:paraId="0BD9B4E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53,2%</w:t>
            </w:r>
          </w:p>
        </w:tc>
        <w:tc>
          <w:tcPr>
            <w:tcW w:w="1032" w:type="dxa"/>
            <w:noWrap/>
            <w:hideMark/>
          </w:tcPr>
          <w:p w14:paraId="39FE445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50,2%</w:t>
            </w:r>
          </w:p>
        </w:tc>
        <w:tc>
          <w:tcPr>
            <w:tcW w:w="999" w:type="dxa"/>
            <w:noWrap/>
            <w:hideMark/>
          </w:tcPr>
          <w:p w14:paraId="6A913E9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r>
      <w:tr w:rsidR="006C7821" w:rsidRPr="00C14F51" w14:paraId="59518676" w14:textId="77777777" w:rsidTr="00F030D1">
        <w:trPr>
          <w:trHeight w:val="288"/>
        </w:trPr>
        <w:tc>
          <w:tcPr>
            <w:tcW w:w="3964" w:type="dxa"/>
            <w:noWrap/>
            <w:hideMark/>
          </w:tcPr>
          <w:p w14:paraId="00DD7175"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объяснении учебного материала</w:t>
            </w:r>
          </w:p>
        </w:tc>
        <w:tc>
          <w:tcPr>
            <w:tcW w:w="1461" w:type="dxa"/>
            <w:noWrap/>
            <w:hideMark/>
          </w:tcPr>
          <w:p w14:paraId="4A56353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47,4%</w:t>
            </w:r>
          </w:p>
        </w:tc>
        <w:tc>
          <w:tcPr>
            <w:tcW w:w="1304" w:type="dxa"/>
            <w:noWrap/>
            <w:hideMark/>
          </w:tcPr>
          <w:p w14:paraId="6843B8F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46,9%</w:t>
            </w:r>
          </w:p>
        </w:tc>
        <w:tc>
          <w:tcPr>
            <w:tcW w:w="1092" w:type="dxa"/>
            <w:noWrap/>
            <w:hideMark/>
          </w:tcPr>
          <w:p w14:paraId="091D014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44,8%</w:t>
            </w:r>
          </w:p>
        </w:tc>
        <w:tc>
          <w:tcPr>
            <w:tcW w:w="1208" w:type="dxa"/>
            <w:noWrap/>
            <w:hideMark/>
          </w:tcPr>
          <w:p w14:paraId="38C6D73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49,6%</w:t>
            </w:r>
          </w:p>
        </w:tc>
        <w:tc>
          <w:tcPr>
            <w:tcW w:w="1088" w:type="dxa"/>
            <w:noWrap/>
            <w:hideMark/>
          </w:tcPr>
          <w:p w14:paraId="3F3A107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52,2%</w:t>
            </w:r>
          </w:p>
        </w:tc>
        <w:tc>
          <w:tcPr>
            <w:tcW w:w="1103" w:type="dxa"/>
            <w:noWrap/>
            <w:hideMark/>
          </w:tcPr>
          <w:p w14:paraId="3196C91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42,5%</w:t>
            </w:r>
          </w:p>
        </w:tc>
        <w:tc>
          <w:tcPr>
            <w:tcW w:w="1309" w:type="dxa"/>
            <w:noWrap/>
            <w:hideMark/>
          </w:tcPr>
          <w:p w14:paraId="00ADA77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53,7%</w:t>
            </w:r>
          </w:p>
        </w:tc>
        <w:tc>
          <w:tcPr>
            <w:tcW w:w="1032" w:type="dxa"/>
            <w:noWrap/>
            <w:hideMark/>
          </w:tcPr>
          <w:p w14:paraId="20FD47F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50,1%</w:t>
            </w:r>
          </w:p>
        </w:tc>
        <w:tc>
          <w:tcPr>
            <w:tcW w:w="999" w:type="dxa"/>
            <w:noWrap/>
            <w:hideMark/>
          </w:tcPr>
          <w:p w14:paraId="2FBF4F4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p>
        </w:tc>
      </w:tr>
      <w:tr w:rsidR="006C7821" w:rsidRPr="00C14F51" w14:paraId="217F518E" w14:textId="77777777" w:rsidTr="00F030D1">
        <w:trPr>
          <w:trHeight w:val="288"/>
        </w:trPr>
        <w:tc>
          <w:tcPr>
            <w:tcW w:w="3964" w:type="dxa"/>
            <w:noWrap/>
            <w:hideMark/>
          </w:tcPr>
          <w:p w14:paraId="27A04462"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дополнительное техническое оснащение (покупка компьютера/планшета, наушников, камеры и пр.)</w:t>
            </w:r>
          </w:p>
        </w:tc>
        <w:tc>
          <w:tcPr>
            <w:tcW w:w="1461" w:type="dxa"/>
            <w:noWrap/>
            <w:hideMark/>
          </w:tcPr>
          <w:p w14:paraId="4A6C27C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33,7%</w:t>
            </w:r>
          </w:p>
        </w:tc>
        <w:tc>
          <w:tcPr>
            <w:tcW w:w="1304" w:type="dxa"/>
            <w:noWrap/>
            <w:hideMark/>
          </w:tcPr>
          <w:p w14:paraId="323F2F1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37,9%</w:t>
            </w:r>
          </w:p>
        </w:tc>
        <w:tc>
          <w:tcPr>
            <w:tcW w:w="1092" w:type="dxa"/>
            <w:noWrap/>
            <w:hideMark/>
          </w:tcPr>
          <w:p w14:paraId="3CFEAD3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c>
          <w:tcPr>
            <w:tcW w:w="1208" w:type="dxa"/>
            <w:noWrap/>
            <w:hideMark/>
          </w:tcPr>
          <w:p w14:paraId="11472C3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088" w:type="dxa"/>
            <w:noWrap/>
            <w:hideMark/>
          </w:tcPr>
          <w:p w14:paraId="7277CD4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41,3%</w:t>
            </w:r>
          </w:p>
        </w:tc>
        <w:tc>
          <w:tcPr>
            <w:tcW w:w="1103" w:type="dxa"/>
            <w:noWrap/>
            <w:hideMark/>
          </w:tcPr>
          <w:p w14:paraId="790C4AA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1309" w:type="dxa"/>
            <w:noWrap/>
            <w:hideMark/>
          </w:tcPr>
          <w:p w14:paraId="6798EBB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38,2%</w:t>
            </w:r>
          </w:p>
        </w:tc>
        <w:tc>
          <w:tcPr>
            <w:tcW w:w="1032" w:type="dxa"/>
            <w:noWrap/>
            <w:hideMark/>
          </w:tcPr>
          <w:p w14:paraId="7097BFD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999" w:type="dxa"/>
            <w:noWrap/>
            <w:hideMark/>
          </w:tcPr>
          <w:p w14:paraId="08A79EA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r>
      <w:tr w:rsidR="006C7821" w:rsidRPr="00C14F51" w14:paraId="07395821" w14:textId="77777777" w:rsidTr="00F030D1">
        <w:trPr>
          <w:trHeight w:val="288"/>
        </w:trPr>
        <w:tc>
          <w:tcPr>
            <w:tcW w:w="3964" w:type="dxa"/>
            <w:noWrap/>
            <w:hideMark/>
          </w:tcPr>
          <w:p w14:paraId="2C686DFC"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не нравится</w:t>
            </w:r>
          </w:p>
        </w:tc>
        <w:tc>
          <w:tcPr>
            <w:tcW w:w="1461" w:type="dxa"/>
            <w:noWrap/>
            <w:hideMark/>
          </w:tcPr>
          <w:p w14:paraId="3D50154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304" w:type="dxa"/>
            <w:noWrap/>
            <w:hideMark/>
          </w:tcPr>
          <w:p w14:paraId="444CBEC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21,9%</w:t>
            </w:r>
          </w:p>
        </w:tc>
        <w:tc>
          <w:tcPr>
            <w:tcW w:w="1092" w:type="dxa"/>
            <w:noWrap/>
            <w:hideMark/>
          </w:tcPr>
          <w:p w14:paraId="4F4083E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c>
          <w:tcPr>
            <w:tcW w:w="1208" w:type="dxa"/>
            <w:noWrap/>
            <w:hideMark/>
          </w:tcPr>
          <w:p w14:paraId="791229E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c>
          <w:tcPr>
            <w:tcW w:w="1088" w:type="dxa"/>
            <w:noWrap/>
            <w:hideMark/>
          </w:tcPr>
          <w:p w14:paraId="48DEB16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103" w:type="dxa"/>
            <w:noWrap/>
            <w:hideMark/>
          </w:tcPr>
          <w:p w14:paraId="22497E1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309" w:type="dxa"/>
            <w:noWrap/>
            <w:hideMark/>
          </w:tcPr>
          <w:p w14:paraId="7876E38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c>
          <w:tcPr>
            <w:tcW w:w="1032" w:type="dxa"/>
            <w:noWrap/>
            <w:hideMark/>
          </w:tcPr>
          <w:p w14:paraId="04030A6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999" w:type="dxa"/>
            <w:noWrap/>
            <w:hideMark/>
          </w:tcPr>
          <w:p w14:paraId="03B30E5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23,6%</w:t>
            </w:r>
          </w:p>
        </w:tc>
      </w:tr>
      <w:tr w:rsidR="006C7821" w:rsidRPr="00C14F51" w14:paraId="08CA9310" w14:textId="77777777" w:rsidTr="00F030D1">
        <w:trPr>
          <w:trHeight w:val="288"/>
        </w:trPr>
        <w:tc>
          <w:tcPr>
            <w:tcW w:w="3964" w:type="dxa"/>
            <w:noWrap/>
            <w:hideMark/>
          </w:tcPr>
          <w:p w14:paraId="3DF69286"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снижается качество образования</w:t>
            </w:r>
          </w:p>
        </w:tc>
        <w:tc>
          <w:tcPr>
            <w:tcW w:w="1461" w:type="dxa"/>
            <w:noWrap/>
            <w:hideMark/>
          </w:tcPr>
          <w:p w14:paraId="376002C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1304" w:type="dxa"/>
            <w:noWrap/>
            <w:hideMark/>
          </w:tcPr>
          <w:p w14:paraId="7957A64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58,8%</w:t>
            </w:r>
          </w:p>
        </w:tc>
        <w:tc>
          <w:tcPr>
            <w:tcW w:w="1092" w:type="dxa"/>
            <w:noWrap/>
            <w:hideMark/>
          </w:tcPr>
          <w:p w14:paraId="3292895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59,9%</w:t>
            </w:r>
          </w:p>
        </w:tc>
        <w:tc>
          <w:tcPr>
            <w:tcW w:w="1208" w:type="dxa"/>
            <w:noWrap/>
            <w:hideMark/>
          </w:tcPr>
          <w:p w14:paraId="3AAAEA2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65,2%</w:t>
            </w:r>
          </w:p>
        </w:tc>
        <w:tc>
          <w:tcPr>
            <w:tcW w:w="1088" w:type="dxa"/>
            <w:noWrap/>
            <w:hideMark/>
          </w:tcPr>
          <w:p w14:paraId="49E4B79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59,8%</w:t>
            </w:r>
          </w:p>
        </w:tc>
        <w:tc>
          <w:tcPr>
            <w:tcW w:w="1103" w:type="dxa"/>
            <w:noWrap/>
            <w:hideMark/>
          </w:tcPr>
          <w:p w14:paraId="6663561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62,8%</w:t>
            </w:r>
          </w:p>
        </w:tc>
        <w:tc>
          <w:tcPr>
            <w:tcW w:w="1309" w:type="dxa"/>
            <w:noWrap/>
            <w:hideMark/>
          </w:tcPr>
          <w:p w14:paraId="0BEAD2C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71,2%</w:t>
            </w:r>
          </w:p>
        </w:tc>
        <w:tc>
          <w:tcPr>
            <w:tcW w:w="1032" w:type="dxa"/>
            <w:noWrap/>
            <w:hideMark/>
          </w:tcPr>
          <w:p w14:paraId="4AA5D48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59,9%</w:t>
            </w:r>
          </w:p>
        </w:tc>
        <w:tc>
          <w:tcPr>
            <w:tcW w:w="999" w:type="dxa"/>
            <w:noWrap/>
            <w:hideMark/>
          </w:tcPr>
          <w:p w14:paraId="56D6C82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64,9%</w:t>
            </w:r>
          </w:p>
        </w:tc>
      </w:tr>
      <w:tr w:rsidR="006C7821" w:rsidRPr="00C14F51" w14:paraId="4BD8C802" w14:textId="77777777" w:rsidTr="00F030D1">
        <w:trPr>
          <w:trHeight w:val="288"/>
        </w:trPr>
        <w:tc>
          <w:tcPr>
            <w:tcW w:w="3964" w:type="dxa"/>
            <w:noWrap/>
            <w:hideMark/>
          </w:tcPr>
          <w:p w14:paraId="5E787413"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общения со сверстниками</w:t>
            </w:r>
          </w:p>
        </w:tc>
        <w:tc>
          <w:tcPr>
            <w:tcW w:w="1461" w:type="dxa"/>
            <w:noWrap/>
            <w:hideMark/>
          </w:tcPr>
          <w:p w14:paraId="4E09DDA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52,0%</w:t>
            </w:r>
          </w:p>
        </w:tc>
        <w:tc>
          <w:tcPr>
            <w:tcW w:w="1304" w:type="dxa"/>
            <w:noWrap/>
            <w:hideMark/>
          </w:tcPr>
          <w:p w14:paraId="6B887CC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1092" w:type="dxa"/>
            <w:noWrap/>
            <w:hideMark/>
          </w:tcPr>
          <w:p w14:paraId="6E287BF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48,2%</w:t>
            </w:r>
          </w:p>
        </w:tc>
        <w:tc>
          <w:tcPr>
            <w:tcW w:w="1208" w:type="dxa"/>
            <w:noWrap/>
            <w:hideMark/>
          </w:tcPr>
          <w:p w14:paraId="2229B00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53,4%</w:t>
            </w:r>
          </w:p>
        </w:tc>
        <w:tc>
          <w:tcPr>
            <w:tcW w:w="1088" w:type="dxa"/>
            <w:noWrap/>
            <w:hideMark/>
          </w:tcPr>
          <w:p w14:paraId="345357B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50,3%</w:t>
            </w:r>
          </w:p>
        </w:tc>
        <w:tc>
          <w:tcPr>
            <w:tcW w:w="1103" w:type="dxa"/>
            <w:noWrap/>
            <w:hideMark/>
          </w:tcPr>
          <w:p w14:paraId="7C58A00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53,4%</w:t>
            </w:r>
          </w:p>
        </w:tc>
        <w:tc>
          <w:tcPr>
            <w:tcW w:w="1309" w:type="dxa"/>
            <w:noWrap/>
            <w:hideMark/>
          </w:tcPr>
          <w:p w14:paraId="6F01291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56,4%</w:t>
            </w:r>
          </w:p>
        </w:tc>
        <w:tc>
          <w:tcPr>
            <w:tcW w:w="1032" w:type="dxa"/>
            <w:noWrap/>
            <w:hideMark/>
          </w:tcPr>
          <w:p w14:paraId="1A92B99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52,4%</w:t>
            </w:r>
          </w:p>
        </w:tc>
        <w:tc>
          <w:tcPr>
            <w:tcW w:w="999" w:type="dxa"/>
            <w:noWrap/>
            <w:hideMark/>
          </w:tcPr>
          <w:p w14:paraId="09E5B18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55,7%</w:t>
            </w:r>
          </w:p>
        </w:tc>
      </w:tr>
      <w:tr w:rsidR="006C7821" w:rsidRPr="00C14F51" w14:paraId="09B75275" w14:textId="77777777" w:rsidTr="00F030D1">
        <w:trPr>
          <w:trHeight w:val="288"/>
        </w:trPr>
        <w:tc>
          <w:tcPr>
            <w:tcW w:w="3964" w:type="dxa"/>
            <w:noWrap/>
            <w:hideMark/>
          </w:tcPr>
          <w:p w14:paraId="567DDC80"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отрицательных сторон</w:t>
            </w:r>
          </w:p>
        </w:tc>
        <w:tc>
          <w:tcPr>
            <w:tcW w:w="1461" w:type="dxa"/>
            <w:noWrap/>
            <w:hideMark/>
          </w:tcPr>
          <w:p w14:paraId="35810A4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c>
          <w:tcPr>
            <w:tcW w:w="1304" w:type="dxa"/>
            <w:noWrap/>
            <w:hideMark/>
          </w:tcPr>
          <w:p w14:paraId="3274B96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092" w:type="dxa"/>
            <w:noWrap/>
            <w:hideMark/>
          </w:tcPr>
          <w:p w14:paraId="42F8D22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208" w:type="dxa"/>
            <w:noWrap/>
            <w:hideMark/>
          </w:tcPr>
          <w:p w14:paraId="5EA2C4B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088" w:type="dxa"/>
            <w:noWrap/>
            <w:hideMark/>
          </w:tcPr>
          <w:p w14:paraId="256149D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103" w:type="dxa"/>
            <w:noWrap/>
            <w:hideMark/>
          </w:tcPr>
          <w:p w14:paraId="205AA12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309" w:type="dxa"/>
            <w:noWrap/>
            <w:hideMark/>
          </w:tcPr>
          <w:p w14:paraId="4FE481F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032" w:type="dxa"/>
            <w:noWrap/>
            <w:hideMark/>
          </w:tcPr>
          <w:p w14:paraId="0C5BFC0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999" w:type="dxa"/>
            <w:noWrap/>
            <w:hideMark/>
          </w:tcPr>
          <w:p w14:paraId="3FDFD9E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r>
      <w:tr w:rsidR="006C7821" w:rsidRPr="00C14F51" w14:paraId="48A02527" w14:textId="77777777" w:rsidTr="00F030D1">
        <w:trPr>
          <w:trHeight w:val="288"/>
        </w:trPr>
        <w:tc>
          <w:tcPr>
            <w:tcW w:w="3964" w:type="dxa"/>
            <w:noWrap/>
            <w:hideMark/>
          </w:tcPr>
          <w:p w14:paraId="58E2F652"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461" w:type="dxa"/>
            <w:noWrap/>
            <w:hideMark/>
          </w:tcPr>
          <w:p w14:paraId="16107AE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304" w:type="dxa"/>
            <w:noWrap/>
            <w:hideMark/>
          </w:tcPr>
          <w:p w14:paraId="11471AC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092" w:type="dxa"/>
            <w:noWrap/>
            <w:hideMark/>
          </w:tcPr>
          <w:p w14:paraId="6FDBF71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08" w:type="dxa"/>
            <w:noWrap/>
            <w:hideMark/>
          </w:tcPr>
          <w:p w14:paraId="64A4597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88" w:type="dxa"/>
            <w:noWrap/>
            <w:hideMark/>
          </w:tcPr>
          <w:p w14:paraId="100A331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03" w:type="dxa"/>
            <w:noWrap/>
            <w:hideMark/>
          </w:tcPr>
          <w:p w14:paraId="72566D3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309" w:type="dxa"/>
            <w:noWrap/>
            <w:hideMark/>
          </w:tcPr>
          <w:p w14:paraId="78A8C6D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032" w:type="dxa"/>
            <w:noWrap/>
            <w:hideMark/>
          </w:tcPr>
          <w:p w14:paraId="7DE1540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999" w:type="dxa"/>
            <w:noWrap/>
            <w:hideMark/>
          </w:tcPr>
          <w:p w14:paraId="4860E78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r>
      <w:tr w:rsidR="006C7821" w:rsidRPr="00C14F51" w14:paraId="262938CE" w14:textId="77777777" w:rsidTr="00F030D1">
        <w:trPr>
          <w:trHeight w:val="288"/>
        </w:trPr>
        <w:tc>
          <w:tcPr>
            <w:tcW w:w="3964" w:type="dxa"/>
            <w:noWrap/>
            <w:hideMark/>
          </w:tcPr>
          <w:p w14:paraId="42BE1898"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461" w:type="dxa"/>
            <w:noWrap/>
            <w:hideMark/>
          </w:tcPr>
          <w:p w14:paraId="11C2476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304" w:type="dxa"/>
            <w:noWrap/>
            <w:hideMark/>
          </w:tcPr>
          <w:p w14:paraId="653904A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721</w:t>
            </w:r>
          </w:p>
        </w:tc>
        <w:tc>
          <w:tcPr>
            <w:tcW w:w="1092" w:type="dxa"/>
            <w:noWrap/>
            <w:hideMark/>
          </w:tcPr>
          <w:p w14:paraId="5773EE7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946</w:t>
            </w:r>
          </w:p>
        </w:tc>
        <w:tc>
          <w:tcPr>
            <w:tcW w:w="1208" w:type="dxa"/>
            <w:noWrap/>
            <w:hideMark/>
          </w:tcPr>
          <w:p w14:paraId="158FC10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088" w:type="dxa"/>
            <w:noWrap/>
            <w:hideMark/>
          </w:tcPr>
          <w:p w14:paraId="46ED81D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487</w:t>
            </w:r>
          </w:p>
        </w:tc>
        <w:tc>
          <w:tcPr>
            <w:tcW w:w="1103" w:type="dxa"/>
            <w:noWrap/>
            <w:hideMark/>
          </w:tcPr>
          <w:p w14:paraId="209BBDF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309" w:type="dxa"/>
            <w:noWrap/>
            <w:hideMark/>
          </w:tcPr>
          <w:p w14:paraId="11D3C64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1189</w:t>
            </w:r>
          </w:p>
        </w:tc>
        <w:tc>
          <w:tcPr>
            <w:tcW w:w="1032" w:type="dxa"/>
            <w:noWrap/>
            <w:hideMark/>
          </w:tcPr>
          <w:p w14:paraId="0469B2C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1210</w:t>
            </w:r>
          </w:p>
        </w:tc>
        <w:tc>
          <w:tcPr>
            <w:tcW w:w="999" w:type="dxa"/>
            <w:noWrap/>
            <w:hideMark/>
          </w:tcPr>
          <w:p w14:paraId="65FC969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1284</w:t>
            </w:r>
          </w:p>
        </w:tc>
      </w:tr>
    </w:tbl>
    <w:p w14:paraId="1675018B" w14:textId="77777777" w:rsidR="006C7821" w:rsidRPr="00C14F51" w:rsidRDefault="006C7821" w:rsidP="006C7821">
      <w:pPr>
        <w:rPr>
          <w:rFonts w:ascii="Times New Roman" w:hAnsi="Times New Roman" w:cs="Times New Roman"/>
        </w:rPr>
      </w:pPr>
    </w:p>
    <w:p w14:paraId="3BD309E4" w14:textId="77777777" w:rsidR="00C921F6" w:rsidRDefault="00C921F6">
      <w:r>
        <w:br w:type="page"/>
      </w:r>
    </w:p>
    <w:p w14:paraId="536F6D01" w14:textId="77777777" w:rsidR="004B6288" w:rsidRPr="00C14F51" w:rsidRDefault="004B6288" w:rsidP="004B6288">
      <w:pPr>
        <w:rPr>
          <w:rFonts w:ascii="Times New Roman" w:hAnsi="Times New Roman" w:cs="Times New Roman"/>
          <w:b/>
          <w:bCs/>
        </w:rPr>
      </w:pPr>
      <w:r w:rsidRPr="00C14F51">
        <w:rPr>
          <w:rFonts w:ascii="Times New Roman" w:hAnsi="Times New Roman" w:cs="Times New Roman"/>
          <w:b/>
          <w:bCs/>
          <w:highlight w:val="yellow"/>
        </w:rPr>
        <w:lastRenderedPageBreak/>
        <w:t>Вопрос 25. Как изменилась учебная нагрузка на Вашего ребенка в ситуации дистанционного обучения?</w:t>
      </w:r>
    </w:p>
    <w:tbl>
      <w:tblPr>
        <w:tblStyle w:val="a8"/>
        <w:tblW w:w="0" w:type="auto"/>
        <w:tblLook w:val="04A0" w:firstRow="1" w:lastRow="0" w:firstColumn="1" w:lastColumn="0" w:noHBand="0" w:noVBand="1"/>
      </w:tblPr>
      <w:tblGrid>
        <w:gridCol w:w="2780"/>
        <w:gridCol w:w="1326"/>
        <w:gridCol w:w="1701"/>
        <w:gridCol w:w="1276"/>
        <w:gridCol w:w="1701"/>
        <w:gridCol w:w="1984"/>
      </w:tblGrid>
      <w:tr w:rsidR="004B6288" w:rsidRPr="00C14F51" w14:paraId="1844068A" w14:textId="77777777" w:rsidTr="004B6288">
        <w:trPr>
          <w:trHeight w:val="288"/>
        </w:trPr>
        <w:tc>
          <w:tcPr>
            <w:tcW w:w="2780" w:type="dxa"/>
            <w:noWrap/>
            <w:hideMark/>
          </w:tcPr>
          <w:p w14:paraId="74B5A929" w14:textId="77777777" w:rsidR="004B6288" w:rsidRPr="00C14F51" w:rsidRDefault="004B6288" w:rsidP="00F030D1">
            <w:pPr>
              <w:rPr>
                <w:rFonts w:ascii="Times New Roman" w:hAnsi="Times New Roman" w:cs="Times New Roman"/>
              </w:rPr>
            </w:pPr>
            <w:r w:rsidRPr="00C14F51">
              <w:rPr>
                <w:rFonts w:ascii="Times New Roman" w:hAnsi="Times New Roman" w:cs="Times New Roman"/>
              </w:rPr>
              <w:t> </w:t>
            </w:r>
          </w:p>
        </w:tc>
        <w:tc>
          <w:tcPr>
            <w:tcW w:w="1326" w:type="dxa"/>
            <w:noWrap/>
            <w:hideMark/>
          </w:tcPr>
          <w:p w14:paraId="78277603" w14:textId="77777777" w:rsidR="004B6288" w:rsidRPr="00C14F51" w:rsidRDefault="004B628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701" w:type="dxa"/>
            <w:noWrap/>
            <w:hideMark/>
          </w:tcPr>
          <w:p w14:paraId="1CE7557E" w14:textId="77777777" w:rsidR="004B6288" w:rsidRPr="00C14F51" w:rsidRDefault="004B628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76" w:type="dxa"/>
            <w:noWrap/>
            <w:hideMark/>
          </w:tcPr>
          <w:p w14:paraId="71C774BF" w14:textId="77777777" w:rsidR="004B6288" w:rsidRPr="00C14F51" w:rsidRDefault="004B628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701" w:type="dxa"/>
            <w:noWrap/>
            <w:hideMark/>
          </w:tcPr>
          <w:p w14:paraId="0BD6C983" w14:textId="77777777" w:rsidR="004B6288" w:rsidRPr="00C14F51" w:rsidRDefault="004B628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984" w:type="dxa"/>
            <w:noWrap/>
            <w:hideMark/>
          </w:tcPr>
          <w:p w14:paraId="49FD5F76" w14:textId="77777777" w:rsidR="004B6288" w:rsidRPr="00C14F51" w:rsidRDefault="004B628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4B6288" w:rsidRPr="00C14F51" w14:paraId="7368628E" w14:textId="77777777" w:rsidTr="004B6288">
        <w:trPr>
          <w:trHeight w:val="288"/>
        </w:trPr>
        <w:tc>
          <w:tcPr>
            <w:tcW w:w="2780" w:type="dxa"/>
            <w:noWrap/>
            <w:hideMark/>
          </w:tcPr>
          <w:p w14:paraId="04BB995A"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выросла</w:t>
            </w:r>
          </w:p>
        </w:tc>
        <w:tc>
          <w:tcPr>
            <w:tcW w:w="1326" w:type="dxa"/>
            <w:noWrap/>
            <w:hideMark/>
          </w:tcPr>
          <w:p w14:paraId="2BF6D488"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39,7%</w:t>
            </w:r>
          </w:p>
        </w:tc>
        <w:tc>
          <w:tcPr>
            <w:tcW w:w="1701" w:type="dxa"/>
            <w:noWrap/>
            <w:hideMark/>
          </w:tcPr>
          <w:p w14:paraId="37444025"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c>
          <w:tcPr>
            <w:tcW w:w="1276" w:type="dxa"/>
            <w:noWrap/>
            <w:hideMark/>
          </w:tcPr>
          <w:p w14:paraId="505DA402"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41,2%</w:t>
            </w:r>
          </w:p>
        </w:tc>
        <w:tc>
          <w:tcPr>
            <w:tcW w:w="1701" w:type="dxa"/>
            <w:noWrap/>
            <w:hideMark/>
          </w:tcPr>
          <w:p w14:paraId="3369AF07"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c>
          <w:tcPr>
            <w:tcW w:w="1984" w:type="dxa"/>
            <w:noWrap/>
            <w:hideMark/>
          </w:tcPr>
          <w:p w14:paraId="786C724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37,1%</w:t>
            </w:r>
          </w:p>
        </w:tc>
      </w:tr>
      <w:tr w:rsidR="004B6288" w:rsidRPr="00C14F51" w14:paraId="7AC18752" w14:textId="77777777" w:rsidTr="004B6288">
        <w:trPr>
          <w:trHeight w:val="288"/>
        </w:trPr>
        <w:tc>
          <w:tcPr>
            <w:tcW w:w="2780" w:type="dxa"/>
            <w:noWrap/>
            <w:hideMark/>
          </w:tcPr>
          <w:p w14:paraId="0699E949"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выросла незначительно</w:t>
            </w:r>
          </w:p>
        </w:tc>
        <w:tc>
          <w:tcPr>
            <w:tcW w:w="1326" w:type="dxa"/>
            <w:noWrap/>
            <w:hideMark/>
          </w:tcPr>
          <w:p w14:paraId="59974732"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21,9%</w:t>
            </w:r>
          </w:p>
        </w:tc>
        <w:tc>
          <w:tcPr>
            <w:tcW w:w="1701" w:type="dxa"/>
            <w:noWrap/>
            <w:hideMark/>
          </w:tcPr>
          <w:p w14:paraId="1B93336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276" w:type="dxa"/>
            <w:noWrap/>
            <w:hideMark/>
          </w:tcPr>
          <w:p w14:paraId="792832B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21,0%</w:t>
            </w:r>
          </w:p>
        </w:tc>
        <w:tc>
          <w:tcPr>
            <w:tcW w:w="1701" w:type="dxa"/>
            <w:noWrap/>
            <w:hideMark/>
          </w:tcPr>
          <w:p w14:paraId="162E5BB8"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984" w:type="dxa"/>
            <w:noWrap/>
            <w:hideMark/>
          </w:tcPr>
          <w:p w14:paraId="0B814F07"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r>
      <w:tr w:rsidR="004B6288" w:rsidRPr="00C14F51" w14:paraId="326F3020" w14:textId="77777777" w:rsidTr="004B6288">
        <w:trPr>
          <w:trHeight w:val="288"/>
        </w:trPr>
        <w:tc>
          <w:tcPr>
            <w:tcW w:w="2780" w:type="dxa"/>
            <w:noWrap/>
            <w:hideMark/>
          </w:tcPr>
          <w:p w14:paraId="6D715570"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изменилась</w:t>
            </w:r>
          </w:p>
        </w:tc>
        <w:tc>
          <w:tcPr>
            <w:tcW w:w="1326" w:type="dxa"/>
            <w:noWrap/>
            <w:hideMark/>
          </w:tcPr>
          <w:p w14:paraId="2FE7A53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701" w:type="dxa"/>
            <w:noWrap/>
            <w:hideMark/>
          </w:tcPr>
          <w:p w14:paraId="64BB2997"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276" w:type="dxa"/>
            <w:noWrap/>
            <w:hideMark/>
          </w:tcPr>
          <w:p w14:paraId="7B377F8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1701" w:type="dxa"/>
            <w:noWrap/>
            <w:hideMark/>
          </w:tcPr>
          <w:p w14:paraId="1B24AA60"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984" w:type="dxa"/>
            <w:noWrap/>
            <w:hideMark/>
          </w:tcPr>
          <w:p w14:paraId="68A8E53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r>
      <w:tr w:rsidR="004B6288" w:rsidRPr="00C14F51" w14:paraId="327B2A41" w14:textId="77777777" w:rsidTr="004B6288">
        <w:trPr>
          <w:trHeight w:val="288"/>
        </w:trPr>
        <w:tc>
          <w:tcPr>
            <w:tcW w:w="2780" w:type="dxa"/>
            <w:noWrap/>
            <w:hideMark/>
          </w:tcPr>
          <w:p w14:paraId="6E9602BB"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снизилась незначительно</w:t>
            </w:r>
          </w:p>
        </w:tc>
        <w:tc>
          <w:tcPr>
            <w:tcW w:w="1326" w:type="dxa"/>
            <w:noWrap/>
            <w:hideMark/>
          </w:tcPr>
          <w:p w14:paraId="0BF3A83D"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1701" w:type="dxa"/>
            <w:noWrap/>
            <w:hideMark/>
          </w:tcPr>
          <w:p w14:paraId="1D89D9A5"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c>
          <w:tcPr>
            <w:tcW w:w="1276" w:type="dxa"/>
            <w:noWrap/>
            <w:hideMark/>
          </w:tcPr>
          <w:p w14:paraId="4C6F4C3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w:t>
            </w:r>
          </w:p>
        </w:tc>
        <w:tc>
          <w:tcPr>
            <w:tcW w:w="1701" w:type="dxa"/>
            <w:noWrap/>
            <w:hideMark/>
          </w:tcPr>
          <w:p w14:paraId="64CC639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984" w:type="dxa"/>
            <w:noWrap/>
            <w:hideMark/>
          </w:tcPr>
          <w:p w14:paraId="1015E19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r>
      <w:tr w:rsidR="004B6288" w:rsidRPr="00C14F51" w14:paraId="4E1FA587" w14:textId="77777777" w:rsidTr="004B6288">
        <w:trPr>
          <w:trHeight w:val="288"/>
        </w:trPr>
        <w:tc>
          <w:tcPr>
            <w:tcW w:w="2780" w:type="dxa"/>
            <w:noWrap/>
            <w:hideMark/>
          </w:tcPr>
          <w:p w14:paraId="3A10CA64"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снизилась</w:t>
            </w:r>
          </w:p>
        </w:tc>
        <w:tc>
          <w:tcPr>
            <w:tcW w:w="1326" w:type="dxa"/>
            <w:noWrap/>
            <w:hideMark/>
          </w:tcPr>
          <w:p w14:paraId="313142C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701" w:type="dxa"/>
            <w:noWrap/>
            <w:hideMark/>
          </w:tcPr>
          <w:p w14:paraId="49DCC8E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76" w:type="dxa"/>
            <w:noWrap/>
            <w:hideMark/>
          </w:tcPr>
          <w:p w14:paraId="3615221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701" w:type="dxa"/>
            <w:noWrap/>
            <w:hideMark/>
          </w:tcPr>
          <w:p w14:paraId="63CA693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984" w:type="dxa"/>
            <w:noWrap/>
            <w:hideMark/>
          </w:tcPr>
          <w:p w14:paraId="6733ED3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r>
      <w:tr w:rsidR="004B6288" w:rsidRPr="00C14F51" w14:paraId="29D32475" w14:textId="77777777" w:rsidTr="004B6288">
        <w:trPr>
          <w:trHeight w:val="288"/>
        </w:trPr>
        <w:tc>
          <w:tcPr>
            <w:tcW w:w="2780" w:type="dxa"/>
            <w:noWrap/>
            <w:hideMark/>
          </w:tcPr>
          <w:p w14:paraId="2F1E0A61"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26" w:type="dxa"/>
            <w:noWrap/>
            <w:hideMark/>
          </w:tcPr>
          <w:p w14:paraId="2E80F904"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16411</w:t>
            </w:r>
          </w:p>
        </w:tc>
        <w:tc>
          <w:tcPr>
            <w:tcW w:w="1701" w:type="dxa"/>
            <w:noWrap/>
            <w:hideMark/>
          </w:tcPr>
          <w:p w14:paraId="24DDD6C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2233</w:t>
            </w:r>
          </w:p>
        </w:tc>
        <w:tc>
          <w:tcPr>
            <w:tcW w:w="1276" w:type="dxa"/>
            <w:noWrap/>
            <w:hideMark/>
          </w:tcPr>
          <w:p w14:paraId="6D84B52D"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7568</w:t>
            </w:r>
          </w:p>
        </w:tc>
        <w:tc>
          <w:tcPr>
            <w:tcW w:w="1701" w:type="dxa"/>
            <w:noWrap/>
            <w:hideMark/>
          </w:tcPr>
          <w:p w14:paraId="1727845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3165</w:t>
            </w:r>
          </w:p>
        </w:tc>
        <w:tc>
          <w:tcPr>
            <w:tcW w:w="1984" w:type="dxa"/>
            <w:noWrap/>
            <w:hideMark/>
          </w:tcPr>
          <w:p w14:paraId="620D0DB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3445</w:t>
            </w:r>
          </w:p>
        </w:tc>
      </w:tr>
    </w:tbl>
    <w:p w14:paraId="242A5839" w14:textId="77777777" w:rsidR="004B6288" w:rsidRPr="00C14F51" w:rsidRDefault="004B6288" w:rsidP="004B6288">
      <w:pPr>
        <w:rPr>
          <w:rFonts w:ascii="Times New Roman" w:hAnsi="Times New Roman" w:cs="Times New Roman"/>
        </w:rPr>
      </w:pPr>
    </w:p>
    <w:tbl>
      <w:tblPr>
        <w:tblStyle w:val="a8"/>
        <w:tblW w:w="0" w:type="auto"/>
        <w:tblLook w:val="04A0" w:firstRow="1" w:lastRow="0" w:firstColumn="1" w:lastColumn="0" w:noHBand="0" w:noVBand="1"/>
      </w:tblPr>
      <w:tblGrid>
        <w:gridCol w:w="1685"/>
        <w:gridCol w:w="1565"/>
        <w:gridCol w:w="1279"/>
        <w:gridCol w:w="1278"/>
        <w:gridCol w:w="1418"/>
        <w:gridCol w:w="1417"/>
        <w:gridCol w:w="1418"/>
        <w:gridCol w:w="1810"/>
        <w:gridCol w:w="1345"/>
        <w:gridCol w:w="1345"/>
      </w:tblGrid>
      <w:tr w:rsidR="004B6288" w:rsidRPr="00C14F51" w14:paraId="54621E5F" w14:textId="77777777" w:rsidTr="00F030D1">
        <w:trPr>
          <w:trHeight w:val="288"/>
        </w:trPr>
        <w:tc>
          <w:tcPr>
            <w:tcW w:w="1685" w:type="dxa"/>
            <w:noWrap/>
            <w:hideMark/>
          </w:tcPr>
          <w:p w14:paraId="078753A2" w14:textId="77777777" w:rsidR="004B6288" w:rsidRPr="00C14F51" w:rsidRDefault="004B6288" w:rsidP="00F030D1">
            <w:pPr>
              <w:rPr>
                <w:rFonts w:ascii="Times New Roman" w:hAnsi="Times New Roman" w:cs="Times New Roman"/>
              </w:rPr>
            </w:pPr>
            <w:r w:rsidRPr="00C14F51">
              <w:rPr>
                <w:rFonts w:ascii="Times New Roman" w:hAnsi="Times New Roman" w:cs="Times New Roman"/>
              </w:rPr>
              <w:t> </w:t>
            </w:r>
          </w:p>
        </w:tc>
        <w:tc>
          <w:tcPr>
            <w:tcW w:w="1565" w:type="dxa"/>
            <w:noWrap/>
            <w:vAlign w:val="bottom"/>
            <w:hideMark/>
          </w:tcPr>
          <w:p w14:paraId="6DA027EB"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279" w:type="dxa"/>
            <w:noWrap/>
            <w:vAlign w:val="bottom"/>
            <w:hideMark/>
          </w:tcPr>
          <w:p w14:paraId="342859CF"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278" w:type="dxa"/>
            <w:noWrap/>
            <w:vAlign w:val="bottom"/>
            <w:hideMark/>
          </w:tcPr>
          <w:p w14:paraId="0B0A225C"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418" w:type="dxa"/>
            <w:noWrap/>
            <w:vAlign w:val="bottom"/>
            <w:hideMark/>
          </w:tcPr>
          <w:p w14:paraId="1ED4D3D4"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417" w:type="dxa"/>
            <w:noWrap/>
            <w:vAlign w:val="bottom"/>
            <w:hideMark/>
          </w:tcPr>
          <w:p w14:paraId="65CF2C87"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418" w:type="dxa"/>
            <w:noWrap/>
            <w:vAlign w:val="bottom"/>
            <w:hideMark/>
          </w:tcPr>
          <w:p w14:paraId="57EC1FF1"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810" w:type="dxa"/>
            <w:noWrap/>
            <w:vAlign w:val="bottom"/>
            <w:hideMark/>
          </w:tcPr>
          <w:p w14:paraId="189245C8"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345" w:type="dxa"/>
            <w:noWrap/>
            <w:vAlign w:val="bottom"/>
            <w:hideMark/>
          </w:tcPr>
          <w:p w14:paraId="3E8BCC58"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345" w:type="dxa"/>
            <w:noWrap/>
            <w:vAlign w:val="bottom"/>
            <w:hideMark/>
          </w:tcPr>
          <w:p w14:paraId="142B18C6"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4B6288" w:rsidRPr="00C14F51" w14:paraId="4ABC37E3" w14:textId="77777777" w:rsidTr="00F030D1">
        <w:trPr>
          <w:trHeight w:val="288"/>
        </w:trPr>
        <w:tc>
          <w:tcPr>
            <w:tcW w:w="1685" w:type="dxa"/>
            <w:noWrap/>
            <w:hideMark/>
          </w:tcPr>
          <w:p w14:paraId="5334166D"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выросла</w:t>
            </w:r>
          </w:p>
        </w:tc>
        <w:tc>
          <w:tcPr>
            <w:tcW w:w="1565" w:type="dxa"/>
            <w:noWrap/>
            <w:hideMark/>
          </w:tcPr>
          <w:p w14:paraId="104D2D5D"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42,0%</w:t>
            </w:r>
          </w:p>
        </w:tc>
        <w:tc>
          <w:tcPr>
            <w:tcW w:w="1279" w:type="dxa"/>
            <w:noWrap/>
            <w:hideMark/>
          </w:tcPr>
          <w:p w14:paraId="7BD2137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1278" w:type="dxa"/>
            <w:noWrap/>
            <w:hideMark/>
          </w:tcPr>
          <w:p w14:paraId="45427FE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42,5%</w:t>
            </w:r>
          </w:p>
        </w:tc>
        <w:tc>
          <w:tcPr>
            <w:tcW w:w="1418" w:type="dxa"/>
            <w:noWrap/>
            <w:hideMark/>
          </w:tcPr>
          <w:p w14:paraId="23324E9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37,0%</w:t>
            </w:r>
          </w:p>
        </w:tc>
        <w:tc>
          <w:tcPr>
            <w:tcW w:w="1417" w:type="dxa"/>
            <w:noWrap/>
            <w:hideMark/>
          </w:tcPr>
          <w:p w14:paraId="5BFD9FC4"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39,1%</w:t>
            </w:r>
          </w:p>
        </w:tc>
        <w:tc>
          <w:tcPr>
            <w:tcW w:w="1418" w:type="dxa"/>
            <w:noWrap/>
            <w:hideMark/>
          </w:tcPr>
          <w:p w14:paraId="2BE702C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25,2%</w:t>
            </w:r>
          </w:p>
        </w:tc>
        <w:tc>
          <w:tcPr>
            <w:tcW w:w="1810" w:type="dxa"/>
            <w:noWrap/>
            <w:hideMark/>
          </w:tcPr>
          <w:p w14:paraId="5862B807"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41,6%</w:t>
            </w:r>
          </w:p>
        </w:tc>
        <w:tc>
          <w:tcPr>
            <w:tcW w:w="1345" w:type="dxa"/>
            <w:noWrap/>
            <w:hideMark/>
          </w:tcPr>
          <w:p w14:paraId="5E3ACAA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42,8%</w:t>
            </w:r>
          </w:p>
        </w:tc>
        <w:tc>
          <w:tcPr>
            <w:tcW w:w="1345" w:type="dxa"/>
            <w:noWrap/>
            <w:hideMark/>
          </w:tcPr>
          <w:p w14:paraId="107DF21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r>
      <w:tr w:rsidR="004B6288" w:rsidRPr="00C14F51" w14:paraId="745807EA" w14:textId="77777777" w:rsidTr="00F030D1">
        <w:trPr>
          <w:trHeight w:val="288"/>
        </w:trPr>
        <w:tc>
          <w:tcPr>
            <w:tcW w:w="1685" w:type="dxa"/>
            <w:noWrap/>
            <w:hideMark/>
          </w:tcPr>
          <w:p w14:paraId="31B8E4C5"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выросла незначительно</w:t>
            </w:r>
          </w:p>
        </w:tc>
        <w:tc>
          <w:tcPr>
            <w:tcW w:w="1565" w:type="dxa"/>
            <w:noWrap/>
            <w:hideMark/>
          </w:tcPr>
          <w:p w14:paraId="1D2D233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21,0%</w:t>
            </w:r>
          </w:p>
        </w:tc>
        <w:tc>
          <w:tcPr>
            <w:tcW w:w="1279" w:type="dxa"/>
            <w:noWrap/>
            <w:hideMark/>
          </w:tcPr>
          <w:p w14:paraId="67AD0A6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278" w:type="dxa"/>
            <w:noWrap/>
            <w:hideMark/>
          </w:tcPr>
          <w:p w14:paraId="74745925"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418" w:type="dxa"/>
            <w:noWrap/>
            <w:hideMark/>
          </w:tcPr>
          <w:p w14:paraId="2E8CD0D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c>
          <w:tcPr>
            <w:tcW w:w="1417" w:type="dxa"/>
            <w:noWrap/>
            <w:hideMark/>
          </w:tcPr>
          <w:p w14:paraId="6B3466E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418" w:type="dxa"/>
            <w:noWrap/>
            <w:hideMark/>
          </w:tcPr>
          <w:p w14:paraId="545C787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1810" w:type="dxa"/>
            <w:noWrap/>
            <w:hideMark/>
          </w:tcPr>
          <w:p w14:paraId="7A876C30"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c>
          <w:tcPr>
            <w:tcW w:w="1345" w:type="dxa"/>
            <w:noWrap/>
            <w:hideMark/>
          </w:tcPr>
          <w:p w14:paraId="384E554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345" w:type="dxa"/>
            <w:noWrap/>
            <w:hideMark/>
          </w:tcPr>
          <w:p w14:paraId="302AC86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r>
      <w:tr w:rsidR="004B6288" w:rsidRPr="00C14F51" w14:paraId="33C65417" w14:textId="77777777" w:rsidTr="00F030D1">
        <w:trPr>
          <w:trHeight w:val="288"/>
        </w:trPr>
        <w:tc>
          <w:tcPr>
            <w:tcW w:w="1685" w:type="dxa"/>
            <w:noWrap/>
            <w:hideMark/>
          </w:tcPr>
          <w:p w14:paraId="703481AF"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изменилась</w:t>
            </w:r>
          </w:p>
        </w:tc>
        <w:tc>
          <w:tcPr>
            <w:tcW w:w="1565" w:type="dxa"/>
            <w:noWrap/>
            <w:hideMark/>
          </w:tcPr>
          <w:p w14:paraId="2960032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c>
          <w:tcPr>
            <w:tcW w:w="1279" w:type="dxa"/>
            <w:noWrap/>
            <w:hideMark/>
          </w:tcPr>
          <w:p w14:paraId="636583E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25,0%</w:t>
            </w:r>
          </w:p>
        </w:tc>
        <w:tc>
          <w:tcPr>
            <w:tcW w:w="1278" w:type="dxa"/>
            <w:noWrap/>
            <w:hideMark/>
          </w:tcPr>
          <w:p w14:paraId="4882DAA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418" w:type="dxa"/>
            <w:noWrap/>
            <w:hideMark/>
          </w:tcPr>
          <w:p w14:paraId="5F0A7A40"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417" w:type="dxa"/>
            <w:noWrap/>
            <w:hideMark/>
          </w:tcPr>
          <w:p w14:paraId="3000DDB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418" w:type="dxa"/>
            <w:noWrap/>
            <w:hideMark/>
          </w:tcPr>
          <w:p w14:paraId="2C458D1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1810" w:type="dxa"/>
            <w:noWrap/>
            <w:hideMark/>
          </w:tcPr>
          <w:p w14:paraId="03438C1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345" w:type="dxa"/>
            <w:noWrap/>
            <w:hideMark/>
          </w:tcPr>
          <w:p w14:paraId="51633B08"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345" w:type="dxa"/>
            <w:noWrap/>
            <w:hideMark/>
          </w:tcPr>
          <w:p w14:paraId="66DC7D78"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r>
      <w:tr w:rsidR="004B6288" w:rsidRPr="00C14F51" w14:paraId="48E3FF4C" w14:textId="77777777" w:rsidTr="00F030D1">
        <w:trPr>
          <w:trHeight w:val="288"/>
        </w:trPr>
        <w:tc>
          <w:tcPr>
            <w:tcW w:w="1685" w:type="dxa"/>
            <w:noWrap/>
            <w:hideMark/>
          </w:tcPr>
          <w:p w14:paraId="5A94B49F"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снизилась незначительно</w:t>
            </w:r>
          </w:p>
        </w:tc>
        <w:tc>
          <w:tcPr>
            <w:tcW w:w="1565" w:type="dxa"/>
            <w:noWrap/>
            <w:hideMark/>
          </w:tcPr>
          <w:p w14:paraId="15E20F6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279" w:type="dxa"/>
            <w:noWrap/>
            <w:hideMark/>
          </w:tcPr>
          <w:p w14:paraId="1C76B65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278" w:type="dxa"/>
            <w:noWrap/>
            <w:hideMark/>
          </w:tcPr>
          <w:p w14:paraId="113F11F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418" w:type="dxa"/>
            <w:noWrap/>
            <w:hideMark/>
          </w:tcPr>
          <w:p w14:paraId="3BA0CDB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1417" w:type="dxa"/>
            <w:noWrap/>
            <w:hideMark/>
          </w:tcPr>
          <w:p w14:paraId="23013DB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c>
          <w:tcPr>
            <w:tcW w:w="1418" w:type="dxa"/>
            <w:noWrap/>
            <w:hideMark/>
          </w:tcPr>
          <w:p w14:paraId="01A9C44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810" w:type="dxa"/>
            <w:noWrap/>
            <w:hideMark/>
          </w:tcPr>
          <w:p w14:paraId="68DC1BC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345" w:type="dxa"/>
            <w:noWrap/>
            <w:hideMark/>
          </w:tcPr>
          <w:p w14:paraId="5F238E45"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345" w:type="dxa"/>
            <w:noWrap/>
            <w:hideMark/>
          </w:tcPr>
          <w:p w14:paraId="7215C99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r>
      <w:tr w:rsidR="004B6288" w:rsidRPr="00C14F51" w14:paraId="2DB18EFF" w14:textId="77777777" w:rsidTr="00F030D1">
        <w:trPr>
          <w:trHeight w:val="288"/>
        </w:trPr>
        <w:tc>
          <w:tcPr>
            <w:tcW w:w="1685" w:type="dxa"/>
            <w:noWrap/>
            <w:hideMark/>
          </w:tcPr>
          <w:p w14:paraId="6DC5E53E"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снизилась</w:t>
            </w:r>
          </w:p>
        </w:tc>
        <w:tc>
          <w:tcPr>
            <w:tcW w:w="1565" w:type="dxa"/>
            <w:noWrap/>
            <w:hideMark/>
          </w:tcPr>
          <w:p w14:paraId="5BF8652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79" w:type="dxa"/>
            <w:noWrap/>
            <w:hideMark/>
          </w:tcPr>
          <w:p w14:paraId="634E275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278" w:type="dxa"/>
            <w:noWrap/>
            <w:hideMark/>
          </w:tcPr>
          <w:p w14:paraId="48474290"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418" w:type="dxa"/>
            <w:noWrap/>
            <w:hideMark/>
          </w:tcPr>
          <w:p w14:paraId="70D17CF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417" w:type="dxa"/>
            <w:noWrap/>
            <w:hideMark/>
          </w:tcPr>
          <w:p w14:paraId="2FB48DE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418" w:type="dxa"/>
            <w:noWrap/>
            <w:hideMark/>
          </w:tcPr>
          <w:p w14:paraId="3CB41C1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810" w:type="dxa"/>
            <w:noWrap/>
            <w:hideMark/>
          </w:tcPr>
          <w:p w14:paraId="64A6D4B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345" w:type="dxa"/>
            <w:noWrap/>
            <w:hideMark/>
          </w:tcPr>
          <w:p w14:paraId="6F3BE81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345" w:type="dxa"/>
            <w:noWrap/>
            <w:hideMark/>
          </w:tcPr>
          <w:p w14:paraId="6844AD1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r>
      <w:tr w:rsidR="004B6288" w:rsidRPr="00C14F51" w14:paraId="2C640D4E" w14:textId="77777777" w:rsidTr="00F030D1">
        <w:trPr>
          <w:trHeight w:val="288"/>
        </w:trPr>
        <w:tc>
          <w:tcPr>
            <w:tcW w:w="1685" w:type="dxa"/>
            <w:noWrap/>
            <w:hideMark/>
          </w:tcPr>
          <w:p w14:paraId="0FC78A3B"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65" w:type="dxa"/>
            <w:noWrap/>
            <w:hideMark/>
          </w:tcPr>
          <w:p w14:paraId="750EB8B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279" w:type="dxa"/>
            <w:noWrap/>
            <w:hideMark/>
          </w:tcPr>
          <w:p w14:paraId="50D263E2"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1026</w:t>
            </w:r>
          </w:p>
        </w:tc>
        <w:tc>
          <w:tcPr>
            <w:tcW w:w="1278" w:type="dxa"/>
            <w:noWrap/>
            <w:hideMark/>
          </w:tcPr>
          <w:p w14:paraId="324EAF8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1373</w:t>
            </w:r>
          </w:p>
        </w:tc>
        <w:tc>
          <w:tcPr>
            <w:tcW w:w="1418" w:type="dxa"/>
            <w:noWrap/>
            <w:hideMark/>
          </w:tcPr>
          <w:p w14:paraId="0FB1243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1167</w:t>
            </w:r>
          </w:p>
        </w:tc>
        <w:tc>
          <w:tcPr>
            <w:tcW w:w="1417" w:type="dxa"/>
            <w:noWrap/>
            <w:hideMark/>
          </w:tcPr>
          <w:p w14:paraId="19C6243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1061</w:t>
            </w:r>
          </w:p>
        </w:tc>
        <w:tc>
          <w:tcPr>
            <w:tcW w:w="1418" w:type="dxa"/>
            <w:noWrap/>
            <w:hideMark/>
          </w:tcPr>
          <w:p w14:paraId="61686FED"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730</w:t>
            </w:r>
          </w:p>
        </w:tc>
        <w:tc>
          <w:tcPr>
            <w:tcW w:w="1810" w:type="dxa"/>
            <w:noWrap/>
            <w:hideMark/>
          </w:tcPr>
          <w:p w14:paraId="7E9AD36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762</w:t>
            </w:r>
          </w:p>
        </w:tc>
        <w:tc>
          <w:tcPr>
            <w:tcW w:w="1345" w:type="dxa"/>
            <w:noWrap/>
            <w:hideMark/>
          </w:tcPr>
          <w:p w14:paraId="14ACFD5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1861</w:t>
            </w:r>
          </w:p>
        </w:tc>
        <w:tc>
          <w:tcPr>
            <w:tcW w:w="1345" w:type="dxa"/>
            <w:noWrap/>
            <w:hideMark/>
          </w:tcPr>
          <w:p w14:paraId="4B80EF2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1156</w:t>
            </w:r>
          </w:p>
        </w:tc>
      </w:tr>
    </w:tbl>
    <w:p w14:paraId="155F2428" w14:textId="03300AAA" w:rsidR="008962B8" w:rsidRDefault="008962B8" w:rsidP="004B6288">
      <w:pPr>
        <w:rPr>
          <w:rFonts w:ascii="Times New Roman" w:hAnsi="Times New Roman" w:cs="Times New Roman"/>
        </w:rPr>
      </w:pPr>
    </w:p>
    <w:p w14:paraId="0E889BD3" w14:textId="28F78660" w:rsidR="00A57D00" w:rsidRDefault="00A57D00" w:rsidP="00A57D00">
      <w:pPr>
        <w:rPr>
          <w:rFonts w:ascii="Times New Roman" w:hAnsi="Times New Roman" w:cs="Times New Roman"/>
        </w:rPr>
      </w:pPr>
    </w:p>
    <w:p w14:paraId="3AEAEBFD" w14:textId="616C1DF4" w:rsidR="00A57D00" w:rsidRDefault="00A57D00" w:rsidP="00A57D00">
      <w:pPr>
        <w:rPr>
          <w:rFonts w:ascii="Times New Roman" w:hAnsi="Times New Roman" w:cs="Times New Roman"/>
        </w:rPr>
      </w:pPr>
    </w:p>
    <w:p w14:paraId="0BC5F9B4" w14:textId="45091C9F" w:rsidR="00A57D00" w:rsidRDefault="00A57D00" w:rsidP="00A57D00">
      <w:pPr>
        <w:rPr>
          <w:rFonts w:ascii="Times New Roman" w:hAnsi="Times New Roman" w:cs="Times New Roman"/>
        </w:rPr>
      </w:pPr>
    </w:p>
    <w:p w14:paraId="099BDC60" w14:textId="3B6215D5" w:rsidR="00A57D00" w:rsidRDefault="00A57D00" w:rsidP="00A57D00">
      <w:pPr>
        <w:rPr>
          <w:rFonts w:ascii="Times New Roman" w:hAnsi="Times New Roman" w:cs="Times New Roman"/>
        </w:rPr>
      </w:pPr>
    </w:p>
    <w:p w14:paraId="3CEC66BE" w14:textId="77777777" w:rsidR="00A57D00" w:rsidRPr="00C14F51" w:rsidRDefault="00A57D00" w:rsidP="00A57D00">
      <w:pPr>
        <w:rPr>
          <w:rFonts w:ascii="Times New Roman" w:hAnsi="Times New Roman" w:cs="Times New Roman"/>
        </w:rPr>
      </w:pPr>
    </w:p>
    <w:tbl>
      <w:tblPr>
        <w:tblStyle w:val="a8"/>
        <w:tblW w:w="0" w:type="auto"/>
        <w:tblLook w:val="04A0" w:firstRow="1" w:lastRow="0" w:firstColumn="1" w:lastColumn="0" w:noHBand="0" w:noVBand="1"/>
      </w:tblPr>
      <w:tblGrid>
        <w:gridCol w:w="1669"/>
        <w:gridCol w:w="1723"/>
        <w:gridCol w:w="1689"/>
        <w:gridCol w:w="1008"/>
        <w:gridCol w:w="1559"/>
        <w:gridCol w:w="1455"/>
        <w:gridCol w:w="1313"/>
        <w:gridCol w:w="1568"/>
        <w:gridCol w:w="1288"/>
        <w:gridCol w:w="1288"/>
      </w:tblGrid>
      <w:tr w:rsidR="00A57D00" w:rsidRPr="00C14F51" w14:paraId="7EF94576" w14:textId="77777777" w:rsidTr="00F030D1">
        <w:trPr>
          <w:trHeight w:val="288"/>
        </w:trPr>
        <w:tc>
          <w:tcPr>
            <w:tcW w:w="1670" w:type="dxa"/>
            <w:noWrap/>
            <w:hideMark/>
          </w:tcPr>
          <w:p w14:paraId="29CE936B"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lastRenderedPageBreak/>
              <w:t> </w:t>
            </w:r>
          </w:p>
        </w:tc>
        <w:tc>
          <w:tcPr>
            <w:tcW w:w="1724" w:type="dxa"/>
            <w:noWrap/>
            <w:vAlign w:val="bottom"/>
            <w:hideMark/>
          </w:tcPr>
          <w:p w14:paraId="74FA3853"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Лодейнопольский МР</w:t>
            </w:r>
          </w:p>
        </w:tc>
        <w:tc>
          <w:tcPr>
            <w:tcW w:w="1689" w:type="dxa"/>
            <w:noWrap/>
            <w:vAlign w:val="bottom"/>
            <w:hideMark/>
          </w:tcPr>
          <w:p w14:paraId="3E4FBACB"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Ломоносовский МР</w:t>
            </w:r>
          </w:p>
        </w:tc>
        <w:tc>
          <w:tcPr>
            <w:tcW w:w="1008" w:type="dxa"/>
            <w:noWrap/>
            <w:vAlign w:val="bottom"/>
            <w:hideMark/>
          </w:tcPr>
          <w:p w14:paraId="13BDD44B"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59" w:type="dxa"/>
            <w:noWrap/>
            <w:vAlign w:val="bottom"/>
            <w:hideMark/>
          </w:tcPr>
          <w:p w14:paraId="7485ECD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Подпорожский МР</w:t>
            </w:r>
          </w:p>
        </w:tc>
        <w:tc>
          <w:tcPr>
            <w:tcW w:w="1455" w:type="dxa"/>
            <w:noWrap/>
            <w:vAlign w:val="bottom"/>
            <w:hideMark/>
          </w:tcPr>
          <w:p w14:paraId="50DC5C7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Приозерский МР</w:t>
            </w:r>
          </w:p>
        </w:tc>
        <w:tc>
          <w:tcPr>
            <w:tcW w:w="1312" w:type="dxa"/>
            <w:noWrap/>
            <w:vAlign w:val="bottom"/>
            <w:hideMark/>
          </w:tcPr>
          <w:p w14:paraId="30D3D8A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Сланцевский МР</w:t>
            </w:r>
          </w:p>
        </w:tc>
        <w:tc>
          <w:tcPr>
            <w:tcW w:w="1567" w:type="dxa"/>
            <w:noWrap/>
            <w:vAlign w:val="bottom"/>
            <w:hideMark/>
          </w:tcPr>
          <w:p w14:paraId="4A2C85CB"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Сосновоборский ГО</w:t>
            </w:r>
          </w:p>
        </w:tc>
        <w:tc>
          <w:tcPr>
            <w:tcW w:w="1288" w:type="dxa"/>
            <w:noWrap/>
            <w:vAlign w:val="bottom"/>
            <w:hideMark/>
          </w:tcPr>
          <w:p w14:paraId="29159CE1"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Тихвинский МР</w:t>
            </w:r>
          </w:p>
        </w:tc>
        <w:tc>
          <w:tcPr>
            <w:tcW w:w="1288" w:type="dxa"/>
            <w:noWrap/>
            <w:vAlign w:val="bottom"/>
            <w:hideMark/>
          </w:tcPr>
          <w:p w14:paraId="3D303F4D"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Тосненский МР</w:t>
            </w:r>
          </w:p>
        </w:tc>
      </w:tr>
      <w:tr w:rsidR="00A57D00" w:rsidRPr="00C14F51" w14:paraId="58C3580F" w14:textId="77777777" w:rsidTr="00F030D1">
        <w:trPr>
          <w:trHeight w:val="288"/>
        </w:trPr>
        <w:tc>
          <w:tcPr>
            <w:tcW w:w="1670" w:type="dxa"/>
            <w:noWrap/>
            <w:hideMark/>
          </w:tcPr>
          <w:p w14:paraId="3BEAAD9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выросла</w:t>
            </w:r>
          </w:p>
        </w:tc>
        <w:tc>
          <w:tcPr>
            <w:tcW w:w="1724" w:type="dxa"/>
            <w:noWrap/>
            <w:hideMark/>
          </w:tcPr>
          <w:p w14:paraId="351144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30,4%</w:t>
            </w:r>
          </w:p>
        </w:tc>
        <w:tc>
          <w:tcPr>
            <w:tcW w:w="1689" w:type="dxa"/>
            <w:noWrap/>
            <w:hideMark/>
          </w:tcPr>
          <w:p w14:paraId="72707A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34,9%</w:t>
            </w:r>
          </w:p>
        </w:tc>
        <w:tc>
          <w:tcPr>
            <w:tcW w:w="1008" w:type="dxa"/>
            <w:noWrap/>
            <w:hideMark/>
          </w:tcPr>
          <w:p w14:paraId="6005A9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1559" w:type="dxa"/>
            <w:noWrap/>
            <w:hideMark/>
          </w:tcPr>
          <w:p w14:paraId="54528F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40,0%</w:t>
            </w:r>
          </w:p>
        </w:tc>
        <w:tc>
          <w:tcPr>
            <w:tcW w:w="1455" w:type="dxa"/>
            <w:noWrap/>
            <w:hideMark/>
          </w:tcPr>
          <w:p w14:paraId="7E514FA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44,9%</w:t>
            </w:r>
          </w:p>
        </w:tc>
        <w:tc>
          <w:tcPr>
            <w:tcW w:w="1312" w:type="dxa"/>
            <w:noWrap/>
            <w:hideMark/>
          </w:tcPr>
          <w:p w14:paraId="10696D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1567" w:type="dxa"/>
            <w:noWrap/>
            <w:hideMark/>
          </w:tcPr>
          <w:p w14:paraId="37A3F5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c>
          <w:tcPr>
            <w:tcW w:w="1288" w:type="dxa"/>
            <w:noWrap/>
            <w:hideMark/>
          </w:tcPr>
          <w:p w14:paraId="2800BE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40,3%</w:t>
            </w:r>
          </w:p>
        </w:tc>
        <w:tc>
          <w:tcPr>
            <w:tcW w:w="1288" w:type="dxa"/>
            <w:noWrap/>
            <w:hideMark/>
          </w:tcPr>
          <w:p w14:paraId="3FA930D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39,7%</w:t>
            </w:r>
          </w:p>
        </w:tc>
      </w:tr>
      <w:tr w:rsidR="00A57D00" w:rsidRPr="00C14F51" w14:paraId="1CB900D9" w14:textId="77777777" w:rsidTr="00F030D1">
        <w:trPr>
          <w:trHeight w:val="288"/>
        </w:trPr>
        <w:tc>
          <w:tcPr>
            <w:tcW w:w="1670" w:type="dxa"/>
            <w:noWrap/>
            <w:hideMark/>
          </w:tcPr>
          <w:p w14:paraId="59161AE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выросла незначительно</w:t>
            </w:r>
          </w:p>
        </w:tc>
        <w:tc>
          <w:tcPr>
            <w:tcW w:w="1724" w:type="dxa"/>
            <w:noWrap/>
            <w:hideMark/>
          </w:tcPr>
          <w:p w14:paraId="401205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23,6%</w:t>
            </w:r>
          </w:p>
        </w:tc>
        <w:tc>
          <w:tcPr>
            <w:tcW w:w="1689" w:type="dxa"/>
            <w:noWrap/>
            <w:hideMark/>
          </w:tcPr>
          <w:p w14:paraId="0E56B3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008" w:type="dxa"/>
            <w:noWrap/>
            <w:hideMark/>
          </w:tcPr>
          <w:p w14:paraId="2F437C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559" w:type="dxa"/>
            <w:noWrap/>
            <w:hideMark/>
          </w:tcPr>
          <w:p w14:paraId="4AF8E1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455" w:type="dxa"/>
            <w:noWrap/>
            <w:hideMark/>
          </w:tcPr>
          <w:p w14:paraId="48E9C2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c>
          <w:tcPr>
            <w:tcW w:w="1312" w:type="dxa"/>
            <w:noWrap/>
            <w:hideMark/>
          </w:tcPr>
          <w:p w14:paraId="4AD8EC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c>
          <w:tcPr>
            <w:tcW w:w="1567" w:type="dxa"/>
            <w:noWrap/>
            <w:hideMark/>
          </w:tcPr>
          <w:p w14:paraId="7EEBE4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288" w:type="dxa"/>
            <w:noWrap/>
            <w:hideMark/>
          </w:tcPr>
          <w:p w14:paraId="3AAEFA1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24,4%</w:t>
            </w:r>
          </w:p>
        </w:tc>
        <w:tc>
          <w:tcPr>
            <w:tcW w:w="1288" w:type="dxa"/>
            <w:noWrap/>
            <w:hideMark/>
          </w:tcPr>
          <w:p w14:paraId="65BCF2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r>
      <w:tr w:rsidR="00A57D00" w:rsidRPr="00C14F51" w14:paraId="6C221844" w14:textId="77777777" w:rsidTr="00F030D1">
        <w:trPr>
          <w:trHeight w:val="288"/>
        </w:trPr>
        <w:tc>
          <w:tcPr>
            <w:tcW w:w="1670" w:type="dxa"/>
            <w:noWrap/>
            <w:hideMark/>
          </w:tcPr>
          <w:p w14:paraId="0062438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изменилась</w:t>
            </w:r>
          </w:p>
        </w:tc>
        <w:tc>
          <w:tcPr>
            <w:tcW w:w="1724" w:type="dxa"/>
            <w:noWrap/>
            <w:hideMark/>
          </w:tcPr>
          <w:p w14:paraId="54C62C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25,2%</w:t>
            </w:r>
          </w:p>
        </w:tc>
        <w:tc>
          <w:tcPr>
            <w:tcW w:w="1689" w:type="dxa"/>
            <w:noWrap/>
            <w:hideMark/>
          </w:tcPr>
          <w:p w14:paraId="51B821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008" w:type="dxa"/>
            <w:noWrap/>
            <w:hideMark/>
          </w:tcPr>
          <w:p w14:paraId="1FEA19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559" w:type="dxa"/>
            <w:noWrap/>
            <w:hideMark/>
          </w:tcPr>
          <w:p w14:paraId="72F228B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455" w:type="dxa"/>
            <w:noWrap/>
            <w:hideMark/>
          </w:tcPr>
          <w:p w14:paraId="4F10B9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312" w:type="dxa"/>
            <w:noWrap/>
            <w:hideMark/>
          </w:tcPr>
          <w:p w14:paraId="4F9A760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c>
          <w:tcPr>
            <w:tcW w:w="1567" w:type="dxa"/>
            <w:noWrap/>
            <w:hideMark/>
          </w:tcPr>
          <w:p w14:paraId="73B0063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1288" w:type="dxa"/>
            <w:noWrap/>
            <w:hideMark/>
          </w:tcPr>
          <w:p w14:paraId="42EAA9D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288" w:type="dxa"/>
            <w:noWrap/>
            <w:hideMark/>
          </w:tcPr>
          <w:p w14:paraId="3F81A84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24,1%</w:t>
            </w:r>
          </w:p>
        </w:tc>
      </w:tr>
      <w:tr w:rsidR="00A57D00" w:rsidRPr="00C14F51" w14:paraId="131B5807" w14:textId="77777777" w:rsidTr="00F030D1">
        <w:trPr>
          <w:trHeight w:val="288"/>
        </w:trPr>
        <w:tc>
          <w:tcPr>
            <w:tcW w:w="1670" w:type="dxa"/>
            <w:noWrap/>
            <w:hideMark/>
          </w:tcPr>
          <w:p w14:paraId="7309CC6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снизилась незначительно</w:t>
            </w:r>
          </w:p>
        </w:tc>
        <w:tc>
          <w:tcPr>
            <w:tcW w:w="1724" w:type="dxa"/>
            <w:noWrap/>
            <w:hideMark/>
          </w:tcPr>
          <w:p w14:paraId="59F48F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689" w:type="dxa"/>
            <w:noWrap/>
            <w:hideMark/>
          </w:tcPr>
          <w:p w14:paraId="1625648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008" w:type="dxa"/>
            <w:noWrap/>
            <w:hideMark/>
          </w:tcPr>
          <w:p w14:paraId="338E44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559" w:type="dxa"/>
            <w:noWrap/>
            <w:hideMark/>
          </w:tcPr>
          <w:p w14:paraId="73F3D5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455" w:type="dxa"/>
            <w:noWrap/>
            <w:hideMark/>
          </w:tcPr>
          <w:p w14:paraId="6C64CA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312" w:type="dxa"/>
            <w:noWrap/>
            <w:hideMark/>
          </w:tcPr>
          <w:p w14:paraId="71C926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567" w:type="dxa"/>
            <w:noWrap/>
            <w:hideMark/>
          </w:tcPr>
          <w:p w14:paraId="4CD634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288" w:type="dxa"/>
            <w:noWrap/>
            <w:hideMark/>
          </w:tcPr>
          <w:p w14:paraId="50B430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288" w:type="dxa"/>
            <w:noWrap/>
            <w:hideMark/>
          </w:tcPr>
          <w:p w14:paraId="2BA925C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r>
      <w:tr w:rsidR="00A57D00" w:rsidRPr="00C14F51" w14:paraId="01A99AA4" w14:textId="77777777" w:rsidTr="00F030D1">
        <w:trPr>
          <w:trHeight w:val="288"/>
        </w:trPr>
        <w:tc>
          <w:tcPr>
            <w:tcW w:w="1670" w:type="dxa"/>
            <w:noWrap/>
            <w:hideMark/>
          </w:tcPr>
          <w:p w14:paraId="1B0CCD6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снизилась</w:t>
            </w:r>
          </w:p>
        </w:tc>
        <w:tc>
          <w:tcPr>
            <w:tcW w:w="1724" w:type="dxa"/>
            <w:noWrap/>
            <w:hideMark/>
          </w:tcPr>
          <w:p w14:paraId="552FA4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689" w:type="dxa"/>
            <w:noWrap/>
            <w:hideMark/>
          </w:tcPr>
          <w:p w14:paraId="1FCB9CA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008" w:type="dxa"/>
            <w:noWrap/>
            <w:hideMark/>
          </w:tcPr>
          <w:p w14:paraId="6145057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559" w:type="dxa"/>
            <w:noWrap/>
            <w:hideMark/>
          </w:tcPr>
          <w:p w14:paraId="2FF051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455" w:type="dxa"/>
            <w:noWrap/>
            <w:hideMark/>
          </w:tcPr>
          <w:p w14:paraId="318479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312" w:type="dxa"/>
            <w:noWrap/>
            <w:hideMark/>
          </w:tcPr>
          <w:p w14:paraId="4247FC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567" w:type="dxa"/>
            <w:noWrap/>
            <w:hideMark/>
          </w:tcPr>
          <w:p w14:paraId="5EB853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288" w:type="dxa"/>
            <w:noWrap/>
            <w:hideMark/>
          </w:tcPr>
          <w:p w14:paraId="60778B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288" w:type="dxa"/>
            <w:noWrap/>
            <w:hideMark/>
          </w:tcPr>
          <w:p w14:paraId="6540CA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r>
      <w:tr w:rsidR="00A57D00" w:rsidRPr="00C14F51" w14:paraId="436CF8F0" w14:textId="77777777" w:rsidTr="00F030D1">
        <w:trPr>
          <w:trHeight w:val="288"/>
        </w:trPr>
        <w:tc>
          <w:tcPr>
            <w:tcW w:w="1670" w:type="dxa"/>
            <w:noWrap/>
            <w:hideMark/>
          </w:tcPr>
          <w:p w14:paraId="629E427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24" w:type="dxa"/>
            <w:noWrap/>
            <w:hideMark/>
          </w:tcPr>
          <w:p w14:paraId="6C69CF7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689" w:type="dxa"/>
            <w:noWrap/>
            <w:hideMark/>
          </w:tcPr>
          <w:p w14:paraId="3248D88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714</w:t>
            </w:r>
          </w:p>
        </w:tc>
        <w:tc>
          <w:tcPr>
            <w:tcW w:w="1008" w:type="dxa"/>
            <w:noWrap/>
            <w:hideMark/>
          </w:tcPr>
          <w:p w14:paraId="2FA88E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939</w:t>
            </w:r>
          </w:p>
        </w:tc>
        <w:tc>
          <w:tcPr>
            <w:tcW w:w="1559" w:type="dxa"/>
            <w:noWrap/>
            <w:hideMark/>
          </w:tcPr>
          <w:p w14:paraId="7074CEE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422</w:t>
            </w:r>
          </w:p>
        </w:tc>
        <w:tc>
          <w:tcPr>
            <w:tcW w:w="1455" w:type="dxa"/>
            <w:noWrap/>
            <w:hideMark/>
          </w:tcPr>
          <w:p w14:paraId="4C31EC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481</w:t>
            </w:r>
          </w:p>
        </w:tc>
        <w:tc>
          <w:tcPr>
            <w:tcW w:w="1312" w:type="dxa"/>
            <w:noWrap/>
            <w:hideMark/>
          </w:tcPr>
          <w:p w14:paraId="323F45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413</w:t>
            </w:r>
          </w:p>
        </w:tc>
        <w:tc>
          <w:tcPr>
            <w:tcW w:w="1567" w:type="dxa"/>
            <w:noWrap/>
            <w:hideMark/>
          </w:tcPr>
          <w:p w14:paraId="405E26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1185</w:t>
            </w:r>
          </w:p>
        </w:tc>
        <w:tc>
          <w:tcPr>
            <w:tcW w:w="1288" w:type="dxa"/>
            <w:noWrap/>
            <w:hideMark/>
          </w:tcPr>
          <w:p w14:paraId="76F4D24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1203</w:t>
            </w:r>
          </w:p>
        </w:tc>
        <w:tc>
          <w:tcPr>
            <w:tcW w:w="1288" w:type="dxa"/>
            <w:noWrap/>
            <w:hideMark/>
          </w:tcPr>
          <w:p w14:paraId="2933CD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1277</w:t>
            </w:r>
          </w:p>
        </w:tc>
      </w:tr>
    </w:tbl>
    <w:p w14:paraId="4696F9BC" w14:textId="77777777" w:rsidR="00A57D00" w:rsidRPr="00C14F51" w:rsidRDefault="00A57D00" w:rsidP="00A57D00">
      <w:pPr>
        <w:rPr>
          <w:rFonts w:ascii="Times New Roman" w:hAnsi="Times New Roman" w:cs="Times New Roman"/>
        </w:rPr>
      </w:pPr>
    </w:p>
    <w:p w14:paraId="6515C08C" w14:textId="77777777" w:rsidR="00A57D00" w:rsidRDefault="00A57D00" w:rsidP="004B6288">
      <w:pPr>
        <w:rPr>
          <w:rFonts w:ascii="Times New Roman" w:hAnsi="Times New Roman" w:cs="Times New Roman"/>
        </w:rPr>
      </w:pPr>
    </w:p>
    <w:p w14:paraId="25F342DE" w14:textId="77777777" w:rsidR="008962B8" w:rsidRDefault="008962B8">
      <w:pPr>
        <w:rPr>
          <w:rFonts w:ascii="Times New Roman" w:hAnsi="Times New Roman" w:cs="Times New Roman"/>
        </w:rPr>
      </w:pPr>
      <w:r>
        <w:rPr>
          <w:rFonts w:ascii="Times New Roman" w:hAnsi="Times New Roman" w:cs="Times New Roman"/>
        </w:rPr>
        <w:br w:type="page"/>
      </w:r>
    </w:p>
    <w:p w14:paraId="072BDDC4" w14:textId="77777777" w:rsidR="008962B8" w:rsidRPr="00C14F51" w:rsidRDefault="008962B8" w:rsidP="008962B8">
      <w:pPr>
        <w:rPr>
          <w:rFonts w:ascii="Times New Roman" w:hAnsi="Times New Roman" w:cs="Times New Roman"/>
          <w:b/>
          <w:bCs/>
        </w:rPr>
      </w:pPr>
      <w:r w:rsidRPr="00C14F51">
        <w:rPr>
          <w:rFonts w:ascii="Times New Roman" w:hAnsi="Times New Roman" w:cs="Times New Roman"/>
          <w:b/>
          <w:bCs/>
          <w:highlight w:val="yellow"/>
        </w:rPr>
        <w:lastRenderedPageBreak/>
        <w:t>Вопрос 26. Удовлетворены ли Вы тем, как было организовано дистанционное обучение в Вашей образовательной организации?</w:t>
      </w:r>
    </w:p>
    <w:tbl>
      <w:tblPr>
        <w:tblStyle w:val="a8"/>
        <w:tblW w:w="0" w:type="auto"/>
        <w:tblLook w:val="04A0" w:firstRow="1" w:lastRow="0" w:firstColumn="1" w:lastColumn="0" w:noHBand="0" w:noVBand="1"/>
      </w:tblPr>
      <w:tblGrid>
        <w:gridCol w:w="3040"/>
        <w:gridCol w:w="1350"/>
        <w:gridCol w:w="1984"/>
        <w:gridCol w:w="960"/>
        <w:gridCol w:w="1875"/>
        <w:gridCol w:w="2829"/>
      </w:tblGrid>
      <w:tr w:rsidR="008962B8" w:rsidRPr="00C14F51" w14:paraId="42F4D20B" w14:textId="77777777" w:rsidTr="008962B8">
        <w:trPr>
          <w:trHeight w:val="288"/>
        </w:trPr>
        <w:tc>
          <w:tcPr>
            <w:tcW w:w="3040" w:type="dxa"/>
            <w:noWrap/>
            <w:hideMark/>
          </w:tcPr>
          <w:p w14:paraId="38E756BC" w14:textId="77777777" w:rsidR="008962B8" w:rsidRPr="00C14F51" w:rsidRDefault="008962B8" w:rsidP="00F030D1">
            <w:pPr>
              <w:rPr>
                <w:rFonts w:ascii="Times New Roman" w:hAnsi="Times New Roman" w:cs="Times New Roman"/>
              </w:rPr>
            </w:pPr>
            <w:r w:rsidRPr="00C14F51">
              <w:rPr>
                <w:rFonts w:ascii="Times New Roman" w:hAnsi="Times New Roman" w:cs="Times New Roman"/>
              </w:rPr>
              <w:t> </w:t>
            </w:r>
          </w:p>
        </w:tc>
        <w:tc>
          <w:tcPr>
            <w:tcW w:w="1350" w:type="dxa"/>
            <w:noWrap/>
            <w:hideMark/>
          </w:tcPr>
          <w:p w14:paraId="1DF73C6C" w14:textId="77777777" w:rsidR="008962B8" w:rsidRPr="00C14F51" w:rsidRDefault="008962B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984" w:type="dxa"/>
            <w:noWrap/>
            <w:hideMark/>
          </w:tcPr>
          <w:p w14:paraId="30D5B1B5" w14:textId="77777777" w:rsidR="008962B8" w:rsidRPr="00C14F51" w:rsidRDefault="008962B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60" w:type="dxa"/>
            <w:noWrap/>
            <w:hideMark/>
          </w:tcPr>
          <w:p w14:paraId="110F489F" w14:textId="77777777" w:rsidR="008962B8" w:rsidRPr="00C14F51" w:rsidRDefault="008962B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875" w:type="dxa"/>
            <w:noWrap/>
            <w:hideMark/>
          </w:tcPr>
          <w:p w14:paraId="1261A367" w14:textId="77777777" w:rsidR="008962B8" w:rsidRPr="00C14F51" w:rsidRDefault="008962B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829" w:type="dxa"/>
            <w:noWrap/>
            <w:hideMark/>
          </w:tcPr>
          <w:p w14:paraId="46C65D44" w14:textId="77777777" w:rsidR="008962B8" w:rsidRPr="00C14F51" w:rsidRDefault="008962B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8962B8" w:rsidRPr="00C14F51" w14:paraId="1093EA59" w14:textId="77777777" w:rsidTr="008962B8">
        <w:trPr>
          <w:trHeight w:val="288"/>
        </w:trPr>
        <w:tc>
          <w:tcPr>
            <w:tcW w:w="3040" w:type="dxa"/>
            <w:noWrap/>
            <w:hideMark/>
          </w:tcPr>
          <w:p w14:paraId="452ACFC1"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350" w:type="dxa"/>
            <w:noWrap/>
            <w:hideMark/>
          </w:tcPr>
          <w:p w14:paraId="1670FE33" w14:textId="06C5C6D9"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r>
              <w:rPr>
                <w:rFonts w:ascii="Times New Roman" w:eastAsia="Times New Roman" w:hAnsi="Times New Roman" w:cs="Times New Roman"/>
                <w:color w:val="000000"/>
                <w:lang w:eastAsia="ru-RU"/>
              </w:rPr>
              <w:t>%</w:t>
            </w:r>
          </w:p>
        </w:tc>
        <w:tc>
          <w:tcPr>
            <w:tcW w:w="1984" w:type="dxa"/>
            <w:noWrap/>
            <w:hideMark/>
          </w:tcPr>
          <w:p w14:paraId="07D4B14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960" w:type="dxa"/>
            <w:noWrap/>
            <w:hideMark/>
          </w:tcPr>
          <w:p w14:paraId="05A11CC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30,8%</w:t>
            </w:r>
          </w:p>
        </w:tc>
        <w:tc>
          <w:tcPr>
            <w:tcW w:w="1875" w:type="dxa"/>
            <w:noWrap/>
            <w:hideMark/>
          </w:tcPr>
          <w:p w14:paraId="10DAA69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2829" w:type="dxa"/>
            <w:noWrap/>
            <w:hideMark/>
          </w:tcPr>
          <w:p w14:paraId="2F349DB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r>
      <w:tr w:rsidR="008962B8" w:rsidRPr="00C14F51" w14:paraId="1C308F09" w14:textId="77777777" w:rsidTr="008962B8">
        <w:trPr>
          <w:trHeight w:val="288"/>
        </w:trPr>
        <w:tc>
          <w:tcPr>
            <w:tcW w:w="3040" w:type="dxa"/>
            <w:noWrap/>
            <w:hideMark/>
          </w:tcPr>
          <w:p w14:paraId="159222E3"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350" w:type="dxa"/>
            <w:noWrap/>
            <w:hideMark/>
          </w:tcPr>
          <w:p w14:paraId="22512E0A" w14:textId="6C6A2BA0"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28,4</w:t>
            </w:r>
            <w:r>
              <w:rPr>
                <w:rFonts w:ascii="Times New Roman" w:eastAsia="Times New Roman" w:hAnsi="Times New Roman" w:cs="Times New Roman"/>
                <w:color w:val="000000"/>
                <w:lang w:eastAsia="ru-RU"/>
              </w:rPr>
              <w:t>%</w:t>
            </w:r>
          </w:p>
        </w:tc>
        <w:tc>
          <w:tcPr>
            <w:tcW w:w="1984" w:type="dxa"/>
            <w:noWrap/>
            <w:hideMark/>
          </w:tcPr>
          <w:p w14:paraId="1F600BB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960" w:type="dxa"/>
            <w:noWrap/>
            <w:hideMark/>
          </w:tcPr>
          <w:p w14:paraId="42AEAD1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1875" w:type="dxa"/>
            <w:noWrap/>
            <w:hideMark/>
          </w:tcPr>
          <w:p w14:paraId="4233595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2829" w:type="dxa"/>
            <w:noWrap/>
            <w:hideMark/>
          </w:tcPr>
          <w:p w14:paraId="46F766D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r>
      <w:tr w:rsidR="008962B8" w:rsidRPr="00C14F51" w14:paraId="7D6718F9" w14:textId="77777777" w:rsidTr="008962B8">
        <w:trPr>
          <w:trHeight w:val="288"/>
        </w:trPr>
        <w:tc>
          <w:tcPr>
            <w:tcW w:w="3040" w:type="dxa"/>
            <w:noWrap/>
            <w:hideMark/>
          </w:tcPr>
          <w:p w14:paraId="0DEC12B5"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350" w:type="dxa"/>
            <w:noWrap/>
            <w:hideMark/>
          </w:tcPr>
          <w:p w14:paraId="34965357" w14:textId="40188D30"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r>
              <w:rPr>
                <w:rFonts w:ascii="Times New Roman" w:eastAsia="Times New Roman" w:hAnsi="Times New Roman" w:cs="Times New Roman"/>
                <w:color w:val="000000"/>
                <w:lang w:eastAsia="ru-RU"/>
              </w:rPr>
              <w:t>%</w:t>
            </w:r>
          </w:p>
        </w:tc>
        <w:tc>
          <w:tcPr>
            <w:tcW w:w="1984" w:type="dxa"/>
            <w:noWrap/>
            <w:hideMark/>
          </w:tcPr>
          <w:p w14:paraId="0608032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c>
          <w:tcPr>
            <w:tcW w:w="960" w:type="dxa"/>
            <w:noWrap/>
            <w:hideMark/>
          </w:tcPr>
          <w:p w14:paraId="7C6EB5A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875" w:type="dxa"/>
            <w:noWrap/>
            <w:hideMark/>
          </w:tcPr>
          <w:p w14:paraId="3E3ACAF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2829" w:type="dxa"/>
            <w:noWrap/>
            <w:hideMark/>
          </w:tcPr>
          <w:p w14:paraId="708A1C2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r>
      <w:tr w:rsidR="008962B8" w:rsidRPr="00C14F51" w14:paraId="3E9086EA" w14:textId="77777777" w:rsidTr="008962B8">
        <w:trPr>
          <w:trHeight w:val="288"/>
        </w:trPr>
        <w:tc>
          <w:tcPr>
            <w:tcW w:w="3040" w:type="dxa"/>
            <w:noWrap/>
            <w:hideMark/>
          </w:tcPr>
          <w:p w14:paraId="7735FEC4"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350" w:type="dxa"/>
            <w:noWrap/>
            <w:hideMark/>
          </w:tcPr>
          <w:p w14:paraId="6D7B9E36" w14:textId="08ED5238"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r>
              <w:rPr>
                <w:rFonts w:ascii="Times New Roman" w:eastAsia="Times New Roman" w:hAnsi="Times New Roman" w:cs="Times New Roman"/>
                <w:color w:val="000000"/>
                <w:lang w:eastAsia="ru-RU"/>
              </w:rPr>
              <w:t>%</w:t>
            </w:r>
          </w:p>
        </w:tc>
        <w:tc>
          <w:tcPr>
            <w:tcW w:w="1984" w:type="dxa"/>
            <w:noWrap/>
            <w:hideMark/>
          </w:tcPr>
          <w:p w14:paraId="3A7164F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960" w:type="dxa"/>
            <w:noWrap/>
            <w:hideMark/>
          </w:tcPr>
          <w:p w14:paraId="2B3A5DF9"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875" w:type="dxa"/>
            <w:noWrap/>
            <w:hideMark/>
          </w:tcPr>
          <w:p w14:paraId="7933ECE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2829" w:type="dxa"/>
            <w:noWrap/>
            <w:hideMark/>
          </w:tcPr>
          <w:p w14:paraId="5815274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r>
      <w:tr w:rsidR="008962B8" w:rsidRPr="00C14F51" w14:paraId="714A094C" w14:textId="77777777" w:rsidTr="008962B8">
        <w:trPr>
          <w:trHeight w:val="288"/>
        </w:trPr>
        <w:tc>
          <w:tcPr>
            <w:tcW w:w="3040" w:type="dxa"/>
            <w:noWrap/>
            <w:hideMark/>
          </w:tcPr>
          <w:p w14:paraId="49949AB8"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350" w:type="dxa"/>
            <w:noWrap/>
            <w:hideMark/>
          </w:tcPr>
          <w:p w14:paraId="65006B45" w14:textId="1377D16A"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r>
              <w:rPr>
                <w:rFonts w:ascii="Times New Roman" w:eastAsia="Times New Roman" w:hAnsi="Times New Roman" w:cs="Times New Roman"/>
                <w:color w:val="000000"/>
                <w:lang w:eastAsia="ru-RU"/>
              </w:rPr>
              <w:t>%</w:t>
            </w:r>
          </w:p>
        </w:tc>
        <w:tc>
          <w:tcPr>
            <w:tcW w:w="1984" w:type="dxa"/>
            <w:noWrap/>
            <w:hideMark/>
          </w:tcPr>
          <w:p w14:paraId="5C201B8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960" w:type="dxa"/>
            <w:noWrap/>
            <w:hideMark/>
          </w:tcPr>
          <w:p w14:paraId="56CC94E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875" w:type="dxa"/>
            <w:noWrap/>
            <w:hideMark/>
          </w:tcPr>
          <w:p w14:paraId="01796F1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2829" w:type="dxa"/>
            <w:noWrap/>
            <w:hideMark/>
          </w:tcPr>
          <w:p w14:paraId="2AA75A9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r>
      <w:tr w:rsidR="008962B8" w:rsidRPr="00C14F51" w14:paraId="1194DA2C" w14:textId="77777777" w:rsidTr="008962B8">
        <w:trPr>
          <w:trHeight w:val="288"/>
        </w:trPr>
        <w:tc>
          <w:tcPr>
            <w:tcW w:w="3040" w:type="dxa"/>
            <w:noWrap/>
            <w:hideMark/>
          </w:tcPr>
          <w:p w14:paraId="40539CC9"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50" w:type="dxa"/>
            <w:noWrap/>
            <w:hideMark/>
          </w:tcPr>
          <w:p w14:paraId="62B2AA1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16404</w:t>
            </w:r>
          </w:p>
        </w:tc>
        <w:tc>
          <w:tcPr>
            <w:tcW w:w="1984" w:type="dxa"/>
            <w:noWrap/>
            <w:hideMark/>
          </w:tcPr>
          <w:p w14:paraId="7B34948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2230</w:t>
            </w:r>
          </w:p>
        </w:tc>
        <w:tc>
          <w:tcPr>
            <w:tcW w:w="960" w:type="dxa"/>
            <w:noWrap/>
            <w:hideMark/>
          </w:tcPr>
          <w:p w14:paraId="2B335DF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7560</w:t>
            </w:r>
          </w:p>
        </w:tc>
        <w:tc>
          <w:tcPr>
            <w:tcW w:w="1875" w:type="dxa"/>
            <w:noWrap/>
            <w:hideMark/>
          </w:tcPr>
          <w:p w14:paraId="6CA8422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3166</w:t>
            </w:r>
          </w:p>
        </w:tc>
        <w:tc>
          <w:tcPr>
            <w:tcW w:w="2829" w:type="dxa"/>
            <w:noWrap/>
            <w:hideMark/>
          </w:tcPr>
          <w:p w14:paraId="0DFF2E0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3448</w:t>
            </w:r>
          </w:p>
        </w:tc>
      </w:tr>
    </w:tbl>
    <w:p w14:paraId="16827C7D" w14:textId="77777777" w:rsidR="008962B8" w:rsidRPr="008962B8" w:rsidRDefault="008962B8" w:rsidP="008962B8">
      <w:pPr>
        <w:rPr>
          <w:rFonts w:ascii="Times New Roman" w:hAnsi="Times New Roman" w:cs="Times New Roman"/>
          <w:sz w:val="2"/>
        </w:rPr>
      </w:pPr>
    </w:p>
    <w:tbl>
      <w:tblPr>
        <w:tblStyle w:val="a8"/>
        <w:tblW w:w="0" w:type="auto"/>
        <w:tblLook w:val="04A0" w:firstRow="1" w:lastRow="0" w:firstColumn="1" w:lastColumn="0" w:noHBand="0" w:noVBand="1"/>
      </w:tblPr>
      <w:tblGrid>
        <w:gridCol w:w="1825"/>
        <w:gridCol w:w="1566"/>
        <w:gridCol w:w="1564"/>
        <w:gridCol w:w="1499"/>
        <w:gridCol w:w="1396"/>
        <w:gridCol w:w="1303"/>
        <w:gridCol w:w="1303"/>
        <w:gridCol w:w="1498"/>
        <w:gridCol w:w="1303"/>
        <w:gridCol w:w="1303"/>
      </w:tblGrid>
      <w:tr w:rsidR="008962B8" w:rsidRPr="00C14F51" w14:paraId="46C47697" w14:textId="77777777" w:rsidTr="00F030D1">
        <w:trPr>
          <w:trHeight w:val="288"/>
        </w:trPr>
        <w:tc>
          <w:tcPr>
            <w:tcW w:w="1826" w:type="dxa"/>
            <w:noWrap/>
            <w:hideMark/>
          </w:tcPr>
          <w:p w14:paraId="26EE8B39" w14:textId="77777777" w:rsidR="008962B8" w:rsidRPr="00C14F51" w:rsidRDefault="008962B8" w:rsidP="00F030D1">
            <w:pPr>
              <w:rPr>
                <w:rFonts w:ascii="Times New Roman" w:hAnsi="Times New Roman" w:cs="Times New Roman"/>
              </w:rPr>
            </w:pPr>
            <w:r w:rsidRPr="00C14F51">
              <w:rPr>
                <w:rFonts w:ascii="Times New Roman" w:hAnsi="Times New Roman" w:cs="Times New Roman"/>
              </w:rPr>
              <w:t> </w:t>
            </w:r>
          </w:p>
        </w:tc>
        <w:tc>
          <w:tcPr>
            <w:tcW w:w="1567" w:type="dxa"/>
            <w:noWrap/>
            <w:vAlign w:val="bottom"/>
            <w:hideMark/>
          </w:tcPr>
          <w:p w14:paraId="285FCBF2"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564" w:type="dxa"/>
            <w:noWrap/>
            <w:vAlign w:val="bottom"/>
            <w:hideMark/>
          </w:tcPr>
          <w:p w14:paraId="7E1FCC44"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499" w:type="dxa"/>
            <w:noWrap/>
            <w:vAlign w:val="bottom"/>
            <w:hideMark/>
          </w:tcPr>
          <w:p w14:paraId="24EC463D"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395" w:type="dxa"/>
            <w:noWrap/>
            <w:vAlign w:val="bottom"/>
            <w:hideMark/>
          </w:tcPr>
          <w:p w14:paraId="174F5D9E"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303" w:type="dxa"/>
            <w:noWrap/>
            <w:vAlign w:val="bottom"/>
            <w:hideMark/>
          </w:tcPr>
          <w:p w14:paraId="5AC72680"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303" w:type="dxa"/>
            <w:noWrap/>
            <w:vAlign w:val="bottom"/>
            <w:hideMark/>
          </w:tcPr>
          <w:p w14:paraId="251CEDDE"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497" w:type="dxa"/>
            <w:noWrap/>
            <w:vAlign w:val="bottom"/>
            <w:hideMark/>
          </w:tcPr>
          <w:p w14:paraId="61DE30AB"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303" w:type="dxa"/>
            <w:noWrap/>
            <w:vAlign w:val="bottom"/>
            <w:hideMark/>
          </w:tcPr>
          <w:p w14:paraId="23FDF3DA"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303" w:type="dxa"/>
            <w:noWrap/>
            <w:vAlign w:val="bottom"/>
            <w:hideMark/>
          </w:tcPr>
          <w:p w14:paraId="6080C2F7"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8962B8" w:rsidRPr="00C14F51" w14:paraId="11B45516" w14:textId="77777777" w:rsidTr="00F030D1">
        <w:trPr>
          <w:trHeight w:val="288"/>
        </w:trPr>
        <w:tc>
          <w:tcPr>
            <w:tcW w:w="1826" w:type="dxa"/>
            <w:noWrap/>
            <w:hideMark/>
          </w:tcPr>
          <w:p w14:paraId="7A06582B"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567" w:type="dxa"/>
            <w:noWrap/>
            <w:hideMark/>
          </w:tcPr>
          <w:p w14:paraId="6071573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c>
          <w:tcPr>
            <w:tcW w:w="1564" w:type="dxa"/>
            <w:noWrap/>
            <w:hideMark/>
          </w:tcPr>
          <w:p w14:paraId="772CB57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45,6%</w:t>
            </w:r>
          </w:p>
        </w:tc>
        <w:tc>
          <w:tcPr>
            <w:tcW w:w="1499" w:type="dxa"/>
            <w:noWrap/>
            <w:hideMark/>
          </w:tcPr>
          <w:p w14:paraId="093AB58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c>
          <w:tcPr>
            <w:tcW w:w="1395" w:type="dxa"/>
            <w:noWrap/>
            <w:hideMark/>
          </w:tcPr>
          <w:p w14:paraId="2C52DC7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34,2%</w:t>
            </w:r>
          </w:p>
        </w:tc>
        <w:tc>
          <w:tcPr>
            <w:tcW w:w="1303" w:type="dxa"/>
            <w:noWrap/>
            <w:hideMark/>
          </w:tcPr>
          <w:p w14:paraId="01E1056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303" w:type="dxa"/>
            <w:noWrap/>
            <w:hideMark/>
          </w:tcPr>
          <w:p w14:paraId="3098BBB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43,4%</w:t>
            </w:r>
          </w:p>
        </w:tc>
        <w:tc>
          <w:tcPr>
            <w:tcW w:w="1497" w:type="dxa"/>
            <w:noWrap/>
            <w:hideMark/>
          </w:tcPr>
          <w:p w14:paraId="6E658AD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37,9%</w:t>
            </w:r>
          </w:p>
        </w:tc>
        <w:tc>
          <w:tcPr>
            <w:tcW w:w="1303" w:type="dxa"/>
            <w:noWrap/>
            <w:hideMark/>
          </w:tcPr>
          <w:p w14:paraId="488CF9A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303" w:type="dxa"/>
            <w:noWrap/>
            <w:hideMark/>
          </w:tcPr>
          <w:p w14:paraId="6353677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r>
      <w:tr w:rsidR="008962B8" w:rsidRPr="00C14F51" w14:paraId="4E6686CC" w14:textId="77777777" w:rsidTr="00F030D1">
        <w:trPr>
          <w:trHeight w:val="288"/>
        </w:trPr>
        <w:tc>
          <w:tcPr>
            <w:tcW w:w="1826" w:type="dxa"/>
            <w:noWrap/>
            <w:hideMark/>
          </w:tcPr>
          <w:p w14:paraId="4E30EA35"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567" w:type="dxa"/>
            <w:noWrap/>
            <w:hideMark/>
          </w:tcPr>
          <w:p w14:paraId="4595DC7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29,4%</w:t>
            </w:r>
          </w:p>
        </w:tc>
        <w:tc>
          <w:tcPr>
            <w:tcW w:w="1564" w:type="dxa"/>
            <w:noWrap/>
            <w:hideMark/>
          </w:tcPr>
          <w:p w14:paraId="213728E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29,2%</w:t>
            </w:r>
          </w:p>
        </w:tc>
        <w:tc>
          <w:tcPr>
            <w:tcW w:w="1499" w:type="dxa"/>
            <w:noWrap/>
            <w:hideMark/>
          </w:tcPr>
          <w:p w14:paraId="5C28184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1395" w:type="dxa"/>
            <w:noWrap/>
            <w:hideMark/>
          </w:tcPr>
          <w:p w14:paraId="093936A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303" w:type="dxa"/>
            <w:noWrap/>
            <w:hideMark/>
          </w:tcPr>
          <w:p w14:paraId="72F1DDE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1303" w:type="dxa"/>
            <w:noWrap/>
            <w:hideMark/>
          </w:tcPr>
          <w:p w14:paraId="43DC080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1497" w:type="dxa"/>
            <w:noWrap/>
            <w:hideMark/>
          </w:tcPr>
          <w:p w14:paraId="6B2D6F5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303" w:type="dxa"/>
            <w:noWrap/>
            <w:hideMark/>
          </w:tcPr>
          <w:p w14:paraId="4914C17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25,5%</w:t>
            </w:r>
          </w:p>
        </w:tc>
        <w:tc>
          <w:tcPr>
            <w:tcW w:w="1303" w:type="dxa"/>
            <w:noWrap/>
            <w:hideMark/>
          </w:tcPr>
          <w:p w14:paraId="3C4F6F1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r>
      <w:tr w:rsidR="008962B8" w:rsidRPr="00C14F51" w14:paraId="690E0340" w14:textId="77777777" w:rsidTr="00F030D1">
        <w:trPr>
          <w:trHeight w:val="288"/>
        </w:trPr>
        <w:tc>
          <w:tcPr>
            <w:tcW w:w="1826" w:type="dxa"/>
            <w:noWrap/>
            <w:hideMark/>
          </w:tcPr>
          <w:p w14:paraId="4E4E2317"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567" w:type="dxa"/>
            <w:noWrap/>
            <w:hideMark/>
          </w:tcPr>
          <w:p w14:paraId="26A5012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w:t>
            </w:r>
          </w:p>
        </w:tc>
        <w:tc>
          <w:tcPr>
            <w:tcW w:w="1564" w:type="dxa"/>
            <w:noWrap/>
            <w:hideMark/>
          </w:tcPr>
          <w:p w14:paraId="232ACA5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16,6%</w:t>
            </w:r>
          </w:p>
        </w:tc>
        <w:tc>
          <w:tcPr>
            <w:tcW w:w="1499" w:type="dxa"/>
            <w:noWrap/>
            <w:hideMark/>
          </w:tcPr>
          <w:p w14:paraId="3BA0CE1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24,5%</w:t>
            </w:r>
          </w:p>
        </w:tc>
        <w:tc>
          <w:tcPr>
            <w:tcW w:w="1395" w:type="dxa"/>
            <w:noWrap/>
            <w:hideMark/>
          </w:tcPr>
          <w:p w14:paraId="230EE61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303" w:type="dxa"/>
            <w:noWrap/>
            <w:hideMark/>
          </w:tcPr>
          <w:p w14:paraId="0D9E518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303" w:type="dxa"/>
            <w:noWrap/>
            <w:hideMark/>
          </w:tcPr>
          <w:p w14:paraId="0DAB93D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16,6%</w:t>
            </w:r>
          </w:p>
        </w:tc>
        <w:tc>
          <w:tcPr>
            <w:tcW w:w="1497" w:type="dxa"/>
            <w:noWrap/>
            <w:hideMark/>
          </w:tcPr>
          <w:p w14:paraId="0A52B3F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c>
          <w:tcPr>
            <w:tcW w:w="1303" w:type="dxa"/>
            <w:noWrap/>
            <w:hideMark/>
          </w:tcPr>
          <w:p w14:paraId="21CEA19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28,2%</w:t>
            </w:r>
          </w:p>
        </w:tc>
        <w:tc>
          <w:tcPr>
            <w:tcW w:w="1303" w:type="dxa"/>
            <w:noWrap/>
            <w:hideMark/>
          </w:tcPr>
          <w:p w14:paraId="0F19BA5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r>
      <w:tr w:rsidR="008962B8" w:rsidRPr="00C14F51" w14:paraId="0CB53990" w14:textId="77777777" w:rsidTr="00F030D1">
        <w:trPr>
          <w:trHeight w:val="288"/>
        </w:trPr>
        <w:tc>
          <w:tcPr>
            <w:tcW w:w="1826" w:type="dxa"/>
            <w:noWrap/>
            <w:hideMark/>
          </w:tcPr>
          <w:p w14:paraId="599FAD2D"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567" w:type="dxa"/>
            <w:noWrap/>
            <w:hideMark/>
          </w:tcPr>
          <w:p w14:paraId="5DC38C0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564" w:type="dxa"/>
            <w:noWrap/>
            <w:hideMark/>
          </w:tcPr>
          <w:p w14:paraId="31DF21D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499" w:type="dxa"/>
            <w:noWrap/>
            <w:hideMark/>
          </w:tcPr>
          <w:p w14:paraId="5820F06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395" w:type="dxa"/>
            <w:noWrap/>
            <w:hideMark/>
          </w:tcPr>
          <w:p w14:paraId="02B41A2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303" w:type="dxa"/>
            <w:noWrap/>
            <w:hideMark/>
          </w:tcPr>
          <w:p w14:paraId="525B34F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303" w:type="dxa"/>
            <w:noWrap/>
            <w:hideMark/>
          </w:tcPr>
          <w:p w14:paraId="100C8EF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497" w:type="dxa"/>
            <w:noWrap/>
            <w:hideMark/>
          </w:tcPr>
          <w:p w14:paraId="4CD4E43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303" w:type="dxa"/>
            <w:noWrap/>
            <w:hideMark/>
          </w:tcPr>
          <w:p w14:paraId="1E44911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c>
          <w:tcPr>
            <w:tcW w:w="1303" w:type="dxa"/>
            <w:noWrap/>
            <w:hideMark/>
          </w:tcPr>
          <w:p w14:paraId="477FCBA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r>
      <w:tr w:rsidR="008962B8" w:rsidRPr="00C14F51" w14:paraId="7B4F7B71" w14:textId="77777777" w:rsidTr="00F030D1">
        <w:trPr>
          <w:trHeight w:val="288"/>
        </w:trPr>
        <w:tc>
          <w:tcPr>
            <w:tcW w:w="1826" w:type="dxa"/>
            <w:noWrap/>
            <w:hideMark/>
          </w:tcPr>
          <w:p w14:paraId="1F6E0602"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567" w:type="dxa"/>
            <w:noWrap/>
            <w:hideMark/>
          </w:tcPr>
          <w:p w14:paraId="5AE9332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564" w:type="dxa"/>
            <w:noWrap/>
            <w:hideMark/>
          </w:tcPr>
          <w:p w14:paraId="3F5C0A07"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499" w:type="dxa"/>
            <w:noWrap/>
            <w:hideMark/>
          </w:tcPr>
          <w:p w14:paraId="48F9847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395" w:type="dxa"/>
            <w:noWrap/>
            <w:hideMark/>
          </w:tcPr>
          <w:p w14:paraId="275C700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303" w:type="dxa"/>
            <w:noWrap/>
            <w:hideMark/>
          </w:tcPr>
          <w:p w14:paraId="2041798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303" w:type="dxa"/>
            <w:noWrap/>
            <w:hideMark/>
          </w:tcPr>
          <w:p w14:paraId="0ADF2AF9"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c>
          <w:tcPr>
            <w:tcW w:w="1497" w:type="dxa"/>
            <w:noWrap/>
            <w:hideMark/>
          </w:tcPr>
          <w:p w14:paraId="2E80558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303" w:type="dxa"/>
            <w:noWrap/>
            <w:hideMark/>
          </w:tcPr>
          <w:p w14:paraId="0C5D989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303" w:type="dxa"/>
            <w:noWrap/>
            <w:hideMark/>
          </w:tcPr>
          <w:p w14:paraId="7DB3F1C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r>
      <w:tr w:rsidR="008962B8" w:rsidRPr="00C14F51" w14:paraId="39B193F8" w14:textId="77777777" w:rsidTr="00F030D1">
        <w:trPr>
          <w:trHeight w:val="288"/>
        </w:trPr>
        <w:tc>
          <w:tcPr>
            <w:tcW w:w="1826" w:type="dxa"/>
            <w:noWrap/>
            <w:hideMark/>
          </w:tcPr>
          <w:p w14:paraId="333F8C92"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67" w:type="dxa"/>
            <w:noWrap/>
            <w:hideMark/>
          </w:tcPr>
          <w:p w14:paraId="280093E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1564" w:type="dxa"/>
            <w:noWrap/>
            <w:hideMark/>
          </w:tcPr>
          <w:p w14:paraId="39360C9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1029</w:t>
            </w:r>
          </w:p>
        </w:tc>
        <w:tc>
          <w:tcPr>
            <w:tcW w:w="1499" w:type="dxa"/>
            <w:noWrap/>
            <w:hideMark/>
          </w:tcPr>
          <w:p w14:paraId="698D94E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1378</w:t>
            </w:r>
          </w:p>
        </w:tc>
        <w:tc>
          <w:tcPr>
            <w:tcW w:w="1395" w:type="dxa"/>
            <w:noWrap/>
            <w:hideMark/>
          </w:tcPr>
          <w:p w14:paraId="77966DE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1166</w:t>
            </w:r>
          </w:p>
        </w:tc>
        <w:tc>
          <w:tcPr>
            <w:tcW w:w="1303" w:type="dxa"/>
            <w:noWrap/>
            <w:hideMark/>
          </w:tcPr>
          <w:p w14:paraId="61025CA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1065</w:t>
            </w:r>
          </w:p>
        </w:tc>
        <w:tc>
          <w:tcPr>
            <w:tcW w:w="1303" w:type="dxa"/>
            <w:noWrap/>
            <w:hideMark/>
          </w:tcPr>
          <w:p w14:paraId="32A86B2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730</w:t>
            </w:r>
          </w:p>
        </w:tc>
        <w:tc>
          <w:tcPr>
            <w:tcW w:w="1497" w:type="dxa"/>
            <w:noWrap/>
            <w:hideMark/>
          </w:tcPr>
          <w:p w14:paraId="02226DE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757</w:t>
            </w:r>
          </w:p>
        </w:tc>
        <w:tc>
          <w:tcPr>
            <w:tcW w:w="1303" w:type="dxa"/>
            <w:noWrap/>
            <w:hideMark/>
          </w:tcPr>
          <w:p w14:paraId="7DDF61D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1858</w:t>
            </w:r>
          </w:p>
        </w:tc>
        <w:tc>
          <w:tcPr>
            <w:tcW w:w="1303" w:type="dxa"/>
            <w:noWrap/>
            <w:hideMark/>
          </w:tcPr>
          <w:p w14:paraId="7DB8E837"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1155</w:t>
            </w:r>
          </w:p>
        </w:tc>
      </w:tr>
    </w:tbl>
    <w:p w14:paraId="6C867306" w14:textId="77777777" w:rsidR="008962B8" w:rsidRPr="008962B8" w:rsidRDefault="008962B8" w:rsidP="008962B8">
      <w:pPr>
        <w:rPr>
          <w:rFonts w:ascii="Times New Roman" w:hAnsi="Times New Roman" w:cs="Times New Roman"/>
          <w:sz w:val="2"/>
        </w:rPr>
      </w:pPr>
    </w:p>
    <w:tbl>
      <w:tblPr>
        <w:tblStyle w:val="a8"/>
        <w:tblW w:w="0" w:type="auto"/>
        <w:tblLook w:val="04A0" w:firstRow="1" w:lastRow="0" w:firstColumn="1" w:lastColumn="0" w:noHBand="0" w:noVBand="1"/>
      </w:tblPr>
      <w:tblGrid>
        <w:gridCol w:w="1792"/>
        <w:gridCol w:w="1714"/>
        <w:gridCol w:w="1578"/>
        <w:gridCol w:w="1002"/>
        <w:gridCol w:w="1562"/>
        <w:gridCol w:w="1511"/>
        <w:gridCol w:w="1313"/>
        <w:gridCol w:w="1568"/>
        <w:gridCol w:w="1260"/>
        <w:gridCol w:w="1260"/>
      </w:tblGrid>
      <w:tr w:rsidR="008962B8" w:rsidRPr="00C14F51" w14:paraId="6731321C" w14:textId="77777777" w:rsidTr="0027515E">
        <w:trPr>
          <w:trHeight w:val="288"/>
        </w:trPr>
        <w:tc>
          <w:tcPr>
            <w:tcW w:w="1792" w:type="dxa"/>
            <w:noWrap/>
            <w:hideMark/>
          </w:tcPr>
          <w:p w14:paraId="7CF79687" w14:textId="77777777" w:rsidR="008962B8" w:rsidRPr="00C14F51" w:rsidRDefault="008962B8" w:rsidP="00F030D1">
            <w:pPr>
              <w:rPr>
                <w:rFonts w:ascii="Times New Roman" w:hAnsi="Times New Roman" w:cs="Times New Roman"/>
              </w:rPr>
            </w:pPr>
            <w:r w:rsidRPr="00C14F51">
              <w:rPr>
                <w:rFonts w:ascii="Times New Roman" w:hAnsi="Times New Roman" w:cs="Times New Roman"/>
              </w:rPr>
              <w:t> </w:t>
            </w:r>
          </w:p>
        </w:tc>
        <w:tc>
          <w:tcPr>
            <w:tcW w:w="1714" w:type="dxa"/>
            <w:noWrap/>
            <w:vAlign w:val="bottom"/>
            <w:hideMark/>
          </w:tcPr>
          <w:p w14:paraId="4156A1DE"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Лодейнопольский МР</w:t>
            </w:r>
          </w:p>
        </w:tc>
        <w:tc>
          <w:tcPr>
            <w:tcW w:w="1578" w:type="dxa"/>
            <w:noWrap/>
            <w:vAlign w:val="bottom"/>
            <w:hideMark/>
          </w:tcPr>
          <w:p w14:paraId="338C9FFC"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Ломоносовский МР</w:t>
            </w:r>
          </w:p>
        </w:tc>
        <w:tc>
          <w:tcPr>
            <w:tcW w:w="1002" w:type="dxa"/>
            <w:noWrap/>
            <w:vAlign w:val="bottom"/>
            <w:hideMark/>
          </w:tcPr>
          <w:p w14:paraId="34E25453"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62" w:type="dxa"/>
            <w:noWrap/>
            <w:vAlign w:val="bottom"/>
            <w:hideMark/>
          </w:tcPr>
          <w:p w14:paraId="69C9BC75"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Подпорожский МР</w:t>
            </w:r>
          </w:p>
        </w:tc>
        <w:tc>
          <w:tcPr>
            <w:tcW w:w="1511" w:type="dxa"/>
            <w:noWrap/>
            <w:vAlign w:val="bottom"/>
            <w:hideMark/>
          </w:tcPr>
          <w:p w14:paraId="7B4FB934"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Приозерский МР</w:t>
            </w:r>
          </w:p>
        </w:tc>
        <w:tc>
          <w:tcPr>
            <w:tcW w:w="1313" w:type="dxa"/>
            <w:noWrap/>
            <w:vAlign w:val="bottom"/>
            <w:hideMark/>
          </w:tcPr>
          <w:p w14:paraId="3C8104E4"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Сланцевский МР</w:t>
            </w:r>
          </w:p>
        </w:tc>
        <w:tc>
          <w:tcPr>
            <w:tcW w:w="1568" w:type="dxa"/>
            <w:noWrap/>
            <w:vAlign w:val="bottom"/>
            <w:hideMark/>
          </w:tcPr>
          <w:p w14:paraId="3CA56230"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Сосновоборский ГО</w:t>
            </w:r>
          </w:p>
        </w:tc>
        <w:tc>
          <w:tcPr>
            <w:tcW w:w="1260" w:type="dxa"/>
            <w:noWrap/>
            <w:vAlign w:val="bottom"/>
            <w:hideMark/>
          </w:tcPr>
          <w:p w14:paraId="2FB4B098"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Тихвинский МР</w:t>
            </w:r>
          </w:p>
        </w:tc>
        <w:tc>
          <w:tcPr>
            <w:tcW w:w="1260" w:type="dxa"/>
            <w:noWrap/>
            <w:vAlign w:val="bottom"/>
            <w:hideMark/>
          </w:tcPr>
          <w:p w14:paraId="41E772F0"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Тосненский МР</w:t>
            </w:r>
          </w:p>
        </w:tc>
      </w:tr>
      <w:tr w:rsidR="008962B8" w:rsidRPr="00C14F51" w14:paraId="2728E3C2" w14:textId="77777777" w:rsidTr="0027515E">
        <w:trPr>
          <w:trHeight w:val="288"/>
        </w:trPr>
        <w:tc>
          <w:tcPr>
            <w:tcW w:w="1792" w:type="dxa"/>
            <w:noWrap/>
            <w:hideMark/>
          </w:tcPr>
          <w:p w14:paraId="655C3C9A"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714" w:type="dxa"/>
            <w:noWrap/>
            <w:hideMark/>
          </w:tcPr>
          <w:p w14:paraId="1E8DD76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46,1%</w:t>
            </w:r>
          </w:p>
        </w:tc>
        <w:tc>
          <w:tcPr>
            <w:tcW w:w="1578" w:type="dxa"/>
            <w:noWrap/>
            <w:hideMark/>
          </w:tcPr>
          <w:p w14:paraId="428C929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002" w:type="dxa"/>
            <w:noWrap/>
            <w:hideMark/>
          </w:tcPr>
          <w:p w14:paraId="25E1338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562" w:type="dxa"/>
            <w:noWrap/>
            <w:hideMark/>
          </w:tcPr>
          <w:p w14:paraId="4B81A49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29,3%</w:t>
            </w:r>
          </w:p>
        </w:tc>
        <w:tc>
          <w:tcPr>
            <w:tcW w:w="1511" w:type="dxa"/>
            <w:noWrap/>
            <w:hideMark/>
          </w:tcPr>
          <w:p w14:paraId="4795298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35,6%</w:t>
            </w:r>
          </w:p>
        </w:tc>
        <w:tc>
          <w:tcPr>
            <w:tcW w:w="1313" w:type="dxa"/>
            <w:noWrap/>
            <w:hideMark/>
          </w:tcPr>
          <w:p w14:paraId="4067CC2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568" w:type="dxa"/>
            <w:noWrap/>
            <w:hideMark/>
          </w:tcPr>
          <w:p w14:paraId="690EF9E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260" w:type="dxa"/>
            <w:noWrap/>
            <w:hideMark/>
          </w:tcPr>
          <w:p w14:paraId="7E95428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260" w:type="dxa"/>
            <w:noWrap/>
            <w:hideMark/>
          </w:tcPr>
          <w:p w14:paraId="3F25C5F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32,6%</w:t>
            </w:r>
          </w:p>
        </w:tc>
      </w:tr>
      <w:tr w:rsidR="008962B8" w:rsidRPr="00C14F51" w14:paraId="08C650AA" w14:textId="77777777" w:rsidTr="0027515E">
        <w:trPr>
          <w:trHeight w:val="288"/>
        </w:trPr>
        <w:tc>
          <w:tcPr>
            <w:tcW w:w="1792" w:type="dxa"/>
            <w:noWrap/>
            <w:hideMark/>
          </w:tcPr>
          <w:p w14:paraId="66B65E71"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714" w:type="dxa"/>
            <w:noWrap/>
            <w:hideMark/>
          </w:tcPr>
          <w:p w14:paraId="7D52148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578" w:type="dxa"/>
            <w:noWrap/>
            <w:hideMark/>
          </w:tcPr>
          <w:p w14:paraId="50E9719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25,1%</w:t>
            </w:r>
          </w:p>
        </w:tc>
        <w:tc>
          <w:tcPr>
            <w:tcW w:w="1002" w:type="dxa"/>
            <w:noWrap/>
            <w:hideMark/>
          </w:tcPr>
          <w:p w14:paraId="26B7170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1562" w:type="dxa"/>
            <w:noWrap/>
            <w:hideMark/>
          </w:tcPr>
          <w:p w14:paraId="58FA4BD7"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33,6%</w:t>
            </w:r>
          </w:p>
        </w:tc>
        <w:tc>
          <w:tcPr>
            <w:tcW w:w="1511" w:type="dxa"/>
            <w:noWrap/>
            <w:hideMark/>
          </w:tcPr>
          <w:p w14:paraId="153C661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313" w:type="dxa"/>
            <w:noWrap/>
            <w:hideMark/>
          </w:tcPr>
          <w:p w14:paraId="4924C11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25,1%</w:t>
            </w:r>
          </w:p>
        </w:tc>
        <w:tc>
          <w:tcPr>
            <w:tcW w:w="1568" w:type="dxa"/>
            <w:noWrap/>
            <w:hideMark/>
          </w:tcPr>
          <w:p w14:paraId="22116A0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c>
          <w:tcPr>
            <w:tcW w:w="1260" w:type="dxa"/>
            <w:noWrap/>
            <w:hideMark/>
          </w:tcPr>
          <w:p w14:paraId="111E398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260" w:type="dxa"/>
            <w:noWrap/>
            <w:hideMark/>
          </w:tcPr>
          <w:p w14:paraId="4F91005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27,2%</w:t>
            </w:r>
          </w:p>
        </w:tc>
      </w:tr>
      <w:tr w:rsidR="008962B8" w:rsidRPr="00C14F51" w14:paraId="4F0B4734" w14:textId="77777777" w:rsidTr="0027515E">
        <w:trPr>
          <w:trHeight w:val="288"/>
        </w:trPr>
        <w:tc>
          <w:tcPr>
            <w:tcW w:w="1792" w:type="dxa"/>
            <w:noWrap/>
            <w:hideMark/>
          </w:tcPr>
          <w:p w14:paraId="3B113B70"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714" w:type="dxa"/>
            <w:noWrap/>
            <w:hideMark/>
          </w:tcPr>
          <w:p w14:paraId="1F21FB9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578" w:type="dxa"/>
            <w:noWrap/>
            <w:hideMark/>
          </w:tcPr>
          <w:p w14:paraId="75BCFF9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002" w:type="dxa"/>
            <w:noWrap/>
            <w:hideMark/>
          </w:tcPr>
          <w:p w14:paraId="6EA6C8E7"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c>
          <w:tcPr>
            <w:tcW w:w="1562" w:type="dxa"/>
            <w:noWrap/>
            <w:hideMark/>
          </w:tcPr>
          <w:p w14:paraId="0F763FD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511" w:type="dxa"/>
            <w:noWrap/>
            <w:hideMark/>
          </w:tcPr>
          <w:p w14:paraId="467B6FD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1313" w:type="dxa"/>
            <w:noWrap/>
            <w:hideMark/>
          </w:tcPr>
          <w:p w14:paraId="087F9F4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568" w:type="dxa"/>
            <w:noWrap/>
            <w:hideMark/>
          </w:tcPr>
          <w:p w14:paraId="230DEB1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27,9%</w:t>
            </w:r>
          </w:p>
        </w:tc>
        <w:tc>
          <w:tcPr>
            <w:tcW w:w="1260" w:type="dxa"/>
            <w:noWrap/>
            <w:hideMark/>
          </w:tcPr>
          <w:p w14:paraId="67FFAC3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260" w:type="dxa"/>
            <w:noWrap/>
            <w:hideMark/>
          </w:tcPr>
          <w:p w14:paraId="567E86E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w:t>
            </w:r>
          </w:p>
        </w:tc>
      </w:tr>
      <w:tr w:rsidR="008962B8" w:rsidRPr="00C14F51" w14:paraId="6AB63EDE" w14:textId="77777777" w:rsidTr="0027515E">
        <w:trPr>
          <w:trHeight w:val="288"/>
        </w:trPr>
        <w:tc>
          <w:tcPr>
            <w:tcW w:w="1792" w:type="dxa"/>
            <w:noWrap/>
            <w:hideMark/>
          </w:tcPr>
          <w:p w14:paraId="7EB7818F"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714" w:type="dxa"/>
            <w:noWrap/>
            <w:hideMark/>
          </w:tcPr>
          <w:p w14:paraId="60F24BD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578" w:type="dxa"/>
            <w:noWrap/>
            <w:hideMark/>
          </w:tcPr>
          <w:p w14:paraId="4A53C7A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002" w:type="dxa"/>
            <w:noWrap/>
            <w:hideMark/>
          </w:tcPr>
          <w:p w14:paraId="0B20128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562" w:type="dxa"/>
            <w:noWrap/>
            <w:hideMark/>
          </w:tcPr>
          <w:p w14:paraId="6872FD2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511" w:type="dxa"/>
            <w:noWrap/>
            <w:hideMark/>
          </w:tcPr>
          <w:p w14:paraId="1E67ECD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313" w:type="dxa"/>
            <w:noWrap/>
            <w:hideMark/>
          </w:tcPr>
          <w:p w14:paraId="13F6864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568" w:type="dxa"/>
            <w:noWrap/>
            <w:hideMark/>
          </w:tcPr>
          <w:p w14:paraId="7389D07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260" w:type="dxa"/>
            <w:noWrap/>
            <w:hideMark/>
          </w:tcPr>
          <w:p w14:paraId="090E74E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260" w:type="dxa"/>
            <w:noWrap/>
            <w:hideMark/>
          </w:tcPr>
          <w:p w14:paraId="0AA8043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r>
      <w:tr w:rsidR="008962B8" w:rsidRPr="00C14F51" w14:paraId="6913B5A0" w14:textId="77777777" w:rsidTr="0027515E">
        <w:trPr>
          <w:trHeight w:val="288"/>
        </w:trPr>
        <w:tc>
          <w:tcPr>
            <w:tcW w:w="1792" w:type="dxa"/>
            <w:noWrap/>
            <w:hideMark/>
          </w:tcPr>
          <w:p w14:paraId="6C96ADC7"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714" w:type="dxa"/>
            <w:noWrap/>
            <w:hideMark/>
          </w:tcPr>
          <w:p w14:paraId="6B95910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578" w:type="dxa"/>
            <w:noWrap/>
            <w:hideMark/>
          </w:tcPr>
          <w:p w14:paraId="63EA469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002" w:type="dxa"/>
            <w:noWrap/>
            <w:hideMark/>
          </w:tcPr>
          <w:p w14:paraId="2DA3B30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562" w:type="dxa"/>
            <w:noWrap/>
            <w:hideMark/>
          </w:tcPr>
          <w:p w14:paraId="7C16E927"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511" w:type="dxa"/>
            <w:noWrap/>
            <w:hideMark/>
          </w:tcPr>
          <w:p w14:paraId="15FB7B6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313" w:type="dxa"/>
            <w:noWrap/>
            <w:hideMark/>
          </w:tcPr>
          <w:p w14:paraId="6BBABA9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568" w:type="dxa"/>
            <w:noWrap/>
            <w:hideMark/>
          </w:tcPr>
          <w:p w14:paraId="75963E2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260" w:type="dxa"/>
            <w:noWrap/>
            <w:hideMark/>
          </w:tcPr>
          <w:p w14:paraId="1FDC2B1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260" w:type="dxa"/>
            <w:noWrap/>
            <w:hideMark/>
          </w:tcPr>
          <w:p w14:paraId="5C6D52F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r>
      <w:tr w:rsidR="008962B8" w:rsidRPr="00C14F51" w14:paraId="463FD3FE" w14:textId="77777777" w:rsidTr="0027515E">
        <w:trPr>
          <w:trHeight w:val="288"/>
        </w:trPr>
        <w:tc>
          <w:tcPr>
            <w:tcW w:w="1792" w:type="dxa"/>
            <w:noWrap/>
            <w:hideMark/>
          </w:tcPr>
          <w:p w14:paraId="342B9F4E"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14" w:type="dxa"/>
            <w:noWrap/>
            <w:hideMark/>
          </w:tcPr>
          <w:p w14:paraId="088B478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578" w:type="dxa"/>
            <w:noWrap/>
            <w:hideMark/>
          </w:tcPr>
          <w:p w14:paraId="6244F2B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713</w:t>
            </w:r>
          </w:p>
        </w:tc>
        <w:tc>
          <w:tcPr>
            <w:tcW w:w="1002" w:type="dxa"/>
            <w:noWrap/>
            <w:hideMark/>
          </w:tcPr>
          <w:p w14:paraId="0A205869"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940</w:t>
            </w:r>
          </w:p>
        </w:tc>
        <w:tc>
          <w:tcPr>
            <w:tcW w:w="1562" w:type="dxa"/>
            <w:noWrap/>
            <w:hideMark/>
          </w:tcPr>
          <w:p w14:paraId="15EC664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420</w:t>
            </w:r>
          </w:p>
        </w:tc>
        <w:tc>
          <w:tcPr>
            <w:tcW w:w="1511" w:type="dxa"/>
            <w:noWrap/>
            <w:hideMark/>
          </w:tcPr>
          <w:p w14:paraId="291C52C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480</w:t>
            </w:r>
          </w:p>
        </w:tc>
        <w:tc>
          <w:tcPr>
            <w:tcW w:w="1313" w:type="dxa"/>
            <w:noWrap/>
            <w:hideMark/>
          </w:tcPr>
          <w:p w14:paraId="3E9FD9A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410</w:t>
            </w:r>
          </w:p>
        </w:tc>
        <w:tc>
          <w:tcPr>
            <w:tcW w:w="1568" w:type="dxa"/>
            <w:noWrap/>
            <w:hideMark/>
          </w:tcPr>
          <w:p w14:paraId="156ED60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1183</w:t>
            </w:r>
          </w:p>
        </w:tc>
        <w:tc>
          <w:tcPr>
            <w:tcW w:w="1260" w:type="dxa"/>
            <w:noWrap/>
            <w:hideMark/>
          </w:tcPr>
          <w:p w14:paraId="5816BBD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1203</w:t>
            </w:r>
          </w:p>
        </w:tc>
        <w:tc>
          <w:tcPr>
            <w:tcW w:w="1260" w:type="dxa"/>
            <w:noWrap/>
            <w:hideMark/>
          </w:tcPr>
          <w:p w14:paraId="7B31F2E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1274</w:t>
            </w:r>
          </w:p>
        </w:tc>
      </w:tr>
    </w:tbl>
    <w:p w14:paraId="3823A40D" w14:textId="77777777" w:rsidR="0027515E" w:rsidRPr="00C14F51" w:rsidRDefault="0027515E" w:rsidP="0027515E">
      <w:pPr>
        <w:rPr>
          <w:rFonts w:ascii="Times New Roman" w:hAnsi="Times New Roman" w:cs="Times New Roman"/>
          <w:b/>
          <w:bCs/>
        </w:rPr>
      </w:pPr>
      <w:r w:rsidRPr="00C14F51">
        <w:rPr>
          <w:rFonts w:ascii="Times New Roman" w:hAnsi="Times New Roman" w:cs="Times New Roman"/>
          <w:b/>
          <w:bCs/>
          <w:highlight w:val="yellow"/>
        </w:rPr>
        <w:lastRenderedPageBreak/>
        <w:t>Вопрос 27. Если Вы не удовлетворены организацией дистанционного обучения в Вашей образовательной организации, отметьте, почему:</w:t>
      </w:r>
      <w:r w:rsidRPr="00C14F51">
        <w:rPr>
          <w:rFonts w:ascii="Times New Roman" w:hAnsi="Times New Roman" w:cs="Times New Roman"/>
          <w:b/>
          <w:bCs/>
        </w:rPr>
        <w:t xml:space="preserve"> </w:t>
      </w:r>
    </w:p>
    <w:tbl>
      <w:tblPr>
        <w:tblStyle w:val="a8"/>
        <w:tblW w:w="0" w:type="auto"/>
        <w:tblLook w:val="04A0" w:firstRow="1" w:lastRow="0" w:firstColumn="1" w:lastColumn="0" w:noHBand="0" w:noVBand="1"/>
      </w:tblPr>
      <w:tblGrid>
        <w:gridCol w:w="6374"/>
        <w:gridCol w:w="1746"/>
        <w:gridCol w:w="1656"/>
        <w:gridCol w:w="925"/>
        <w:gridCol w:w="1314"/>
        <w:gridCol w:w="2014"/>
      </w:tblGrid>
      <w:tr w:rsidR="0027515E" w:rsidRPr="00C14F51" w14:paraId="4EF73F78" w14:textId="77777777" w:rsidTr="0027515E">
        <w:trPr>
          <w:trHeight w:val="288"/>
        </w:trPr>
        <w:tc>
          <w:tcPr>
            <w:tcW w:w="6374" w:type="dxa"/>
            <w:noWrap/>
            <w:hideMark/>
          </w:tcPr>
          <w:p w14:paraId="4A5945E3" w14:textId="77777777" w:rsidR="0027515E" w:rsidRPr="00C14F51" w:rsidRDefault="0027515E" w:rsidP="00F030D1">
            <w:pPr>
              <w:rPr>
                <w:rFonts w:ascii="Times New Roman" w:hAnsi="Times New Roman" w:cs="Times New Roman"/>
              </w:rPr>
            </w:pPr>
            <w:r w:rsidRPr="00C14F51">
              <w:rPr>
                <w:rFonts w:ascii="Times New Roman" w:hAnsi="Times New Roman" w:cs="Times New Roman"/>
              </w:rPr>
              <w:t> </w:t>
            </w:r>
          </w:p>
        </w:tc>
        <w:tc>
          <w:tcPr>
            <w:tcW w:w="1746" w:type="dxa"/>
            <w:noWrap/>
            <w:hideMark/>
          </w:tcPr>
          <w:p w14:paraId="5DDAF406" w14:textId="77777777" w:rsidR="0027515E" w:rsidRPr="00C14F51" w:rsidRDefault="0027515E"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656" w:type="dxa"/>
            <w:noWrap/>
            <w:hideMark/>
          </w:tcPr>
          <w:p w14:paraId="33D06CDC" w14:textId="77777777" w:rsidR="0027515E" w:rsidRPr="00C14F51" w:rsidRDefault="0027515E"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25" w:type="dxa"/>
            <w:noWrap/>
            <w:hideMark/>
          </w:tcPr>
          <w:p w14:paraId="5DED163A" w14:textId="77777777" w:rsidR="0027515E" w:rsidRPr="00C14F51" w:rsidRDefault="0027515E"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314" w:type="dxa"/>
            <w:noWrap/>
            <w:hideMark/>
          </w:tcPr>
          <w:p w14:paraId="6B7A94E5" w14:textId="77777777" w:rsidR="0027515E" w:rsidRPr="00C14F51" w:rsidRDefault="0027515E"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014" w:type="dxa"/>
            <w:noWrap/>
            <w:hideMark/>
          </w:tcPr>
          <w:p w14:paraId="58AF0FA0" w14:textId="77777777" w:rsidR="0027515E" w:rsidRPr="00C14F51" w:rsidRDefault="0027515E"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27515E" w:rsidRPr="00C14F51" w14:paraId="62208F3A" w14:textId="77777777" w:rsidTr="0027515E">
        <w:trPr>
          <w:trHeight w:val="288"/>
        </w:trPr>
        <w:tc>
          <w:tcPr>
            <w:tcW w:w="6374" w:type="dxa"/>
            <w:noWrap/>
            <w:hideMark/>
          </w:tcPr>
          <w:p w14:paraId="7E4AD055"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плохо организованная техническая сторона (ребенок не может сам обеспечить участие в занятиях)</w:t>
            </w:r>
          </w:p>
        </w:tc>
        <w:tc>
          <w:tcPr>
            <w:tcW w:w="1746" w:type="dxa"/>
            <w:noWrap/>
            <w:hideMark/>
          </w:tcPr>
          <w:p w14:paraId="172742B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c>
          <w:tcPr>
            <w:tcW w:w="1656" w:type="dxa"/>
            <w:noWrap/>
            <w:hideMark/>
          </w:tcPr>
          <w:p w14:paraId="5838423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925" w:type="dxa"/>
            <w:noWrap/>
            <w:hideMark/>
          </w:tcPr>
          <w:p w14:paraId="01515E5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1314" w:type="dxa"/>
            <w:noWrap/>
            <w:hideMark/>
          </w:tcPr>
          <w:p w14:paraId="299C52E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c>
          <w:tcPr>
            <w:tcW w:w="2014" w:type="dxa"/>
            <w:noWrap/>
            <w:hideMark/>
          </w:tcPr>
          <w:p w14:paraId="6D25E71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r>
      <w:tr w:rsidR="0027515E" w:rsidRPr="00C14F51" w14:paraId="63198B5E" w14:textId="77777777" w:rsidTr="0027515E">
        <w:trPr>
          <w:trHeight w:val="288"/>
        </w:trPr>
        <w:tc>
          <w:tcPr>
            <w:tcW w:w="6374" w:type="dxa"/>
            <w:noWrap/>
            <w:hideMark/>
          </w:tcPr>
          <w:p w14:paraId="16238927"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слишком большой объем домашних заданий</w:t>
            </w:r>
          </w:p>
        </w:tc>
        <w:tc>
          <w:tcPr>
            <w:tcW w:w="1746" w:type="dxa"/>
            <w:noWrap/>
            <w:hideMark/>
          </w:tcPr>
          <w:p w14:paraId="6C5151E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23,0%</w:t>
            </w:r>
          </w:p>
        </w:tc>
        <w:tc>
          <w:tcPr>
            <w:tcW w:w="1656" w:type="dxa"/>
            <w:noWrap/>
            <w:hideMark/>
          </w:tcPr>
          <w:p w14:paraId="06C0796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925" w:type="dxa"/>
            <w:noWrap/>
            <w:hideMark/>
          </w:tcPr>
          <w:p w14:paraId="20FEB7A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314" w:type="dxa"/>
            <w:noWrap/>
            <w:hideMark/>
          </w:tcPr>
          <w:p w14:paraId="66D7EA2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2014" w:type="dxa"/>
            <w:noWrap/>
            <w:hideMark/>
          </w:tcPr>
          <w:p w14:paraId="043E3F9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r>
      <w:tr w:rsidR="0027515E" w:rsidRPr="00C14F51" w14:paraId="7022B7DB" w14:textId="77777777" w:rsidTr="0027515E">
        <w:trPr>
          <w:trHeight w:val="288"/>
        </w:trPr>
        <w:tc>
          <w:tcPr>
            <w:tcW w:w="6374" w:type="dxa"/>
            <w:noWrap/>
            <w:hideMark/>
          </w:tcPr>
          <w:p w14:paraId="6604925A"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учителя не умеют работать в режиме дистанционного обучения</w:t>
            </w:r>
          </w:p>
        </w:tc>
        <w:tc>
          <w:tcPr>
            <w:tcW w:w="1746" w:type="dxa"/>
            <w:noWrap/>
            <w:hideMark/>
          </w:tcPr>
          <w:p w14:paraId="586F748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656" w:type="dxa"/>
            <w:noWrap/>
            <w:hideMark/>
          </w:tcPr>
          <w:p w14:paraId="46D6B6E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925" w:type="dxa"/>
            <w:noWrap/>
            <w:hideMark/>
          </w:tcPr>
          <w:p w14:paraId="3633EE4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314" w:type="dxa"/>
            <w:noWrap/>
            <w:hideMark/>
          </w:tcPr>
          <w:p w14:paraId="0147CC6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2014" w:type="dxa"/>
            <w:noWrap/>
            <w:hideMark/>
          </w:tcPr>
          <w:p w14:paraId="3A79DD1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r>
      <w:tr w:rsidR="0027515E" w:rsidRPr="00C14F51" w14:paraId="500525A9" w14:textId="77777777" w:rsidTr="0027515E">
        <w:trPr>
          <w:trHeight w:val="288"/>
        </w:trPr>
        <w:tc>
          <w:tcPr>
            <w:tcW w:w="6374" w:type="dxa"/>
            <w:noWrap/>
            <w:hideMark/>
          </w:tcPr>
          <w:p w14:paraId="7EF43A53"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низкая эффективность занятий</w:t>
            </w:r>
          </w:p>
        </w:tc>
        <w:tc>
          <w:tcPr>
            <w:tcW w:w="1746" w:type="dxa"/>
            <w:noWrap/>
            <w:hideMark/>
          </w:tcPr>
          <w:p w14:paraId="7A6E866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c>
          <w:tcPr>
            <w:tcW w:w="1656" w:type="dxa"/>
            <w:noWrap/>
            <w:hideMark/>
          </w:tcPr>
          <w:p w14:paraId="7D26E7D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33,0%</w:t>
            </w:r>
          </w:p>
        </w:tc>
        <w:tc>
          <w:tcPr>
            <w:tcW w:w="925" w:type="dxa"/>
            <w:noWrap/>
            <w:hideMark/>
          </w:tcPr>
          <w:p w14:paraId="58984B5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p>
        </w:tc>
        <w:tc>
          <w:tcPr>
            <w:tcW w:w="1314" w:type="dxa"/>
            <w:noWrap/>
            <w:hideMark/>
          </w:tcPr>
          <w:p w14:paraId="6590142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c>
          <w:tcPr>
            <w:tcW w:w="2014" w:type="dxa"/>
            <w:noWrap/>
            <w:hideMark/>
          </w:tcPr>
          <w:p w14:paraId="63625FE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23,6%</w:t>
            </w:r>
          </w:p>
        </w:tc>
      </w:tr>
      <w:tr w:rsidR="0027515E" w:rsidRPr="00C14F51" w14:paraId="5A4B6362" w14:textId="77777777" w:rsidTr="0027515E">
        <w:trPr>
          <w:trHeight w:val="288"/>
        </w:trPr>
        <w:tc>
          <w:tcPr>
            <w:tcW w:w="6374" w:type="dxa"/>
            <w:noWrap/>
            <w:hideMark/>
          </w:tcPr>
          <w:p w14:paraId="7082A5F3"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несоблюдение расписания и временных ограничений</w:t>
            </w:r>
          </w:p>
        </w:tc>
        <w:tc>
          <w:tcPr>
            <w:tcW w:w="1746" w:type="dxa"/>
            <w:noWrap/>
            <w:hideMark/>
          </w:tcPr>
          <w:p w14:paraId="5F25482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656" w:type="dxa"/>
            <w:noWrap/>
            <w:hideMark/>
          </w:tcPr>
          <w:p w14:paraId="344DB0C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925" w:type="dxa"/>
            <w:noWrap/>
            <w:hideMark/>
          </w:tcPr>
          <w:p w14:paraId="2384578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314" w:type="dxa"/>
            <w:noWrap/>
            <w:hideMark/>
          </w:tcPr>
          <w:p w14:paraId="271EB29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2014" w:type="dxa"/>
            <w:noWrap/>
            <w:hideMark/>
          </w:tcPr>
          <w:p w14:paraId="5FB5BE1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r>
      <w:tr w:rsidR="0027515E" w:rsidRPr="00C14F51" w14:paraId="5C3FC78C" w14:textId="77777777" w:rsidTr="0027515E">
        <w:trPr>
          <w:trHeight w:val="288"/>
        </w:trPr>
        <w:tc>
          <w:tcPr>
            <w:tcW w:w="6374" w:type="dxa"/>
            <w:noWrap/>
            <w:hideMark/>
          </w:tcPr>
          <w:p w14:paraId="19308251"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плохое качество интернет соединения со стороны преподавателя</w:t>
            </w:r>
          </w:p>
        </w:tc>
        <w:tc>
          <w:tcPr>
            <w:tcW w:w="1746" w:type="dxa"/>
            <w:noWrap/>
            <w:hideMark/>
          </w:tcPr>
          <w:p w14:paraId="75041D7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656" w:type="dxa"/>
            <w:noWrap/>
            <w:hideMark/>
          </w:tcPr>
          <w:p w14:paraId="39EC29D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925" w:type="dxa"/>
            <w:noWrap/>
            <w:hideMark/>
          </w:tcPr>
          <w:p w14:paraId="340EDB0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314" w:type="dxa"/>
            <w:noWrap/>
            <w:hideMark/>
          </w:tcPr>
          <w:p w14:paraId="38F569E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2014" w:type="dxa"/>
            <w:noWrap/>
            <w:hideMark/>
          </w:tcPr>
          <w:p w14:paraId="39ED361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r>
      <w:tr w:rsidR="0027515E" w:rsidRPr="00C14F51" w14:paraId="374FF0FE" w14:textId="77777777" w:rsidTr="0027515E">
        <w:trPr>
          <w:trHeight w:val="288"/>
        </w:trPr>
        <w:tc>
          <w:tcPr>
            <w:tcW w:w="6374" w:type="dxa"/>
            <w:noWrap/>
            <w:hideMark/>
          </w:tcPr>
          <w:p w14:paraId="15D7277E"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я удовлетворен(-а) организацией дистанционного обучения</w:t>
            </w:r>
          </w:p>
        </w:tc>
        <w:tc>
          <w:tcPr>
            <w:tcW w:w="1746" w:type="dxa"/>
            <w:noWrap/>
            <w:hideMark/>
          </w:tcPr>
          <w:p w14:paraId="7A12DA3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46,1%</w:t>
            </w:r>
          </w:p>
        </w:tc>
        <w:tc>
          <w:tcPr>
            <w:tcW w:w="1656" w:type="dxa"/>
            <w:noWrap/>
            <w:hideMark/>
          </w:tcPr>
          <w:p w14:paraId="404B9C0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45,1%</w:t>
            </w:r>
          </w:p>
        </w:tc>
        <w:tc>
          <w:tcPr>
            <w:tcW w:w="925" w:type="dxa"/>
            <w:noWrap/>
            <w:hideMark/>
          </w:tcPr>
          <w:p w14:paraId="2FAE474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42,2%</w:t>
            </w:r>
          </w:p>
        </w:tc>
        <w:tc>
          <w:tcPr>
            <w:tcW w:w="1314" w:type="dxa"/>
            <w:noWrap/>
            <w:hideMark/>
          </w:tcPr>
          <w:p w14:paraId="4BF0931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c>
          <w:tcPr>
            <w:tcW w:w="2014" w:type="dxa"/>
            <w:noWrap/>
            <w:hideMark/>
          </w:tcPr>
          <w:p w14:paraId="674759E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56,5%</w:t>
            </w:r>
          </w:p>
        </w:tc>
      </w:tr>
      <w:tr w:rsidR="0027515E" w:rsidRPr="00C14F51" w14:paraId="4B28A7DC" w14:textId="77777777" w:rsidTr="0027515E">
        <w:trPr>
          <w:trHeight w:val="288"/>
        </w:trPr>
        <w:tc>
          <w:tcPr>
            <w:tcW w:w="6374" w:type="dxa"/>
            <w:noWrap/>
            <w:hideMark/>
          </w:tcPr>
          <w:p w14:paraId="10DD1B77"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746" w:type="dxa"/>
            <w:noWrap/>
            <w:hideMark/>
          </w:tcPr>
          <w:p w14:paraId="0D7359E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656" w:type="dxa"/>
            <w:noWrap/>
            <w:hideMark/>
          </w:tcPr>
          <w:p w14:paraId="1D4BE8A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925" w:type="dxa"/>
            <w:noWrap/>
            <w:hideMark/>
          </w:tcPr>
          <w:p w14:paraId="042A09D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314" w:type="dxa"/>
            <w:noWrap/>
            <w:hideMark/>
          </w:tcPr>
          <w:p w14:paraId="5BC7700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2014" w:type="dxa"/>
            <w:noWrap/>
            <w:hideMark/>
          </w:tcPr>
          <w:p w14:paraId="0D21222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r>
      <w:tr w:rsidR="0027515E" w:rsidRPr="00C14F51" w14:paraId="18EB9EFF" w14:textId="77777777" w:rsidTr="0027515E">
        <w:trPr>
          <w:trHeight w:val="288"/>
        </w:trPr>
        <w:tc>
          <w:tcPr>
            <w:tcW w:w="6374" w:type="dxa"/>
            <w:noWrap/>
            <w:hideMark/>
          </w:tcPr>
          <w:p w14:paraId="71BC6D66"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46" w:type="dxa"/>
            <w:noWrap/>
            <w:hideMark/>
          </w:tcPr>
          <w:p w14:paraId="64BDD10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24340</w:t>
            </w:r>
          </w:p>
        </w:tc>
        <w:tc>
          <w:tcPr>
            <w:tcW w:w="1656" w:type="dxa"/>
            <w:noWrap/>
            <w:hideMark/>
          </w:tcPr>
          <w:p w14:paraId="6108AD7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2261</w:t>
            </w:r>
          </w:p>
        </w:tc>
        <w:tc>
          <w:tcPr>
            <w:tcW w:w="925" w:type="dxa"/>
            <w:noWrap/>
            <w:hideMark/>
          </w:tcPr>
          <w:p w14:paraId="24F3A9B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7662</w:t>
            </w:r>
          </w:p>
        </w:tc>
        <w:tc>
          <w:tcPr>
            <w:tcW w:w="1314" w:type="dxa"/>
            <w:noWrap/>
            <w:hideMark/>
          </w:tcPr>
          <w:p w14:paraId="32C2922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3201</w:t>
            </w:r>
          </w:p>
        </w:tc>
        <w:tc>
          <w:tcPr>
            <w:tcW w:w="2014" w:type="dxa"/>
            <w:noWrap/>
            <w:hideMark/>
          </w:tcPr>
          <w:p w14:paraId="6D6D65E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3483</w:t>
            </w:r>
          </w:p>
        </w:tc>
      </w:tr>
    </w:tbl>
    <w:p w14:paraId="223F6026" w14:textId="77777777" w:rsidR="0027515E" w:rsidRPr="00C14F51" w:rsidRDefault="0027515E" w:rsidP="0027515E">
      <w:pPr>
        <w:rPr>
          <w:rFonts w:ascii="Times New Roman" w:hAnsi="Times New Roman" w:cs="Times New Roman"/>
        </w:rPr>
      </w:pPr>
    </w:p>
    <w:tbl>
      <w:tblPr>
        <w:tblStyle w:val="a8"/>
        <w:tblW w:w="0" w:type="auto"/>
        <w:tblLook w:val="04A0" w:firstRow="1" w:lastRow="0" w:firstColumn="1" w:lastColumn="0" w:noHBand="0" w:noVBand="1"/>
      </w:tblPr>
      <w:tblGrid>
        <w:gridCol w:w="2569"/>
        <w:gridCol w:w="1582"/>
        <w:gridCol w:w="1316"/>
        <w:gridCol w:w="1305"/>
        <w:gridCol w:w="1433"/>
        <w:gridCol w:w="1321"/>
        <w:gridCol w:w="1209"/>
        <w:gridCol w:w="1498"/>
        <w:gridCol w:w="1198"/>
        <w:gridCol w:w="1129"/>
      </w:tblGrid>
      <w:tr w:rsidR="0027515E" w:rsidRPr="00C14F51" w14:paraId="77658AE6" w14:textId="77777777" w:rsidTr="00F030D1">
        <w:trPr>
          <w:trHeight w:val="288"/>
        </w:trPr>
        <w:tc>
          <w:tcPr>
            <w:tcW w:w="2571" w:type="dxa"/>
            <w:noWrap/>
            <w:hideMark/>
          </w:tcPr>
          <w:p w14:paraId="74585E87" w14:textId="77777777" w:rsidR="0027515E" w:rsidRPr="00C14F51" w:rsidRDefault="0027515E" w:rsidP="00F030D1">
            <w:pPr>
              <w:rPr>
                <w:rFonts w:ascii="Times New Roman" w:hAnsi="Times New Roman" w:cs="Times New Roman"/>
              </w:rPr>
            </w:pPr>
            <w:r w:rsidRPr="00C14F51">
              <w:rPr>
                <w:rFonts w:ascii="Times New Roman" w:hAnsi="Times New Roman" w:cs="Times New Roman"/>
              </w:rPr>
              <w:t> </w:t>
            </w:r>
          </w:p>
        </w:tc>
        <w:tc>
          <w:tcPr>
            <w:tcW w:w="1583" w:type="dxa"/>
            <w:noWrap/>
            <w:vAlign w:val="bottom"/>
            <w:hideMark/>
          </w:tcPr>
          <w:p w14:paraId="7D2F613E"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317" w:type="dxa"/>
            <w:noWrap/>
            <w:vAlign w:val="bottom"/>
            <w:hideMark/>
          </w:tcPr>
          <w:p w14:paraId="1DB27FA3"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305" w:type="dxa"/>
            <w:noWrap/>
            <w:vAlign w:val="bottom"/>
            <w:hideMark/>
          </w:tcPr>
          <w:p w14:paraId="63D74A48"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433" w:type="dxa"/>
            <w:noWrap/>
            <w:vAlign w:val="bottom"/>
            <w:hideMark/>
          </w:tcPr>
          <w:p w14:paraId="5549A397"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321" w:type="dxa"/>
            <w:noWrap/>
            <w:vAlign w:val="bottom"/>
            <w:hideMark/>
          </w:tcPr>
          <w:p w14:paraId="0515C63B"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208" w:type="dxa"/>
            <w:noWrap/>
            <w:vAlign w:val="bottom"/>
            <w:hideMark/>
          </w:tcPr>
          <w:p w14:paraId="2F6267E7"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497" w:type="dxa"/>
            <w:noWrap/>
            <w:vAlign w:val="bottom"/>
            <w:hideMark/>
          </w:tcPr>
          <w:p w14:paraId="6D38D1AC"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197" w:type="dxa"/>
            <w:noWrap/>
            <w:vAlign w:val="bottom"/>
            <w:hideMark/>
          </w:tcPr>
          <w:p w14:paraId="37D09BA3"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128" w:type="dxa"/>
            <w:noWrap/>
            <w:vAlign w:val="bottom"/>
            <w:hideMark/>
          </w:tcPr>
          <w:p w14:paraId="58EF8246"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27515E" w:rsidRPr="00C14F51" w14:paraId="5786540C" w14:textId="77777777" w:rsidTr="00F030D1">
        <w:trPr>
          <w:trHeight w:val="288"/>
        </w:trPr>
        <w:tc>
          <w:tcPr>
            <w:tcW w:w="2571" w:type="dxa"/>
            <w:noWrap/>
            <w:hideMark/>
          </w:tcPr>
          <w:p w14:paraId="0D8E80BC"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плохо организованная техническая сторона (ребенок не может сам обеспечить участие в занятиях)</w:t>
            </w:r>
          </w:p>
        </w:tc>
        <w:tc>
          <w:tcPr>
            <w:tcW w:w="1583" w:type="dxa"/>
            <w:noWrap/>
            <w:hideMark/>
          </w:tcPr>
          <w:p w14:paraId="2EED646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317" w:type="dxa"/>
            <w:noWrap/>
            <w:hideMark/>
          </w:tcPr>
          <w:p w14:paraId="6432389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305" w:type="dxa"/>
            <w:noWrap/>
            <w:hideMark/>
          </w:tcPr>
          <w:p w14:paraId="75B1928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433" w:type="dxa"/>
            <w:noWrap/>
            <w:hideMark/>
          </w:tcPr>
          <w:p w14:paraId="3850370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321" w:type="dxa"/>
            <w:noWrap/>
            <w:hideMark/>
          </w:tcPr>
          <w:p w14:paraId="785C525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c>
          <w:tcPr>
            <w:tcW w:w="1208" w:type="dxa"/>
            <w:noWrap/>
            <w:hideMark/>
          </w:tcPr>
          <w:p w14:paraId="08D0FB4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1497" w:type="dxa"/>
            <w:noWrap/>
            <w:hideMark/>
          </w:tcPr>
          <w:p w14:paraId="5443A01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97" w:type="dxa"/>
            <w:noWrap/>
            <w:hideMark/>
          </w:tcPr>
          <w:p w14:paraId="4161640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128" w:type="dxa"/>
            <w:noWrap/>
            <w:hideMark/>
          </w:tcPr>
          <w:p w14:paraId="504739E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r>
      <w:tr w:rsidR="0027515E" w:rsidRPr="00C14F51" w14:paraId="4C57375A" w14:textId="77777777" w:rsidTr="00F030D1">
        <w:trPr>
          <w:trHeight w:val="288"/>
        </w:trPr>
        <w:tc>
          <w:tcPr>
            <w:tcW w:w="2571" w:type="dxa"/>
            <w:noWrap/>
            <w:hideMark/>
          </w:tcPr>
          <w:p w14:paraId="57534279"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слишком большой объем домашних заданий</w:t>
            </w:r>
          </w:p>
        </w:tc>
        <w:tc>
          <w:tcPr>
            <w:tcW w:w="1583" w:type="dxa"/>
            <w:noWrap/>
            <w:hideMark/>
          </w:tcPr>
          <w:p w14:paraId="302A0E4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317" w:type="dxa"/>
            <w:noWrap/>
            <w:hideMark/>
          </w:tcPr>
          <w:p w14:paraId="58735A7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c>
          <w:tcPr>
            <w:tcW w:w="1305" w:type="dxa"/>
            <w:noWrap/>
            <w:hideMark/>
          </w:tcPr>
          <w:p w14:paraId="5C63684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1433" w:type="dxa"/>
            <w:noWrap/>
            <w:hideMark/>
          </w:tcPr>
          <w:p w14:paraId="6CA4DAE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321" w:type="dxa"/>
            <w:noWrap/>
            <w:hideMark/>
          </w:tcPr>
          <w:p w14:paraId="0B6E27E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208" w:type="dxa"/>
            <w:noWrap/>
            <w:hideMark/>
          </w:tcPr>
          <w:p w14:paraId="1BFDC96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1497" w:type="dxa"/>
            <w:noWrap/>
            <w:hideMark/>
          </w:tcPr>
          <w:p w14:paraId="7224FB6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197" w:type="dxa"/>
            <w:noWrap/>
            <w:hideMark/>
          </w:tcPr>
          <w:p w14:paraId="0FCE00C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33,6%</w:t>
            </w:r>
          </w:p>
        </w:tc>
        <w:tc>
          <w:tcPr>
            <w:tcW w:w="1128" w:type="dxa"/>
            <w:noWrap/>
            <w:hideMark/>
          </w:tcPr>
          <w:p w14:paraId="6D00A21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r>
      <w:tr w:rsidR="0027515E" w:rsidRPr="00C14F51" w14:paraId="173E7B0F" w14:textId="77777777" w:rsidTr="00F030D1">
        <w:trPr>
          <w:trHeight w:val="288"/>
        </w:trPr>
        <w:tc>
          <w:tcPr>
            <w:tcW w:w="2571" w:type="dxa"/>
            <w:noWrap/>
            <w:hideMark/>
          </w:tcPr>
          <w:p w14:paraId="48F36038"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учителя не умеют работать в режиме дистанционного обучения</w:t>
            </w:r>
          </w:p>
        </w:tc>
        <w:tc>
          <w:tcPr>
            <w:tcW w:w="1583" w:type="dxa"/>
            <w:noWrap/>
            <w:hideMark/>
          </w:tcPr>
          <w:p w14:paraId="3BBF2D1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317" w:type="dxa"/>
            <w:noWrap/>
            <w:hideMark/>
          </w:tcPr>
          <w:p w14:paraId="3031C90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305" w:type="dxa"/>
            <w:noWrap/>
            <w:hideMark/>
          </w:tcPr>
          <w:p w14:paraId="00F9430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433" w:type="dxa"/>
            <w:noWrap/>
            <w:hideMark/>
          </w:tcPr>
          <w:p w14:paraId="758CE2D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321" w:type="dxa"/>
            <w:noWrap/>
            <w:hideMark/>
          </w:tcPr>
          <w:p w14:paraId="38E8468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208" w:type="dxa"/>
            <w:noWrap/>
            <w:hideMark/>
          </w:tcPr>
          <w:p w14:paraId="41E5787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497" w:type="dxa"/>
            <w:noWrap/>
            <w:hideMark/>
          </w:tcPr>
          <w:p w14:paraId="1B4A35A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197" w:type="dxa"/>
            <w:noWrap/>
            <w:hideMark/>
          </w:tcPr>
          <w:p w14:paraId="08F9472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128" w:type="dxa"/>
            <w:noWrap/>
            <w:hideMark/>
          </w:tcPr>
          <w:p w14:paraId="5E2A48F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r>
      <w:tr w:rsidR="0027515E" w:rsidRPr="00C14F51" w14:paraId="6E2068ED" w14:textId="77777777" w:rsidTr="00F030D1">
        <w:trPr>
          <w:trHeight w:val="288"/>
        </w:trPr>
        <w:tc>
          <w:tcPr>
            <w:tcW w:w="2571" w:type="dxa"/>
            <w:noWrap/>
            <w:hideMark/>
          </w:tcPr>
          <w:p w14:paraId="5303B8ED"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низкая эффективность занятий</w:t>
            </w:r>
          </w:p>
        </w:tc>
        <w:tc>
          <w:tcPr>
            <w:tcW w:w="1583" w:type="dxa"/>
            <w:noWrap/>
            <w:hideMark/>
          </w:tcPr>
          <w:p w14:paraId="50DA4B1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29,3%</w:t>
            </w:r>
          </w:p>
        </w:tc>
        <w:tc>
          <w:tcPr>
            <w:tcW w:w="1317" w:type="dxa"/>
            <w:noWrap/>
            <w:hideMark/>
          </w:tcPr>
          <w:p w14:paraId="617EA56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305" w:type="dxa"/>
            <w:noWrap/>
            <w:hideMark/>
          </w:tcPr>
          <w:p w14:paraId="529BBB7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p>
        </w:tc>
        <w:tc>
          <w:tcPr>
            <w:tcW w:w="1433" w:type="dxa"/>
            <w:noWrap/>
            <w:hideMark/>
          </w:tcPr>
          <w:p w14:paraId="3B74227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321" w:type="dxa"/>
            <w:noWrap/>
            <w:hideMark/>
          </w:tcPr>
          <w:p w14:paraId="715B25B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30,3%</w:t>
            </w:r>
          </w:p>
        </w:tc>
        <w:tc>
          <w:tcPr>
            <w:tcW w:w="1208" w:type="dxa"/>
            <w:noWrap/>
            <w:hideMark/>
          </w:tcPr>
          <w:p w14:paraId="50C1D7C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497" w:type="dxa"/>
            <w:noWrap/>
            <w:hideMark/>
          </w:tcPr>
          <w:p w14:paraId="3780F83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c>
          <w:tcPr>
            <w:tcW w:w="1197" w:type="dxa"/>
            <w:noWrap/>
            <w:hideMark/>
          </w:tcPr>
          <w:p w14:paraId="69C0266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38,7%</w:t>
            </w:r>
          </w:p>
        </w:tc>
        <w:tc>
          <w:tcPr>
            <w:tcW w:w="1128" w:type="dxa"/>
            <w:noWrap/>
            <w:hideMark/>
          </w:tcPr>
          <w:p w14:paraId="0B8E535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r>
      <w:tr w:rsidR="0027515E" w:rsidRPr="00C14F51" w14:paraId="25200B0C" w14:textId="77777777" w:rsidTr="00F030D1">
        <w:trPr>
          <w:trHeight w:val="288"/>
        </w:trPr>
        <w:tc>
          <w:tcPr>
            <w:tcW w:w="2571" w:type="dxa"/>
            <w:noWrap/>
            <w:hideMark/>
          </w:tcPr>
          <w:p w14:paraId="6C664601"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несоблюдение расписания и временных ограничений</w:t>
            </w:r>
          </w:p>
        </w:tc>
        <w:tc>
          <w:tcPr>
            <w:tcW w:w="1583" w:type="dxa"/>
            <w:noWrap/>
            <w:hideMark/>
          </w:tcPr>
          <w:p w14:paraId="2A98829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317" w:type="dxa"/>
            <w:noWrap/>
            <w:hideMark/>
          </w:tcPr>
          <w:p w14:paraId="37D66F7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305" w:type="dxa"/>
            <w:noWrap/>
            <w:hideMark/>
          </w:tcPr>
          <w:p w14:paraId="387ED9D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433" w:type="dxa"/>
            <w:noWrap/>
            <w:hideMark/>
          </w:tcPr>
          <w:p w14:paraId="7577A3A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321" w:type="dxa"/>
            <w:noWrap/>
            <w:hideMark/>
          </w:tcPr>
          <w:p w14:paraId="09CE57B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208" w:type="dxa"/>
            <w:noWrap/>
            <w:hideMark/>
          </w:tcPr>
          <w:p w14:paraId="4C08191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497" w:type="dxa"/>
            <w:noWrap/>
            <w:hideMark/>
          </w:tcPr>
          <w:p w14:paraId="6DB6783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97" w:type="dxa"/>
            <w:noWrap/>
            <w:hideMark/>
          </w:tcPr>
          <w:p w14:paraId="0C2FBEE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28" w:type="dxa"/>
            <w:noWrap/>
            <w:hideMark/>
          </w:tcPr>
          <w:p w14:paraId="1EBBC92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r>
      <w:tr w:rsidR="0027515E" w:rsidRPr="00C14F51" w14:paraId="446C8D82" w14:textId="77777777" w:rsidTr="00F030D1">
        <w:trPr>
          <w:trHeight w:val="288"/>
        </w:trPr>
        <w:tc>
          <w:tcPr>
            <w:tcW w:w="2571" w:type="dxa"/>
            <w:noWrap/>
            <w:hideMark/>
          </w:tcPr>
          <w:p w14:paraId="5954A233"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плохое качество интернет соединения со стороны преподавателя</w:t>
            </w:r>
          </w:p>
        </w:tc>
        <w:tc>
          <w:tcPr>
            <w:tcW w:w="1583" w:type="dxa"/>
            <w:noWrap/>
            <w:hideMark/>
          </w:tcPr>
          <w:p w14:paraId="1EDF6C6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317" w:type="dxa"/>
            <w:noWrap/>
            <w:hideMark/>
          </w:tcPr>
          <w:p w14:paraId="7C4D5D4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305" w:type="dxa"/>
            <w:noWrap/>
            <w:hideMark/>
          </w:tcPr>
          <w:p w14:paraId="3F00C57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433" w:type="dxa"/>
            <w:noWrap/>
            <w:hideMark/>
          </w:tcPr>
          <w:p w14:paraId="1BA50B9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321" w:type="dxa"/>
            <w:noWrap/>
            <w:hideMark/>
          </w:tcPr>
          <w:p w14:paraId="25B9E4F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208" w:type="dxa"/>
            <w:noWrap/>
            <w:hideMark/>
          </w:tcPr>
          <w:p w14:paraId="6791940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497" w:type="dxa"/>
            <w:noWrap/>
            <w:hideMark/>
          </w:tcPr>
          <w:p w14:paraId="56E972A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197" w:type="dxa"/>
            <w:noWrap/>
            <w:hideMark/>
          </w:tcPr>
          <w:p w14:paraId="54E0C99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128" w:type="dxa"/>
            <w:noWrap/>
            <w:hideMark/>
          </w:tcPr>
          <w:p w14:paraId="4EA2539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r>
      <w:tr w:rsidR="0027515E" w:rsidRPr="00C14F51" w14:paraId="62D990A6" w14:textId="77777777" w:rsidTr="00F030D1">
        <w:trPr>
          <w:trHeight w:val="288"/>
        </w:trPr>
        <w:tc>
          <w:tcPr>
            <w:tcW w:w="2571" w:type="dxa"/>
            <w:noWrap/>
            <w:hideMark/>
          </w:tcPr>
          <w:p w14:paraId="137D9809"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я удовлетворен(-а) организацией дистанционного обучения</w:t>
            </w:r>
          </w:p>
        </w:tc>
        <w:tc>
          <w:tcPr>
            <w:tcW w:w="1583" w:type="dxa"/>
            <w:noWrap/>
            <w:hideMark/>
          </w:tcPr>
          <w:p w14:paraId="543E42A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44,2%</w:t>
            </w:r>
          </w:p>
        </w:tc>
        <w:tc>
          <w:tcPr>
            <w:tcW w:w="1317" w:type="dxa"/>
            <w:noWrap/>
            <w:hideMark/>
          </w:tcPr>
          <w:p w14:paraId="738FA8A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59,0%</w:t>
            </w:r>
          </w:p>
        </w:tc>
        <w:tc>
          <w:tcPr>
            <w:tcW w:w="1305" w:type="dxa"/>
            <w:noWrap/>
            <w:hideMark/>
          </w:tcPr>
          <w:p w14:paraId="6946F4E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c>
          <w:tcPr>
            <w:tcW w:w="1433" w:type="dxa"/>
            <w:noWrap/>
            <w:hideMark/>
          </w:tcPr>
          <w:p w14:paraId="622E05B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44,9%</w:t>
            </w:r>
          </w:p>
        </w:tc>
        <w:tc>
          <w:tcPr>
            <w:tcW w:w="1321" w:type="dxa"/>
            <w:noWrap/>
            <w:hideMark/>
          </w:tcPr>
          <w:p w14:paraId="1A9E992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47,7%</w:t>
            </w:r>
          </w:p>
        </w:tc>
        <w:tc>
          <w:tcPr>
            <w:tcW w:w="1208" w:type="dxa"/>
            <w:noWrap/>
            <w:hideMark/>
          </w:tcPr>
          <w:p w14:paraId="5166F65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76,6%</w:t>
            </w:r>
          </w:p>
        </w:tc>
        <w:tc>
          <w:tcPr>
            <w:tcW w:w="1497" w:type="dxa"/>
            <w:noWrap/>
            <w:hideMark/>
          </w:tcPr>
          <w:p w14:paraId="76053AC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49,1%</w:t>
            </w:r>
          </w:p>
        </w:tc>
        <w:tc>
          <w:tcPr>
            <w:tcW w:w="1197" w:type="dxa"/>
            <w:noWrap/>
            <w:hideMark/>
          </w:tcPr>
          <w:p w14:paraId="41ACAF9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34,3%</w:t>
            </w:r>
          </w:p>
        </w:tc>
        <w:tc>
          <w:tcPr>
            <w:tcW w:w="1128" w:type="dxa"/>
            <w:noWrap/>
            <w:hideMark/>
          </w:tcPr>
          <w:p w14:paraId="18D9493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47,8%</w:t>
            </w:r>
          </w:p>
        </w:tc>
      </w:tr>
      <w:tr w:rsidR="0027515E" w:rsidRPr="00C14F51" w14:paraId="414F5933" w14:textId="77777777" w:rsidTr="00F030D1">
        <w:trPr>
          <w:trHeight w:val="288"/>
        </w:trPr>
        <w:tc>
          <w:tcPr>
            <w:tcW w:w="2571" w:type="dxa"/>
            <w:noWrap/>
            <w:hideMark/>
          </w:tcPr>
          <w:p w14:paraId="4F8F24D1"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583" w:type="dxa"/>
            <w:noWrap/>
            <w:hideMark/>
          </w:tcPr>
          <w:p w14:paraId="4184511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317" w:type="dxa"/>
            <w:noWrap/>
            <w:hideMark/>
          </w:tcPr>
          <w:p w14:paraId="0C27160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305" w:type="dxa"/>
            <w:noWrap/>
            <w:hideMark/>
          </w:tcPr>
          <w:p w14:paraId="5283DE8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433" w:type="dxa"/>
            <w:noWrap/>
            <w:hideMark/>
          </w:tcPr>
          <w:p w14:paraId="27FBF94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321" w:type="dxa"/>
            <w:noWrap/>
            <w:hideMark/>
          </w:tcPr>
          <w:p w14:paraId="08968FF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208" w:type="dxa"/>
            <w:noWrap/>
            <w:hideMark/>
          </w:tcPr>
          <w:p w14:paraId="131D4CD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497" w:type="dxa"/>
            <w:noWrap/>
            <w:hideMark/>
          </w:tcPr>
          <w:p w14:paraId="6619E61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97" w:type="dxa"/>
            <w:noWrap/>
            <w:hideMark/>
          </w:tcPr>
          <w:p w14:paraId="0A9BEDB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128" w:type="dxa"/>
            <w:noWrap/>
            <w:hideMark/>
          </w:tcPr>
          <w:p w14:paraId="1AFB99F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r>
      <w:tr w:rsidR="0027515E" w:rsidRPr="00C14F51" w14:paraId="7F1F4B6F" w14:textId="77777777" w:rsidTr="00F030D1">
        <w:trPr>
          <w:trHeight w:val="288"/>
        </w:trPr>
        <w:tc>
          <w:tcPr>
            <w:tcW w:w="2571" w:type="dxa"/>
            <w:noWrap/>
            <w:hideMark/>
          </w:tcPr>
          <w:p w14:paraId="1C1DCEA6"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83" w:type="dxa"/>
            <w:noWrap/>
            <w:hideMark/>
          </w:tcPr>
          <w:p w14:paraId="3E8D76F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317" w:type="dxa"/>
            <w:noWrap/>
            <w:hideMark/>
          </w:tcPr>
          <w:p w14:paraId="5419D89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1042</w:t>
            </w:r>
          </w:p>
        </w:tc>
        <w:tc>
          <w:tcPr>
            <w:tcW w:w="1305" w:type="dxa"/>
            <w:noWrap/>
            <w:hideMark/>
          </w:tcPr>
          <w:p w14:paraId="7E960FA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1385</w:t>
            </w:r>
          </w:p>
        </w:tc>
        <w:tc>
          <w:tcPr>
            <w:tcW w:w="1433" w:type="dxa"/>
            <w:noWrap/>
            <w:hideMark/>
          </w:tcPr>
          <w:p w14:paraId="5DE3B03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1186</w:t>
            </w:r>
          </w:p>
        </w:tc>
        <w:tc>
          <w:tcPr>
            <w:tcW w:w="1321" w:type="dxa"/>
            <w:noWrap/>
            <w:hideMark/>
          </w:tcPr>
          <w:p w14:paraId="02EB33E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1074</w:t>
            </w:r>
          </w:p>
        </w:tc>
        <w:tc>
          <w:tcPr>
            <w:tcW w:w="1208" w:type="dxa"/>
            <w:noWrap/>
            <w:hideMark/>
          </w:tcPr>
          <w:p w14:paraId="1433C2B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748</w:t>
            </w:r>
          </w:p>
        </w:tc>
        <w:tc>
          <w:tcPr>
            <w:tcW w:w="1497" w:type="dxa"/>
            <w:noWrap/>
            <w:hideMark/>
          </w:tcPr>
          <w:p w14:paraId="20C0F7F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774</w:t>
            </w:r>
          </w:p>
        </w:tc>
        <w:tc>
          <w:tcPr>
            <w:tcW w:w="1197" w:type="dxa"/>
            <w:noWrap/>
            <w:hideMark/>
          </w:tcPr>
          <w:p w14:paraId="25F58C4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1877</w:t>
            </w:r>
          </w:p>
        </w:tc>
        <w:tc>
          <w:tcPr>
            <w:tcW w:w="1128" w:type="dxa"/>
            <w:noWrap/>
            <w:hideMark/>
          </w:tcPr>
          <w:p w14:paraId="58137FE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1170</w:t>
            </w:r>
          </w:p>
        </w:tc>
      </w:tr>
    </w:tbl>
    <w:p w14:paraId="6E9DE532" w14:textId="77777777" w:rsidR="0027515E" w:rsidRPr="00C14F51" w:rsidRDefault="0027515E" w:rsidP="0027515E">
      <w:pPr>
        <w:rPr>
          <w:rFonts w:ascii="Times New Roman" w:hAnsi="Times New Roman" w:cs="Times New Roman"/>
        </w:rPr>
      </w:pPr>
    </w:p>
    <w:tbl>
      <w:tblPr>
        <w:tblStyle w:val="a8"/>
        <w:tblW w:w="0" w:type="auto"/>
        <w:tblLook w:val="04A0" w:firstRow="1" w:lastRow="0" w:firstColumn="1" w:lastColumn="0" w:noHBand="0" w:noVBand="1"/>
      </w:tblPr>
      <w:tblGrid>
        <w:gridCol w:w="2408"/>
        <w:gridCol w:w="1659"/>
        <w:gridCol w:w="1535"/>
        <w:gridCol w:w="974"/>
        <w:gridCol w:w="1516"/>
        <w:gridCol w:w="1401"/>
        <w:gridCol w:w="1160"/>
        <w:gridCol w:w="1539"/>
        <w:gridCol w:w="1204"/>
        <w:gridCol w:w="1164"/>
      </w:tblGrid>
      <w:tr w:rsidR="0027515E" w:rsidRPr="00C14F51" w14:paraId="6C629870" w14:textId="77777777" w:rsidTr="00F030D1">
        <w:trPr>
          <w:trHeight w:val="288"/>
        </w:trPr>
        <w:tc>
          <w:tcPr>
            <w:tcW w:w="2408" w:type="dxa"/>
            <w:noWrap/>
            <w:hideMark/>
          </w:tcPr>
          <w:p w14:paraId="3A6EA361" w14:textId="77777777" w:rsidR="0027515E" w:rsidRPr="00C14F51" w:rsidRDefault="0027515E" w:rsidP="00F030D1">
            <w:pPr>
              <w:rPr>
                <w:rFonts w:ascii="Times New Roman" w:hAnsi="Times New Roman" w:cs="Times New Roman"/>
              </w:rPr>
            </w:pPr>
            <w:r w:rsidRPr="00C14F51">
              <w:rPr>
                <w:rFonts w:ascii="Times New Roman" w:hAnsi="Times New Roman" w:cs="Times New Roman"/>
              </w:rPr>
              <w:t> </w:t>
            </w:r>
          </w:p>
        </w:tc>
        <w:tc>
          <w:tcPr>
            <w:tcW w:w="1659" w:type="dxa"/>
            <w:noWrap/>
            <w:vAlign w:val="bottom"/>
            <w:hideMark/>
          </w:tcPr>
          <w:p w14:paraId="417E8F96"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2F57550B"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35" w:type="dxa"/>
            <w:noWrap/>
            <w:vAlign w:val="bottom"/>
            <w:hideMark/>
          </w:tcPr>
          <w:p w14:paraId="446661E2"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26C6019B"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974" w:type="dxa"/>
            <w:noWrap/>
            <w:vAlign w:val="bottom"/>
            <w:hideMark/>
          </w:tcPr>
          <w:p w14:paraId="15385D5F"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16" w:type="dxa"/>
            <w:noWrap/>
            <w:vAlign w:val="bottom"/>
            <w:hideMark/>
          </w:tcPr>
          <w:p w14:paraId="2E62B29F"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1B6B3E94"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401" w:type="dxa"/>
            <w:noWrap/>
            <w:vAlign w:val="bottom"/>
            <w:hideMark/>
          </w:tcPr>
          <w:p w14:paraId="7C4C6BCF"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1AD0DF4F"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60" w:type="dxa"/>
            <w:noWrap/>
            <w:vAlign w:val="bottom"/>
            <w:hideMark/>
          </w:tcPr>
          <w:p w14:paraId="5A139DF5"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3D9FAC0D"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39" w:type="dxa"/>
            <w:noWrap/>
            <w:vAlign w:val="bottom"/>
            <w:hideMark/>
          </w:tcPr>
          <w:p w14:paraId="319845B7"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39B752E6"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204" w:type="dxa"/>
            <w:noWrap/>
            <w:vAlign w:val="bottom"/>
            <w:hideMark/>
          </w:tcPr>
          <w:p w14:paraId="48F41E17"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58333EB5"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64" w:type="dxa"/>
            <w:noWrap/>
            <w:vAlign w:val="bottom"/>
            <w:hideMark/>
          </w:tcPr>
          <w:p w14:paraId="40F9843D"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3F52F3DF"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27515E" w:rsidRPr="00C14F51" w14:paraId="240F8E1D" w14:textId="77777777" w:rsidTr="00F030D1">
        <w:trPr>
          <w:trHeight w:val="288"/>
        </w:trPr>
        <w:tc>
          <w:tcPr>
            <w:tcW w:w="2408" w:type="dxa"/>
            <w:noWrap/>
            <w:hideMark/>
          </w:tcPr>
          <w:p w14:paraId="1D7EE625"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плохо организованная техническая сторона (ребенок не может сам обеспечить участие в занятиях)</w:t>
            </w:r>
          </w:p>
        </w:tc>
        <w:tc>
          <w:tcPr>
            <w:tcW w:w="1659" w:type="dxa"/>
            <w:noWrap/>
            <w:hideMark/>
          </w:tcPr>
          <w:p w14:paraId="284FCAD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535" w:type="dxa"/>
            <w:noWrap/>
            <w:hideMark/>
          </w:tcPr>
          <w:p w14:paraId="1824A8A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18,1%</w:t>
            </w:r>
          </w:p>
        </w:tc>
        <w:tc>
          <w:tcPr>
            <w:tcW w:w="974" w:type="dxa"/>
            <w:noWrap/>
            <w:hideMark/>
          </w:tcPr>
          <w:p w14:paraId="51675B7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18,9%</w:t>
            </w:r>
          </w:p>
        </w:tc>
        <w:tc>
          <w:tcPr>
            <w:tcW w:w="1516" w:type="dxa"/>
            <w:noWrap/>
            <w:hideMark/>
          </w:tcPr>
          <w:p w14:paraId="052C0E8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c>
          <w:tcPr>
            <w:tcW w:w="1401" w:type="dxa"/>
            <w:noWrap/>
            <w:hideMark/>
          </w:tcPr>
          <w:p w14:paraId="0635993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17,0%</w:t>
            </w:r>
          </w:p>
        </w:tc>
        <w:tc>
          <w:tcPr>
            <w:tcW w:w="1160" w:type="dxa"/>
            <w:noWrap/>
            <w:hideMark/>
          </w:tcPr>
          <w:p w14:paraId="5143ED2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1539" w:type="dxa"/>
            <w:noWrap/>
            <w:hideMark/>
          </w:tcPr>
          <w:p w14:paraId="35EEF6D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204" w:type="dxa"/>
            <w:noWrap/>
            <w:hideMark/>
          </w:tcPr>
          <w:p w14:paraId="2B8197D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1164" w:type="dxa"/>
            <w:noWrap/>
            <w:hideMark/>
          </w:tcPr>
          <w:p w14:paraId="25AAC9E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r>
      <w:tr w:rsidR="0027515E" w:rsidRPr="00C14F51" w14:paraId="6E2701AB" w14:textId="77777777" w:rsidTr="00F030D1">
        <w:trPr>
          <w:trHeight w:val="288"/>
        </w:trPr>
        <w:tc>
          <w:tcPr>
            <w:tcW w:w="2408" w:type="dxa"/>
            <w:noWrap/>
            <w:hideMark/>
          </w:tcPr>
          <w:p w14:paraId="03CBAC0E"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слишком большой объем домашних заданий</w:t>
            </w:r>
          </w:p>
        </w:tc>
        <w:tc>
          <w:tcPr>
            <w:tcW w:w="1659" w:type="dxa"/>
            <w:noWrap/>
            <w:hideMark/>
          </w:tcPr>
          <w:p w14:paraId="37944D6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17,6%</w:t>
            </w:r>
          </w:p>
        </w:tc>
        <w:tc>
          <w:tcPr>
            <w:tcW w:w="1535" w:type="dxa"/>
            <w:noWrap/>
            <w:hideMark/>
          </w:tcPr>
          <w:p w14:paraId="4F6B659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974" w:type="dxa"/>
            <w:noWrap/>
            <w:hideMark/>
          </w:tcPr>
          <w:p w14:paraId="6624B8D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1516" w:type="dxa"/>
            <w:noWrap/>
            <w:hideMark/>
          </w:tcPr>
          <w:p w14:paraId="29D3839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23,8%</w:t>
            </w:r>
          </w:p>
        </w:tc>
        <w:tc>
          <w:tcPr>
            <w:tcW w:w="1401" w:type="dxa"/>
            <w:noWrap/>
            <w:hideMark/>
          </w:tcPr>
          <w:p w14:paraId="326C2B3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160" w:type="dxa"/>
            <w:noWrap/>
            <w:hideMark/>
          </w:tcPr>
          <w:p w14:paraId="7AC3DF3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1539" w:type="dxa"/>
            <w:noWrap/>
            <w:hideMark/>
          </w:tcPr>
          <w:p w14:paraId="4757E85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26,5%</w:t>
            </w:r>
          </w:p>
        </w:tc>
        <w:tc>
          <w:tcPr>
            <w:tcW w:w="1204" w:type="dxa"/>
            <w:noWrap/>
            <w:hideMark/>
          </w:tcPr>
          <w:p w14:paraId="1279795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64" w:type="dxa"/>
            <w:noWrap/>
            <w:hideMark/>
          </w:tcPr>
          <w:p w14:paraId="5931FF9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r>
      <w:tr w:rsidR="0027515E" w:rsidRPr="00C14F51" w14:paraId="468CE77E" w14:textId="77777777" w:rsidTr="00F030D1">
        <w:trPr>
          <w:trHeight w:val="288"/>
        </w:trPr>
        <w:tc>
          <w:tcPr>
            <w:tcW w:w="2408" w:type="dxa"/>
            <w:noWrap/>
            <w:hideMark/>
          </w:tcPr>
          <w:p w14:paraId="6977F7B4"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учителя не умеют работать в режиме дистанционного обучения</w:t>
            </w:r>
          </w:p>
        </w:tc>
        <w:tc>
          <w:tcPr>
            <w:tcW w:w="1659" w:type="dxa"/>
            <w:noWrap/>
            <w:hideMark/>
          </w:tcPr>
          <w:p w14:paraId="3A66948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1535" w:type="dxa"/>
            <w:noWrap/>
            <w:hideMark/>
          </w:tcPr>
          <w:p w14:paraId="0C5CB43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974" w:type="dxa"/>
            <w:noWrap/>
            <w:hideMark/>
          </w:tcPr>
          <w:p w14:paraId="5B7B870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516" w:type="dxa"/>
            <w:noWrap/>
            <w:hideMark/>
          </w:tcPr>
          <w:p w14:paraId="2CF76BC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401" w:type="dxa"/>
            <w:noWrap/>
            <w:hideMark/>
          </w:tcPr>
          <w:p w14:paraId="2AEED4D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1160" w:type="dxa"/>
            <w:noWrap/>
            <w:hideMark/>
          </w:tcPr>
          <w:p w14:paraId="2768E9C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539" w:type="dxa"/>
            <w:noWrap/>
            <w:hideMark/>
          </w:tcPr>
          <w:p w14:paraId="7EDCE8F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15,4%</w:t>
            </w:r>
          </w:p>
        </w:tc>
        <w:tc>
          <w:tcPr>
            <w:tcW w:w="1204" w:type="dxa"/>
            <w:noWrap/>
            <w:hideMark/>
          </w:tcPr>
          <w:p w14:paraId="7BE2CAC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1164" w:type="dxa"/>
            <w:noWrap/>
            <w:hideMark/>
          </w:tcPr>
          <w:p w14:paraId="468A668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r>
      <w:tr w:rsidR="0027515E" w:rsidRPr="00C14F51" w14:paraId="025A0488" w14:textId="77777777" w:rsidTr="00F030D1">
        <w:trPr>
          <w:trHeight w:val="288"/>
        </w:trPr>
        <w:tc>
          <w:tcPr>
            <w:tcW w:w="2408" w:type="dxa"/>
            <w:noWrap/>
            <w:hideMark/>
          </w:tcPr>
          <w:p w14:paraId="2699B66D"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низкая эффективность занятий</w:t>
            </w:r>
          </w:p>
        </w:tc>
        <w:tc>
          <w:tcPr>
            <w:tcW w:w="1659" w:type="dxa"/>
            <w:noWrap/>
            <w:hideMark/>
          </w:tcPr>
          <w:p w14:paraId="71F82B6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1535" w:type="dxa"/>
            <w:noWrap/>
            <w:hideMark/>
          </w:tcPr>
          <w:p w14:paraId="58A68E1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974" w:type="dxa"/>
            <w:noWrap/>
            <w:hideMark/>
          </w:tcPr>
          <w:p w14:paraId="08A53F7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516" w:type="dxa"/>
            <w:noWrap/>
            <w:hideMark/>
          </w:tcPr>
          <w:p w14:paraId="468002B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34,1%</w:t>
            </w:r>
          </w:p>
        </w:tc>
        <w:tc>
          <w:tcPr>
            <w:tcW w:w="1401" w:type="dxa"/>
            <w:noWrap/>
            <w:hideMark/>
          </w:tcPr>
          <w:p w14:paraId="37F5A59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29,4%</w:t>
            </w:r>
          </w:p>
        </w:tc>
        <w:tc>
          <w:tcPr>
            <w:tcW w:w="1160" w:type="dxa"/>
            <w:noWrap/>
            <w:hideMark/>
          </w:tcPr>
          <w:p w14:paraId="65DF3E2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30,9%</w:t>
            </w:r>
          </w:p>
        </w:tc>
        <w:tc>
          <w:tcPr>
            <w:tcW w:w="1539" w:type="dxa"/>
            <w:noWrap/>
            <w:hideMark/>
          </w:tcPr>
          <w:p w14:paraId="4060D20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40,6%</w:t>
            </w:r>
          </w:p>
        </w:tc>
        <w:tc>
          <w:tcPr>
            <w:tcW w:w="1204" w:type="dxa"/>
            <w:noWrap/>
            <w:hideMark/>
          </w:tcPr>
          <w:p w14:paraId="5D676C8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27,1%</w:t>
            </w:r>
          </w:p>
        </w:tc>
        <w:tc>
          <w:tcPr>
            <w:tcW w:w="1164" w:type="dxa"/>
            <w:noWrap/>
            <w:hideMark/>
          </w:tcPr>
          <w:p w14:paraId="63BA6FA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r>
      <w:tr w:rsidR="0027515E" w:rsidRPr="00C14F51" w14:paraId="570BFB08" w14:textId="77777777" w:rsidTr="00F030D1">
        <w:trPr>
          <w:trHeight w:val="288"/>
        </w:trPr>
        <w:tc>
          <w:tcPr>
            <w:tcW w:w="2408" w:type="dxa"/>
            <w:noWrap/>
            <w:hideMark/>
          </w:tcPr>
          <w:p w14:paraId="526C84FC"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несоблюдение расписания и временных ограничений</w:t>
            </w:r>
          </w:p>
        </w:tc>
        <w:tc>
          <w:tcPr>
            <w:tcW w:w="1659" w:type="dxa"/>
            <w:noWrap/>
            <w:hideMark/>
          </w:tcPr>
          <w:p w14:paraId="28369E8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535" w:type="dxa"/>
            <w:noWrap/>
            <w:hideMark/>
          </w:tcPr>
          <w:p w14:paraId="526B750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974" w:type="dxa"/>
            <w:noWrap/>
            <w:hideMark/>
          </w:tcPr>
          <w:p w14:paraId="7F74A5C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516" w:type="dxa"/>
            <w:noWrap/>
            <w:hideMark/>
          </w:tcPr>
          <w:p w14:paraId="39083A7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401" w:type="dxa"/>
            <w:noWrap/>
            <w:hideMark/>
          </w:tcPr>
          <w:p w14:paraId="0BB73D8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160" w:type="dxa"/>
            <w:noWrap/>
            <w:hideMark/>
          </w:tcPr>
          <w:p w14:paraId="0FBF044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539" w:type="dxa"/>
            <w:noWrap/>
            <w:hideMark/>
          </w:tcPr>
          <w:p w14:paraId="2E15160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204" w:type="dxa"/>
            <w:noWrap/>
            <w:hideMark/>
          </w:tcPr>
          <w:p w14:paraId="79F9ECE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64" w:type="dxa"/>
            <w:noWrap/>
            <w:hideMark/>
          </w:tcPr>
          <w:p w14:paraId="0401E07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r>
      <w:tr w:rsidR="0027515E" w:rsidRPr="00C14F51" w14:paraId="2B9EEB21" w14:textId="77777777" w:rsidTr="00F030D1">
        <w:trPr>
          <w:trHeight w:val="288"/>
        </w:trPr>
        <w:tc>
          <w:tcPr>
            <w:tcW w:w="2408" w:type="dxa"/>
            <w:noWrap/>
            <w:hideMark/>
          </w:tcPr>
          <w:p w14:paraId="01AA53A7"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плохое качество интернет соединения со стороны преподавателя</w:t>
            </w:r>
          </w:p>
        </w:tc>
        <w:tc>
          <w:tcPr>
            <w:tcW w:w="1659" w:type="dxa"/>
            <w:noWrap/>
            <w:hideMark/>
          </w:tcPr>
          <w:p w14:paraId="7E57D6C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535" w:type="dxa"/>
            <w:noWrap/>
            <w:hideMark/>
          </w:tcPr>
          <w:p w14:paraId="0AD86BF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974" w:type="dxa"/>
            <w:noWrap/>
            <w:hideMark/>
          </w:tcPr>
          <w:p w14:paraId="2BB29A8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516" w:type="dxa"/>
            <w:noWrap/>
            <w:hideMark/>
          </w:tcPr>
          <w:p w14:paraId="7DDFF96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401" w:type="dxa"/>
            <w:noWrap/>
            <w:hideMark/>
          </w:tcPr>
          <w:p w14:paraId="14709B2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60" w:type="dxa"/>
            <w:noWrap/>
            <w:hideMark/>
          </w:tcPr>
          <w:p w14:paraId="3EFCBE7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539" w:type="dxa"/>
            <w:noWrap/>
            <w:hideMark/>
          </w:tcPr>
          <w:p w14:paraId="0123EE3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204" w:type="dxa"/>
            <w:noWrap/>
            <w:hideMark/>
          </w:tcPr>
          <w:p w14:paraId="5A77828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164" w:type="dxa"/>
            <w:noWrap/>
            <w:hideMark/>
          </w:tcPr>
          <w:p w14:paraId="35D79C9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r>
      <w:tr w:rsidR="0027515E" w:rsidRPr="00C14F51" w14:paraId="65B0E6C5" w14:textId="77777777" w:rsidTr="00F030D1">
        <w:trPr>
          <w:trHeight w:val="288"/>
        </w:trPr>
        <w:tc>
          <w:tcPr>
            <w:tcW w:w="2408" w:type="dxa"/>
            <w:noWrap/>
            <w:hideMark/>
          </w:tcPr>
          <w:p w14:paraId="0AAF1327"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я удовлетворен(-а) организацией дистанционного обучения</w:t>
            </w:r>
          </w:p>
        </w:tc>
        <w:tc>
          <w:tcPr>
            <w:tcW w:w="1659" w:type="dxa"/>
            <w:noWrap/>
            <w:hideMark/>
          </w:tcPr>
          <w:p w14:paraId="797E818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58,3%</w:t>
            </w:r>
          </w:p>
        </w:tc>
        <w:tc>
          <w:tcPr>
            <w:tcW w:w="1535" w:type="dxa"/>
            <w:noWrap/>
            <w:hideMark/>
          </w:tcPr>
          <w:p w14:paraId="053CFBE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49,6%</w:t>
            </w:r>
          </w:p>
        </w:tc>
        <w:tc>
          <w:tcPr>
            <w:tcW w:w="974" w:type="dxa"/>
            <w:noWrap/>
            <w:hideMark/>
          </w:tcPr>
          <w:p w14:paraId="0F97B1B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44,4%</w:t>
            </w:r>
          </w:p>
        </w:tc>
        <w:tc>
          <w:tcPr>
            <w:tcW w:w="1516" w:type="dxa"/>
            <w:noWrap/>
            <w:hideMark/>
          </w:tcPr>
          <w:p w14:paraId="498A990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42,4%</w:t>
            </w:r>
          </w:p>
        </w:tc>
        <w:tc>
          <w:tcPr>
            <w:tcW w:w="1401" w:type="dxa"/>
            <w:noWrap/>
            <w:hideMark/>
          </w:tcPr>
          <w:p w14:paraId="651E1EB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45,2%</w:t>
            </w:r>
          </w:p>
        </w:tc>
        <w:tc>
          <w:tcPr>
            <w:tcW w:w="1160" w:type="dxa"/>
            <w:noWrap/>
            <w:hideMark/>
          </w:tcPr>
          <w:p w14:paraId="4F8D965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44,9%</w:t>
            </w:r>
          </w:p>
        </w:tc>
        <w:tc>
          <w:tcPr>
            <w:tcW w:w="1539" w:type="dxa"/>
            <w:noWrap/>
            <w:hideMark/>
          </w:tcPr>
          <w:p w14:paraId="05CD807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35,9%</w:t>
            </w:r>
          </w:p>
        </w:tc>
        <w:tc>
          <w:tcPr>
            <w:tcW w:w="1204" w:type="dxa"/>
            <w:noWrap/>
            <w:hideMark/>
          </w:tcPr>
          <w:p w14:paraId="37C62E8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47,2%</w:t>
            </w:r>
          </w:p>
        </w:tc>
        <w:tc>
          <w:tcPr>
            <w:tcW w:w="1164" w:type="dxa"/>
            <w:noWrap/>
            <w:hideMark/>
          </w:tcPr>
          <w:p w14:paraId="48F4781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45,4%</w:t>
            </w:r>
          </w:p>
        </w:tc>
      </w:tr>
      <w:tr w:rsidR="0027515E" w:rsidRPr="00C14F51" w14:paraId="13BA2A41" w14:textId="77777777" w:rsidTr="00F030D1">
        <w:trPr>
          <w:trHeight w:val="288"/>
        </w:trPr>
        <w:tc>
          <w:tcPr>
            <w:tcW w:w="2408" w:type="dxa"/>
            <w:noWrap/>
            <w:hideMark/>
          </w:tcPr>
          <w:p w14:paraId="4E920588"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659" w:type="dxa"/>
            <w:noWrap/>
            <w:hideMark/>
          </w:tcPr>
          <w:p w14:paraId="52EB16C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535" w:type="dxa"/>
            <w:noWrap/>
            <w:hideMark/>
          </w:tcPr>
          <w:p w14:paraId="1FD6EC5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974" w:type="dxa"/>
            <w:noWrap/>
            <w:hideMark/>
          </w:tcPr>
          <w:p w14:paraId="1334FFE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516" w:type="dxa"/>
            <w:noWrap/>
            <w:hideMark/>
          </w:tcPr>
          <w:p w14:paraId="734ADD6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401" w:type="dxa"/>
            <w:noWrap/>
            <w:hideMark/>
          </w:tcPr>
          <w:p w14:paraId="1A1D462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60" w:type="dxa"/>
            <w:noWrap/>
            <w:hideMark/>
          </w:tcPr>
          <w:p w14:paraId="7019692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539" w:type="dxa"/>
            <w:noWrap/>
            <w:hideMark/>
          </w:tcPr>
          <w:p w14:paraId="19E3402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204" w:type="dxa"/>
            <w:noWrap/>
            <w:hideMark/>
          </w:tcPr>
          <w:p w14:paraId="3E21DDE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164" w:type="dxa"/>
            <w:noWrap/>
            <w:hideMark/>
          </w:tcPr>
          <w:p w14:paraId="3449F14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r>
      <w:tr w:rsidR="0027515E" w:rsidRPr="00C14F51" w14:paraId="1400A606" w14:textId="77777777" w:rsidTr="00F030D1">
        <w:trPr>
          <w:trHeight w:val="288"/>
        </w:trPr>
        <w:tc>
          <w:tcPr>
            <w:tcW w:w="2408" w:type="dxa"/>
            <w:noWrap/>
            <w:hideMark/>
          </w:tcPr>
          <w:p w14:paraId="67F3C3F2"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659" w:type="dxa"/>
            <w:noWrap/>
            <w:hideMark/>
          </w:tcPr>
          <w:p w14:paraId="0DB10DE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324</w:t>
            </w:r>
          </w:p>
        </w:tc>
        <w:tc>
          <w:tcPr>
            <w:tcW w:w="1535" w:type="dxa"/>
            <w:noWrap/>
            <w:hideMark/>
          </w:tcPr>
          <w:p w14:paraId="5C70365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728</w:t>
            </w:r>
          </w:p>
        </w:tc>
        <w:tc>
          <w:tcPr>
            <w:tcW w:w="974" w:type="dxa"/>
            <w:noWrap/>
            <w:hideMark/>
          </w:tcPr>
          <w:p w14:paraId="57E130A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948</w:t>
            </w:r>
          </w:p>
        </w:tc>
        <w:tc>
          <w:tcPr>
            <w:tcW w:w="1516" w:type="dxa"/>
            <w:noWrap/>
            <w:hideMark/>
          </w:tcPr>
          <w:p w14:paraId="75150F7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425</w:t>
            </w:r>
          </w:p>
        </w:tc>
        <w:tc>
          <w:tcPr>
            <w:tcW w:w="1401" w:type="dxa"/>
            <w:noWrap/>
            <w:hideMark/>
          </w:tcPr>
          <w:p w14:paraId="4400733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493</w:t>
            </w:r>
          </w:p>
        </w:tc>
        <w:tc>
          <w:tcPr>
            <w:tcW w:w="1160" w:type="dxa"/>
            <w:noWrap/>
            <w:hideMark/>
          </w:tcPr>
          <w:p w14:paraId="6052185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539" w:type="dxa"/>
            <w:noWrap/>
            <w:hideMark/>
          </w:tcPr>
          <w:p w14:paraId="487BD2D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1191</w:t>
            </w:r>
          </w:p>
        </w:tc>
        <w:tc>
          <w:tcPr>
            <w:tcW w:w="1204" w:type="dxa"/>
            <w:noWrap/>
            <w:hideMark/>
          </w:tcPr>
          <w:p w14:paraId="5155304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1215</w:t>
            </w:r>
          </w:p>
        </w:tc>
        <w:tc>
          <w:tcPr>
            <w:tcW w:w="1164" w:type="dxa"/>
            <w:noWrap/>
            <w:hideMark/>
          </w:tcPr>
          <w:p w14:paraId="4C2A761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1292</w:t>
            </w:r>
          </w:p>
        </w:tc>
      </w:tr>
    </w:tbl>
    <w:p w14:paraId="77EDF5F7" w14:textId="77777777" w:rsidR="0027515E" w:rsidRPr="00C14F51" w:rsidRDefault="0027515E" w:rsidP="0027515E">
      <w:pPr>
        <w:rPr>
          <w:rFonts w:ascii="Times New Roman" w:hAnsi="Times New Roman" w:cs="Times New Roman"/>
        </w:rPr>
      </w:pPr>
    </w:p>
    <w:p w14:paraId="7F01F100" w14:textId="77777777" w:rsidR="0027515E" w:rsidRPr="00C14F51" w:rsidRDefault="0027515E" w:rsidP="0027515E">
      <w:pPr>
        <w:rPr>
          <w:rFonts w:ascii="Times New Roman" w:hAnsi="Times New Roman" w:cs="Times New Roman"/>
        </w:rPr>
      </w:pPr>
      <w:r w:rsidRPr="00C14F51">
        <w:rPr>
          <w:rFonts w:ascii="Times New Roman" w:hAnsi="Times New Roman" w:cs="Times New Roman"/>
        </w:rPr>
        <w:br w:type="page"/>
      </w:r>
    </w:p>
    <w:p w14:paraId="1903420E" w14:textId="77777777" w:rsidR="00F041AC" w:rsidRPr="00C14F51" w:rsidRDefault="00F041AC" w:rsidP="00F041AC">
      <w:pPr>
        <w:rPr>
          <w:rFonts w:ascii="Times New Roman" w:hAnsi="Times New Roman" w:cs="Times New Roman"/>
          <w:b/>
          <w:bCs/>
        </w:rPr>
      </w:pPr>
      <w:r w:rsidRPr="00C14F51">
        <w:rPr>
          <w:rFonts w:ascii="Times New Roman" w:hAnsi="Times New Roman" w:cs="Times New Roman"/>
          <w:b/>
          <w:bCs/>
          <w:highlight w:val="yellow"/>
        </w:rPr>
        <w:lastRenderedPageBreak/>
        <w:t>Вопрос 28. Соблюдаются ли в Вашей образовательной организации меры противодействия распространению коронавирусной инфекции?</w:t>
      </w:r>
    </w:p>
    <w:tbl>
      <w:tblPr>
        <w:tblStyle w:val="a8"/>
        <w:tblW w:w="0" w:type="auto"/>
        <w:tblLook w:val="04A0" w:firstRow="1" w:lastRow="0" w:firstColumn="1" w:lastColumn="0" w:noHBand="0" w:noVBand="1"/>
      </w:tblPr>
      <w:tblGrid>
        <w:gridCol w:w="2440"/>
        <w:gridCol w:w="1280"/>
        <w:gridCol w:w="1673"/>
        <w:gridCol w:w="1545"/>
        <w:gridCol w:w="1986"/>
        <w:gridCol w:w="1561"/>
        <w:gridCol w:w="1952"/>
        <w:gridCol w:w="2123"/>
      </w:tblGrid>
      <w:tr w:rsidR="00F041AC" w:rsidRPr="00C14F51" w14:paraId="1E0C4D49" w14:textId="77777777" w:rsidTr="00F030D1">
        <w:trPr>
          <w:trHeight w:val="1536"/>
        </w:trPr>
        <w:tc>
          <w:tcPr>
            <w:tcW w:w="2440" w:type="dxa"/>
            <w:noWrap/>
            <w:hideMark/>
          </w:tcPr>
          <w:p w14:paraId="2D09DF11"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t> </w:t>
            </w:r>
          </w:p>
        </w:tc>
        <w:tc>
          <w:tcPr>
            <w:tcW w:w="1280" w:type="dxa"/>
            <w:hideMark/>
          </w:tcPr>
          <w:p w14:paraId="6EBF49B1"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ношение масок </w:t>
            </w:r>
          </w:p>
        </w:tc>
        <w:tc>
          <w:tcPr>
            <w:tcW w:w="1673" w:type="dxa"/>
            <w:hideMark/>
          </w:tcPr>
          <w:p w14:paraId="3B7B062F"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ношение перчаток</w:t>
            </w:r>
          </w:p>
        </w:tc>
        <w:tc>
          <w:tcPr>
            <w:tcW w:w="1545" w:type="dxa"/>
            <w:hideMark/>
          </w:tcPr>
          <w:p w14:paraId="79A90EB7"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соблюдение социальной дистанции</w:t>
            </w:r>
          </w:p>
        </w:tc>
        <w:tc>
          <w:tcPr>
            <w:tcW w:w="1986" w:type="dxa"/>
            <w:hideMark/>
          </w:tcPr>
          <w:p w14:paraId="65A673EC"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изменение графика работы (разное время занятий для разных классов)</w:t>
            </w:r>
          </w:p>
        </w:tc>
        <w:tc>
          <w:tcPr>
            <w:tcW w:w="1561" w:type="dxa"/>
            <w:hideMark/>
          </w:tcPr>
          <w:p w14:paraId="3DB9FEE0"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контроль температуры</w:t>
            </w:r>
          </w:p>
        </w:tc>
        <w:tc>
          <w:tcPr>
            <w:tcW w:w="1952" w:type="dxa"/>
            <w:hideMark/>
          </w:tcPr>
          <w:p w14:paraId="23739E8F"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наличие средств дезинфекции на входе и внутри школы</w:t>
            </w:r>
          </w:p>
        </w:tc>
        <w:tc>
          <w:tcPr>
            <w:tcW w:w="2123" w:type="dxa"/>
            <w:hideMark/>
          </w:tcPr>
          <w:p w14:paraId="25969CDB"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уборка помещения с использованием дезинфицирующих средств</w:t>
            </w:r>
          </w:p>
        </w:tc>
      </w:tr>
      <w:tr w:rsidR="00F041AC" w:rsidRPr="00C14F51" w14:paraId="4902BD4D" w14:textId="77777777" w:rsidTr="00F030D1">
        <w:trPr>
          <w:trHeight w:val="288"/>
        </w:trPr>
        <w:tc>
          <w:tcPr>
            <w:tcW w:w="2440" w:type="dxa"/>
            <w:noWrap/>
            <w:hideMark/>
          </w:tcPr>
          <w:p w14:paraId="58FDA72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280" w:type="dxa"/>
            <w:noWrap/>
            <w:hideMark/>
          </w:tcPr>
          <w:p w14:paraId="1603A2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68,3%</w:t>
            </w:r>
          </w:p>
        </w:tc>
        <w:tc>
          <w:tcPr>
            <w:tcW w:w="1673" w:type="dxa"/>
            <w:noWrap/>
            <w:hideMark/>
          </w:tcPr>
          <w:p w14:paraId="2486553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c>
          <w:tcPr>
            <w:tcW w:w="1545" w:type="dxa"/>
            <w:noWrap/>
            <w:hideMark/>
          </w:tcPr>
          <w:p w14:paraId="5080202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45,6%</w:t>
            </w:r>
          </w:p>
        </w:tc>
        <w:tc>
          <w:tcPr>
            <w:tcW w:w="1986" w:type="dxa"/>
            <w:noWrap/>
            <w:hideMark/>
          </w:tcPr>
          <w:p w14:paraId="5E5E7E1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62,6%</w:t>
            </w:r>
          </w:p>
        </w:tc>
        <w:tc>
          <w:tcPr>
            <w:tcW w:w="1561" w:type="dxa"/>
            <w:noWrap/>
            <w:hideMark/>
          </w:tcPr>
          <w:p w14:paraId="6A171C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77,9%</w:t>
            </w:r>
          </w:p>
        </w:tc>
        <w:tc>
          <w:tcPr>
            <w:tcW w:w="1952" w:type="dxa"/>
            <w:noWrap/>
            <w:hideMark/>
          </w:tcPr>
          <w:p w14:paraId="13A7A22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74,0%</w:t>
            </w:r>
          </w:p>
        </w:tc>
        <w:tc>
          <w:tcPr>
            <w:tcW w:w="2123" w:type="dxa"/>
            <w:noWrap/>
            <w:hideMark/>
          </w:tcPr>
          <w:p w14:paraId="21049CD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r>
      <w:tr w:rsidR="00F041AC" w:rsidRPr="00C14F51" w14:paraId="4258AF68" w14:textId="77777777" w:rsidTr="00F030D1">
        <w:trPr>
          <w:trHeight w:val="288"/>
        </w:trPr>
        <w:tc>
          <w:tcPr>
            <w:tcW w:w="2440" w:type="dxa"/>
            <w:noWrap/>
            <w:hideMark/>
          </w:tcPr>
          <w:p w14:paraId="092505D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280" w:type="dxa"/>
            <w:noWrap/>
            <w:hideMark/>
          </w:tcPr>
          <w:p w14:paraId="6C5E05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673" w:type="dxa"/>
            <w:noWrap/>
            <w:hideMark/>
          </w:tcPr>
          <w:p w14:paraId="6DFCB4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545" w:type="dxa"/>
            <w:noWrap/>
            <w:hideMark/>
          </w:tcPr>
          <w:p w14:paraId="129FD8C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986" w:type="dxa"/>
            <w:noWrap/>
            <w:hideMark/>
          </w:tcPr>
          <w:p w14:paraId="194D374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561" w:type="dxa"/>
            <w:noWrap/>
            <w:hideMark/>
          </w:tcPr>
          <w:p w14:paraId="424E23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39,7%</w:t>
            </w:r>
          </w:p>
        </w:tc>
        <w:tc>
          <w:tcPr>
            <w:tcW w:w="1952" w:type="dxa"/>
            <w:noWrap/>
            <w:hideMark/>
          </w:tcPr>
          <w:p w14:paraId="4AA6E41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34,9%</w:t>
            </w:r>
          </w:p>
        </w:tc>
        <w:tc>
          <w:tcPr>
            <w:tcW w:w="2123" w:type="dxa"/>
            <w:noWrap/>
            <w:hideMark/>
          </w:tcPr>
          <w:p w14:paraId="7F88E8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r>
      <w:tr w:rsidR="00F041AC" w:rsidRPr="00C14F51" w14:paraId="2043EB9B" w14:textId="77777777" w:rsidTr="00F030D1">
        <w:trPr>
          <w:trHeight w:val="288"/>
        </w:trPr>
        <w:tc>
          <w:tcPr>
            <w:tcW w:w="2440" w:type="dxa"/>
            <w:noWrap/>
            <w:hideMark/>
          </w:tcPr>
          <w:p w14:paraId="5F4E110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280" w:type="dxa"/>
            <w:noWrap/>
            <w:hideMark/>
          </w:tcPr>
          <w:p w14:paraId="50EF469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673" w:type="dxa"/>
            <w:noWrap/>
            <w:hideMark/>
          </w:tcPr>
          <w:p w14:paraId="067469B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545" w:type="dxa"/>
            <w:noWrap/>
            <w:hideMark/>
          </w:tcPr>
          <w:p w14:paraId="3B08A7A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986" w:type="dxa"/>
            <w:noWrap/>
            <w:hideMark/>
          </w:tcPr>
          <w:p w14:paraId="5613F2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561" w:type="dxa"/>
            <w:noWrap/>
            <w:hideMark/>
          </w:tcPr>
          <w:p w14:paraId="5645543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952" w:type="dxa"/>
            <w:noWrap/>
            <w:hideMark/>
          </w:tcPr>
          <w:p w14:paraId="3CBD976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2123" w:type="dxa"/>
            <w:noWrap/>
            <w:hideMark/>
          </w:tcPr>
          <w:p w14:paraId="506726A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r>
      <w:tr w:rsidR="00F041AC" w:rsidRPr="00C14F51" w14:paraId="17740436" w14:textId="77777777" w:rsidTr="00F030D1">
        <w:trPr>
          <w:trHeight w:val="288"/>
        </w:trPr>
        <w:tc>
          <w:tcPr>
            <w:tcW w:w="2440" w:type="dxa"/>
            <w:noWrap/>
            <w:hideMark/>
          </w:tcPr>
          <w:p w14:paraId="68B25F9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280" w:type="dxa"/>
            <w:noWrap/>
            <w:hideMark/>
          </w:tcPr>
          <w:p w14:paraId="1E0A0C3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673" w:type="dxa"/>
            <w:noWrap/>
            <w:hideMark/>
          </w:tcPr>
          <w:p w14:paraId="02840E4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545" w:type="dxa"/>
            <w:noWrap/>
            <w:hideMark/>
          </w:tcPr>
          <w:p w14:paraId="1F2366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986" w:type="dxa"/>
            <w:noWrap/>
            <w:hideMark/>
          </w:tcPr>
          <w:p w14:paraId="2C1D07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561" w:type="dxa"/>
            <w:noWrap/>
            <w:hideMark/>
          </w:tcPr>
          <w:p w14:paraId="70B2579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952" w:type="dxa"/>
            <w:noWrap/>
            <w:hideMark/>
          </w:tcPr>
          <w:p w14:paraId="04D7B6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2123" w:type="dxa"/>
            <w:noWrap/>
            <w:hideMark/>
          </w:tcPr>
          <w:p w14:paraId="6292091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r>
      <w:tr w:rsidR="00F041AC" w:rsidRPr="00C14F51" w14:paraId="78E9B1EF" w14:textId="77777777" w:rsidTr="00F030D1">
        <w:trPr>
          <w:trHeight w:val="288"/>
        </w:trPr>
        <w:tc>
          <w:tcPr>
            <w:tcW w:w="2440" w:type="dxa"/>
            <w:noWrap/>
            <w:hideMark/>
          </w:tcPr>
          <w:p w14:paraId="58D2565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280" w:type="dxa"/>
            <w:noWrap/>
            <w:hideMark/>
          </w:tcPr>
          <w:p w14:paraId="184665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c>
          <w:tcPr>
            <w:tcW w:w="1673" w:type="dxa"/>
            <w:noWrap/>
            <w:hideMark/>
          </w:tcPr>
          <w:p w14:paraId="5FA908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42,9%</w:t>
            </w:r>
          </w:p>
        </w:tc>
        <w:tc>
          <w:tcPr>
            <w:tcW w:w="1545" w:type="dxa"/>
            <w:noWrap/>
            <w:hideMark/>
          </w:tcPr>
          <w:p w14:paraId="72C455E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33,5%</w:t>
            </w:r>
          </w:p>
        </w:tc>
        <w:tc>
          <w:tcPr>
            <w:tcW w:w="1986" w:type="dxa"/>
            <w:noWrap/>
            <w:hideMark/>
          </w:tcPr>
          <w:p w14:paraId="712145A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561" w:type="dxa"/>
            <w:noWrap/>
            <w:hideMark/>
          </w:tcPr>
          <w:p w14:paraId="247B034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952" w:type="dxa"/>
            <w:noWrap/>
            <w:hideMark/>
          </w:tcPr>
          <w:p w14:paraId="1E3A41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2123" w:type="dxa"/>
            <w:noWrap/>
            <w:hideMark/>
          </w:tcPr>
          <w:p w14:paraId="3BEC724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33,4%</w:t>
            </w:r>
          </w:p>
        </w:tc>
      </w:tr>
      <w:tr w:rsidR="00F041AC" w:rsidRPr="00C14F51" w14:paraId="0FC6639B" w14:textId="77777777" w:rsidTr="00F030D1">
        <w:trPr>
          <w:trHeight w:val="288"/>
        </w:trPr>
        <w:tc>
          <w:tcPr>
            <w:tcW w:w="2440" w:type="dxa"/>
            <w:noWrap/>
            <w:hideMark/>
          </w:tcPr>
          <w:p w14:paraId="385C2658"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Всего</w:t>
            </w:r>
          </w:p>
        </w:tc>
        <w:tc>
          <w:tcPr>
            <w:tcW w:w="1280" w:type="dxa"/>
            <w:noWrap/>
            <w:hideMark/>
          </w:tcPr>
          <w:p w14:paraId="4237D60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19251</w:t>
            </w:r>
          </w:p>
        </w:tc>
        <w:tc>
          <w:tcPr>
            <w:tcW w:w="1673" w:type="dxa"/>
            <w:noWrap/>
            <w:hideMark/>
          </w:tcPr>
          <w:p w14:paraId="7319F4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16536</w:t>
            </w:r>
          </w:p>
        </w:tc>
        <w:tc>
          <w:tcPr>
            <w:tcW w:w="1545" w:type="dxa"/>
            <w:noWrap/>
            <w:hideMark/>
          </w:tcPr>
          <w:p w14:paraId="45D7E4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19005</w:t>
            </w:r>
          </w:p>
        </w:tc>
        <w:tc>
          <w:tcPr>
            <w:tcW w:w="1986" w:type="dxa"/>
            <w:noWrap/>
            <w:hideMark/>
          </w:tcPr>
          <w:p w14:paraId="0653A5D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20619</w:t>
            </w:r>
          </w:p>
        </w:tc>
        <w:tc>
          <w:tcPr>
            <w:tcW w:w="1561" w:type="dxa"/>
            <w:noWrap/>
            <w:hideMark/>
          </w:tcPr>
          <w:p w14:paraId="520E76B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22423</w:t>
            </w:r>
          </w:p>
        </w:tc>
        <w:tc>
          <w:tcPr>
            <w:tcW w:w="1952" w:type="dxa"/>
            <w:noWrap/>
            <w:hideMark/>
          </w:tcPr>
          <w:p w14:paraId="0FECE7C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21986</w:t>
            </w:r>
          </w:p>
        </w:tc>
        <w:tc>
          <w:tcPr>
            <w:tcW w:w="2123" w:type="dxa"/>
            <w:noWrap/>
            <w:hideMark/>
          </w:tcPr>
          <w:p w14:paraId="0E8497F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18723</w:t>
            </w:r>
          </w:p>
        </w:tc>
      </w:tr>
    </w:tbl>
    <w:p w14:paraId="48E7DD5E" w14:textId="77777777" w:rsidR="00F041AC" w:rsidRPr="00C14F51" w:rsidRDefault="00F041AC" w:rsidP="00F041AC">
      <w:pPr>
        <w:rPr>
          <w:rFonts w:ascii="Times New Roman" w:hAnsi="Times New Roman" w:cs="Times New Roman"/>
        </w:rPr>
      </w:pPr>
    </w:p>
    <w:tbl>
      <w:tblPr>
        <w:tblStyle w:val="a8"/>
        <w:tblW w:w="0" w:type="auto"/>
        <w:tblLook w:val="04A0" w:firstRow="1" w:lastRow="0" w:firstColumn="1" w:lastColumn="0" w:noHBand="0" w:noVBand="1"/>
      </w:tblPr>
      <w:tblGrid>
        <w:gridCol w:w="2025"/>
        <w:gridCol w:w="2314"/>
        <w:gridCol w:w="2044"/>
        <w:gridCol w:w="1550"/>
        <w:gridCol w:w="2552"/>
        <w:gridCol w:w="4075"/>
      </w:tblGrid>
      <w:tr w:rsidR="00F041AC" w:rsidRPr="00C14F51" w14:paraId="678447C1" w14:textId="77777777" w:rsidTr="00F030D1">
        <w:trPr>
          <w:trHeight w:val="1140"/>
        </w:trPr>
        <w:tc>
          <w:tcPr>
            <w:tcW w:w="2025" w:type="dxa"/>
            <w:noWrap/>
            <w:hideMark/>
          </w:tcPr>
          <w:p w14:paraId="02243180"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t> </w:t>
            </w:r>
          </w:p>
        </w:tc>
        <w:tc>
          <w:tcPr>
            <w:tcW w:w="2314" w:type="dxa"/>
            <w:hideMark/>
          </w:tcPr>
          <w:p w14:paraId="418BA084"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w:t>
            </w:r>
          </w:p>
        </w:tc>
        <w:tc>
          <w:tcPr>
            <w:tcW w:w="2044" w:type="dxa"/>
            <w:hideMark/>
          </w:tcPr>
          <w:p w14:paraId="2499B775"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550" w:type="dxa"/>
            <w:hideMark/>
          </w:tcPr>
          <w:p w14:paraId="381FC345"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2552" w:type="dxa"/>
            <w:hideMark/>
          </w:tcPr>
          <w:p w14:paraId="3592F7A6"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4075" w:type="dxa"/>
            <w:hideMark/>
          </w:tcPr>
          <w:p w14:paraId="62335D04"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F041AC" w:rsidRPr="00C14F51" w14:paraId="2B429DCB" w14:textId="77777777" w:rsidTr="00F030D1">
        <w:trPr>
          <w:trHeight w:val="288"/>
        </w:trPr>
        <w:tc>
          <w:tcPr>
            <w:tcW w:w="2025" w:type="dxa"/>
            <w:vMerge w:val="restart"/>
            <w:hideMark/>
          </w:tcPr>
          <w:p w14:paraId="58C1A721"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 xml:space="preserve">ношение масок </w:t>
            </w:r>
          </w:p>
        </w:tc>
        <w:tc>
          <w:tcPr>
            <w:tcW w:w="2314" w:type="dxa"/>
            <w:noWrap/>
            <w:hideMark/>
          </w:tcPr>
          <w:p w14:paraId="18358C0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5949F01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68,3%</w:t>
            </w:r>
          </w:p>
        </w:tc>
        <w:tc>
          <w:tcPr>
            <w:tcW w:w="1550" w:type="dxa"/>
            <w:noWrap/>
            <w:hideMark/>
          </w:tcPr>
          <w:p w14:paraId="048C6C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65,0%</w:t>
            </w:r>
          </w:p>
        </w:tc>
        <w:tc>
          <w:tcPr>
            <w:tcW w:w="2552" w:type="dxa"/>
            <w:noWrap/>
            <w:hideMark/>
          </w:tcPr>
          <w:p w14:paraId="1A26D72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66,9%</w:t>
            </w:r>
          </w:p>
        </w:tc>
        <w:tc>
          <w:tcPr>
            <w:tcW w:w="4075" w:type="dxa"/>
            <w:noWrap/>
            <w:hideMark/>
          </w:tcPr>
          <w:p w14:paraId="5F17B33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76,8%</w:t>
            </w:r>
          </w:p>
        </w:tc>
      </w:tr>
      <w:tr w:rsidR="00F041AC" w:rsidRPr="00C14F51" w14:paraId="40835520" w14:textId="77777777" w:rsidTr="00F030D1">
        <w:trPr>
          <w:trHeight w:val="288"/>
        </w:trPr>
        <w:tc>
          <w:tcPr>
            <w:tcW w:w="2025" w:type="dxa"/>
            <w:vMerge/>
            <w:hideMark/>
          </w:tcPr>
          <w:p w14:paraId="35AC4EA9"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2E52820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2E53688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550" w:type="dxa"/>
            <w:noWrap/>
            <w:hideMark/>
          </w:tcPr>
          <w:p w14:paraId="50DE44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2552" w:type="dxa"/>
            <w:noWrap/>
            <w:hideMark/>
          </w:tcPr>
          <w:p w14:paraId="79FFA88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4075" w:type="dxa"/>
            <w:noWrap/>
            <w:hideMark/>
          </w:tcPr>
          <w:p w14:paraId="5FF120C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15,4%</w:t>
            </w:r>
          </w:p>
        </w:tc>
      </w:tr>
      <w:tr w:rsidR="00F041AC" w:rsidRPr="00C14F51" w14:paraId="5B92B8B5" w14:textId="77777777" w:rsidTr="00F030D1">
        <w:trPr>
          <w:trHeight w:val="288"/>
        </w:trPr>
        <w:tc>
          <w:tcPr>
            <w:tcW w:w="2025" w:type="dxa"/>
            <w:vMerge/>
            <w:hideMark/>
          </w:tcPr>
          <w:p w14:paraId="09657682"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1480107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соблюдается частично в </w:t>
            </w:r>
            <w:r w:rsidRPr="00C14F51">
              <w:rPr>
                <w:rFonts w:ascii="Times New Roman" w:eastAsia="Times New Roman" w:hAnsi="Times New Roman" w:cs="Times New Roman"/>
                <w:color w:val="000000"/>
                <w:lang w:eastAsia="ru-RU"/>
              </w:rPr>
              <w:lastRenderedPageBreak/>
              <w:t>зависимости от личной ответственности участников образовательного процесса</w:t>
            </w:r>
          </w:p>
        </w:tc>
        <w:tc>
          <w:tcPr>
            <w:tcW w:w="2044" w:type="dxa"/>
            <w:noWrap/>
            <w:hideMark/>
          </w:tcPr>
          <w:p w14:paraId="1003E09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13,9%</w:t>
            </w:r>
          </w:p>
        </w:tc>
        <w:tc>
          <w:tcPr>
            <w:tcW w:w="1550" w:type="dxa"/>
            <w:noWrap/>
            <w:hideMark/>
          </w:tcPr>
          <w:p w14:paraId="7FCC18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2552" w:type="dxa"/>
            <w:noWrap/>
            <w:hideMark/>
          </w:tcPr>
          <w:p w14:paraId="53DDC54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4075" w:type="dxa"/>
            <w:noWrap/>
            <w:hideMark/>
          </w:tcPr>
          <w:p w14:paraId="7DE52A3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r>
      <w:tr w:rsidR="00F041AC" w:rsidRPr="00C14F51" w14:paraId="508100B4" w14:textId="77777777" w:rsidTr="00F030D1">
        <w:trPr>
          <w:trHeight w:val="288"/>
        </w:trPr>
        <w:tc>
          <w:tcPr>
            <w:tcW w:w="2025" w:type="dxa"/>
            <w:vMerge/>
            <w:hideMark/>
          </w:tcPr>
          <w:p w14:paraId="26C4E17B"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6A0AEA7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3FD2060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550" w:type="dxa"/>
            <w:noWrap/>
            <w:hideMark/>
          </w:tcPr>
          <w:p w14:paraId="773E7E8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2552" w:type="dxa"/>
            <w:noWrap/>
            <w:hideMark/>
          </w:tcPr>
          <w:p w14:paraId="3389EE0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4075" w:type="dxa"/>
            <w:noWrap/>
            <w:hideMark/>
          </w:tcPr>
          <w:p w14:paraId="4D7D06F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r>
      <w:tr w:rsidR="00F041AC" w:rsidRPr="00C14F51" w14:paraId="5062F1C9" w14:textId="77777777" w:rsidTr="00F030D1">
        <w:trPr>
          <w:trHeight w:val="288"/>
        </w:trPr>
        <w:tc>
          <w:tcPr>
            <w:tcW w:w="2025" w:type="dxa"/>
            <w:vMerge/>
            <w:hideMark/>
          </w:tcPr>
          <w:p w14:paraId="0004E478"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56BD725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3CD9180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c>
          <w:tcPr>
            <w:tcW w:w="1550" w:type="dxa"/>
            <w:noWrap/>
            <w:hideMark/>
          </w:tcPr>
          <w:p w14:paraId="6F7C903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c>
          <w:tcPr>
            <w:tcW w:w="2552" w:type="dxa"/>
            <w:noWrap/>
            <w:hideMark/>
          </w:tcPr>
          <w:p w14:paraId="18B6C5D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c>
          <w:tcPr>
            <w:tcW w:w="4075" w:type="dxa"/>
            <w:noWrap/>
            <w:hideMark/>
          </w:tcPr>
          <w:p w14:paraId="36CF790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r>
      <w:tr w:rsidR="00F041AC" w:rsidRPr="00C14F51" w14:paraId="020E6275" w14:textId="77777777" w:rsidTr="00F030D1">
        <w:trPr>
          <w:trHeight w:val="288"/>
        </w:trPr>
        <w:tc>
          <w:tcPr>
            <w:tcW w:w="2025" w:type="dxa"/>
            <w:vMerge w:val="restart"/>
            <w:hideMark/>
          </w:tcPr>
          <w:p w14:paraId="7EE2899A"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ношение перчаток</w:t>
            </w:r>
          </w:p>
        </w:tc>
        <w:tc>
          <w:tcPr>
            <w:tcW w:w="2314" w:type="dxa"/>
            <w:noWrap/>
            <w:hideMark/>
          </w:tcPr>
          <w:p w14:paraId="53C5D42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6767C1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27,9%</w:t>
            </w:r>
          </w:p>
        </w:tc>
        <w:tc>
          <w:tcPr>
            <w:tcW w:w="1550" w:type="dxa"/>
            <w:noWrap/>
            <w:hideMark/>
          </w:tcPr>
          <w:p w14:paraId="1269630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26,6%</w:t>
            </w:r>
          </w:p>
        </w:tc>
        <w:tc>
          <w:tcPr>
            <w:tcW w:w="2552" w:type="dxa"/>
            <w:noWrap/>
            <w:hideMark/>
          </w:tcPr>
          <w:p w14:paraId="70092BC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28,4%</w:t>
            </w:r>
          </w:p>
        </w:tc>
        <w:tc>
          <w:tcPr>
            <w:tcW w:w="4075" w:type="dxa"/>
            <w:noWrap/>
            <w:hideMark/>
          </w:tcPr>
          <w:p w14:paraId="2AE0830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r>
      <w:tr w:rsidR="00F041AC" w:rsidRPr="00C14F51" w14:paraId="7B925D16" w14:textId="77777777" w:rsidTr="00F030D1">
        <w:trPr>
          <w:trHeight w:val="288"/>
        </w:trPr>
        <w:tc>
          <w:tcPr>
            <w:tcW w:w="2025" w:type="dxa"/>
            <w:vMerge/>
            <w:hideMark/>
          </w:tcPr>
          <w:p w14:paraId="7CE3D29B"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4B1375A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449657D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550" w:type="dxa"/>
            <w:noWrap/>
            <w:hideMark/>
          </w:tcPr>
          <w:p w14:paraId="56B5E0A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2552" w:type="dxa"/>
            <w:noWrap/>
            <w:hideMark/>
          </w:tcPr>
          <w:p w14:paraId="1A791E7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4075" w:type="dxa"/>
            <w:noWrap/>
            <w:hideMark/>
          </w:tcPr>
          <w:p w14:paraId="3391CDD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r>
      <w:tr w:rsidR="00F041AC" w:rsidRPr="00C14F51" w14:paraId="10296222" w14:textId="77777777" w:rsidTr="00F030D1">
        <w:trPr>
          <w:trHeight w:val="288"/>
        </w:trPr>
        <w:tc>
          <w:tcPr>
            <w:tcW w:w="2025" w:type="dxa"/>
            <w:vMerge/>
            <w:hideMark/>
          </w:tcPr>
          <w:p w14:paraId="390A06BC"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50B129F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37A305F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550" w:type="dxa"/>
            <w:noWrap/>
            <w:hideMark/>
          </w:tcPr>
          <w:p w14:paraId="0429123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2552" w:type="dxa"/>
            <w:noWrap/>
            <w:hideMark/>
          </w:tcPr>
          <w:p w14:paraId="36ACFCB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4075" w:type="dxa"/>
            <w:noWrap/>
            <w:hideMark/>
          </w:tcPr>
          <w:p w14:paraId="25678A1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r>
      <w:tr w:rsidR="00F041AC" w:rsidRPr="00C14F51" w14:paraId="5FC83517" w14:textId="77777777" w:rsidTr="00F030D1">
        <w:trPr>
          <w:trHeight w:val="288"/>
        </w:trPr>
        <w:tc>
          <w:tcPr>
            <w:tcW w:w="2025" w:type="dxa"/>
            <w:vMerge/>
            <w:hideMark/>
          </w:tcPr>
          <w:p w14:paraId="1EA67AA9"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73BC63B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1D4B01E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550" w:type="dxa"/>
            <w:noWrap/>
            <w:hideMark/>
          </w:tcPr>
          <w:p w14:paraId="6195F12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2552" w:type="dxa"/>
            <w:noWrap/>
            <w:hideMark/>
          </w:tcPr>
          <w:p w14:paraId="50527D3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c>
          <w:tcPr>
            <w:tcW w:w="4075" w:type="dxa"/>
            <w:noWrap/>
            <w:hideMark/>
          </w:tcPr>
          <w:p w14:paraId="079AFC2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r>
      <w:tr w:rsidR="00F041AC" w:rsidRPr="00C14F51" w14:paraId="6F367FB8" w14:textId="77777777" w:rsidTr="00F030D1">
        <w:trPr>
          <w:trHeight w:val="288"/>
        </w:trPr>
        <w:tc>
          <w:tcPr>
            <w:tcW w:w="2025" w:type="dxa"/>
            <w:vMerge/>
            <w:hideMark/>
          </w:tcPr>
          <w:p w14:paraId="1EA993CA"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6A977D7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50B4B9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42,6%</w:t>
            </w:r>
          </w:p>
        </w:tc>
        <w:tc>
          <w:tcPr>
            <w:tcW w:w="1550" w:type="dxa"/>
            <w:noWrap/>
            <w:hideMark/>
          </w:tcPr>
          <w:p w14:paraId="403D9F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45,7%</w:t>
            </w:r>
          </w:p>
        </w:tc>
        <w:tc>
          <w:tcPr>
            <w:tcW w:w="2552" w:type="dxa"/>
            <w:noWrap/>
            <w:hideMark/>
          </w:tcPr>
          <w:p w14:paraId="1719BAF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43,6%</w:t>
            </w:r>
          </w:p>
        </w:tc>
        <w:tc>
          <w:tcPr>
            <w:tcW w:w="4075" w:type="dxa"/>
            <w:noWrap/>
            <w:hideMark/>
          </w:tcPr>
          <w:p w14:paraId="5127640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r>
      <w:tr w:rsidR="00F041AC" w:rsidRPr="00C14F51" w14:paraId="653125A2" w14:textId="77777777" w:rsidTr="00F030D1">
        <w:trPr>
          <w:trHeight w:val="288"/>
        </w:trPr>
        <w:tc>
          <w:tcPr>
            <w:tcW w:w="2025" w:type="dxa"/>
            <w:vMerge w:val="restart"/>
            <w:hideMark/>
          </w:tcPr>
          <w:p w14:paraId="18CEA1BE"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соблюдение социальной дистанции</w:t>
            </w:r>
          </w:p>
        </w:tc>
        <w:tc>
          <w:tcPr>
            <w:tcW w:w="2314" w:type="dxa"/>
            <w:noWrap/>
            <w:hideMark/>
          </w:tcPr>
          <w:p w14:paraId="4A1FBF1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3EF23F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44,3%</w:t>
            </w:r>
          </w:p>
        </w:tc>
        <w:tc>
          <w:tcPr>
            <w:tcW w:w="1550" w:type="dxa"/>
            <w:noWrap/>
            <w:hideMark/>
          </w:tcPr>
          <w:p w14:paraId="6E8B42E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2552" w:type="dxa"/>
            <w:noWrap/>
            <w:hideMark/>
          </w:tcPr>
          <w:p w14:paraId="6F91C5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43,6%</w:t>
            </w:r>
          </w:p>
        </w:tc>
        <w:tc>
          <w:tcPr>
            <w:tcW w:w="4075" w:type="dxa"/>
            <w:noWrap/>
            <w:hideMark/>
          </w:tcPr>
          <w:p w14:paraId="46527A7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58,5%</w:t>
            </w:r>
          </w:p>
        </w:tc>
      </w:tr>
      <w:tr w:rsidR="00F041AC" w:rsidRPr="00C14F51" w14:paraId="47313419" w14:textId="77777777" w:rsidTr="00F030D1">
        <w:trPr>
          <w:trHeight w:val="288"/>
        </w:trPr>
        <w:tc>
          <w:tcPr>
            <w:tcW w:w="2025" w:type="dxa"/>
            <w:vMerge/>
            <w:hideMark/>
          </w:tcPr>
          <w:p w14:paraId="297DA21A"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53C088A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1C4733E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c>
          <w:tcPr>
            <w:tcW w:w="1550" w:type="dxa"/>
            <w:noWrap/>
            <w:hideMark/>
          </w:tcPr>
          <w:p w14:paraId="729EF87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c>
          <w:tcPr>
            <w:tcW w:w="2552" w:type="dxa"/>
            <w:noWrap/>
            <w:hideMark/>
          </w:tcPr>
          <w:p w14:paraId="57AEB50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4075" w:type="dxa"/>
            <w:noWrap/>
            <w:hideMark/>
          </w:tcPr>
          <w:p w14:paraId="64630E8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r>
      <w:tr w:rsidR="00F041AC" w:rsidRPr="00C14F51" w14:paraId="1408D5B1" w14:textId="77777777" w:rsidTr="00F030D1">
        <w:trPr>
          <w:trHeight w:val="288"/>
        </w:trPr>
        <w:tc>
          <w:tcPr>
            <w:tcW w:w="2025" w:type="dxa"/>
            <w:vMerge/>
            <w:hideMark/>
          </w:tcPr>
          <w:p w14:paraId="45A881DE"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6C8AF2D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29942AF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14,3%</w:t>
            </w:r>
          </w:p>
        </w:tc>
        <w:tc>
          <w:tcPr>
            <w:tcW w:w="1550" w:type="dxa"/>
            <w:noWrap/>
            <w:hideMark/>
          </w:tcPr>
          <w:p w14:paraId="3440B9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2552" w:type="dxa"/>
            <w:noWrap/>
            <w:hideMark/>
          </w:tcPr>
          <w:p w14:paraId="321FA59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4075" w:type="dxa"/>
            <w:noWrap/>
            <w:hideMark/>
          </w:tcPr>
          <w:p w14:paraId="0320953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r>
      <w:tr w:rsidR="00F041AC" w:rsidRPr="00C14F51" w14:paraId="4ADA37B8" w14:textId="77777777" w:rsidTr="00F030D1">
        <w:trPr>
          <w:trHeight w:val="288"/>
        </w:trPr>
        <w:tc>
          <w:tcPr>
            <w:tcW w:w="2025" w:type="dxa"/>
            <w:vMerge/>
            <w:hideMark/>
          </w:tcPr>
          <w:p w14:paraId="31FAAD10"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78CE0D6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13E563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550" w:type="dxa"/>
            <w:noWrap/>
            <w:hideMark/>
          </w:tcPr>
          <w:p w14:paraId="6230276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2552" w:type="dxa"/>
            <w:noWrap/>
            <w:hideMark/>
          </w:tcPr>
          <w:p w14:paraId="6C64307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4075" w:type="dxa"/>
            <w:noWrap/>
            <w:hideMark/>
          </w:tcPr>
          <w:p w14:paraId="5AA36EB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r>
      <w:tr w:rsidR="00F041AC" w:rsidRPr="00C14F51" w14:paraId="29921B95" w14:textId="77777777" w:rsidTr="00F030D1">
        <w:trPr>
          <w:trHeight w:val="288"/>
        </w:trPr>
        <w:tc>
          <w:tcPr>
            <w:tcW w:w="2025" w:type="dxa"/>
            <w:vMerge/>
            <w:hideMark/>
          </w:tcPr>
          <w:p w14:paraId="30986942"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620AD38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5461D7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p>
        </w:tc>
        <w:tc>
          <w:tcPr>
            <w:tcW w:w="1550" w:type="dxa"/>
            <w:noWrap/>
            <w:hideMark/>
          </w:tcPr>
          <w:p w14:paraId="48A78E4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2552" w:type="dxa"/>
            <w:noWrap/>
            <w:hideMark/>
          </w:tcPr>
          <w:p w14:paraId="5F0A085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34,2%</w:t>
            </w:r>
          </w:p>
        </w:tc>
        <w:tc>
          <w:tcPr>
            <w:tcW w:w="4075" w:type="dxa"/>
            <w:noWrap/>
            <w:hideMark/>
          </w:tcPr>
          <w:p w14:paraId="1EEDF30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25,9%</w:t>
            </w:r>
          </w:p>
        </w:tc>
      </w:tr>
      <w:tr w:rsidR="00F041AC" w:rsidRPr="00C14F51" w14:paraId="0E827EFE" w14:textId="77777777" w:rsidTr="00F030D1">
        <w:trPr>
          <w:trHeight w:val="288"/>
        </w:trPr>
        <w:tc>
          <w:tcPr>
            <w:tcW w:w="2025" w:type="dxa"/>
            <w:vMerge w:val="restart"/>
            <w:hideMark/>
          </w:tcPr>
          <w:p w14:paraId="6538DF25"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изменение графика работы (разное время занятий для разных классов)</w:t>
            </w:r>
          </w:p>
        </w:tc>
        <w:tc>
          <w:tcPr>
            <w:tcW w:w="2314" w:type="dxa"/>
            <w:noWrap/>
            <w:hideMark/>
          </w:tcPr>
          <w:p w14:paraId="51D57B3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05E5A31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65,2%</w:t>
            </w:r>
          </w:p>
        </w:tc>
        <w:tc>
          <w:tcPr>
            <w:tcW w:w="1550" w:type="dxa"/>
            <w:noWrap/>
            <w:hideMark/>
          </w:tcPr>
          <w:p w14:paraId="55AF3B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60,5%</w:t>
            </w:r>
          </w:p>
        </w:tc>
        <w:tc>
          <w:tcPr>
            <w:tcW w:w="2552" w:type="dxa"/>
            <w:noWrap/>
            <w:hideMark/>
          </w:tcPr>
          <w:p w14:paraId="3E93C84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59,9%</w:t>
            </w:r>
          </w:p>
        </w:tc>
        <w:tc>
          <w:tcPr>
            <w:tcW w:w="4075" w:type="dxa"/>
            <w:noWrap/>
            <w:hideMark/>
          </w:tcPr>
          <w:p w14:paraId="467841D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67,9%</w:t>
            </w:r>
          </w:p>
        </w:tc>
      </w:tr>
      <w:tr w:rsidR="00F041AC" w:rsidRPr="00C14F51" w14:paraId="75E730C2" w14:textId="77777777" w:rsidTr="00F030D1">
        <w:trPr>
          <w:trHeight w:val="288"/>
        </w:trPr>
        <w:tc>
          <w:tcPr>
            <w:tcW w:w="2025" w:type="dxa"/>
            <w:vMerge/>
            <w:hideMark/>
          </w:tcPr>
          <w:p w14:paraId="3F4E9E5B"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461DD8D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0215348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33,4%</w:t>
            </w:r>
          </w:p>
        </w:tc>
        <w:tc>
          <w:tcPr>
            <w:tcW w:w="1550" w:type="dxa"/>
            <w:noWrap/>
            <w:hideMark/>
          </w:tcPr>
          <w:p w14:paraId="028E141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28,7%</w:t>
            </w:r>
          </w:p>
        </w:tc>
        <w:tc>
          <w:tcPr>
            <w:tcW w:w="2552" w:type="dxa"/>
            <w:noWrap/>
            <w:hideMark/>
          </w:tcPr>
          <w:p w14:paraId="1FA65E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4075" w:type="dxa"/>
            <w:noWrap/>
            <w:hideMark/>
          </w:tcPr>
          <w:p w14:paraId="4C9472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r>
      <w:tr w:rsidR="00F041AC" w:rsidRPr="00C14F51" w14:paraId="0EE0F5E6" w14:textId="77777777" w:rsidTr="00F030D1">
        <w:trPr>
          <w:trHeight w:val="288"/>
        </w:trPr>
        <w:tc>
          <w:tcPr>
            <w:tcW w:w="2025" w:type="dxa"/>
            <w:vMerge/>
            <w:hideMark/>
          </w:tcPr>
          <w:p w14:paraId="414687D9"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49D675F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437827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550" w:type="dxa"/>
            <w:noWrap/>
            <w:hideMark/>
          </w:tcPr>
          <w:p w14:paraId="73A156F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2552" w:type="dxa"/>
            <w:noWrap/>
            <w:hideMark/>
          </w:tcPr>
          <w:p w14:paraId="0F930D3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4075" w:type="dxa"/>
            <w:noWrap/>
            <w:hideMark/>
          </w:tcPr>
          <w:p w14:paraId="176EC0A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r>
      <w:tr w:rsidR="00F041AC" w:rsidRPr="00C14F51" w14:paraId="001A3819" w14:textId="77777777" w:rsidTr="00F030D1">
        <w:trPr>
          <w:trHeight w:val="288"/>
        </w:trPr>
        <w:tc>
          <w:tcPr>
            <w:tcW w:w="2025" w:type="dxa"/>
            <w:vMerge/>
            <w:hideMark/>
          </w:tcPr>
          <w:p w14:paraId="6746335F"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0B2DB3E8"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735B907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550" w:type="dxa"/>
            <w:noWrap/>
            <w:hideMark/>
          </w:tcPr>
          <w:p w14:paraId="1AC10BA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2552" w:type="dxa"/>
            <w:noWrap/>
            <w:hideMark/>
          </w:tcPr>
          <w:p w14:paraId="7AE7EB8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4075" w:type="dxa"/>
            <w:noWrap/>
            <w:hideMark/>
          </w:tcPr>
          <w:p w14:paraId="2E43F4F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r>
      <w:tr w:rsidR="00F041AC" w:rsidRPr="00C14F51" w14:paraId="58411611" w14:textId="77777777" w:rsidTr="00F030D1">
        <w:trPr>
          <w:trHeight w:val="288"/>
        </w:trPr>
        <w:tc>
          <w:tcPr>
            <w:tcW w:w="2025" w:type="dxa"/>
            <w:vMerge/>
            <w:hideMark/>
          </w:tcPr>
          <w:p w14:paraId="08E6D4AD"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1A79B02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49680FC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23,2%</w:t>
            </w:r>
          </w:p>
        </w:tc>
        <w:tc>
          <w:tcPr>
            <w:tcW w:w="1550" w:type="dxa"/>
            <w:noWrap/>
            <w:hideMark/>
          </w:tcPr>
          <w:p w14:paraId="3831BEF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27,2%</w:t>
            </w:r>
          </w:p>
        </w:tc>
        <w:tc>
          <w:tcPr>
            <w:tcW w:w="2552" w:type="dxa"/>
            <w:noWrap/>
            <w:hideMark/>
          </w:tcPr>
          <w:p w14:paraId="6777C2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4075" w:type="dxa"/>
            <w:noWrap/>
            <w:hideMark/>
          </w:tcPr>
          <w:p w14:paraId="787FC1F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21,5%</w:t>
            </w:r>
          </w:p>
        </w:tc>
      </w:tr>
      <w:tr w:rsidR="00F041AC" w:rsidRPr="00C14F51" w14:paraId="648680AC" w14:textId="77777777" w:rsidTr="00F030D1">
        <w:trPr>
          <w:trHeight w:val="288"/>
        </w:trPr>
        <w:tc>
          <w:tcPr>
            <w:tcW w:w="2025" w:type="dxa"/>
            <w:vMerge w:val="restart"/>
            <w:hideMark/>
          </w:tcPr>
          <w:p w14:paraId="53F87566"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контроль температуры</w:t>
            </w:r>
          </w:p>
        </w:tc>
        <w:tc>
          <w:tcPr>
            <w:tcW w:w="2314" w:type="dxa"/>
            <w:noWrap/>
            <w:hideMark/>
          </w:tcPr>
          <w:p w14:paraId="7DBCA11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487DFE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80,4%</w:t>
            </w:r>
          </w:p>
        </w:tc>
        <w:tc>
          <w:tcPr>
            <w:tcW w:w="1550" w:type="dxa"/>
            <w:noWrap/>
            <w:hideMark/>
          </w:tcPr>
          <w:p w14:paraId="249EFEC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76,1%</w:t>
            </w:r>
          </w:p>
        </w:tc>
        <w:tc>
          <w:tcPr>
            <w:tcW w:w="2552" w:type="dxa"/>
            <w:noWrap/>
            <w:hideMark/>
          </w:tcPr>
          <w:p w14:paraId="02A19F7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76,0%</w:t>
            </w:r>
          </w:p>
        </w:tc>
        <w:tc>
          <w:tcPr>
            <w:tcW w:w="4075" w:type="dxa"/>
            <w:noWrap/>
            <w:hideMark/>
          </w:tcPr>
          <w:p w14:paraId="0D6E88E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82,0%</w:t>
            </w:r>
          </w:p>
        </w:tc>
      </w:tr>
      <w:tr w:rsidR="00F041AC" w:rsidRPr="00C14F51" w14:paraId="36D446BA" w14:textId="77777777" w:rsidTr="00F030D1">
        <w:trPr>
          <w:trHeight w:val="288"/>
        </w:trPr>
        <w:tc>
          <w:tcPr>
            <w:tcW w:w="2025" w:type="dxa"/>
            <w:vMerge/>
            <w:hideMark/>
          </w:tcPr>
          <w:p w14:paraId="17034245"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7312073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15AC958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44,8%</w:t>
            </w:r>
          </w:p>
        </w:tc>
        <w:tc>
          <w:tcPr>
            <w:tcW w:w="1550" w:type="dxa"/>
            <w:noWrap/>
            <w:hideMark/>
          </w:tcPr>
          <w:p w14:paraId="18F0A13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2552" w:type="dxa"/>
            <w:noWrap/>
            <w:hideMark/>
          </w:tcPr>
          <w:p w14:paraId="6265F15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4075" w:type="dxa"/>
            <w:noWrap/>
            <w:hideMark/>
          </w:tcPr>
          <w:p w14:paraId="7BE90E3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r>
      <w:tr w:rsidR="00F041AC" w:rsidRPr="00C14F51" w14:paraId="340B67B2" w14:textId="77777777" w:rsidTr="00F030D1">
        <w:trPr>
          <w:trHeight w:val="288"/>
        </w:trPr>
        <w:tc>
          <w:tcPr>
            <w:tcW w:w="2025" w:type="dxa"/>
            <w:vMerge/>
            <w:hideMark/>
          </w:tcPr>
          <w:p w14:paraId="08AA1E1F"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015248D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4CC1B8D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550" w:type="dxa"/>
            <w:noWrap/>
            <w:hideMark/>
          </w:tcPr>
          <w:p w14:paraId="3EDE2F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2552" w:type="dxa"/>
            <w:noWrap/>
            <w:hideMark/>
          </w:tcPr>
          <w:p w14:paraId="6CD1742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4075" w:type="dxa"/>
            <w:noWrap/>
            <w:hideMark/>
          </w:tcPr>
          <w:p w14:paraId="3A60F10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r>
      <w:tr w:rsidR="00F041AC" w:rsidRPr="00C14F51" w14:paraId="3B37CC34" w14:textId="77777777" w:rsidTr="00F030D1">
        <w:trPr>
          <w:trHeight w:val="288"/>
        </w:trPr>
        <w:tc>
          <w:tcPr>
            <w:tcW w:w="2025" w:type="dxa"/>
            <w:vMerge/>
            <w:hideMark/>
          </w:tcPr>
          <w:p w14:paraId="3495DC73"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7436F7D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7BD02CE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550" w:type="dxa"/>
            <w:noWrap/>
            <w:hideMark/>
          </w:tcPr>
          <w:p w14:paraId="7C56B2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2552" w:type="dxa"/>
            <w:noWrap/>
            <w:hideMark/>
          </w:tcPr>
          <w:p w14:paraId="24FCF96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4075" w:type="dxa"/>
            <w:noWrap/>
            <w:hideMark/>
          </w:tcPr>
          <w:p w14:paraId="17F8B4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r>
      <w:tr w:rsidR="00F041AC" w:rsidRPr="00C14F51" w14:paraId="568135CF" w14:textId="77777777" w:rsidTr="00F030D1">
        <w:trPr>
          <w:trHeight w:val="288"/>
        </w:trPr>
        <w:tc>
          <w:tcPr>
            <w:tcW w:w="2025" w:type="dxa"/>
            <w:vMerge/>
            <w:hideMark/>
          </w:tcPr>
          <w:p w14:paraId="66A1B6B0"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64EA68E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0FC881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550" w:type="dxa"/>
            <w:noWrap/>
            <w:hideMark/>
          </w:tcPr>
          <w:p w14:paraId="1A171C1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2552" w:type="dxa"/>
            <w:noWrap/>
            <w:hideMark/>
          </w:tcPr>
          <w:p w14:paraId="039D28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4075" w:type="dxa"/>
            <w:noWrap/>
            <w:hideMark/>
          </w:tcPr>
          <w:p w14:paraId="3F37B0A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r>
      <w:tr w:rsidR="00F041AC" w:rsidRPr="00C14F51" w14:paraId="30A2A61B" w14:textId="77777777" w:rsidTr="00F030D1">
        <w:trPr>
          <w:trHeight w:val="288"/>
        </w:trPr>
        <w:tc>
          <w:tcPr>
            <w:tcW w:w="2025" w:type="dxa"/>
            <w:vMerge w:val="restart"/>
            <w:hideMark/>
          </w:tcPr>
          <w:p w14:paraId="35FA2E0D"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 xml:space="preserve">наличие средств дезинфекции на </w:t>
            </w:r>
            <w:r w:rsidRPr="00F041AC">
              <w:rPr>
                <w:rFonts w:ascii="Times New Roman" w:eastAsia="Times New Roman" w:hAnsi="Times New Roman" w:cs="Times New Roman"/>
                <w:color w:val="000000"/>
                <w:lang w:eastAsia="ru-RU"/>
              </w:rPr>
              <w:lastRenderedPageBreak/>
              <w:t>входе и внутри школы</w:t>
            </w:r>
          </w:p>
        </w:tc>
        <w:tc>
          <w:tcPr>
            <w:tcW w:w="2314" w:type="dxa"/>
            <w:noWrap/>
            <w:hideMark/>
          </w:tcPr>
          <w:p w14:paraId="59C5791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соблюдается учителями и сотрудниками школы</w:t>
            </w:r>
          </w:p>
        </w:tc>
        <w:tc>
          <w:tcPr>
            <w:tcW w:w="2044" w:type="dxa"/>
            <w:noWrap/>
            <w:hideMark/>
          </w:tcPr>
          <w:p w14:paraId="07C4704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77,1%</w:t>
            </w:r>
          </w:p>
        </w:tc>
        <w:tc>
          <w:tcPr>
            <w:tcW w:w="1550" w:type="dxa"/>
            <w:noWrap/>
            <w:hideMark/>
          </w:tcPr>
          <w:p w14:paraId="161441B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70,8%</w:t>
            </w:r>
          </w:p>
        </w:tc>
        <w:tc>
          <w:tcPr>
            <w:tcW w:w="2552" w:type="dxa"/>
            <w:noWrap/>
            <w:hideMark/>
          </w:tcPr>
          <w:p w14:paraId="2229CED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71,1%</w:t>
            </w:r>
          </w:p>
        </w:tc>
        <w:tc>
          <w:tcPr>
            <w:tcW w:w="4075" w:type="dxa"/>
            <w:noWrap/>
            <w:hideMark/>
          </w:tcPr>
          <w:p w14:paraId="38F1D5C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81,5%</w:t>
            </w:r>
          </w:p>
        </w:tc>
      </w:tr>
      <w:tr w:rsidR="00F041AC" w:rsidRPr="00C14F51" w14:paraId="0F6DA4AB" w14:textId="77777777" w:rsidTr="00F030D1">
        <w:trPr>
          <w:trHeight w:val="288"/>
        </w:trPr>
        <w:tc>
          <w:tcPr>
            <w:tcW w:w="2025" w:type="dxa"/>
            <w:vMerge/>
            <w:hideMark/>
          </w:tcPr>
          <w:p w14:paraId="6ACB34D8"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10B736E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5FC2469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38,9%</w:t>
            </w:r>
          </w:p>
        </w:tc>
        <w:tc>
          <w:tcPr>
            <w:tcW w:w="1550" w:type="dxa"/>
            <w:noWrap/>
            <w:hideMark/>
          </w:tcPr>
          <w:p w14:paraId="3B1BB0D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p>
        </w:tc>
        <w:tc>
          <w:tcPr>
            <w:tcW w:w="2552" w:type="dxa"/>
            <w:noWrap/>
            <w:hideMark/>
          </w:tcPr>
          <w:p w14:paraId="305B8C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4075" w:type="dxa"/>
            <w:noWrap/>
            <w:hideMark/>
          </w:tcPr>
          <w:p w14:paraId="43397C9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37,9%</w:t>
            </w:r>
          </w:p>
        </w:tc>
      </w:tr>
      <w:tr w:rsidR="00F041AC" w:rsidRPr="00C14F51" w14:paraId="149C309F" w14:textId="77777777" w:rsidTr="00F030D1">
        <w:trPr>
          <w:trHeight w:val="288"/>
        </w:trPr>
        <w:tc>
          <w:tcPr>
            <w:tcW w:w="2025" w:type="dxa"/>
            <w:vMerge/>
            <w:hideMark/>
          </w:tcPr>
          <w:p w14:paraId="7C52F89A"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16182CE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387F3E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550" w:type="dxa"/>
            <w:noWrap/>
            <w:hideMark/>
          </w:tcPr>
          <w:p w14:paraId="0484477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2552" w:type="dxa"/>
            <w:noWrap/>
            <w:hideMark/>
          </w:tcPr>
          <w:p w14:paraId="61B754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4075" w:type="dxa"/>
            <w:noWrap/>
            <w:hideMark/>
          </w:tcPr>
          <w:p w14:paraId="51285D9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r>
      <w:tr w:rsidR="00F041AC" w:rsidRPr="00C14F51" w14:paraId="6F2E87EF" w14:textId="77777777" w:rsidTr="00F030D1">
        <w:trPr>
          <w:trHeight w:val="288"/>
        </w:trPr>
        <w:tc>
          <w:tcPr>
            <w:tcW w:w="2025" w:type="dxa"/>
            <w:vMerge/>
            <w:hideMark/>
          </w:tcPr>
          <w:p w14:paraId="4701FC68"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323D07E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6A653F3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550" w:type="dxa"/>
            <w:noWrap/>
            <w:hideMark/>
          </w:tcPr>
          <w:p w14:paraId="493755C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2552" w:type="dxa"/>
            <w:noWrap/>
            <w:hideMark/>
          </w:tcPr>
          <w:p w14:paraId="6AE2BEF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4075" w:type="dxa"/>
            <w:noWrap/>
            <w:hideMark/>
          </w:tcPr>
          <w:p w14:paraId="17C4AD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r>
      <w:tr w:rsidR="00F041AC" w:rsidRPr="00C14F51" w14:paraId="6051C929" w14:textId="77777777" w:rsidTr="00F030D1">
        <w:trPr>
          <w:trHeight w:val="288"/>
        </w:trPr>
        <w:tc>
          <w:tcPr>
            <w:tcW w:w="2025" w:type="dxa"/>
            <w:vMerge/>
            <w:hideMark/>
          </w:tcPr>
          <w:p w14:paraId="6721C3F9"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156813E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54CF723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c>
          <w:tcPr>
            <w:tcW w:w="1550" w:type="dxa"/>
            <w:noWrap/>
            <w:hideMark/>
          </w:tcPr>
          <w:p w14:paraId="355D426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2552" w:type="dxa"/>
            <w:noWrap/>
            <w:hideMark/>
          </w:tcPr>
          <w:p w14:paraId="55CA545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4075" w:type="dxa"/>
            <w:noWrap/>
            <w:hideMark/>
          </w:tcPr>
          <w:p w14:paraId="4E13954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r>
      <w:tr w:rsidR="00F041AC" w:rsidRPr="00C14F51" w14:paraId="2937BCC6" w14:textId="77777777" w:rsidTr="00F030D1">
        <w:trPr>
          <w:trHeight w:val="288"/>
        </w:trPr>
        <w:tc>
          <w:tcPr>
            <w:tcW w:w="2025" w:type="dxa"/>
            <w:vMerge w:val="restart"/>
            <w:hideMark/>
          </w:tcPr>
          <w:p w14:paraId="3C9F0EF9"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уборка помещения с использованием дезинфицирующих средств</w:t>
            </w:r>
          </w:p>
        </w:tc>
        <w:tc>
          <w:tcPr>
            <w:tcW w:w="2314" w:type="dxa"/>
            <w:noWrap/>
            <w:hideMark/>
          </w:tcPr>
          <w:p w14:paraId="3D0E419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66F6531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64,2%</w:t>
            </w:r>
          </w:p>
        </w:tc>
        <w:tc>
          <w:tcPr>
            <w:tcW w:w="1550" w:type="dxa"/>
            <w:noWrap/>
            <w:hideMark/>
          </w:tcPr>
          <w:p w14:paraId="12DE2CB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58,5%</w:t>
            </w:r>
          </w:p>
        </w:tc>
        <w:tc>
          <w:tcPr>
            <w:tcW w:w="2552" w:type="dxa"/>
            <w:noWrap/>
            <w:hideMark/>
          </w:tcPr>
          <w:p w14:paraId="7065308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60,1%</w:t>
            </w:r>
          </w:p>
        </w:tc>
        <w:tc>
          <w:tcPr>
            <w:tcW w:w="4075" w:type="dxa"/>
            <w:noWrap/>
            <w:hideMark/>
          </w:tcPr>
          <w:p w14:paraId="7503AE0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74,3%</w:t>
            </w:r>
          </w:p>
        </w:tc>
      </w:tr>
      <w:tr w:rsidR="00F041AC" w:rsidRPr="00C14F51" w14:paraId="483F95B8" w14:textId="77777777" w:rsidTr="00F030D1">
        <w:trPr>
          <w:trHeight w:val="288"/>
        </w:trPr>
        <w:tc>
          <w:tcPr>
            <w:tcW w:w="2025" w:type="dxa"/>
            <w:vMerge/>
            <w:hideMark/>
          </w:tcPr>
          <w:p w14:paraId="5A51D25E" w14:textId="77777777" w:rsidR="00F041AC" w:rsidRPr="00C14F51" w:rsidRDefault="00F041AC" w:rsidP="00F030D1">
            <w:pPr>
              <w:rPr>
                <w:rFonts w:ascii="Times New Roman" w:eastAsia="Times New Roman" w:hAnsi="Times New Roman" w:cs="Times New Roman"/>
                <w:color w:val="000000"/>
                <w:lang w:eastAsia="ru-RU"/>
              </w:rPr>
            </w:pPr>
          </w:p>
        </w:tc>
        <w:tc>
          <w:tcPr>
            <w:tcW w:w="2314" w:type="dxa"/>
            <w:noWrap/>
            <w:hideMark/>
          </w:tcPr>
          <w:p w14:paraId="1000433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751F00A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15,1%</w:t>
            </w:r>
          </w:p>
        </w:tc>
        <w:tc>
          <w:tcPr>
            <w:tcW w:w="1550" w:type="dxa"/>
            <w:noWrap/>
            <w:hideMark/>
          </w:tcPr>
          <w:p w14:paraId="4169BE1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2552" w:type="dxa"/>
            <w:noWrap/>
            <w:hideMark/>
          </w:tcPr>
          <w:p w14:paraId="10AD8E7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4075" w:type="dxa"/>
            <w:noWrap/>
            <w:hideMark/>
          </w:tcPr>
          <w:p w14:paraId="6D3FEBA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r>
      <w:tr w:rsidR="00F041AC" w:rsidRPr="00C14F51" w14:paraId="40229D79" w14:textId="77777777" w:rsidTr="00F030D1">
        <w:trPr>
          <w:trHeight w:val="288"/>
        </w:trPr>
        <w:tc>
          <w:tcPr>
            <w:tcW w:w="2025" w:type="dxa"/>
            <w:vMerge/>
            <w:hideMark/>
          </w:tcPr>
          <w:p w14:paraId="4A5F9507" w14:textId="77777777" w:rsidR="00F041AC" w:rsidRPr="00C14F51" w:rsidRDefault="00F041AC" w:rsidP="00F030D1">
            <w:pPr>
              <w:rPr>
                <w:rFonts w:ascii="Times New Roman" w:eastAsia="Times New Roman" w:hAnsi="Times New Roman" w:cs="Times New Roman"/>
                <w:color w:val="000000"/>
                <w:lang w:eastAsia="ru-RU"/>
              </w:rPr>
            </w:pPr>
          </w:p>
        </w:tc>
        <w:tc>
          <w:tcPr>
            <w:tcW w:w="2314" w:type="dxa"/>
            <w:noWrap/>
            <w:hideMark/>
          </w:tcPr>
          <w:p w14:paraId="4FE4F79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1DFA879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550" w:type="dxa"/>
            <w:noWrap/>
            <w:hideMark/>
          </w:tcPr>
          <w:p w14:paraId="2F2F6BE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2552" w:type="dxa"/>
            <w:noWrap/>
            <w:hideMark/>
          </w:tcPr>
          <w:p w14:paraId="494AD5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4075" w:type="dxa"/>
            <w:noWrap/>
            <w:hideMark/>
          </w:tcPr>
          <w:p w14:paraId="56F640D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r>
      <w:tr w:rsidR="00F041AC" w:rsidRPr="00C14F51" w14:paraId="7CC376BE" w14:textId="77777777" w:rsidTr="00F030D1">
        <w:trPr>
          <w:trHeight w:val="288"/>
        </w:trPr>
        <w:tc>
          <w:tcPr>
            <w:tcW w:w="2025" w:type="dxa"/>
            <w:vMerge/>
            <w:hideMark/>
          </w:tcPr>
          <w:p w14:paraId="0B00003B" w14:textId="77777777" w:rsidR="00F041AC" w:rsidRPr="00C14F51" w:rsidRDefault="00F041AC" w:rsidP="00F030D1">
            <w:pPr>
              <w:rPr>
                <w:rFonts w:ascii="Times New Roman" w:eastAsia="Times New Roman" w:hAnsi="Times New Roman" w:cs="Times New Roman"/>
                <w:color w:val="000000"/>
                <w:lang w:eastAsia="ru-RU"/>
              </w:rPr>
            </w:pPr>
          </w:p>
        </w:tc>
        <w:tc>
          <w:tcPr>
            <w:tcW w:w="2314" w:type="dxa"/>
            <w:noWrap/>
            <w:hideMark/>
          </w:tcPr>
          <w:p w14:paraId="1A157FA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45CFB1B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550" w:type="dxa"/>
            <w:noWrap/>
            <w:hideMark/>
          </w:tcPr>
          <w:p w14:paraId="4BE1973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2552" w:type="dxa"/>
            <w:noWrap/>
            <w:hideMark/>
          </w:tcPr>
          <w:p w14:paraId="2872FB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4075" w:type="dxa"/>
            <w:noWrap/>
            <w:hideMark/>
          </w:tcPr>
          <w:p w14:paraId="5E30449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r>
      <w:tr w:rsidR="00F041AC" w:rsidRPr="00C14F51" w14:paraId="7A710C44" w14:textId="77777777" w:rsidTr="00F030D1">
        <w:trPr>
          <w:trHeight w:val="288"/>
        </w:trPr>
        <w:tc>
          <w:tcPr>
            <w:tcW w:w="2025" w:type="dxa"/>
            <w:vMerge/>
            <w:hideMark/>
          </w:tcPr>
          <w:p w14:paraId="71AF51D4" w14:textId="77777777" w:rsidR="00F041AC" w:rsidRPr="00C14F51" w:rsidRDefault="00F041AC" w:rsidP="00F030D1">
            <w:pPr>
              <w:rPr>
                <w:rFonts w:ascii="Times New Roman" w:eastAsia="Times New Roman" w:hAnsi="Times New Roman" w:cs="Times New Roman"/>
                <w:color w:val="000000"/>
                <w:lang w:eastAsia="ru-RU"/>
              </w:rPr>
            </w:pPr>
          </w:p>
        </w:tc>
        <w:tc>
          <w:tcPr>
            <w:tcW w:w="2314" w:type="dxa"/>
            <w:noWrap/>
            <w:hideMark/>
          </w:tcPr>
          <w:p w14:paraId="6DE3272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3E60F33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32,8%</w:t>
            </w:r>
          </w:p>
        </w:tc>
        <w:tc>
          <w:tcPr>
            <w:tcW w:w="1550" w:type="dxa"/>
            <w:noWrap/>
            <w:hideMark/>
          </w:tcPr>
          <w:p w14:paraId="285FFA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37,2%</w:t>
            </w:r>
          </w:p>
        </w:tc>
        <w:tc>
          <w:tcPr>
            <w:tcW w:w="2552" w:type="dxa"/>
            <w:noWrap/>
            <w:hideMark/>
          </w:tcPr>
          <w:p w14:paraId="052BE27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c>
          <w:tcPr>
            <w:tcW w:w="4075" w:type="dxa"/>
            <w:noWrap/>
            <w:hideMark/>
          </w:tcPr>
          <w:p w14:paraId="7F9B0DE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r>
    </w:tbl>
    <w:p w14:paraId="5DF07321" w14:textId="77777777" w:rsidR="00F041AC" w:rsidRPr="00C14F51" w:rsidRDefault="00F041AC" w:rsidP="00F041AC">
      <w:pPr>
        <w:rPr>
          <w:rFonts w:ascii="Times New Roman" w:hAnsi="Times New Roman" w:cs="Times New Roman"/>
        </w:rPr>
      </w:pPr>
    </w:p>
    <w:p w14:paraId="6C7D9E84" w14:textId="5B298CA8" w:rsidR="00F041AC" w:rsidRDefault="00F041AC" w:rsidP="00F041AC">
      <w:pPr>
        <w:rPr>
          <w:rFonts w:ascii="Times New Roman" w:hAnsi="Times New Roman" w:cs="Times New Roman"/>
        </w:rPr>
      </w:pPr>
    </w:p>
    <w:p w14:paraId="6405FB98" w14:textId="5491EC01" w:rsidR="00F041AC" w:rsidRDefault="00F041AC" w:rsidP="00F041AC">
      <w:pPr>
        <w:rPr>
          <w:rFonts w:ascii="Times New Roman" w:hAnsi="Times New Roman" w:cs="Times New Roman"/>
        </w:rPr>
      </w:pPr>
    </w:p>
    <w:p w14:paraId="7D17D0E1" w14:textId="77777777" w:rsidR="00F041AC" w:rsidRPr="00C14F51" w:rsidRDefault="00F041AC" w:rsidP="00F041AC">
      <w:pPr>
        <w:rPr>
          <w:rFonts w:ascii="Times New Roman" w:hAnsi="Times New Roman" w:cs="Times New Roman"/>
        </w:rPr>
      </w:pPr>
    </w:p>
    <w:p w14:paraId="2A370C84" w14:textId="77777777" w:rsidR="00F041AC" w:rsidRPr="00C14F51" w:rsidRDefault="00F041AC" w:rsidP="00F041AC">
      <w:pPr>
        <w:rPr>
          <w:rFonts w:ascii="Times New Roman" w:hAnsi="Times New Roman" w:cs="Times New Roman"/>
        </w:rPr>
      </w:pPr>
    </w:p>
    <w:tbl>
      <w:tblPr>
        <w:tblStyle w:val="a8"/>
        <w:tblW w:w="0" w:type="auto"/>
        <w:tblLook w:val="04A0" w:firstRow="1" w:lastRow="0" w:firstColumn="1" w:lastColumn="0" w:noHBand="0" w:noVBand="1"/>
      </w:tblPr>
      <w:tblGrid>
        <w:gridCol w:w="1985"/>
        <w:gridCol w:w="2170"/>
        <w:gridCol w:w="1711"/>
        <w:gridCol w:w="1094"/>
        <w:gridCol w:w="1029"/>
        <w:gridCol w:w="1194"/>
        <w:gridCol w:w="1056"/>
        <w:gridCol w:w="1039"/>
        <w:gridCol w:w="1279"/>
        <w:gridCol w:w="1030"/>
        <w:gridCol w:w="973"/>
      </w:tblGrid>
      <w:tr w:rsidR="00F041AC" w:rsidRPr="00C14F51" w14:paraId="3B0877F0" w14:textId="77777777" w:rsidTr="00F030D1">
        <w:trPr>
          <w:trHeight w:val="288"/>
        </w:trPr>
        <w:tc>
          <w:tcPr>
            <w:tcW w:w="1750" w:type="dxa"/>
            <w:noWrap/>
            <w:hideMark/>
          </w:tcPr>
          <w:p w14:paraId="1CE7E06C"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lastRenderedPageBreak/>
              <w:t> </w:t>
            </w:r>
          </w:p>
        </w:tc>
        <w:tc>
          <w:tcPr>
            <w:tcW w:w="2214" w:type="dxa"/>
            <w:hideMark/>
          </w:tcPr>
          <w:p w14:paraId="0699591E"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t> </w:t>
            </w:r>
          </w:p>
        </w:tc>
        <w:tc>
          <w:tcPr>
            <w:tcW w:w="1745" w:type="dxa"/>
            <w:noWrap/>
            <w:vAlign w:val="bottom"/>
            <w:hideMark/>
          </w:tcPr>
          <w:p w14:paraId="43FC8B1F"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4A71F915"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14" w:type="dxa"/>
            <w:noWrap/>
            <w:vAlign w:val="bottom"/>
            <w:hideMark/>
          </w:tcPr>
          <w:p w14:paraId="116D65C9"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2CE68A9D"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47" w:type="dxa"/>
            <w:noWrap/>
            <w:vAlign w:val="bottom"/>
            <w:hideMark/>
          </w:tcPr>
          <w:p w14:paraId="23608486"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48C8DA34"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216" w:type="dxa"/>
            <w:noWrap/>
            <w:vAlign w:val="bottom"/>
            <w:hideMark/>
          </w:tcPr>
          <w:p w14:paraId="5C67C858"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147DAE70"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75" w:type="dxa"/>
            <w:noWrap/>
            <w:vAlign w:val="bottom"/>
            <w:hideMark/>
          </w:tcPr>
          <w:p w14:paraId="3499C9B1"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0ADB5E53"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58" w:type="dxa"/>
            <w:noWrap/>
            <w:vAlign w:val="bottom"/>
            <w:hideMark/>
          </w:tcPr>
          <w:p w14:paraId="1CBE5385"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4C96E617"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303" w:type="dxa"/>
            <w:noWrap/>
            <w:vAlign w:val="bottom"/>
            <w:hideMark/>
          </w:tcPr>
          <w:p w14:paraId="5405D2DA"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7E76CE82"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48" w:type="dxa"/>
            <w:noWrap/>
            <w:vAlign w:val="bottom"/>
            <w:hideMark/>
          </w:tcPr>
          <w:p w14:paraId="2EDD3ED9"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78C0DAC7"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990" w:type="dxa"/>
            <w:noWrap/>
            <w:vAlign w:val="bottom"/>
            <w:hideMark/>
          </w:tcPr>
          <w:p w14:paraId="1995FD3B"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2A207A81"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F041AC" w:rsidRPr="00C14F51" w14:paraId="02E78BDB" w14:textId="77777777" w:rsidTr="00F030D1">
        <w:trPr>
          <w:trHeight w:val="288"/>
        </w:trPr>
        <w:tc>
          <w:tcPr>
            <w:tcW w:w="1750" w:type="dxa"/>
            <w:vMerge w:val="restart"/>
            <w:hideMark/>
          </w:tcPr>
          <w:p w14:paraId="4EEDFA3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ношение масок </w:t>
            </w:r>
          </w:p>
        </w:tc>
        <w:tc>
          <w:tcPr>
            <w:tcW w:w="2214" w:type="dxa"/>
            <w:noWrap/>
            <w:hideMark/>
          </w:tcPr>
          <w:p w14:paraId="1AA418F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245FB76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72,0%</w:t>
            </w:r>
          </w:p>
        </w:tc>
        <w:tc>
          <w:tcPr>
            <w:tcW w:w="1114" w:type="dxa"/>
            <w:noWrap/>
            <w:hideMark/>
          </w:tcPr>
          <w:p w14:paraId="070B5F7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77,8%</w:t>
            </w:r>
          </w:p>
        </w:tc>
        <w:tc>
          <w:tcPr>
            <w:tcW w:w="1047" w:type="dxa"/>
            <w:noWrap/>
            <w:hideMark/>
          </w:tcPr>
          <w:p w14:paraId="5A5AB79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61,5%</w:t>
            </w:r>
          </w:p>
        </w:tc>
        <w:tc>
          <w:tcPr>
            <w:tcW w:w="1216" w:type="dxa"/>
            <w:noWrap/>
            <w:hideMark/>
          </w:tcPr>
          <w:p w14:paraId="654207C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68,1%</w:t>
            </w:r>
          </w:p>
        </w:tc>
        <w:tc>
          <w:tcPr>
            <w:tcW w:w="1075" w:type="dxa"/>
            <w:noWrap/>
            <w:hideMark/>
          </w:tcPr>
          <w:p w14:paraId="3130402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1058" w:type="dxa"/>
            <w:noWrap/>
            <w:hideMark/>
          </w:tcPr>
          <w:p w14:paraId="231A8F4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90,6%</w:t>
            </w:r>
          </w:p>
        </w:tc>
        <w:tc>
          <w:tcPr>
            <w:tcW w:w="1303" w:type="dxa"/>
            <w:noWrap/>
            <w:hideMark/>
          </w:tcPr>
          <w:p w14:paraId="4CF798F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70,3%</w:t>
            </w:r>
          </w:p>
        </w:tc>
        <w:tc>
          <w:tcPr>
            <w:tcW w:w="1048" w:type="dxa"/>
            <w:noWrap/>
            <w:hideMark/>
          </w:tcPr>
          <w:p w14:paraId="51B342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55,8%</w:t>
            </w:r>
          </w:p>
        </w:tc>
        <w:tc>
          <w:tcPr>
            <w:tcW w:w="990" w:type="dxa"/>
            <w:noWrap/>
            <w:hideMark/>
          </w:tcPr>
          <w:p w14:paraId="651C1F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67,8%</w:t>
            </w:r>
          </w:p>
        </w:tc>
      </w:tr>
      <w:tr w:rsidR="00F041AC" w:rsidRPr="00C14F51" w14:paraId="012F9A75" w14:textId="77777777" w:rsidTr="00F030D1">
        <w:trPr>
          <w:trHeight w:val="288"/>
        </w:trPr>
        <w:tc>
          <w:tcPr>
            <w:tcW w:w="1750" w:type="dxa"/>
            <w:vMerge/>
            <w:hideMark/>
          </w:tcPr>
          <w:p w14:paraId="07ED0D7B"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2C2ACEA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0146922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1114" w:type="dxa"/>
            <w:noWrap/>
            <w:hideMark/>
          </w:tcPr>
          <w:p w14:paraId="0B61EDA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047" w:type="dxa"/>
            <w:noWrap/>
            <w:hideMark/>
          </w:tcPr>
          <w:p w14:paraId="46E6C4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216" w:type="dxa"/>
            <w:noWrap/>
            <w:hideMark/>
          </w:tcPr>
          <w:p w14:paraId="1E15B88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075" w:type="dxa"/>
            <w:noWrap/>
            <w:hideMark/>
          </w:tcPr>
          <w:p w14:paraId="4254421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17,6%</w:t>
            </w:r>
          </w:p>
        </w:tc>
        <w:tc>
          <w:tcPr>
            <w:tcW w:w="1058" w:type="dxa"/>
            <w:noWrap/>
            <w:hideMark/>
          </w:tcPr>
          <w:p w14:paraId="357972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303" w:type="dxa"/>
            <w:noWrap/>
            <w:hideMark/>
          </w:tcPr>
          <w:p w14:paraId="0F2AB78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048" w:type="dxa"/>
            <w:noWrap/>
            <w:hideMark/>
          </w:tcPr>
          <w:p w14:paraId="74CE6D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990" w:type="dxa"/>
            <w:noWrap/>
            <w:hideMark/>
          </w:tcPr>
          <w:p w14:paraId="2E5B574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r>
      <w:tr w:rsidR="00F041AC" w:rsidRPr="00C14F51" w14:paraId="342740F1" w14:textId="77777777" w:rsidTr="00F030D1">
        <w:trPr>
          <w:trHeight w:val="288"/>
        </w:trPr>
        <w:tc>
          <w:tcPr>
            <w:tcW w:w="1750" w:type="dxa"/>
            <w:vMerge/>
            <w:hideMark/>
          </w:tcPr>
          <w:p w14:paraId="1A452A50"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A74EE3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22E2BCC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c>
          <w:tcPr>
            <w:tcW w:w="1114" w:type="dxa"/>
            <w:noWrap/>
            <w:hideMark/>
          </w:tcPr>
          <w:p w14:paraId="6F721BA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047" w:type="dxa"/>
            <w:noWrap/>
            <w:hideMark/>
          </w:tcPr>
          <w:p w14:paraId="079CAA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216" w:type="dxa"/>
            <w:noWrap/>
            <w:hideMark/>
          </w:tcPr>
          <w:p w14:paraId="2051EE3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075" w:type="dxa"/>
            <w:noWrap/>
            <w:hideMark/>
          </w:tcPr>
          <w:p w14:paraId="022C891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c>
          <w:tcPr>
            <w:tcW w:w="1058" w:type="dxa"/>
            <w:noWrap/>
            <w:hideMark/>
          </w:tcPr>
          <w:p w14:paraId="01946B1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303" w:type="dxa"/>
            <w:noWrap/>
            <w:hideMark/>
          </w:tcPr>
          <w:p w14:paraId="35DDE1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048" w:type="dxa"/>
            <w:noWrap/>
            <w:hideMark/>
          </w:tcPr>
          <w:p w14:paraId="1C266A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990" w:type="dxa"/>
            <w:noWrap/>
            <w:hideMark/>
          </w:tcPr>
          <w:p w14:paraId="08E0D3B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r>
      <w:tr w:rsidR="00F041AC" w:rsidRPr="00C14F51" w14:paraId="45CD20EA" w14:textId="77777777" w:rsidTr="00F030D1">
        <w:trPr>
          <w:trHeight w:val="288"/>
        </w:trPr>
        <w:tc>
          <w:tcPr>
            <w:tcW w:w="1750" w:type="dxa"/>
            <w:vMerge/>
            <w:hideMark/>
          </w:tcPr>
          <w:p w14:paraId="60F32422"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ABE0A3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179B907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14" w:type="dxa"/>
            <w:noWrap/>
            <w:hideMark/>
          </w:tcPr>
          <w:p w14:paraId="4602EC7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47" w:type="dxa"/>
            <w:noWrap/>
            <w:hideMark/>
          </w:tcPr>
          <w:p w14:paraId="79358D8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216" w:type="dxa"/>
            <w:noWrap/>
            <w:hideMark/>
          </w:tcPr>
          <w:p w14:paraId="168281A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075" w:type="dxa"/>
            <w:noWrap/>
            <w:hideMark/>
          </w:tcPr>
          <w:p w14:paraId="27B3C96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058" w:type="dxa"/>
            <w:noWrap/>
            <w:hideMark/>
          </w:tcPr>
          <w:p w14:paraId="3741DB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0,1%</w:t>
            </w:r>
          </w:p>
        </w:tc>
        <w:tc>
          <w:tcPr>
            <w:tcW w:w="1303" w:type="dxa"/>
            <w:noWrap/>
            <w:hideMark/>
          </w:tcPr>
          <w:p w14:paraId="7484B22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048" w:type="dxa"/>
            <w:noWrap/>
            <w:hideMark/>
          </w:tcPr>
          <w:p w14:paraId="21B3CA8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990" w:type="dxa"/>
            <w:noWrap/>
            <w:hideMark/>
          </w:tcPr>
          <w:p w14:paraId="096D6BC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r>
      <w:tr w:rsidR="00F041AC" w:rsidRPr="00C14F51" w14:paraId="11A28351" w14:textId="77777777" w:rsidTr="00F030D1">
        <w:trPr>
          <w:trHeight w:val="288"/>
        </w:trPr>
        <w:tc>
          <w:tcPr>
            <w:tcW w:w="1750" w:type="dxa"/>
            <w:vMerge/>
            <w:hideMark/>
          </w:tcPr>
          <w:p w14:paraId="69748680"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3658C00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05CAC89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114" w:type="dxa"/>
            <w:noWrap/>
            <w:hideMark/>
          </w:tcPr>
          <w:p w14:paraId="4F7E4E1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047" w:type="dxa"/>
            <w:noWrap/>
            <w:hideMark/>
          </w:tcPr>
          <w:p w14:paraId="3B862D7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216" w:type="dxa"/>
            <w:noWrap/>
            <w:hideMark/>
          </w:tcPr>
          <w:p w14:paraId="258AB35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1075" w:type="dxa"/>
            <w:noWrap/>
            <w:hideMark/>
          </w:tcPr>
          <w:p w14:paraId="550E5E7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058" w:type="dxa"/>
            <w:noWrap/>
            <w:hideMark/>
          </w:tcPr>
          <w:p w14:paraId="234B5A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303" w:type="dxa"/>
            <w:noWrap/>
            <w:hideMark/>
          </w:tcPr>
          <w:p w14:paraId="1CE21EA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16,6%</w:t>
            </w:r>
          </w:p>
        </w:tc>
        <w:tc>
          <w:tcPr>
            <w:tcW w:w="1048" w:type="dxa"/>
            <w:noWrap/>
            <w:hideMark/>
          </w:tcPr>
          <w:p w14:paraId="29BDA51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30,1%</w:t>
            </w:r>
          </w:p>
        </w:tc>
        <w:tc>
          <w:tcPr>
            <w:tcW w:w="990" w:type="dxa"/>
            <w:noWrap/>
            <w:hideMark/>
          </w:tcPr>
          <w:p w14:paraId="6B720E7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r>
      <w:tr w:rsidR="00F041AC" w:rsidRPr="00C14F51" w14:paraId="44BCE4B1" w14:textId="77777777" w:rsidTr="00F030D1">
        <w:trPr>
          <w:trHeight w:val="288"/>
        </w:trPr>
        <w:tc>
          <w:tcPr>
            <w:tcW w:w="1750" w:type="dxa"/>
            <w:vMerge w:val="restart"/>
            <w:hideMark/>
          </w:tcPr>
          <w:p w14:paraId="22946D0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ношение перчаток</w:t>
            </w:r>
          </w:p>
        </w:tc>
        <w:tc>
          <w:tcPr>
            <w:tcW w:w="2214" w:type="dxa"/>
            <w:noWrap/>
            <w:hideMark/>
          </w:tcPr>
          <w:p w14:paraId="33268A2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688E6B8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114" w:type="dxa"/>
            <w:noWrap/>
            <w:hideMark/>
          </w:tcPr>
          <w:p w14:paraId="3AC116A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047" w:type="dxa"/>
            <w:noWrap/>
            <w:hideMark/>
          </w:tcPr>
          <w:p w14:paraId="1C8FE0D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24,6%</w:t>
            </w:r>
          </w:p>
        </w:tc>
        <w:tc>
          <w:tcPr>
            <w:tcW w:w="1216" w:type="dxa"/>
            <w:noWrap/>
            <w:hideMark/>
          </w:tcPr>
          <w:p w14:paraId="56B234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1075" w:type="dxa"/>
            <w:noWrap/>
            <w:hideMark/>
          </w:tcPr>
          <w:p w14:paraId="0DA771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058" w:type="dxa"/>
            <w:noWrap/>
            <w:hideMark/>
          </w:tcPr>
          <w:p w14:paraId="6BCB5F4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43,5%</w:t>
            </w:r>
          </w:p>
        </w:tc>
        <w:tc>
          <w:tcPr>
            <w:tcW w:w="1303" w:type="dxa"/>
            <w:noWrap/>
            <w:hideMark/>
          </w:tcPr>
          <w:p w14:paraId="7413052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1048" w:type="dxa"/>
            <w:noWrap/>
            <w:hideMark/>
          </w:tcPr>
          <w:p w14:paraId="18B890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990" w:type="dxa"/>
            <w:noWrap/>
            <w:hideMark/>
          </w:tcPr>
          <w:p w14:paraId="7B99577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29,2%</w:t>
            </w:r>
          </w:p>
        </w:tc>
      </w:tr>
      <w:tr w:rsidR="00F041AC" w:rsidRPr="00C14F51" w14:paraId="08D5DDA2" w14:textId="77777777" w:rsidTr="00F030D1">
        <w:trPr>
          <w:trHeight w:val="288"/>
        </w:trPr>
        <w:tc>
          <w:tcPr>
            <w:tcW w:w="1750" w:type="dxa"/>
            <w:vMerge/>
            <w:hideMark/>
          </w:tcPr>
          <w:p w14:paraId="1D9E3557"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597118A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62CCAF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114" w:type="dxa"/>
            <w:noWrap/>
            <w:hideMark/>
          </w:tcPr>
          <w:p w14:paraId="617163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047" w:type="dxa"/>
            <w:noWrap/>
            <w:hideMark/>
          </w:tcPr>
          <w:p w14:paraId="5604D1F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216" w:type="dxa"/>
            <w:noWrap/>
            <w:hideMark/>
          </w:tcPr>
          <w:p w14:paraId="11F8D8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075" w:type="dxa"/>
            <w:noWrap/>
            <w:hideMark/>
          </w:tcPr>
          <w:p w14:paraId="12A3623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058" w:type="dxa"/>
            <w:noWrap/>
            <w:hideMark/>
          </w:tcPr>
          <w:p w14:paraId="20FC5F2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303" w:type="dxa"/>
            <w:noWrap/>
            <w:hideMark/>
          </w:tcPr>
          <w:p w14:paraId="0CDA4BD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048" w:type="dxa"/>
            <w:noWrap/>
            <w:hideMark/>
          </w:tcPr>
          <w:p w14:paraId="2D9BF1D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990" w:type="dxa"/>
            <w:noWrap/>
            <w:hideMark/>
          </w:tcPr>
          <w:p w14:paraId="529A69B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r>
      <w:tr w:rsidR="00F041AC" w:rsidRPr="00C14F51" w14:paraId="1F3B9DCD" w14:textId="77777777" w:rsidTr="00F030D1">
        <w:trPr>
          <w:trHeight w:val="288"/>
        </w:trPr>
        <w:tc>
          <w:tcPr>
            <w:tcW w:w="1750" w:type="dxa"/>
            <w:vMerge/>
            <w:hideMark/>
          </w:tcPr>
          <w:p w14:paraId="0FA44F05"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2D782B0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7616F4C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114" w:type="dxa"/>
            <w:noWrap/>
            <w:hideMark/>
          </w:tcPr>
          <w:p w14:paraId="69B90BD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047" w:type="dxa"/>
            <w:noWrap/>
            <w:hideMark/>
          </w:tcPr>
          <w:p w14:paraId="7B094FD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216" w:type="dxa"/>
            <w:noWrap/>
            <w:hideMark/>
          </w:tcPr>
          <w:p w14:paraId="2F48BF2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075" w:type="dxa"/>
            <w:noWrap/>
            <w:hideMark/>
          </w:tcPr>
          <w:p w14:paraId="14DAF3B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058" w:type="dxa"/>
            <w:noWrap/>
            <w:hideMark/>
          </w:tcPr>
          <w:p w14:paraId="2EC3BF0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18,8%</w:t>
            </w:r>
          </w:p>
        </w:tc>
        <w:tc>
          <w:tcPr>
            <w:tcW w:w="1303" w:type="dxa"/>
            <w:noWrap/>
            <w:hideMark/>
          </w:tcPr>
          <w:p w14:paraId="2684D8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048" w:type="dxa"/>
            <w:noWrap/>
            <w:hideMark/>
          </w:tcPr>
          <w:p w14:paraId="51724F4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990" w:type="dxa"/>
            <w:noWrap/>
            <w:hideMark/>
          </w:tcPr>
          <w:p w14:paraId="29578FF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r>
      <w:tr w:rsidR="00F041AC" w:rsidRPr="00C14F51" w14:paraId="30DADDFE" w14:textId="77777777" w:rsidTr="00F030D1">
        <w:trPr>
          <w:trHeight w:val="288"/>
        </w:trPr>
        <w:tc>
          <w:tcPr>
            <w:tcW w:w="1750" w:type="dxa"/>
            <w:vMerge/>
            <w:hideMark/>
          </w:tcPr>
          <w:p w14:paraId="4D21807D"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194B0C0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6F1979D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1114" w:type="dxa"/>
            <w:noWrap/>
            <w:hideMark/>
          </w:tcPr>
          <w:p w14:paraId="3F639B9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047" w:type="dxa"/>
            <w:noWrap/>
            <w:hideMark/>
          </w:tcPr>
          <w:p w14:paraId="6B541D0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c>
          <w:tcPr>
            <w:tcW w:w="1216" w:type="dxa"/>
            <w:noWrap/>
            <w:hideMark/>
          </w:tcPr>
          <w:p w14:paraId="14EBAD4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075" w:type="dxa"/>
            <w:noWrap/>
            <w:hideMark/>
          </w:tcPr>
          <w:p w14:paraId="30644FB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058" w:type="dxa"/>
            <w:noWrap/>
            <w:hideMark/>
          </w:tcPr>
          <w:p w14:paraId="135228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303" w:type="dxa"/>
            <w:noWrap/>
            <w:hideMark/>
          </w:tcPr>
          <w:p w14:paraId="51EE18A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048" w:type="dxa"/>
            <w:noWrap/>
            <w:hideMark/>
          </w:tcPr>
          <w:p w14:paraId="3633DEC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w:t>
            </w:r>
          </w:p>
        </w:tc>
        <w:tc>
          <w:tcPr>
            <w:tcW w:w="990" w:type="dxa"/>
            <w:noWrap/>
            <w:hideMark/>
          </w:tcPr>
          <w:p w14:paraId="7EF5A57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r>
      <w:tr w:rsidR="00F041AC" w:rsidRPr="00C14F51" w14:paraId="647360F1" w14:textId="77777777" w:rsidTr="00F030D1">
        <w:trPr>
          <w:trHeight w:val="288"/>
        </w:trPr>
        <w:tc>
          <w:tcPr>
            <w:tcW w:w="1750" w:type="dxa"/>
            <w:vMerge/>
            <w:hideMark/>
          </w:tcPr>
          <w:p w14:paraId="57831FA1"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5C6152D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1CB38C1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48,5%</w:t>
            </w:r>
          </w:p>
        </w:tc>
        <w:tc>
          <w:tcPr>
            <w:tcW w:w="1114" w:type="dxa"/>
            <w:noWrap/>
            <w:hideMark/>
          </w:tcPr>
          <w:p w14:paraId="2F116E7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p>
        </w:tc>
        <w:tc>
          <w:tcPr>
            <w:tcW w:w="1047" w:type="dxa"/>
            <w:noWrap/>
            <w:hideMark/>
          </w:tcPr>
          <w:p w14:paraId="4AC6F86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46,1%</w:t>
            </w:r>
          </w:p>
        </w:tc>
        <w:tc>
          <w:tcPr>
            <w:tcW w:w="1216" w:type="dxa"/>
            <w:noWrap/>
            <w:hideMark/>
          </w:tcPr>
          <w:p w14:paraId="4E359F2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45,6%</w:t>
            </w:r>
          </w:p>
        </w:tc>
        <w:tc>
          <w:tcPr>
            <w:tcW w:w="1075" w:type="dxa"/>
            <w:noWrap/>
            <w:hideMark/>
          </w:tcPr>
          <w:p w14:paraId="7A286DE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1058" w:type="dxa"/>
            <w:noWrap/>
            <w:hideMark/>
          </w:tcPr>
          <w:p w14:paraId="7C0DB1C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303" w:type="dxa"/>
            <w:noWrap/>
            <w:hideMark/>
          </w:tcPr>
          <w:p w14:paraId="3469FE3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42,6%</w:t>
            </w:r>
          </w:p>
        </w:tc>
        <w:tc>
          <w:tcPr>
            <w:tcW w:w="1048" w:type="dxa"/>
            <w:noWrap/>
            <w:hideMark/>
          </w:tcPr>
          <w:p w14:paraId="614AD6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52,6%</w:t>
            </w:r>
          </w:p>
        </w:tc>
        <w:tc>
          <w:tcPr>
            <w:tcW w:w="990" w:type="dxa"/>
            <w:noWrap/>
            <w:hideMark/>
          </w:tcPr>
          <w:p w14:paraId="0F0C430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44,1%</w:t>
            </w:r>
          </w:p>
        </w:tc>
      </w:tr>
      <w:tr w:rsidR="00F041AC" w:rsidRPr="00C14F51" w14:paraId="605E1E38" w14:textId="77777777" w:rsidTr="00F030D1">
        <w:trPr>
          <w:trHeight w:val="288"/>
        </w:trPr>
        <w:tc>
          <w:tcPr>
            <w:tcW w:w="1750" w:type="dxa"/>
            <w:vMerge w:val="restart"/>
            <w:hideMark/>
          </w:tcPr>
          <w:p w14:paraId="395AE6C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соблюдение социальной дистанции</w:t>
            </w:r>
          </w:p>
        </w:tc>
        <w:tc>
          <w:tcPr>
            <w:tcW w:w="2214" w:type="dxa"/>
            <w:noWrap/>
            <w:hideMark/>
          </w:tcPr>
          <w:p w14:paraId="6F532E7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652B49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40,3%</w:t>
            </w:r>
          </w:p>
        </w:tc>
        <w:tc>
          <w:tcPr>
            <w:tcW w:w="1114" w:type="dxa"/>
            <w:noWrap/>
            <w:hideMark/>
          </w:tcPr>
          <w:p w14:paraId="48C1CA4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56,9%</w:t>
            </w:r>
          </w:p>
        </w:tc>
        <w:tc>
          <w:tcPr>
            <w:tcW w:w="1047" w:type="dxa"/>
            <w:noWrap/>
            <w:hideMark/>
          </w:tcPr>
          <w:p w14:paraId="4D7999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c>
          <w:tcPr>
            <w:tcW w:w="1216" w:type="dxa"/>
            <w:noWrap/>
            <w:hideMark/>
          </w:tcPr>
          <w:p w14:paraId="4D0B342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43,1%</w:t>
            </w:r>
          </w:p>
        </w:tc>
        <w:tc>
          <w:tcPr>
            <w:tcW w:w="1075" w:type="dxa"/>
            <w:noWrap/>
            <w:hideMark/>
          </w:tcPr>
          <w:p w14:paraId="41DDD11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49,4%</w:t>
            </w:r>
          </w:p>
        </w:tc>
        <w:tc>
          <w:tcPr>
            <w:tcW w:w="1058" w:type="dxa"/>
            <w:noWrap/>
            <w:hideMark/>
          </w:tcPr>
          <w:p w14:paraId="75AADC9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62,8%</w:t>
            </w:r>
          </w:p>
        </w:tc>
        <w:tc>
          <w:tcPr>
            <w:tcW w:w="1303" w:type="dxa"/>
            <w:noWrap/>
            <w:hideMark/>
          </w:tcPr>
          <w:p w14:paraId="36DD24A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48,5%</w:t>
            </w:r>
          </w:p>
        </w:tc>
        <w:tc>
          <w:tcPr>
            <w:tcW w:w="1048" w:type="dxa"/>
            <w:noWrap/>
            <w:hideMark/>
          </w:tcPr>
          <w:p w14:paraId="5CD51E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30,8%</w:t>
            </w:r>
          </w:p>
        </w:tc>
        <w:tc>
          <w:tcPr>
            <w:tcW w:w="990" w:type="dxa"/>
            <w:noWrap/>
            <w:hideMark/>
          </w:tcPr>
          <w:p w14:paraId="76FCEEB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46,6%</w:t>
            </w:r>
          </w:p>
        </w:tc>
      </w:tr>
      <w:tr w:rsidR="00F041AC" w:rsidRPr="00C14F51" w14:paraId="262BDECF" w14:textId="77777777" w:rsidTr="00F030D1">
        <w:trPr>
          <w:trHeight w:val="288"/>
        </w:trPr>
        <w:tc>
          <w:tcPr>
            <w:tcW w:w="1750" w:type="dxa"/>
            <w:vMerge/>
            <w:hideMark/>
          </w:tcPr>
          <w:p w14:paraId="15BA386B"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24130DD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0A0657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114" w:type="dxa"/>
            <w:noWrap/>
            <w:hideMark/>
          </w:tcPr>
          <w:p w14:paraId="304E3F4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23,0%</w:t>
            </w:r>
          </w:p>
        </w:tc>
        <w:tc>
          <w:tcPr>
            <w:tcW w:w="1047" w:type="dxa"/>
            <w:noWrap/>
            <w:hideMark/>
          </w:tcPr>
          <w:p w14:paraId="44DDE7B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216" w:type="dxa"/>
            <w:noWrap/>
            <w:hideMark/>
          </w:tcPr>
          <w:p w14:paraId="100E89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075" w:type="dxa"/>
            <w:noWrap/>
            <w:hideMark/>
          </w:tcPr>
          <w:p w14:paraId="18B46A8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058" w:type="dxa"/>
            <w:noWrap/>
            <w:hideMark/>
          </w:tcPr>
          <w:p w14:paraId="5C6807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31,2%</w:t>
            </w:r>
          </w:p>
        </w:tc>
        <w:tc>
          <w:tcPr>
            <w:tcW w:w="1303" w:type="dxa"/>
            <w:noWrap/>
            <w:hideMark/>
          </w:tcPr>
          <w:p w14:paraId="1DF48B6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c>
          <w:tcPr>
            <w:tcW w:w="1048" w:type="dxa"/>
            <w:noWrap/>
            <w:hideMark/>
          </w:tcPr>
          <w:p w14:paraId="49948FF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990" w:type="dxa"/>
            <w:noWrap/>
            <w:hideMark/>
          </w:tcPr>
          <w:p w14:paraId="63649EC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r>
      <w:tr w:rsidR="00F041AC" w:rsidRPr="00C14F51" w14:paraId="6F72042A" w14:textId="77777777" w:rsidTr="00F030D1">
        <w:trPr>
          <w:trHeight w:val="288"/>
        </w:trPr>
        <w:tc>
          <w:tcPr>
            <w:tcW w:w="1750" w:type="dxa"/>
            <w:vMerge/>
            <w:hideMark/>
          </w:tcPr>
          <w:p w14:paraId="7C0F6C9C"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76C68C7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3A078B5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14" w:type="dxa"/>
            <w:noWrap/>
            <w:hideMark/>
          </w:tcPr>
          <w:p w14:paraId="4E7A82C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047" w:type="dxa"/>
            <w:noWrap/>
            <w:hideMark/>
          </w:tcPr>
          <w:p w14:paraId="4CF78F7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216" w:type="dxa"/>
            <w:noWrap/>
            <w:hideMark/>
          </w:tcPr>
          <w:p w14:paraId="5046ADA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075" w:type="dxa"/>
            <w:noWrap/>
            <w:hideMark/>
          </w:tcPr>
          <w:p w14:paraId="4280C41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058" w:type="dxa"/>
            <w:noWrap/>
            <w:hideMark/>
          </w:tcPr>
          <w:p w14:paraId="60EECFA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303" w:type="dxa"/>
            <w:noWrap/>
            <w:hideMark/>
          </w:tcPr>
          <w:p w14:paraId="44A1808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048" w:type="dxa"/>
            <w:noWrap/>
            <w:hideMark/>
          </w:tcPr>
          <w:p w14:paraId="02CC97B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990" w:type="dxa"/>
            <w:noWrap/>
            <w:hideMark/>
          </w:tcPr>
          <w:p w14:paraId="7DE5AED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r>
      <w:tr w:rsidR="00F041AC" w:rsidRPr="00C14F51" w14:paraId="31CC6746" w14:textId="77777777" w:rsidTr="00F030D1">
        <w:trPr>
          <w:trHeight w:val="288"/>
        </w:trPr>
        <w:tc>
          <w:tcPr>
            <w:tcW w:w="1750" w:type="dxa"/>
            <w:vMerge/>
            <w:hideMark/>
          </w:tcPr>
          <w:p w14:paraId="0416B2BA"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75D3399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43558C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114" w:type="dxa"/>
            <w:noWrap/>
            <w:hideMark/>
          </w:tcPr>
          <w:p w14:paraId="440E505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047" w:type="dxa"/>
            <w:noWrap/>
            <w:hideMark/>
          </w:tcPr>
          <w:p w14:paraId="742C638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216" w:type="dxa"/>
            <w:noWrap/>
            <w:hideMark/>
          </w:tcPr>
          <w:p w14:paraId="65F2468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075" w:type="dxa"/>
            <w:noWrap/>
            <w:hideMark/>
          </w:tcPr>
          <w:p w14:paraId="1A8843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058" w:type="dxa"/>
            <w:noWrap/>
            <w:hideMark/>
          </w:tcPr>
          <w:p w14:paraId="789217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303" w:type="dxa"/>
            <w:noWrap/>
            <w:hideMark/>
          </w:tcPr>
          <w:p w14:paraId="17903A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048" w:type="dxa"/>
            <w:noWrap/>
            <w:hideMark/>
          </w:tcPr>
          <w:p w14:paraId="132D4E8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990" w:type="dxa"/>
            <w:noWrap/>
            <w:hideMark/>
          </w:tcPr>
          <w:p w14:paraId="4C2B3C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r>
      <w:tr w:rsidR="00F041AC" w:rsidRPr="00C14F51" w14:paraId="4240E59A" w14:textId="77777777" w:rsidTr="00F030D1">
        <w:trPr>
          <w:trHeight w:val="288"/>
        </w:trPr>
        <w:tc>
          <w:tcPr>
            <w:tcW w:w="1750" w:type="dxa"/>
            <w:vMerge/>
            <w:hideMark/>
          </w:tcPr>
          <w:p w14:paraId="09A2BDDA"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435A0A5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704C9E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34,7%</w:t>
            </w:r>
          </w:p>
        </w:tc>
        <w:tc>
          <w:tcPr>
            <w:tcW w:w="1114" w:type="dxa"/>
            <w:noWrap/>
            <w:hideMark/>
          </w:tcPr>
          <w:p w14:paraId="466972F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26,2%</w:t>
            </w:r>
          </w:p>
        </w:tc>
        <w:tc>
          <w:tcPr>
            <w:tcW w:w="1047" w:type="dxa"/>
            <w:noWrap/>
            <w:hideMark/>
          </w:tcPr>
          <w:p w14:paraId="566D095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38,3%</w:t>
            </w:r>
          </w:p>
        </w:tc>
        <w:tc>
          <w:tcPr>
            <w:tcW w:w="1216" w:type="dxa"/>
            <w:noWrap/>
            <w:hideMark/>
          </w:tcPr>
          <w:p w14:paraId="300BEF4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075" w:type="dxa"/>
            <w:noWrap/>
            <w:hideMark/>
          </w:tcPr>
          <w:p w14:paraId="54E731C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29,4%</w:t>
            </w:r>
          </w:p>
        </w:tc>
        <w:tc>
          <w:tcPr>
            <w:tcW w:w="1058" w:type="dxa"/>
            <w:noWrap/>
            <w:hideMark/>
          </w:tcPr>
          <w:p w14:paraId="446CDDC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1303" w:type="dxa"/>
            <w:noWrap/>
            <w:hideMark/>
          </w:tcPr>
          <w:p w14:paraId="1F860B1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27,9%</w:t>
            </w:r>
          </w:p>
        </w:tc>
        <w:tc>
          <w:tcPr>
            <w:tcW w:w="1048" w:type="dxa"/>
            <w:noWrap/>
            <w:hideMark/>
          </w:tcPr>
          <w:p w14:paraId="74654B3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43,9%</w:t>
            </w:r>
          </w:p>
        </w:tc>
        <w:tc>
          <w:tcPr>
            <w:tcW w:w="990" w:type="dxa"/>
            <w:noWrap/>
            <w:hideMark/>
          </w:tcPr>
          <w:p w14:paraId="6D03B4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34,7%</w:t>
            </w:r>
          </w:p>
        </w:tc>
      </w:tr>
      <w:tr w:rsidR="00F041AC" w:rsidRPr="00C14F51" w14:paraId="6B9509C0" w14:textId="77777777" w:rsidTr="00F030D1">
        <w:trPr>
          <w:trHeight w:val="288"/>
        </w:trPr>
        <w:tc>
          <w:tcPr>
            <w:tcW w:w="1750" w:type="dxa"/>
            <w:vMerge w:val="restart"/>
            <w:hideMark/>
          </w:tcPr>
          <w:p w14:paraId="4EB5286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изменение графика работы (разное время занятий для разных классов)</w:t>
            </w:r>
          </w:p>
        </w:tc>
        <w:tc>
          <w:tcPr>
            <w:tcW w:w="2214" w:type="dxa"/>
            <w:noWrap/>
            <w:hideMark/>
          </w:tcPr>
          <w:p w14:paraId="16DAC62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61F00FB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60,9%</w:t>
            </w:r>
          </w:p>
        </w:tc>
        <w:tc>
          <w:tcPr>
            <w:tcW w:w="1114" w:type="dxa"/>
            <w:noWrap/>
            <w:hideMark/>
          </w:tcPr>
          <w:p w14:paraId="5196F77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52,5%</w:t>
            </w:r>
          </w:p>
        </w:tc>
        <w:tc>
          <w:tcPr>
            <w:tcW w:w="1047" w:type="dxa"/>
            <w:noWrap/>
            <w:hideMark/>
          </w:tcPr>
          <w:p w14:paraId="27A0FF0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53,8%</w:t>
            </w:r>
          </w:p>
        </w:tc>
        <w:tc>
          <w:tcPr>
            <w:tcW w:w="1216" w:type="dxa"/>
            <w:noWrap/>
            <w:hideMark/>
          </w:tcPr>
          <w:p w14:paraId="6664851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63,1%</w:t>
            </w:r>
          </w:p>
        </w:tc>
        <w:tc>
          <w:tcPr>
            <w:tcW w:w="1075" w:type="dxa"/>
            <w:noWrap/>
            <w:hideMark/>
          </w:tcPr>
          <w:p w14:paraId="39536DA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61,5%</w:t>
            </w:r>
          </w:p>
        </w:tc>
        <w:tc>
          <w:tcPr>
            <w:tcW w:w="1058" w:type="dxa"/>
            <w:noWrap/>
            <w:hideMark/>
          </w:tcPr>
          <w:p w14:paraId="50A2310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91,8%</w:t>
            </w:r>
          </w:p>
        </w:tc>
        <w:tc>
          <w:tcPr>
            <w:tcW w:w="1303" w:type="dxa"/>
            <w:noWrap/>
            <w:hideMark/>
          </w:tcPr>
          <w:p w14:paraId="79409E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71,9%</w:t>
            </w:r>
          </w:p>
        </w:tc>
        <w:tc>
          <w:tcPr>
            <w:tcW w:w="1048" w:type="dxa"/>
            <w:noWrap/>
            <w:hideMark/>
          </w:tcPr>
          <w:p w14:paraId="3F1EF1A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61,8%</w:t>
            </w:r>
          </w:p>
        </w:tc>
        <w:tc>
          <w:tcPr>
            <w:tcW w:w="990" w:type="dxa"/>
            <w:noWrap/>
            <w:hideMark/>
          </w:tcPr>
          <w:p w14:paraId="212A373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59,5%</w:t>
            </w:r>
          </w:p>
        </w:tc>
      </w:tr>
      <w:tr w:rsidR="00F041AC" w:rsidRPr="00C14F51" w14:paraId="5E5AFC87" w14:textId="77777777" w:rsidTr="00F030D1">
        <w:trPr>
          <w:trHeight w:val="288"/>
        </w:trPr>
        <w:tc>
          <w:tcPr>
            <w:tcW w:w="1750" w:type="dxa"/>
            <w:vMerge/>
            <w:hideMark/>
          </w:tcPr>
          <w:p w14:paraId="4FA4039C"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22B510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32D1A10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29,5%</w:t>
            </w:r>
          </w:p>
        </w:tc>
        <w:tc>
          <w:tcPr>
            <w:tcW w:w="1114" w:type="dxa"/>
            <w:noWrap/>
            <w:hideMark/>
          </w:tcPr>
          <w:p w14:paraId="2F1BC8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18,9%</w:t>
            </w:r>
          </w:p>
        </w:tc>
        <w:tc>
          <w:tcPr>
            <w:tcW w:w="1047" w:type="dxa"/>
            <w:noWrap/>
            <w:hideMark/>
          </w:tcPr>
          <w:p w14:paraId="57E349F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24,8%</w:t>
            </w:r>
          </w:p>
        </w:tc>
        <w:tc>
          <w:tcPr>
            <w:tcW w:w="1216" w:type="dxa"/>
            <w:noWrap/>
            <w:hideMark/>
          </w:tcPr>
          <w:p w14:paraId="4598836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075" w:type="dxa"/>
            <w:noWrap/>
            <w:hideMark/>
          </w:tcPr>
          <w:p w14:paraId="06F70DD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058" w:type="dxa"/>
            <w:noWrap/>
            <w:hideMark/>
          </w:tcPr>
          <w:p w14:paraId="4EDAED1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c>
          <w:tcPr>
            <w:tcW w:w="1303" w:type="dxa"/>
            <w:noWrap/>
            <w:hideMark/>
          </w:tcPr>
          <w:p w14:paraId="3FC73C9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1048" w:type="dxa"/>
            <w:noWrap/>
            <w:hideMark/>
          </w:tcPr>
          <w:p w14:paraId="596D2D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35,6%</w:t>
            </w:r>
          </w:p>
        </w:tc>
        <w:tc>
          <w:tcPr>
            <w:tcW w:w="990" w:type="dxa"/>
            <w:noWrap/>
            <w:hideMark/>
          </w:tcPr>
          <w:p w14:paraId="4C651E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24,1%</w:t>
            </w:r>
          </w:p>
        </w:tc>
      </w:tr>
      <w:tr w:rsidR="00F041AC" w:rsidRPr="00C14F51" w14:paraId="32EA0D74" w14:textId="77777777" w:rsidTr="00F030D1">
        <w:trPr>
          <w:trHeight w:val="288"/>
        </w:trPr>
        <w:tc>
          <w:tcPr>
            <w:tcW w:w="1750" w:type="dxa"/>
            <w:vMerge/>
            <w:hideMark/>
          </w:tcPr>
          <w:p w14:paraId="6396BC61"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28C5C05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456F863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114" w:type="dxa"/>
            <w:noWrap/>
            <w:hideMark/>
          </w:tcPr>
          <w:p w14:paraId="627BEA6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047" w:type="dxa"/>
            <w:noWrap/>
            <w:hideMark/>
          </w:tcPr>
          <w:p w14:paraId="46DD55A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216" w:type="dxa"/>
            <w:noWrap/>
            <w:hideMark/>
          </w:tcPr>
          <w:p w14:paraId="342AC8E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075" w:type="dxa"/>
            <w:noWrap/>
            <w:hideMark/>
          </w:tcPr>
          <w:p w14:paraId="6869D70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058" w:type="dxa"/>
            <w:noWrap/>
            <w:hideMark/>
          </w:tcPr>
          <w:p w14:paraId="3F6A04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303" w:type="dxa"/>
            <w:noWrap/>
            <w:hideMark/>
          </w:tcPr>
          <w:p w14:paraId="6144125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048" w:type="dxa"/>
            <w:noWrap/>
            <w:hideMark/>
          </w:tcPr>
          <w:p w14:paraId="0B8135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990" w:type="dxa"/>
            <w:noWrap/>
            <w:hideMark/>
          </w:tcPr>
          <w:p w14:paraId="76EE66C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r>
      <w:tr w:rsidR="00F041AC" w:rsidRPr="00C14F51" w14:paraId="373753D3" w14:textId="77777777" w:rsidTr="00F030D1">
        <w:trPr>
          <w:trHeight w:val="288"/>
        </w:trPr>
        <w:tc>
          <w:tcPr>
            <w:tcW w:w="1750" w:type="dxa"/>
            <w:vMerge/>
            <w:hideMark/>
          </w:tcPr>
          <w:p w14:paraId="5812EC49"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8FFA1D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31F139A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114" w:type="dxa"/>
            <w:noWrap/>
            <w:hideMark/>
          </w:tcPr>
          <w:p w14:paraId="0E3CC4F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047" w:type="dxa"/>
            <w:noWrap/>
            <w:hideMark/>
          </w:tcPr>
          <w:p w14:paraId="4C5DB5D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216" w:type="dxa"/>
            <w:noWrap/>
            <w:hideMark/>
          </w:tcPr>
          <w:p w14:paraId="4214C43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075" w:type="dxa"/>
            <w:noWrap/>
            <w:hideMark/>
          </w:tcPr>
          <w:p w14:paraId="31B8D2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058" w:type="dxa"/>
            <w:noWrap/>
            <w:hideMark/>
          </w:tcPr>
          <w:p w14:paraId="1A7D5FE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0,4%</w:t>
            </w:r>
          </w:p>
        </w:tc>
        <w:tc>
          <w:tcPr>
            <w:tcW w:w="1303" w:type="dxa"/>
            <w:noWrap/>
            <w:hideMark/>
          </w:tcPr>
          <w:p w14:paraId="56D57D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048" w:type="dxa"/>
            <w:noWrap/>
            <w:hideMark/>
          </w:tcPr>
          <w:p w14:paraId="5745541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990" w:type="dxa"/>
            <w:noWrap/>
            <w:hideMark/>
          </w:tcPr>
          <w:p w14:paraId="19B7B21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r>
      <w:tr w:rsidR="00F041AC" w:rsidRPr="00C14F51" w14:paraId="48AA25DA" w14:textId="77777777" w:rsidTr="00F030D1">
        <w:trPr>
          <w:trHeight w:val="288"/>
        </w:trPr>
        <w:tc>
          <w:tcPr>
            <w:tcW w:w="1750" w:type="dxa"/>
            <w:vMerge/>
            <w:hideMark/>
          </w:tcPr>
          <w:p w14:paraId="6097A615"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34CB6B1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7AD733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114" w:type="dxa"/>
            <w:noWrap/>
            <w:hideMark/>
          </w:tcPr>
          <w:p w14:paraId="2CD35A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1047" w:type="dxa"/>
            <w:noWrap/>
            <w:hideMark/>
          </w:tcPr>
          <w:p w14:paraId="43533F0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33,8%</w:t>
            </w:r>
          </w:p>
        </w:tc>
        <w:tc>
          <w:tcPr>
            <w:tcW w:w="1216" w:type="dxa"/>
            <w:noWrap/>
            <w:hideMark/>
          </w:tcPr>
          <w:p w14:paraId="6BA624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23,4%</w:t>
            </w:r>
          </w:p>
        </w:tc>
        <w:tc>
          <w:tcPr>
            <w:tcW w:w="1075" w:type="dxa"/>
            <w:noWrap/>
            <w:hideMark/>
          </w:tcPr>
          <w:p w14:paraId="5FD009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25,6%</w:t>
            </w:r>
          </w:p>
        </w:tc>
        <w:tc>
          <w:tcPr>
            <w:tcW w:w="1058" w:type="dxa"/>
            <w:noWrap/>
            <w:hideMark/>
          </w:tcPr>
          <w:p w14:paraId="4AFB960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303" w:type="dxa"/>
            <w:noWrap/>
            <w:hideMark/>
          </w:tcPr>
          <w:p w14:paraId="30B840B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048" w:type="dxa"/>
            <w:noWrap/>
            <w:hideMark/>
          </w:tcPr>
          <w:p w14:paraId="2798B8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25,5%</w:t>
            </w:r>
          </w:p>
        </w:tc>
        <w:tc>
          <w:tcPr>
            <w:tcW w:w="990" w:type="dxa"/>
            <w:noWrap/>
            <w:hideMark/>
          </w:tcPr>
          <w:p w14:paraId="28FB384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29,3%</w:t>
            </w:r>
          </w:p>
        </w:tc>
      </w:tr>
      <w:tr w:rsidR="00F041AC" w:rsidRPr="00C14F51" w14:paraId="4D161B45" w14:textId="77777777" w:rsidTr="00F030D1">
        <w:trPr>
          <w:trHeight w:val="288"/>
        </w:trPr>
        <w:tc>
          <w:tcPr>
            <w:tcW w:w="1750" w:type="dxa"/>
            <w:vMerge w:val="restart"/>
            <w:hideMark/>
          </w:tcPr>
          <w:p w14:paraId="427AE8E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контроль температуры</w:t>
            </w:r>
          </w:p>
        </w:tc>
        <w:tc>
          <w:tcPr>
            <w:tcW w:w="2214" w:type="dxa"/>
            <w:noWrap/>
            <w:hideMark/>
          </w:tcPr>
          <w:p w14:paraId="00467F9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соблюдается учителями и </w:t>
            </w:r>
            <w:r w:rsidRPr="00C14F51">
              <w:rPr>
                <w:rFonts w:ascii="Times New Roman" w:eastAsia="Times New Roman" w:hAnsi="Times New Roman" w:cs="Times New Roman"/>
                <w:color w:val="000000"/>
                <w:lang w:eastAsia="ru-RU"/>
              </w:rPr>
              <w:lastRenderedPageBreak/>
              <w:t>сотрудниками школы</w:t>
            </w:r>
          </w:p>
        </w:tc>
        <w:tc>
          <w:tcPr>
            <w:tcW w:w="1745" w:type="dxa"/>
            <w:noWrap/>
            <w:hideMark/>
          </w:tcPr>
          <w:p w14:paraId="2B98FC1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82,0%</w:t>
            </w:r>
          </w:p>
        </w:tc>
        <w:tc>
          <w:tcPr>
            <w:tcW w:w="1114" w:type="dxa"/>
            <w:noWrap/>
            <w:hideMark/>
          </w:tcPr>
          <w:p w14:paraId="270B3E4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81,3%</w:t>
            </w:r>
          </w:p>
        </w:tc>
        <w:tc>
          <w:tcPr>
            <w:tcW w:w="1047" w:type="dxa"/>
            <w:noWrap/>
            <w:hideMark/>
          </w:tcPr>
          <w:p w14:paraId="75619FD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74,0%</w:t>
            </w:r>
          </w:p>
        </w:tc>
        <w:tc>
          <w:tcPr>
            <w:tcW w:w="1216" w:type="dxa"/>
            <w:noWrap/>
            <w:hideMark/>
          </w:tcPr>
          <w:p w14:paraId="3D3E81E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72,7%</w:t>
            </w:r>
          </w:p>
        </w:tc>
        <w:tc>
          <w:tcPr>
            <w:tcW w:w="1075" w:type="dxa"/>
            <w:noWrap/>
            <w:hideMark/>
          </w:tcPr>
          <w:p w14:paraId="22096F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75,7%</w:t>
            </w:r>
          </w:p>
        </w:tc>
        <w:tc>
          <w:tcPr>
            <w:tcW w:w="1058" w:type="dxa"/>
            <w:noWrap/>
            <w:hideMark/>
          </w:tcPr>
          <w:p w14:paraId="5EFAF46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94,6%</w:t>
            </w:r>
          </w:p>
        </w:tc>
        <w:tc>
          <w:tcPr>
            <w:tcW w:w="1303" w:type="dxa"/>
            <w:noWrap/>
            <w:hideMark/>
          </w:tcPr>
          <w:p w14:paraId="5C7EF23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81,6%</w:t>
            </w:r>
          </w:p>
        </w:tc>
        <w:tc>
          <w:tcPr>
            <w:tcW w:w="1048" w:type="dxa"/>
            <w:noWrap/>
            <w:hideMark/>
          </w:tcPr>
          <w:p w14:paraId="0D1E861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72,0%</w:t>
            </w:r>
          </w:p>
        </w:tc>
        <w:tc>
          <w:tcPr>
            <w:tcW w:w="990" w:type="dxa"/>
            <w:noWrap/>
            <w:hideMark/>
          </w:tcPr>
          <w:p w14:paraId="670BDC7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82,7%</w:t>
            </w:r>
          </w:p>
        </w:tc>
      </w:tr>
      <w:tr w:rsidR="00F041AC" w:rsidRPr="00C14F51" w14:paraId="07F04AD2" w14:textId="77777777" w:rsidTr="00F030D1">
        <w:trPr>
          <w:trHeight w:val="288"/>
        </w:trPr>
        <w:tc>
          <w:tcPr>
            <w:tcW w:w="1750" w:type="dxa"/>
            <w:vMerge/>
            <w:hideMark/>
          </w:tcPr>
          <w:p w14:paraId="642115EF"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45352E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6BA15DE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114" w:type="dxa"/>
            <w:noWrap/>
            <w:hideMark/>
          </w:tcPr>
          <w:p w14:paraId="289B96B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39,3%</w:t>
            </w:r>
          </w:p>
        </w:tc>
        <w:tc>
          <w:tcPr>
            <w:tcW w:w="1047" w:type="dxa"/>
            <w:noWrap/>
            <w:hideMark/>
          </w:tcPr>
          <w:p w14:paraId="73F2E9B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40,0%</w:t>
            </w:r>
          </w:p>
        </w:tc>
        <w:tc>
          <w:tcPr>
            <w:tcW w:w="1216" w:type="dxa"/>
            <w:noWrap/>
            <w:hideMark/>
          </w:tcPr>
          <w:p w14:paraId="48FDD50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35,0%</w:t>
            </w:r>
          </w:p>
        </w:tc>
        <w:tc>
          <w:tcPr>
            <w:tcW w:w="1075" w:type="dxa"/>
            <w:noWrap/>
            <w:hideMark/>
          </w:tcPr>
          <w:p w14:paraId="4CE207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40,2%</w:t>
            </w:r>
          </w:p>
        </w:tc>
        <w:tc>
          <w:tcPr>
            <w:tcW w:w="1058" w:type="dxa"/>
            <w:noWrap/>
            <w:hideMark/>
          </w:tcPr>
          <w:p w14:paraId="163CBA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44,1%</w:t>
            </w:r>
          </w:p>
        </w:tc>
        <w:tc>
          <w:tcPr>
            <w:tcW w:w="1303" w:type="dxa"/>
            <w:noWrap/>
            <w:hideMark/>
          </w:tcPr>
          <w:p w14:paraId="32DDE06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048" w:type="dxa"/>
            <w:noWrap/>
            <w:hideMark/>
          </w:tcPr>
          <w:p w14:paraId="04F702F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39,0%</w:t>
            </w:r>
          </w:p>
        </w:tc>
        <w:tc>
          <w:tcPr>
            <w:tcW w:w="990" w:type="dxa"/>
            <w:noWrap/>
            <w:hideMark/>
          </w:tcPr>
          <w:p w14:paraId="1338DFD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r>
      <w:tr w:rsidR="00F041AC" w:rsidRPr="00C14F51" w14:paraId="4EF802EA" w14:textId="77777777" w:rsidTr="00F030D1">
        <w:trPr>
          <w:trHeight w:val="288"/>
        </w:trPr>
        <w:tc>
          <w:tcPr>
            <w:tcW w:w="1750" w:type="dxa"/>
            <w:vMerge/>
            <w:hideMark/>
          </w:tcPr>
          <w:p w14:paraId="28731C9A"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31D104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6D05F61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14" w:type="dxa"/>
            <w:noWrap/>
            <w:hideMark/>
          </w:tcPr>
          <w:p w14:paraId="18BFA89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047" w:type="dxa"/>
            <w:noWrap/>
            <w:hideMark/>
          </w:tcPr>
          <w:p w14:paraId="0BB2FA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216" w:type="dxa"/>
            <w:noWrap/>
            <w:hideMark/>
          </w:tcPr>
          <w:p w14:paraId="6C5122A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075" w:type="dxa"/>
            <w:noWrap/>
            <w:hideMark/>
          </w:tcPr>
          <w:p w14:paraId="7FAC12B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058" w:type="dxa"/>
            <w:noWrap/>
            <w:hideMark/>
          </w:tcPr>
          <w:p w14:paraId="075829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303" w:type="dxa"/>
            <w:noWrap/>
            <w:hideMark/>
          </w:tcPr>
          <w:p w14:paraId="5C46175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48" w:type="dxa"/>
            <w:noWrap/>
            <w:hideMark/>
          </w:tcPr>
          <w:p w14:paraId="07FA631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990" w:type="dxa"/>
            <w:noWrap/>
            <w:hideMark/>
          </w:tcPr>
          <w:p w14:paraId="2BB80DD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r>
      <w:tr w:rsidR="00F041AC" w:rsidRPr="00C14F51" w14:paraId="183A907F" w14:textId="77777777" w:rsidTr="00F030D1">
        <w:trPr>
          <w:trHeight w:val="288"/>
        </w:trPr>
        <w:tc>
          <w:tcPr>
            <w:tcW w:w="1750" w:type="dxa"/>
            <w:vMerge/>
            <w:hideMark/>
          </w:tcPr>
          <w:p w14:paraId="1B94B6FB"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333C8B3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34B549C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14" w:type="dxa"/>
            <w:noWrap/>
            <w:hideMark/>
          </w:tcPr>
          <w:p w14:paraId="29DCCCE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047" w:type="dxa"/>
            <w:noWrap/>
            <w:hideMark/>
          </w:tcPr>
          <w:p w14:paraId="16ADCA2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216" w:type="dxa"/>
            <w:noWrap/>
            <w:hideMark/>
          </w:tcPr>
          <w:p w14:paraId="24312D4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075" w:type="dxa"/>
            <w:noWrap/>
            <w:hideMark/>
          </w:tcPr>
          <w:p w14:paraId="0DA216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058" w:type="dxa"/>
            <w:noWrap/>
            <w:hideMark/>
          </w:tcPr>
          <w:p w14:paraId="1E52219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0,1%</w:t>
            </w:r>
          </w:p>
        </w:tc>
        <w:tc>
          <w:tcPr>
            <w:tcW w:w="1303" w:type="dxa"/>
            <w:noWrap/>
            <w:hideMark/>
          </w:tcPr>
          <w:p w14:paraId="4FDFC3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048" w:type="dxa"/>
            <w:noWrap/>
            <w:hideMark/>
          </w:tcPr>
          <w:p w14:paraId="566DF5A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990" w:type="dxa"/>
            <w:noWrap/>
            <w:hideMark/>
          </w:tcPr>
          <w:p w14:paraId="5377065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r>
      <w:tr w:rsidR="00F041AC" w:rsidRPr="00C14F51" w14:paraId="5ED9B2B6" w14:textId="77777777" w:rsidTr="00F030D1">
        <w:trPr>
          <w:trHeight w:val="288"/>
        </w:trPr>
        <w:tc>
          <w:tcPr>
            <w:tcW w:w="1750" w:type="dxa"/>
            <w:vMerge/>
            <w:hideMark/>
          </w:tcPr>
          <w:p w14:paraId="19C612A9"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5EC68B8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01E475D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14" w:type="dxa"/>
            <w:noWrap/>
            <w:hideMark/>
          </w:tcPr>
          <w:p w14:paraId="348A90B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047" w:type="dxa"/>
            <w:noWrap/>
            <w:hideMark/>
          </w:tcPr>
          <w:p w14:paraId="42DF099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1216" w:type="dxa"/>
            <w:noWrap/>
            <w:hideMark/>
          </w:tcPr>
          <w:p w14:paraId="017EA99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c>
          <w:tcPr>
            <w:tcW w:w="1075" w:type="dxa"/>
            <w:noWrap/>
            <w:hideMark/>
          </w:tcPr>
          <w:p w14:paraId="733BC16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058" w:type="dxa"/>
            <w:noWrap/>
            <w:hideMark/>
          </w:tcPr>
          <w:p w14:paraId="56770F7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303" w:type="dxa"/>
            <w:noWrap/>
            <w:hideMark/>
          </w:tcPr>
          <w:p w14:paraId="309A25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048" w:type="dxa"/>
            <w:noWrap/>
            <w:hideMark/>
          </w:tcPr>
          <w:p w14:paraId="248B1F4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19,1%</w:t>
            </w:r>
          </w:p>
        </w:tc>
        <w:tc>
          <w:tcPr>
            <w:tcW w:w="990" w:type="dxa"/>
            <w:noWrap/>
            <w:hideMark/>
          </w:tcPr>
          <w:p w14:paraId="083B1D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r>
      <w:tr w:rsidR="00F041AC" w:rsidRPr="00C14F51" w14:paraId="7CCCB7AA" w14:textId="77777777" w:rsidTr="00F030D1">
        <w:trPr>
          <w:trHeight w:val="288"/>
        </w:trPr>
        <w:tc>
          <w:tcPr>
            <w:tcW w:w="1750" w:type="dxa"/>
            <w:vMerge w:val="restart"/>
            <w:hideMark/>
          </w:tcPr>
          <w:p w14:paraId="60A9D8A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наличие средств дезинфекции на входе и внутри школы</w:t>
            </w:r>
          </w:p>
        </w:tc>
        <w:tc>
          <w:tcPr>
            <w:tcW w:w="2214" w:type="dxa"/>
            <w:noWrap/>
            <w:hideMark/>
          </w:tcPr>
          <w:p w14:paraId="6EE8F45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79F211C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77,8%</w:t>
            </w:r>
          </w:p>
        </w:tc>
        <w:tc>
          <w:tcPr>
            <w:tcW w:w="1114" w:type="dxa"/>
            <w:noWrap/>
            <w:hideMark/>
          </w:tcPr>
          <w:p w14:paraId="56A1FD3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83,3%</w:t>
            </w:r>
          </w:p>
        </w:tc>
        <w:tc>
          <w:tcPr>
            <w:tcW w:w="1047" w:type="dxa"/>
            <w:noWrap/>
            <w:hideMark/>
          </w:tcPr>
          <w:p w14:paraId="1F7B86F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70,5%</w:t>
            </w:r>
          </w:p>
        </w:tc>
        <w:tc>
          <w:tcPr>
            <w:tcW w:w="1216" w:type="dxa"/>
            <w:noWrap/>
            <w:hideMark/>
          </w:tcPr>
          <w:p w14:paraId="60F65C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69,2%</w:t>
            </w:r>
          </w:p>
        </w:tc>
        <w:tc>
          <w:tcPr>
            <w:tcW w:w="1075" w:type="dxa"/>
            <w:noWrap/>
            <w:hideMark/>
          </w:tcPr>
          <w:p w14:paraId="663DA98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75,3%</w:t>
            </w:r>
          </w:p>
        </w:tc>
        <w:tc>
          <w:tcPr>
            <w:tcW w:w="1058" w:type="dxa"/>
            <w:noWrap/>
            <w:hideMark/>
          </w:tcPr>
          <w:p w14:paraId="669DE60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92,1%</w:t>
            </w:r>
          </w:p>
        </w:tc>
        <w:tc>
          <w:tcPr>
            <w:tcW w:w="1303" w:type="dxa"/>
            <w:noWrap/>
            <w:hideMark/>
          </w:tcPr>
          <w:p w14:paraId="528D8A2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77,1%</w:t>
            </w:r>
          </w:p>
        </w:tc>
        <w:tc>
          <w:tcPr>
            <w:tcW w:w="1048" w:type="dxa"/>
            <w:noWrap/>
            <w:hideMark/>
          </w:tcPr>
          <w:p w14:paraId="1AF9F9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62,0%</w:t>
            </w:r>
          </w:p>
        </w:tc>
        <w:tc>
          <w:tcPr>
            <w:tcW w:w="990" w:type="dxa"/>
            <w:noWrap/>
            <w:hideMark/>
          </w:tcPr>
          <w:p w14:paraId="02E7419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75,6%</w:t>
            </w:r>
          </w:p>
        </w:tc>
      </w:tr>
      <w:tr w:rsidR="00F041AC" w:rsidRPr="00C14F51" w14:paraId="7581A529" w14:textId="77777777" w:rsidTr="00F030D1">
        <w:trPr>
          <w:trHeight w:val="288"/>
        </w:trPr>
        <w:tc>
          <w:tcPr>
            <w:tcW w:w="1750" w:type="dxa"/>
            <w:vMerge/>
            <w:hideMark/>
          </w:tcPr>
          <w:p w14:paraId="54AEE53A"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549CC53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1D461B4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35,6%</w:t>
            </w:r>
          </w:p>
        </w:tc>
        <w:tc>
          <w:tcPr>
            <w:tcW w:w="1114" w:type="dxa"/>
            <w:noWrap/>
            <w:hideMark/>
          </w:tcPr>
          <w:p w14:paraId="259166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1047" w:type="dxa"/>
            <w:noWrap/>
            <w:hideMark/>
          </w:tcPr>
          <w:p w14:paraId="560CC84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216" w:type="dxa"/>
            <w:noWrap/>
            <w:hideMark/>
          </w:tcPr>
          <w:p w14:paraId="436CC8A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c>
          <w:tcPr>
            <w:tcW w:w="1075" w:type="dxa"/>
            <w:noWrap/>
            <w:hideMark/>
          </w:tcPr>
          <w:p w14:paraId="3F5B701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39,4%</w:t>
            </w:r>
          </w:p>
        </w:tc>
        <w:tc>
          <w:tcPr>
            <w:tcW w:w="1058" w:type="dxa"/>
            <w:noWrap/>
            <w:hideMark/>
          </w:tcPr>
          <w:p w14:paraId="31E8C52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303" w:type="dxa"/>
            <w:noWrap/>
            <w:hideMark/>
          </w:tcPr>
          <w:p w14:paraId="49E040F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33,0%</w:t>
            </w:r>
          </w:p>
        </w:tc>
        <w:tc>
          <w:tcPr>
            <w:tcW w:w="1048" w:type="dxa"/>
            <w:noWrap/>
            <w:hideMark/>
          </w:tcPr>
          <w:p w14:paraId="3B29D8E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990" w:type="dxa"/>
            <w:noWrap/>
            <w:hideMark/>
          </w:tcPr>
          <w:p w14:paraId="4F72786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r>
      <w:tr w:rsidR="00F041AC" w:rsidRPr="00C14F51" w14:paraId="6409AB32" w14:textId="77777777" w:rsidTr="00F030D1">
        <w:trPr>
          <w:trHeight w:val="288"/>
        </w:trPr>
        <w:tc>
          <w:tcPr>
            <w:tcW w:w="1750" w:type="dxa"/>
            <w:vMerge/>
            <w:hideMark/>
          </w:tcPr>
          <w:p w14:paraId="09AA1A5F"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5DC2676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0604EF4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14" w:type="dxa"/>
            <w:noWrap/>
            <w:hideMark/>
          </w:tcPr>
          <w:p w14:paraId="065C0D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047" w:type="dxa"/>
            <w:noWrap/>
            <w:hideMark/>
          </w:tcPr>
          <w:p w14:paraId="14845C2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216" w:type="dxa"/>
            <w:noWrap/>
            <w:hideMark/>
          </w:tcPr>
          <w:p w14:paraId="34CFABD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075" w:type="dxa"/>
            <w:noWrap/>
            <w:hideMark/>
          </w:tcPr>
          <w:p w14:paraId="1DFF497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058" w:type="dxa"/>
            <w:noWrap/>
            <w:hideMark/>
          </w:tcPr>
          <w:p w14:paraId="65B3351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303" w:type="dxa"/>
            <w:noWrap/>
            <w:hideMark/>
          </w:tcPr>
          <w:p w14:paraId="2707ECA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048" w:type="dxa"/>
            <w:noWrap/>
            <w:hideMark/>
          </w:tcPr>
          <w:p w14:paraId="760D7DF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990" w:type="dxa"/>
            <w:noWrap/>
            <w:hideMark/>
          </w:tcPr>
          <w:p w14:paraId="7EA6E77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r>
      <w:tr w:rsidR="00F041AC" w:rsidRPr="00C14F51" w14:paraId="41210587" w14:textId="77777777" w:rsidTr="00F030D1">
        <w:trPr>
          <w:trHeight w:val="288"/>
        </w:trPr>
        <w:tc>
          <w:tcPr>
            <w:tcW w:w="1750" w:type="dxa"/>
            <w:vMerge/>
            <w:hideMark/>
          </w:tcPr>
          <w:p w14:paraId="61F99293"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3E79037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4385F1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114" w:type="dxa"/>
            <w:noWrap/>
            <w:hideMark/>
          </w:tcPr>
          <w:p w14:paraId="048BA1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0,6%</w:t>
            </w:r>
          </w:p>
        </w:tc>
        <w:tc>
          <w:tcPr>
            <w:tcW w:w="1047" w:type="dxa"/>
            <w:noWrap/>
            <w:hideMark/>
          </w:tcPr>
          <w:p w14:paraId="7BB575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216" w:type="dxa"/>
            <w:noWrap/>
            <w:hideMark/>
          </w:tcPr>
          <w:p w14:paraId="7B620A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075" w:type="dxa"/>
            <w:noWrap/>
            <w:hideMark/>
          </w:tcPr>
          <w:p w14:paraId="7B39B05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058" w:type="dxa"/>
            <w:noWrap/>
            <w:hideMark/>
          </w:tcPr>
          <w:p w14:paraId="6F2E930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0,1%</w:t>
            </w:r>
          </w:p>
        </w:tc>
        <w:tc>
          <w:tcPr>
            <w:tcW w:w="1303" w:type="dxa"/>
            <w:noWrap/>
            <w:hideMark/>
          </w:tcPr>
          <w:p w14:paraId="68CA7D6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048" w:type="dxa"/>
            <w:noWrap/>
            <w:hideMark/>
          </w:tcPr>
          <w:p w14:paraId="3B38E15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990" w:type="dxa"/>
            <w:noWrap/>
            <w:hideMark/>
          </w:tcPr>
          <w:p w14:paraId="102A483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r>
      <w:tr w:rsidR="00F041AC" w:rsidRPr="00C14F51" w14:paraId="005924D4" w14:textId="77777777" w:rsidTr="00F030D1">
        <w:trPr>
          <w:trHeight w:val="288"/>
        </w:trPr>
        <w:tc>
          <w:tcPr>
            <w:tcW w:w="1750" w:type="dxa"/>
            <w:vMerge/>
            <w:hideMark/>
          </w:tcPr>
          <w:p w14:paraId="2ADDD194"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1ABDE3D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01D9CC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114" w:type="dxa"/>
            <w:noWrap/>
            <w:hideMark/>
          </w:tcPr>
          <w:p w14:paraId="1B98621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047" w:type="dxa"/>
            <w:noWrap/>
            <w:hideMark/>
          </w:tcPr>
          <w:p w14:paraId="3FF6ED3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1216" w:type="dxa"/>
            <w:noWrap/>
            <w:hideMark/>
          </w:tcPr>
          <w:p w14:paraId="7EF7029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075" w:type="dxa"/>
            <w:noWrap/>
            <w:hideMark/>
          </w:tcPr>
          <w:p w14:paraId="652B29C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058" w:type="dxa"/>
            <w:noWrap/>
            <w:hideMark/>
          </w:tcPr>
          <w:p w14:paraId="43EDB54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303" w:type="dxa"/>
            <w:noWrap/>
            <w:hideMark/>
          </w:tcPr>
          <w:p w14:paraId="1150D27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048" w:type="dxa"/>
            <w:noWrap/>
            <w:hideMark/>
          </w:tcPr>
          <w:p w14:paraId="64A6FF5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990" w:type="dxa"/>
            <w:noWrap/>
            <w:hideMark/>
          </w:tcPr>
          <w:p w14:paraId="759F6E5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18,0%</w:t>
            </w:r>
          </w:p>
        </w:tc>
      </w:tr>
      <w:tr w:rsidR="00F041AC" w:rsidRPr="00C14F51" w14:paraId="75170263" w14:textId="77777777" w:rsidTr="00F030D1">
        <w:trPr>
          <w:trHeight w:val="288"/>
        </w:trPr>
        <w:tc>
          <w:tcPr>
            <w:tcW w:w="1750" w:type="dxa"/>
            <w:vMerge w:val="restart"/>
            <w:hideMark/>
          </w:tcPr>
          <w:p w14:paraId="76E67A0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уборка помещения с использованием </w:t>
            </w:r>
            <w:r w:rsidRPr="00C14F51">
              <w:rPr>
                <w:rFonts w:ascii="Times New Roman" w:eastAsia="Times New Roman" w:hAnsi="Times New Roman" w:cs="Times New Roman"/>
                <w:color w:val="000000"/>
                <w:lang w:eastAsia="ru-RU"/>
              </w:rPr>
              <w:lastRenderedPageBreak/>
              <w:t>дезинфицирующих средств</w:t>
            </w:r>
          </w:p>
        </w:tc>
        <w:tc>
          <w:tcPr>
            <w:tcW w:w="2214" w:type="dxa"/>
            <w:noWrap/>
            <w:hideMark/>
          </w:tcPr>
          <w:p w14:paraId="02E56F4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соблюдается учителями и сотрудниками школы</w:t>
            </w:r>
          </w:p>
        </w:tc>
        <w:tc>
          <w:tcPr>
            <w:tcW w:w="1745" w:type="dxa"/>
            <w:noWrap/>
            <w:hideMark/>
          </w:tcPr>
          <w:p w14:paraId="36EA2F1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66,9%</w:t>
            </w:r>
          </w:p>
        </w:tc>
        <w:tc>
          <w:tcPr>
            <w:tcW w:w="1114" w:type="dxa"/>
            <w:noWrap/>
            <w:hideMark/>
          </w:tcPr>
          <w:p w14:paraId="511D3F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75,7%</w:t>
            </w:r>
          </w:p>
        </w:tc>
        <w:tc>
          <w:tcPr>
            <w:tcW w:w="1047" w:type="dxa"/>
            <w:noWrap/>
            <w:hideMark/>
          </w:tcPr>
          <w:p w14:paraId="6A1440C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58,8%</w:t>
            </w:r>
          </w:p>
        </w:tc>
        <w:tc>
          <w:tcPr>
            <w:tcW w:w="1216" w:type="dxa"/>
            <w:noWrap/>
            <w:hideMark/>
          </w:tcPr>
          <w:p w14:paraId="2606E1E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59,0%</w:t>
            </w:r>
          </w:p>
        </w:tc>
        <w:tc>
          <w:tcPr>
            <w:tcW w:w="1075" w:type="dxa"/>
            <w:noWrap/>
            <w:hideMark/>
          </w:tcPr>
          <w:p w14:paraId="7114FDD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63,4%</w:t>
            </w:r>
          </w:p>
        </w:tc>
        <w:tc>
          <w:tcPr>
            <w:tcW w:w="1058" w:type="dxa"/>
            <w:noWrap/>
            <w:hideMark/>
          </w:tcPr>
          <w:p w14:paraId="4D5AC6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81,3%</w:t>
            </w:r>
          </w:p>
        </w:tc>
        <w:tc>
          <w:tcPr>
            <w:tcW w:w="1303" w:type="dxa"/>
            <w:noWrap/>
            <w:hideMark/>
          </w:tcPr>
          <w:p w14:paraId="2E8F016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67,1%</w:t>
            </w:r>
          </w:p>
        </w:tc>
        <w:tc>
          <w:tcPr>
            <w:tcW w:w="1048" w:type="dxa"/>
            <w:noWrap/>
            <w:hideMark/>
          </w:tcPr>
          <w:p w14:paraId="3F360EA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47,4%</w:t>
            </w:r>
          </w:p>
        </w:tc>
        <w:tc>
          <w:tcPr>
            <w:tcW w:w="990" w:type="dxa"/>
            <w:noWrap/>
            <w:hideMark/>
          </w:tcPr>
          <w:p w14:paraId="17DC2F8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66,8%</w:t>
            </w:r>
          </w:p>
        </w:tc>
      </w:tr>
      <w:tr w:rsidR="00F041AC" w:rsidRPr="00C14F51" w14:paraId="60BEF8E9" w14:textId="77777777" w:rsidTr="00F030D1">
        <w:trPr>
          <w:trHeight w:val="288"/>
        </w:trPr>
        <w:tc>
          <w:tcPr>
            <w:tcW w:w="1750" w:type="dxa"/>
            <w:vMerge/>
            <w:hideMark/>
          </w:tcPr>
          <w:p w14:paraId="0EC37559"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7B7981AA"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7F7048A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1114" w:type="dxa"/>
            <w:noWrap/>
            <w:hideMark/>
          </w:tcPr>
          <w:p w14:paraId="119FE5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1047" w:type="dxa"/>
            <w:noWrap/>
            <w:hideMark/>
          </w:tcPr>
          <w:p w14:paraId="3E3D70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216" w:type="dxa"/>
            <w:noWrap/>
            <w:hideMark/>
          </w:tcPr>
          <w:p w14:paraId="562427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075" w:type="dxa"/>
            <w:noWrap/>
            <w:hideMark/>
          </w:tcPr>
          <w:p w14:paraId="440E01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058" w:type="dxa"/>
            <w:noWrap/>
            <w:hideMark/>
          </w:tcPr>
          <w:p w14:paraId="686D83D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303" w:type="dxa"/>
            <w:noWrap/>
            <w:hideMark/>
          </w:tcPr>
          <w:p w14:paraId="4C66E02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048" w:type="dxa"/>
            <w:noWrap/>
            <w:hideMark/>
          </w:tcPr>
          <w:p w14:paraId="21B178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990" w:type="dxa"/>
            <w:noWrap/>
            <w:hideMark/>
          </w:tcPr>
          <w:p w14:paraId="305C51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r>
      <w:tr w:rsidR="00F041AC" w:rsidRPr="00C14F51" w14:paraId="6375CB91" w14:textId="77777777" w:rsidTr="00F030D1">
        <w:trPr>
          <w:trHeight w:val="288"/>
        </w:trPr>
        <w:tc>
          <w:tcPr>
            <w:tcW w:w="1750" w:type="dxa"/>
            <w:vMerge/>
            <w:hideMark/>
          </w:tcPr>
          <w:p w14:paraId="195FF55D"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1154A7C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77B589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114" w:type="dxa"/>
            <w:noWrap/>
            <w:hideMark/>
          </w:tcPr>
          <w:p w14:paraId="0A796D5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047" w:type="dxa"/>
            <w:noWrap/>
            <w:hideMark/>
          </w:tcPr>
          <w:p w14:paraId="6F64827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216" w:type="dxa"/>
            <w:noWrap/>
            <w:hideMark/>
          </w:tcPr>
          <w:p w14:paraId="7DECE8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075" w:type="dxa"/>
            <w:noWrap/>
            <w:hideMark/>
          </w:tcPr>
          <w:p w14:paraId="04A983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058" w:type="dxa"/>
            <w:noWrap/>
            <w:hideMark/>
          </w:tcPr>
          <w:p w14:paraId="763189D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303" w:type="dxa"/>
            <w:noWrap/>
            <w:hideMark/>
          </w:tcPr>
          <w:p w14:paraId="6582C6F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048" w:type="dxa"/>
            <w:noWrap/>
            <w:hideMark/>
          </w:tcPr>
          <w:p w14:paraId="6516D58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990" w:type="dxa"/>
            <w:noWrap/>
            <w:hideMark/>
          </w:tcPr>
          <w:p w14:paraId="38099A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r>
      <w:tr w:rsidR="00F041AC" w:rsidRPr="00C14F51" w14:paraId="7CCBD685" w14:textId="77777777" w:rsidTr="00F030D1">
        <w:trPr>
          <w:trHeight w:val="288"/>
        </w:trPr>
        <w:tc>
          <w:tcPr>
            <w:tcW w:w="1750" w:type="dxa"/>
            <w:vMerge/>
            <w:hideMark/>
          </w:tcPr>
          <w:p w14:paraId="390F6B91"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1F9E771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1D4C5A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14" w:type="dxa"/>
            <w:noWrap/>
            <w:hideMark/>
          </w:tcPr>
          <w:p w14:paraId="15358E4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c>
          <w:tcPr>
            <w:tcW w:w="1047" w:type="dxa"/>
            <w:noWrap/>
            <w:hideMark/>
          </w:tcPr>
          <w:p w14:paraId="429FA6E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216" w:type="dxa"/>
            <w:noWrap/>
            <w:hideMark/>
          </w:tcPr>
          <w:p w14:paraId="01D31B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075" w:type="dxa"/>
            <w:noWrap/>
            <w:hideMark/>
          </w:tcPr>
          <w:p w14:paraId="1AC661B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058" w:type="dxa"/>
            <w:noWrap/>
            <w:hideMark/>
          </w:tcPr>
          <w:p w14:paraId="479F978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0,4%</w:t>
            </w:r>
          </w:p>
        </w:tc>
        <w:tc>
          <w:tcPr>
            <w:tcW w:w="1303" w:type="dxa"/>
            <w:noWrap/>
            <w:hideMark/>
          </w:tcPr>
          <w:p w14:paraId="5085E6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048" w:type="dxa"/>
            <w:noWrap/>
            <w:hideMark/>
          </w:tcPr>
          <w:p w14:paraId="3BEA590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990" w:type="dxa"/>
            <w:noWrap/>
            <w:hideMark/>
          </w:tcPr>
          <w:p w14:paraId="28666F6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r>
      <w:tr w:rsidR="00F041AC" w:rsidRPr="00C14F51" w14:paraId="28195E02" w14:textId="77777777" w:rsidTr="00F030D1">
        <w:trPr>
          <w:trHeight w:val="288"/>
        </w:trPr>
        <w:tc>
          <w:tcPr>
            <w:tcW w:w="1750" w:type="dxa"/>
            <w:vMerge/>
            <w:hideMark/>
          </w:tcPr>
          <w:p w14:paraId="32F196F1"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7938614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02F9F1A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28,3%</w:t>
            </w:r>
          </w:p>
        </w:tc>
        <w:tc>
          <w:tcPr>
            <w:tcW w:w="1114" w:type="dxa"/>
            <w:noWrap/>
            <w:hideMark/>
          </w:tcPr>
          <w:p w14:paraId="49B8B1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1047" w:type="dxa"/>
            <w:noWrap/>
            <w:hideMark/>
          </w:tcPr>
          <w:p w14:paraId="4D8B6F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37,4%</w:t>
            </w:r>
          </w:p>
        </w:tc>
        <w:tc>
          <w:tcPr>
            <w:tcW w:w="1216" w:type="dxa"/>
            <w:noWrap/>
            <w:hideMark/>
          </w:tcPr>
          <w:p w14:paraId="7952D53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37,2%</w:t>
            </w:r>
          </w:p>
        </w:tc>
        <w:tc>
          <w:tcPr>
            <w:tcW w:w="1075" w:type="dxa"/>
            <w:noWrap/>
            <w:hideMark/>
          </w:tcPr>
          <w:p w14:paraId="79CB205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058" w:type="dxa"/>
            <w:noWrap/>
            <w:hideMark/>
          </w:tcPr>
          <w:p w14:paraId="00A540D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1303" w:type="dxa"/>
            <w:noWrap/>
            <w:hideMark/>
          </w:tcPr>
          <w:p w14:paraId="5EB6373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28,0%</w:t>
            </w:r>
          </w:p>
        </w:tc>
        <w:tc>
          <w:tcPr>
            <w:tcW w:w="1048" w:type="dxa"/>
            <w:noWrap/>
            <w:hideMark/>
          </w:tcPr>
          <w:p w14:paraId="0F7176D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48,3%</w:t>
            </w:r>
          </w:p>
        </w:tc>
        <w:tc>
          <w:tcPr>
            <w:tcW w:w="990" w:type="dxa"/>
            <w:noWrap/>
            <w:hideMark/>
          </w:tcPr>
          <w:p w14:paraId="0EE952C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r>
    </w:tbl>
    <w:p w14:paraId="703831AA" w14:textId="77777777" w:rsidR="00F041AC" w:rsidRPr="00C14F51" w:rsidRDefault="00F041AC" w:rsidP="00F041AC">
      <w:pPr>
        <w:rPr>
          <w:rFonts w:ascii="Times New Roman" w:hAnsi="Times New Roman" w:cs="Times New Roman"/>
        </w:rPr>
      </w:pPr>
    </w:p>
    <w:tbl>
      <w:tblPr>
        <w:tblStyle w:val="a8"/>
        <w:tblW w:w="0" w:type="auto"/>
        <w:tblLook w:val="04A0" w:firstRow="1" w:lastRow="0" w:firstColumn="1" w:lastColumn="0" w:noHBand="0" w:noVBand="1"/>
      </w:tblPr>
      <w:tblGrid>
        <w:gridCol w:w="2025"/>
        <w:gridCol w:w="2091"/>
        <w:gridCol w:w="1548"/>
        <w:gridCol w:w="1275"/>
        <w:gridCol w:w="994"/>
        <w:gridCol w:w="1134"/>
        <w:gridCol w:w="1134"/>
        <w:gridCol w:w="1219"/>
        <w:gridCol w:w="1257"/>
        <w:gridCol w:w="957"/>
        <w:gridCol w:w="926"/>
      </w:tblGrid>
      <w:tr w:rsidR="00F041AC" w:rsidRPr="00C14F51" w14:paraId="692DBDD2" w14:textId="77777777" w:rsidTr="00F030D1">
        <w:trPr>
          <w:trHeight w:val="288"/>
        </w:trPr>
        <w:tc>
          <w:tcPr>
            <w:tcW w:w="2025" w:type="dxa"/>
            <w:noWrap/>
            <w:hideMark/>
          </w:tcPr>
          <w:p w14:paraId="36D636C7"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t> </w:t>
            </w:r>
          </w:p>
        </w:tc>
        <w:tc>
          <w:tcPr>
            <w:tcW w:w="2091" w:type="dxa"/>
            <w:noWrap/>
            <w:hideMark/>
          </w:tcPr>
          <w:p w14:paraId="5300390C"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t> </w:t>
            </w:r>
          </w:p>
        </w:tc>
        <w:tc>
          <w:tcPr>
            <w:tcW w:w="1548" w:type="dxa"/>
            <w:noWrap/>
            <w:vAlign w:val="bottom"/>
            <w:hideMark/>
          </w:tcPr>
          <w:p w14:paraId="4A996982"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7A718C7F"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75" w:type="dxa"/>
            <w:noWrap/>
            <w:vAlign w:val="bottom"/>
            <w:hideMark/>
          </w:tcPr>
          <w:p w14:paraId="7127D008"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1F64B254"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994" w:type="dxa"/>
            <w:noWrap/>
            <w:vAlign w:val="bottom"/>
            <w:hideMark/>
          </w:tcPr>
          <w:p w14:paraId="7519F7E2"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134" w:type="dxa"/>
            <w:noWrap/>
            <w:vAlign w:val="bottom"/>
            <w:hideMark/>
          </w:tcPr>
          <w:p w14:paraId="0047A239"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572727C4"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34" w:type="dxa"/>
            <w:noWrap/>
            <w:vAlign w:val="bottom"/>
            <w:hideMark/>
          </w:tcPr>
          <w:p w14:paraId="142D79DA"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2FA8546C"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19" w:type="dxa"/>
            <w:noWrap/>
            <w:vAlign w:val="bottom"/>
            <w:hideMark/>
          </w:tcPr>
          <w:p w14:paraId="67BB7DDC"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1ED85DD4"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57" w:type="dxa"/>
            <w:noWrap/>
            <w:vAlign w:val="bottom"/>
            <w:hideMark/>
          </w:tcPr>
          <w:p w14:paraId="6D945FFC"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70333BCF"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957" w:type="dxa"/>
            <w:noWrap/>
            <w:vAlign w:val="bottom"/>
            <w:hideMark/>
          </w:tcPr>
          <w:p w14:paraId="788A5860"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6E6D5588"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926" w:type="dxa"/>
            <w:noWrap/>
            <w:vAlign w:val="bottom"/>
            <w:hideMark/>
          </w:tcPr>
          <w:p w14:paraId="73772994"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3D83179D"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F041AC" w:rsidRPr="00C14F51" w14:paraId="005DF5D6" w14:textId="77777777" w:rsidTr="00F030D1">
        <w:trPr>
          <w:trHeight w:val="288"/>
        </w:trPr>
        <w:tc>
          <w:tcPr>
            <w:tcW w:w="2025" w:type="dxa"/>
            <w:vMerge w:val="restart"/>
            <w:hideMark/>
          </w:tcPr>
          <w:p w14:paraId="1AD80EB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ношение масок </w:t>
            </w:r>
          </w:p>
        </w:tc>
        <w:tc>
          <w:tcPr>
            <w:tcW w:w="2091" w:type="dxa"/>
            <w:noWrap/>
            <w:hideMark/>
          </w:tcPr>
          <w:p w14:paraId="6DB830E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4E390C3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75,7%</w:t>
            </w:r>
          </w:p>
        </w:tc>
        <w:tc>
          <w:tcPr>
            <w:tcW w:w="1275" w:type="dxa"/>
            <w:noWrap/>
            <w:hideMark/>
          </w:tcPr>
          <w:p w14:paraId="7D97B05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76,2%</w:t>
            </w:r>
          </w:p>
        </w:tc>
        <w:tc>
          <w:tcPr>
            <w:tcW w:w="994" w:type="dxa"/>
            <w:noWrap/>
            <w:hideMark/>
          </w:tcPr>
          <w:p w14:paraId="3F53EEB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69,7%</w:t>
            </w:r>
          </w:p>
        </w:tc>
        <w:tc>
          <w:tcPr>
            <w:tcW w:w="1134" w:type="dxa"/>
            <w:noWrap/>
            <w:hideMark/>
          </w:tcPr>
          <w:p w14:paraId="11F8B91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67,8%</w:t>
            </w:r>
          </w:p>
        </w:tc>
        <w:tc>
          <w:tcPr>
            <w:tcW w:w="1134" w:type="dxa"/>
            <w:noWrap/>
            <w:hideMark/>
          </w:tcPr>
          <w:p w14:paraId="0DE0A6E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65,9%</w:t>
            </w:r>
          </w:p>
        </w:tc>
        <w:tc>
          <w:tcPr>
            <w:tcW w:w="1219" w:type="dxa"/>
            <w:noWrap/>
            <w:hideMark/>
          </w:tcPr>
          <w:p w14:paraId="7E70C58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70,2%</w:t>
            </w:r>
          </w:p>
        </w:tc>
        <w:tc>
          <w:tcPr>
            <w:tcW w:w="1257" w:type="dxa"/>
            <w:noWrap/>
            <w:hideMark/>
          </w:tcPr>
          <w:p w14:paraId="4757FBA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957" w:type="dxa"/>
            <w:noWrap/>
            <w:hideMark/>
          </w:tcPr>
          <w:p w14:paraId="155D32E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78,9%</w:t>
            </w:r>
          </w:p>
        </w:tc>
        <w:tc>
          <w:tcPr>
            <w:tcW w:w="926" w:type="dxa"/>
            <w:noWrap/>
            <w:hideMark/>
          </w:tcPr>
          <w:p w14:paraId="33773CA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65,1%</w:t>
            </w:r>
          </w:p>
        </w:tc>
      </w:tr>
      <w:tr w:rsidR="00F041AC" w:rsidRPr="00C14F51" w14:paraId="26312929" w14:textId="77777777" w:rsidTr="00F030D1">
        <w:trPr>
          <w:trHeight w:val="288"/>
        </w:trPr>
        <w:tc>
          <w:tcPr>
            <w:tcW w:w="2025" w:type="dxa"/>
            <w:vMerge/>
            <w:hideMark/>
          </w:tcPr>
          <w:p w14:paraId="2FACC432"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11EF878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2D2E6A2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275" w:type="dxa"/>
            <w:noWrap/>
            <w:hideMark/>
          </w:tcPr>
          <w:p w14:paraId="68AC4C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994" w:type="dxa"/>
            <w:noWrap/>
            <w:hideMark/>
          </w:tcPr>
          <w:p w14:paraId="34FB5E7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134" w:type="dxa"/>
            <w:noWrap/>
            <w:hideMark/>
          </w:tcPr>
          <w:p w14:paraId="2A63AF4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34" w:type="dxa"/>
            <w:noWrap/>
            <w:hideMark/>
          </w:tcPr>
          <w:p w14:paraId="4D49266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18,3%</w:t>
            </w:r>
          </w:p>
        </w:tc>
        <w:tc>
          <w:tcPr>
            <w:tcW w:w="1219" w:type="dxa"/>
            <w:noWrap/>
            <w:hideMark/>
          </w:tcPr>
          <w:p w14:paraId="0A52A91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257" w:type="dxa"/>
            <w:noWrap/>
            <w:hideMark/>
          </w:tcPr>
          <w:p w14:paraId="202E8EC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957" w:type="dxa"/>
            <w:noWrap/>
            <w:hideMark/>
          </w:tcPr>
          <w:p w14:paraId="35277E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926" w:type="dxa"/>
            <w:noWrap/>
            <w:hideMark/>
          </w:tcPr>
          <w:p w14:paraId="4729B5D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r>
      <w:tr w:rsidR="00F041AC" w:rsidRPr="00C14F51" w14:paraId="07645EDC" w14:textId="77777777" w:rsidTr="00F030D1">
        <w:trPr>
          <w:trHeight w:val="288"/>
        </w:trPr>
        <w:tc>
          <w:tcPr>
            <w:tcW w:w="2025" w:type="dxa"/>
            <w:vMerge/>
            <w:hideMark/>
          </w:tcPr>
          <w:p w14:paraId="4704C4A3"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1CF88AA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05EB7ED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275" w:type="dxa"/>
            <w:noWrap/>
            <w:hideMark/>
          </w:tcPr>
          <w:p w14:paraId="366E8A2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994" w:type="dxa"/>
            <w:noWrap/>
            <w:hideMark/>
          </w:tcPr>
          <w:p w14:paraId="49B5BD0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34" w:type="dxa"/>
            <w:noWrap/>
            <w:hideMark/>
          </w:tcPr>
          <w:p w14:paraId="5C2263E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34" w:type="dxa"/>
            <w:noWrap/>
            <w:hideMark/>
          </w:tcPr>
          <w:p w14:paraId="2E5E85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219" w:type="dxa"/>
            <w:noWrap/>
            <w:hideMark/>
          </w:tcPr>
          <w:p w14:paraId="7B348C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257" w:type="dxa"/>
            <w:noWrap/>
            <w:hideMark/>
          </w:tcPr>
          <w:p w14:paraId="2A08179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957" w:type="dxa"/>
            <w:noWrap/>
            <w:hideMark/>
          </w:tcPr>
          <w:p w14:paraId="137CAE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926" w:type="dxa"/>
            <w:noWrap/>
            <w:hideMark/>
          </w:tcPr>
          <w:p w14:paraId="3132DD6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r>
      <w:tr w:rsidR="00F041AC" w:rsidRPr="00C14F51" w14:paraId="464A1399" w14:textId="77777777" w:rsidTr="00F030D1">
        <w:trPr>
          <w:trHeight w:val="288"/>
        </w:trPr>
        <w:tc>
          <w:tcPr>
            <w:tcW w:w="2025" w:type="dxa"/>
            <w:vMerge/>
            <w:hideMark/>
          </w:tcPr>
          <w:p w14:paraId="3097D85E"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4C545BB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5B4EBB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275" w:type="dxa"/>
            <w:noWrap/>
            <w:hideMark/>
          </w:tcPr>
          <w:p w14:paraId="7687257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994" w:type="dxa"/>
            <w:noWrap/>
            <w:hideMark/>
          </w:tcPr>
          <w:p w14:paraId="39B48A4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34" w:type="dxa"/>
            <w:noWrap/>
            <w:hideMark/>
          </w:tcPr>
          <w:p w14:paraId="5E2A06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34" w:type="dxa"/>
            <w:noWrap/>
            <w:hideMark/>
          </w:tcPr>
          <w:p w14:paraId="0D51299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219" w:type="dxa"/>
            <w:noWrap/>
            <w:hideMark/>
          </w:tcPr>
          <w:p w14:paraId="7DB4A69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257" w:type="dxa"/>
            <w:noWrap/>
            <w:hideMark/>
          </w:tcPr>
          <w:p w14:paraId="166900C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957" w:type="dxa"/>
            <w:noWrap/>
            <w:hideMark/>
          </w:tcPr>
          <w:p w14:paraId="554F6BB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926" w:type="dxa"/>
            <w:noWrap/>
            <w:hideMark/>
          </w:tcPr>
          <w:p w14:paraId="62E355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r>
      <w:tr w:rsidR="00F041AC" w:rsidRPr="00C14F51" w14:paraId="027AD53F" w14:textId="77777777" w:rsidTr="00F030D1">
        <w:trPr>
          <w:trHeight w:val="288"/>
        </w:trPr>
        <w:tc>
          <w:tcPr>
            <w:tcW w:w="2025" w:type="dxa"/>
            <w:vMerge/>
            <w:hideMark/>
          </w:tcPr>
          <w:p w14:paraId="22DEB9E3"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58E031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441A84F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1275" w:type="dxa"/>
            <w:noWrap/>
            <w:hideMark/>
          </w:tcPr>
          <w:p w14:paraId="486AF2B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994" w:type="dxa"/>
            <w:noWrap/>
            <w:hideMark/>
          </w:tcPr>
          <w:p w14:paraId="49EEE05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1134" w:type="dxa"/>
            <w:noWrap/>
            <w:hideMark/>
          </w:tcPr>
          <w:p w14:paraId="6C20BBA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22,2%</w:t>
            </w:r>
          </w:p>
        </w:tc>
        <w:tc>
          <w:tcPr>
            <w:tcW w:w="1134" w:type="dxa"/>
            <w:noWrap/>
            <w:hideMark/>
          </w:tcPr>
          <w:p w14:paraId="3ECCA86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19,5%</w:t>
            </w:r>
          </w:p>
        </w:tc>
        <w:tc>
          <w:tcPr>
            <w:tcW w:w="1219" w:type="dxa"/>
            <w:noWrap/>
            <w:hideMark/>
          </w:tcPr>
          <w:p w14:paraId="4C6629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257" w:type="dxa"/>
            <w:noWrap/>
            <w:hideMark/>
          </w:tcPr>
          <w:p w14:paraId="0658AD2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29,9%</w:t>
            </w:r>
          </w:p>
        </w:tc>
        <w:tc>
          <w:tcPr>
            <w:tcW w:w="957" w:type="dxa"/>
            <w:noWrap/>
            <w:hideMark/>
          </w:tcPr>
          <w:p w14:paraId="12F7A7E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26" w:type="dxa"/>
            <w:noWrap/>
            <w:hideMark/>
          </w:tcPr>
          <w:p w14:paraId="41F22B7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r>
      <w:tr w:rsidR="00F041AC" w:rsidRPr="00C14F51" w14:paraId="2228BECC" w14:textId="77777777" w:rsidTr="00F030D1">
        <w:trPr>
          <w:trHeight w:val="288"/>
        </w:trPr>
        <w:tc>
          <w:tcPr>
            <w:tcW w:w="2025" w:type="dxa"/>
            <w:vMerge w:val="restart"/>
            <w:hideMark/>
          </w:tcPr>
          <w:p w14:paraId="3D5370E8"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ношение перчаток</w:t>
            </w:r>
          </w:p>
        </w:tc>
        <w:tc>
          <w:tcPr>
            <w:tcW w:w="2091" w:type="dxa"/>
            <w:noWrap/>
            <w:hideMark/>
          </w:tcPr>
          <w:p w14:paraId="451F55C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соблюдается учителями и </w:t>
            </w:r>
            <w:r w:rsidRPr="00C14F51">
              <w:rPr>
                <w:rFonts w:ascii="Times New Roman" w:eastAsia="Times New Roman" w:hAnsi="Times New Roman" w:cs="Times New Roman"/>
                <w:color w:val="000000"/>
                <w:lang w:eastAsia="ru-RU"/>
              </w:rPr>
              <w:lastRenderedPageBreak/>
              <w:t>сотрудниками школы</w:t>
            </w:r>
          </w:p>
        </w:tc>
        <w:tc>
          <w:tcPr>
            <w:tcW w:w="1548" w:type="dxa"/>
            <w:noWrap/>
            <w:hideMark/>
          </w:tcPr>
          <w:p w14:paraId="5E2A16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36,2%</w:t>
            </w:r>
          </w:p>
        </w:tc>
        <w:tc>
          <w:tcPr>
            <w:tcW w:w="1275" w:type="dxa"/>
            <w:noWrap/>
            <w:hideMark/>
          </w:tcPr>
          <w:p w14:paraId="0FB76F5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c>
          <w:tcPr>
            <w:tcW w:w="994" w:type="dxa"/>
            <w:noWrap/>
            <w:hideMark/>
          </w:tcPr>
          <w:p w14:paraId="0B37EB5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1134" w:type="dxa"/>
            <w:noWrap/>
            <w:hideMark/>
          </w:tcPr>
          <w:p w14:paraId="7B4B8CE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c>
          <w:tcPr>
            <w:tcW w:w="1134" w:type="dxa"/>
            <w:noWrap/>
            <w:hideMark/>
          </w:tcPr>
          <w:p w14:paraId="1C68FA7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35,3%</w:t>
            </w:r>
          </w:p>
        </w:tc>
        <w:tc>
          <w:tcPr>
            <w:tcW w:w="1219" w:type="dxa"/>
            <w:noWrap/>
            <w:hideMark/>
          </w:tcPr>
          <w:p w14:paraId="025CA56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257" w:type="dxa"/>
            <w:noWrap/>
            <w:hideMark/>
          </w:tcPr>
          <w:p w14:paraId="37415C6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957" w:type="dxa"/>
            <w:noWrap/>
            <w:hideMark/>
          </w:tcPr>
          <w:p w14:paraId="6182669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926" w:type="dxa"/>
            <w:noWrap/>
            <w:hideMark/>
          </w:tcPr>
          <w:p w14:paraId="62A6557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r>
      <w:tr w:rsidR="00F041AC" w:rsidRPr="00C14F51" w14:paraId="77ECA5D5" w14:textId="77777777" w:rsidTr="00F030D1">
        <w:trPr>
          <w:trHeight w:val="288"/>
        </w:trPr>
        <w:tc>
          <w:tcPr>
            <w:tcW w:w="2025" w:type="dxa"/>
            <w:vMerge/>
            <w:hideMark/>
          </w:tcPr>
          <w:p w14:paraId="102C5D6C"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1108AC6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14CA15A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275" w:type="dxa"/>
            <w:noWrap/>
            <w:hideMark/>
          </w:tcPr>
          <w:p w14:paraId="27AC75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994" w:type="dxa"/>
            <w:noWrap/>
            <w:hideMark/>
          </w:tcPr>
          <w:p w14:paraId="1E2F97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34" w:type="dxa"/>
            <w:noWrap/>
            <w:hideMark/>
          </w:tcPr>
          <w:p w14:paraId="22E64A9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134" w:type="dxa"/>
            <w:noWrap/>
            <w:hideMark/>
          </w:tcPr>
          <w:p w14:paraId="77C8EEA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219" w:type="dxa"/>
            <w:noWrap/>
            <w:hideMark/>
          </w:tcPr>
          <w:p w14:paraId="72786E6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257" w:type="dxa"/>
            <w:noWrap/>
            <w:hideMark/>
          </w:tcPr>
          <w:p w14:paraId="113081C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957" w:type="dxa"/>
            <w:noWrap/>
            <w:hideMark/>
          </w:tcPr>
          <w:p w14:paraId="0CF025E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926" w:type="dxa"/>
            <w:noWrap/>
            <w:hideMark/>
          </w:tcPr>
          <w:p w14:paraId="73EA207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r>
      <w:tr w:rsidR="00F041AC" w:rsidRPr="00C14F51" w14:paraId="518743D5" w14:textId="77777777" w:rsidTr="00F030D1">
        <w:trPr>
          <w:trHeight w:val="288"/>
        </w:trPr>
        <w:tc>
          <w:tcPr>
            <w:tcW w:w="2025" w:type="dxa"/>
            <w:vMerge/>
            <w:hideMark/>
          </w:tcPr>
          <w:p w14:paraId="4CA2E187"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1FB2C958"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28E2EB8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17,6%</w:t>
            </w:r>
          </w:p>
        </w:tc>
        <w:tc>
          <w:tcPr>
            <w:tcW w:w="1275" w:type="dxa"/>
            <w:noWrap/>
            <w:hideMark/>
          </w:tcPr>
          <w:p w14:paraId="247209C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994" w:type="dxa"/>
            <w:noWrap/>
            <w:hideMark/>
          </w:tcPr>
          <w:p w14:paraId="45EE2DE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134" w:type="dxa"/>
            <w:noWrap/>
            <w:hideMark/>
          </w:tcPr>
          <w:p w14:paraId="5D63AE2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34" w:type="dxa"/>
            <w:noWrap/>
            <w:hideMark/>
          </w:tcPr>
          <w:p w14:paraId="541C6FE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219" w:type="dxa"/>
            <w:noWrap/>
            <w:hideMark/>
          </w:tcPr>
          <w:p w14:paraId="61FD95B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257" w:type="dxa"/>
            <w:noWrap/>
            <w:hideMark/>
          </w:tcPr>
          <w:p w14:paraId="586521B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957" w:type="dxa"/>
            <w:noWrap/>
            <w:hideMark/>
          </w:tcPr>
          <w:p w14:paraId="3ACB1E9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926" w:type="dxa"/>
            <w:noWrap/>
            <w:hideMark/>
          </w:tcPr>
          <w:p w14:paraId="1D61F1D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r>
      <w:tr w:rsidR="00F041AC" w:rsidRPr="00C14F51" w14:paraId="68E7D7F2" w14:textId="77777777" w:rsidTr="00F030D1">
        <w:trPr>
          <w:trHeight w:val="288"/>
        </w:trPr>
        <w:tc>
          <w:tcPr>
            <w:tcW w:w="2025" w:type="dxa"/>
            <w:vMerge/>
            <w:hideMark/>
          </w:tcPr>
          <w:p w14:paraId="4D4218D8"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7BC007D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10F96FC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w:t>
            </w:r>
          </w:p>
        </w:tc>
        <w:tc>
          <w:tcPr>
            <w:tcW w:w="1275" w:type="dxa"/>
            <w:noWrap/>
            <w:hideMark/>
          </w:tcPr>
          <w:p w14:paraId="4C416F9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994" w:type="dxa"/>
            <w:noWrap/>
            <w:hideMark/>
          </w:tcPr>
          <w:p w14:paraId="056204D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34" w:type="dxa"/>
            <w:noWrap/>
            <w:hideMark/>
          </w:tcPr>
          <w:p w14:paraId="1C5F721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134" w:type="dxa"/>
            <w:noWrap/>
            <w:hideMark/>
          </w:tcPr>
          <w:p w14:paraId="14A782C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w:t>
            </w:r>
          </w:p>
        </w:tc>
        <w:tc>
          <w:tcPr>
            <w:tcW w:w="1219" w:type="dxa"/>
            <w:noWrap/>
            <w:hideMark/>
          </w:tcPr>
          <w:p w14:paraId="7950607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1257" w:type="dxa"/>
            <w:noWrap/>
            <w:hideMark/>
          </w:tcPr>
          <w:p w14:paraId="1B915E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957" w:type="dxa"/>
            <w:noWrap/>
            <w:hideMark/>
          </w:tcPr>
          <w:p w14:paraId="32EC6AC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926" w:type="dxa"/>
            <w:noWrap/>
            <w:hideMark/>
          </w:tcPr>
          <w:p w14:paraId="32C9204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r>
      <w:tr w:rsidR="00F041AC" w:rsidRPr="00C14F51" w14:paraId="23329F2A" w14:textId="77777777" w:rsidTr="00F030D1">
        <w:trPr>
          <w:trHeight w:val="288"/>
        </w:trPr>
        <w:tc>
          <w:tcPr>
            <w:tcW w:w="2025" w:type="dxa"/>
            <w:vMerge/>
            <w:hideMark/>
          </w:tcPr>
          <w:p w14:paraId="215459CC"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3C05BCC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4327033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37,8%</w:t>
            </w:r>
          </w:p>
        </w:tc>
        <w:tc>
          <w:tcPr>
            <w:tcW w:w="1275" w:type="dxa"/>
            <w:noWrap/>
            <w:hideMark/>
          </w:tcPr>
          <w:p w14:paraId="4AB248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34,1%</w:t>
            </w:r>
          </w:p>
        </w:tc>
        <w:tc>
          <w:tcPr>
            <w:tcW w:w="994" w:type="dxa"/>
            <w:noWrap/>
            <w:hideMark/>
          </w:tcPr>
          <w:p w14:paraId="349F4CF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40,3%</w:t>
            </w:r>
          </w:p>
        </w:tc>
        <w:tc>
          <w:tcPr>
            <w:tcW w:w="1134" w:type="dxa"/>
            <w:noWrap/>
            <w:hideMark/>
          </w:tcPr>
          <w:p w14:paraId="5E597D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53,0%</w:t>
            </w:r>
          </w:p>
        </w:tc>
        <w:tc>
          <w:tcPr>
            <w:tcW w:w="1134" w:type="dxa"/>
            <w:noWrap/>
            <w:hideMark/>
          </w:tcPr>
          <w:p w14:paraId="2A2D673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1219" w:type="dxa"/>
            <w:noWrap/>
            <w:hideMark/>
          </w:tcPr>
          <w:p w14:paraId="2ADD475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c>
          <w:tcPr>
            <w:tcW w:w="1257" w:type="dxa"/>
            <w:noWrap/>
            <w:hideMark/>
          </w:tcPr>
          <w:p w14:paraId="06062A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49,2%</w:t>
            </w:r>
          </w:p>
        </w:tc>
        <w:tc>
          <w:tcPr>
            <w:tcW w:w="957" w:type="dxa"/>
            <w:noWrap/>
            <w:hideMark/>
          </w:tcPr>
          <w:p w14:paraId="359EE09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37,0%</w:t>
            </w:r>
          </w:p>
        </w:tc>
        <w:tc>
          <w:tcPr>
            <w:tcW w:w="926" w:type="dxa"/>
            <w:noWrap/>
            <w:hideMark/>
          </w:tcPr>
          <w:p w14:paraId="2B1A18B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46,3%</w:t>
            </w:r>
          </w:p>
        </w:tc>
      </w:tr>
      <w:tr w:rsidR="00F041AC" w:rsidRPr="00C14F51" w14:paraId="5DD2CA42" w14:textId="77777777" w:rsidTr="00F030D1">
        <w:trPr>
          <w:trHeight w:val="288"/>
        </w:trPr>
        <w:tc>
          <w:tcPr>
            <w:tcW w:w="2025" w:type="dxa"/>
            <w:vMerge w:val="restart"/>
            <w:hideMark/>
          </w:tcPr>
          <w:p w14:paraId="6810C5B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соблюдение социальной дистанции</w:t>
            </w:r>
          </w:p>
        </w:tc>
        <w:tc>
          <w:tcPr>
            <w:tcW w:w="2091" w:type="dxa"/>
            <w:noWrap/>
            <w:hideMark/>
          </w:tcPr>
          <w:p w14:paraId="667D741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75DC61A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55,2%</w:t>
            </w:r>
          </w:p>
        </w:tc>
        <w:tc>
          <w:tcPr>
            <w:tcW w:w="1275" w:type="dxa"/>
            <w:noWrap/>
            <w:hideMark/>
          </w:tcPr>
          <w:p w14:paraId="229C7F0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57,8%</w:t>
            </w:r>
          </w:p>
        </w:tc>
        <w:tc>
          <w:tcPr>
            <w:tcW w:w="994" w:type="dxa"/>
            <w:noWrap/>
            <w:hideMark/>
          </w:tcPr>
          <w:p w14:paraId="68C1B3D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47,6%</w:t>
            </w:r>
          </w:p>
        </w:tc>
        <w:tc>
          <w:tcPr>
            <w:tcW w:w="1134" w:type="dxa"/>
            <w:noWrap/>
            <w:hideMark/>
          </w:tcPr>
          <w:p w14:paraId="6A1C19F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36,2%</w:t>
            </w:r>
          </w:p>
        </w:tc>
        <w:tc>
          <w:tcPr>
            <w:tcW w:w="1134" w:type="dxa"/>
            <w:noWrap/>
            <w:hideMark/>
          </w:tcPr>
          <w:p w14:paraId="531CE5A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54,9%</w:t>
            </w:r>
          </w:p>
        </w:tc>
        <w:tc>
          <w:tcPr>
            <w:tcW w:w="1219" w:type="dxa"/>
            <w:noWrap/>
            <w:hideMark/>
          </w:tcPr>
          <w:p w14:paraId="16A432F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47,4%</w:t>
            </w:r>
          </w:p>
        </w:tc>
        <w:tc>
          <w:tcPr>
            <w:tcW w:w="1257" w:type="dxa"/>
            <w:noWrap/>
            <w:hideMark/>
          </w:tcPr>
          <w:p w14:paraId="3443A65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w:t>
            </w:r>
          </w:p>
        </w:tc>
        <w:tc>
          <w:tcPr>
            <w:tcW w:w="957" w:type="dxa"/>
            <w:noWrap/>
            <w:hideMark/>
          </w:tcPr>
          <w:p w14:paraId="2250259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926" w:type="dxa"/>
            <w:noWrap/>
            <w:hideMark/>
          </w:tcPr>
          <w:p w14:paraId="77BE62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42,6%</w:t>
            </w:r>
          </w:p>
        </w:tc>
      </w:tr>
      <w:tr w:rsidR="00F041AC" w:rsidRPr="00C14F51" w14:paraId="6D288417" w14:textId="77777777" w:rsidTr="00F030D1">
        <w:trPr>
          <w:trHeight w:val="288"/>
        </w:trPr>
        <w:tc>
          <w:tcPr>
            <w:tcW w:w="2025" w:type="dxa"/>
            <w:vMerge/>
            <w:hideMark/>
          </w:tcPr>
          <w:p w14:paraId="7AA63E15"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6A8B25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20CEF0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275" w:type="dxa"/>
            <w:noWrap/>
            <w:hideMark/>
          </w:tcPr>
          <w:p w14:paraId="3DFE745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994" w:type="dxa"/>
            <w:noWrap/>
            <w:hideMark/>
          </w:tcPr>
          <w:p w14:paraId="65C214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1134" w:type="dxa"/>
            <w:noWrap/>
            <w:hideMark/>
          </w:tcPr>
          <w:p w14:paraId="618D1C1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134" w:type="dxa"/>
            <w:noWrap/>
            <w:hideMark/>
          </w:tcPr>
          <w:p w14:paraId="7D7BE0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219" w:type="dxa"/>
            <w:noWrap/>
            <w:hideMark/>
          </w:tcPr>
          <w:p w14:paraId="146BB3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257" w:type="dxa"/>
            <w:noWrap/>
            <w:hideMark/>
          </w:tcPr>
          <w:p w14:paraId="02CA45A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957" w:type="dxa"/>
            <w:noWrap/>
            <w:hideMark/>
          </w:tcPr>
          <w:p w14:paraId="24DEBF6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926" w:type="dxa"/>
            <w:noWrap/>
            <w:hideMark/>
          </w:tcPr>
          <w:p w14:paraId="1060D0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r>
      <w:tr w:rsidR="00F041AC" w:rsidRPr="00C14F51" w14:paraId="718C12DE" w14:textId="77777777" w:rsidTr="00F030D1">
        <w:trPr>
          <w:trHeight w:val="288"/>
        </w:trPr>
        <w:tc>
          <w:tcPr>
            <w:tcW w:w="2025" w:type="dxa"/>
            <w:vMerge/>
            <w:hideMark/>
          </w:tcPr>
          <w:p w14:paraId="466063C9"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7AE0F28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22C617F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275" w:type="dxa"/>
            <w:noWrap/>
            <w:hideMark/>
          </w:tcPr>
          <w:p w14:paraId="249130D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994" w:type="dxa"/>
            <w:noWrap/>
            <w:hideMark/>
          </w:tcPr>
          <w:p w14:paraId="710AD1E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134" w:type="dxa"/>
            <w:noWrap/>
            <w:hideMark/>
          </w:tcPr>
          <w:p w14:paraId="4724C25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134" w:type="dxa"/>
            <w:noWrap/>
            <w:hideMark/>
          </w:tcPr>
          <w:p w14:paraId="68419CC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219" w:type="dxa"/>
            <w:noWrap/>
            <w:hideMark/>
          </w:tcPr>
          <w:p w14:paraId="3828C8E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257" w:type="dxa"/>
            <w:noWrap/>
            <w:hideMark/>
          </w:tcPr>
          <w:p w14:paraId="0FAFFF6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11,2%</w:t>
            </w:r>
          </w:p>
        </w:tc>
        <w:tc>
          <w:tcPr>
            <w:tcW w:w="957" w:type="dxa"/>
            <w:noWrap/>
            <w:hideMark/>
          </w:tcPr>
          <w:p w14:paraId="6DE55F0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926" w:type="dxa"/>
            <w:noWrap/>
            <w:hideMark/>
          </w:tcPr>
          <w:p w14:paraId="137B056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r>
      <w:tr w:rsidR="00F041AC" w:rsidRPr="00C14F51" w14:paraId="0B3B51C1" w14:textId="77777777" w:rsidTr="00F030D1">
        <w:trPr>
          <w:trHeight w:val="288"/>
        </w:trPr>
        <w:tc>
          <w:tcPr>
            <w:tcW w:w="2025" w:type="dxa"/>
            <w:vMerge/>
            <w:hideMark/>
          </w:tcPr>
          <w:p w14:paraId="25BCBA8C"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44D55EA"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35E5CF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275" w:type="dxa"/>
            <w:noWrap/>
            <w:hideMark/>
          </w:tcPr>
          <w:p w14:paraId="4C5CAE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994" w:type="dxa"/>
            <w:noWrap/>
            <w:hideMark/>
          </w:tcPr>
          <w:p w14:paraId="1AAEE7A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134" w:type="dxa"/>
            <w:noWrap/>
            <w:hideMark/>
          </w:tcPr>
          <w:p w14:paraId="42FAB9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134" w:type="dxa"/>
            <w:noWrap/>
            <w:hideMark/>
          </w:tcPr>
          <w:p w14:paraId="279EF1A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219" w:type="dxa"/>
            <w:noWrap/>
            <w:hideMark/>
          </w:tcPr>
          <w:p w14:paraId="17AA5D2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257" w:type="dxa"/>
            <w:noWrap/>
            <w:hideMark/>
          </w:tcPr>
          <w:p w14:paraId="7DC3885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57" w:type="dxa"/>
            <w:noWrap/>
            <w:hideMark/>
          </w:tcPr>
          <w:p w14:paraId="5151504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926" w:type="dxa"/>
            <w:noWrap/>
            <w:hideMark/>
          </w:tcPr>
          <w:p w14:paraId="3781D7A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r>
      <w:tr w:rsidR="00F041AC" w:rsidRPr="00C14F51" w14:paraId="6106D296" w14:textId="77777777" w:rsidTr="00F030D1">
        <w:trPr>
          <w:trHeight w:val="288"/>
        </w:trPr>
        <w:tc>
          <w:tcPr>
            <w:tcW w:w="2025" w:type="dxa"/>
            <w:vMerge/>
            <w:hideMark/>
          </w:tcPr>
          <w:p w14:paraId="7DBC070A"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3167181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5B144E8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1275" w:type="dxa"/>
            <w:noWrap/>
            <w:hideMark/>
          </w:tcPr>
          <w:p w14:paraId="351543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25,8%</w:t>
            </w:r>
          </w:p>
        </w:tc>
        <w:tc>
          <w:tcPr>
            <w:tcW w:w="994" w:type="dxa"/>
            <w:noWrap/>
            <w:hideMark/>
          </w:tcPr>
          <w:p w14:paraId="0BCD15A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31,1%</w:t>
            </w:r>
          </w:p>
        </w:tc>
        <w:tc>
          <w:tcPr>
            <w:tcW w:w="1134" w:type="dxa"/>
            <w:noWrap/>
            <w:hideMark/>
          </w:tcPr>
          <w:p w14:paraId="55C529B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42,2%</w:t>
            </w:r>
          </w:p>
        </w:tc>
        <w:tc>
          <w:tcPr>
            <w:tcW w:w="1134" w:type="dxa"/>
            <w:noWrap/>
            <w:hideMark/>
          </w:tcPr>
          <w:p w14:paraId="07DE679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28,0%</w:t>
            </w:r>
          </w:p>
        </w:tc>
        <w:tc>
          <w:tcPr>
            <w:tcW w:w="1219" w:type="dxa"/>
            <w:noWrap/>
            <w:hideMark/>
          </w:tcPr>
          <w:p w14:paraId="7A37D27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1257" w:type="dxa"/>
            <w:noWrap/>
            <w:hideMark/>
          </w:tcPr>
          <w:p w14:paraId="4A92AA5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957" w:type="dxa"/>
            <w:noWrap/>
            <w:hideMark/>
          </w:tcPr>
          <w:p w14:paraId="779E074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29,9%</w:t>
            </w:r>
          </w:p>
        </w:tc>
        <w:tc>
          <w:tcPr>
            <w:tcW w:w="926" w:type="dxa"/>
            <w:noWrap/>
            <w:hideMark/>
          </w:tcPr>
          <w:p w14:paraId="048AEF3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r>
      <w:tr w:rsidR="00F041AC" w:rsidRPr="00C14F51" w14:paraId="2B81D4ED" w14:textId="77777777" w:rsidTr="00F030D1">
        <w:trPr>
          <w:trHeight w:val="288"/>
        </w:trPr>
        <w:tc>
          <w:tcPr>
            <w:tcW w:w="2025" w:type="dxa"/>
            <w:vMerge w:val="restart"/>
            <w:hideMark/>
          </w:tcPr>
          <w:p w14:paraId="5DC9AFA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изменение графика работы (разное время занятий для разных классов)</w:t>
            </w:r>
          </w:p>
        </w:tc>
        <w:tc>
          <w:tcPr>
            <w:tcW w:w="2091" w:type="dxa"/>
            <w:noWrap/>
            <w:hideMark/>
          </w:tcPr>
          <w:p w14:paraId="1D63F6A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1EFB2B5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63,5%</w:t>
            </w:r>
          </w:p>
        </w:tc>
        <w:tc>
          <w:tcPr>
            <w:tcW w:w="1275" w:type="dxa"/>
            <w:noWrap/>
            <w:hideMark/>
          </w:tcPr>
          <w:p w14:paraId="24BB1A1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78,9%</w:t>
            </w:r>
          </w:p>
        </w:tc>
        <w:tc>
          <w:tcPr>
            <w:tcW w:w="994" w:type="dxa"/>
            <w:noWrap/>
            <w:hideMark/>
          </w:tcPr>
          <w:p w14:paraId="38E51B5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50,7%</w:t>
            </w:r>
          </w:p>
        </w:tc>
        <w:tc>
          <w:tcPr>
            <w:tcW w:w="1134" w:type="dxa"/>
            <w:noWrap/>
            <w:hideMark/>
          </w:tcPr>
          <w:p w14:paraId="4856551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1134" w:type="dxa"/>
            <w:noWrap/>
            <w:hideMark/>
          </w:tcPr>
          <w:p w14:paraId="330AF23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76,2%</w:t>
            </w:r>
          </w:p>
        </w:tc>
        <w:tc>
          <w:tcPr>
            <w:tcW w:w="1219" w:type="dxa"/>
            <w:noWrap/>
            <w:hideMark/>
          </w:tcPr>
          <w:p w14:paraId="45FB6E9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72,9%</w:t>
            </w:r>
          </w:p>
        </w:tc>
        <w:tc>
          <w:tcPr>
            <w:tcW w:w="1257" w:type="dxa"/>
            <w:noWrap/>
            <w:hideMark/>
          </w:tcPr>
          <w:p w14:paraId="59CF6B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52,1%</w:t>
            </w:r>
          </w:p>
        </w:tc>
        <w:tc>
          <w:tcPr>
            <w:tcW w:w="957" w:type="dxa"/>
            <w:noWrap/>
            <w:hideMark/>
          </w:tcPr>
          <w:p w14:paraId="054F9E0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74,3%</w:t>
            </w:r>
          </w:p>
        </w:tc>
        <w:tc>
          <w:tcPr>
            <w:tcW w:w="926" w:type="dxa"/>
            <w:noWrap/>
            <w:hideMark/>
          </w:tcPr>
          <w:p w14:paraId="5A6D3B1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59,8%</w:t>
            </w:r>
          </w:p>
        </w:tc>
      </w:tr>
      <w:tr w:rsidR="00F041AC" w:rsidRPr="00C14F51" w14:paraId="5A489998" w14:textId="77777777" w:rsidTr="00F030D1">
        <w:trPr>
          <w:trHeight w:val="288"/>
        </w:trPr>
        <w:tc>
          <w:tcPr>
            <w:tcW w:w="2025" w:type="dxa"/>
            <w:vMerge/>
            <w:hideMark/>
          </w:tcPr>
          <w:p w14:paraId="2ED25892"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69CB60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54FFEDF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33,7%</w:t>
            </w:r>
          </w:p>
        </w:tc>
        <w:tc>
          <w:tcPr>
            <w:tcW w:w="1275" w:type="dxa"/>
            <w:noWrap/>
            <w:hideMark/>
          </w:tcPr>
          <w:p w14:paraId="79597BF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39,7%</w:t>
            </w:r>
          </w:p>
        </w:tc>
        <w:tc>
          <w:tcPr>
            <w:tcW w:w="994" w:type="dxa"/>
            <w:noWrap/>
            <w:hideMark/>
          </w:tcPr>
          <w:p w14:paraId="78F4AA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1134" w:type="dxa"/>
            <w:noWrap/>
            <w:hideMark/>
          </w:tcPr>
          <w:p w14:paraId="5D3E350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134" w:type="dxa"/>
            <w:noWrap/>
            <w:hideMark/>
          </w:tcPr>
          <w:p w14:paraId="3685853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c>
          <w:tcPr>
            <w:tcW w:w="1219" w:type="dxa"/>
            <w:noWrap/>
            <w:hideMark/>
          </w:tcPr>
          <w:p w14:paraId="3B538A5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39,4%</w:t>
            </w:r>
          </w:p>
        </w:tc>
        <w:tc>
          <w:tcPr>
            <w:tcW w:w="1257" w:type="dxa"/>
            <w:noWrap/>
            <w:hideMark/>
          </w:tcPr>
          <w:p w14:paraId="0EEFB1E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957" w:type="dxa"/>
            <w:noWrap/>
            <w:hideMark/>
          </w:tcPr>
          <w:p w14:paraId="1C89CE6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c>
          <w:tcPr>
            <w:tcW w:w="926" w:type="dxa"/>
            <w:noWrap/>
            <w:hideMark/>
          </w:tcPr>
          <w:p w14:paraId="6DBF2DB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r>
      <w:tr w:rsidR="00F041AC" w:rsidRPr="00C14F51" w14:paraId="67C6A84A" w14:textId="77777777" w:rsidTr="00F030D1">
        <w:trPr>
          <w:trHeight w:val="288"/>
        </w:trPr>
        <w:tc>
          <w:tcPr>
            <w:tcW w:w="2025" w:type="dxa"/>
            <w:vMerge/>
            <w:hideMark/>
          </w:tcPr>
          <w:p w14:paraId="2E394259"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65B319E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22F5E7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275" w:type="dxa"/>
            <w:noWrap/>
            <w:hideMark/>
          </w:tcPr>
          <w:p w14:paraId="4EC7632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994" w:type="dxa"/>
            <w:noWrap/>
            <w:hideMark/>
          </w:tcPr>
          <w:p w14:paraId="5233727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134" w:type="dxa"/>
            <w:noWrap/>
            <w:hideMark/>
          </w:tcPr>
          <w:p w14:paraId="1ABAE18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134" w:type="dxa"/>
            <w:noWrap/>
            <w:hideMark/>
          </w:tcPr>
          <w:p w14:paraId="0E6B990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219" w:type="dxa"/>
            <w:noWrap/>
            <w:hideMark/>
          </w:tcPr>
          <w:p w14:paraId="50DB05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257" w:type="dxa"/>
            <w:noWrap/>
            <w:hideMark/>
          </w:tcPr>
          <w:p w14:paraId="7D5CA2B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957" w:type="dxa"/>
            <w:noWrap/>
            <w:hideMark/>
          </w:tcPr>
          <w:p w14:paraId="65DA9FF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926" w:type="dxa"/>
            <w:noWrap/>
            <w:hideMark/>
          </w:tcPr>
          <w:p w14:paraId="0F37B92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r>
      <w:tr w:rsidR="00F041AC" w:rsidRPr="00C14F51" w14:paraId="725619DE" w14:textId="77777777" w:rsidTr="00F030D1">
        <w:trPr>
          <w:trHeight w:val="288"/>
        </w:trPr>
        <w:tc>
          <w:tcPr>
            <w:tcW w:w="2025" w:type="dxa"/>
            <w:vMerge/>
            <w:hideMark/>
          </w:tcPr>
          <w:p w14:paraId="4B3315A5"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01D230F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77AD14E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75" w:type="dxa"/>
            <w:noWrap/>
            <w:hideMark/>
          </w:tcPr>
          <w:p w14:paraId="46088D7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994" w:type="dxa"/>
            <w:noWrap/>
            <w:hideMark/>
          </w:tcPr>
          <w:p w14:paraId="5128A0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34" w:type="dxa"/>
            <w:noWrap/>
            <w:hideMark/>
          </w:tcPr>
          <w:p w14:paraId="1E984E5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w:t>
            </w:r>
          </w:p>
        </w:tc>
        <w:tc>
          <w:tcPr>
            <w:tcW w:w="1134" w:type="dxa"/>
            <w:noWrap/>
            <w:hideMark/>
          </w:tcPr>
          <w:p w14:paraId="5401C44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19" w:type="dxa"/>
            <w:noWrap/>
            <w:hideMark/>
          </w:tcPr>
          <w:p w14:paraId="62D2E6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57" w:type="dxa"/>
            <w:noWrap/>
            <w:hideMark/>
          </w:tcPr>
          <w:p w14:paraId="4FDBE46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957" w:type="dxa"/>
            <w:noWrap/>
            <w:hideMark/>
          </w:tcPr>
          <w:p w14:paraId="41D56DB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926" w:type="dxa"/>
            <w:noWrap/>
            <w:hideMark/>
          </w:tcPr>
          <w:p w14:paraId="33DE4DA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r>
      <w:tr w:rsidR="00F041AC" w:rsidRPr="00C14F51" w14:paraId="42794DBC" w14:textId="77777777" w:rsidTr="00F030D1">
        <w:trPr>
          <w:trHeight w:val="288"/>
        </w:trPr>
        <w:tc>
          <w:tcPr>
            <w:tcW w:w="2025" w:type="dxa"/>
            <w:vMerge/>
            <w:hideMark/>
          </w:tcPr>
          <w:p w14:paraId="6C2B52CE"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5149E1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1302094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27,3%</w:t>
            </w:r>
          </w:p>
        </w:tc>
        <w:tc>
          <w:tcPr>
            <w:tcW w:w="1275" w:type="dxa"/>
            <w:noWrap/>
            <w:hideMark/>
          </w:tcPr>
          <w:p w14:paraId="502A238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94" w:type="dxa"/>
            <w:noWrap/>
            <w:hideMark/>
          </w:tcPr>
          <w:p w14:paraId="7BA3051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1134" w:type="dxa"/>
            <w:noWrap/>
            <w:hideMark/>
          </w:tcPr>
          <w:p w14:paraId="3806D23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43,1%</w:t>
            </w:r>
          </w:p>
        </w:tc>
        <w:tc>
          <w:tcPr>
            <w:tcW w:w="1134" w:type="dxa"/>
            <w:noWrap/>
            <w:hideMark/>
          </w:tcPr>
          <w:p w14:paraId="78BA7A7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219" w:type="dxa"/>
            <w:noWrap/>
            <w:hideMark/>
          </w:tcPr>
          <w:p w14:paraId="24F8165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1257" w:type="dxa"/>
            <w:noWrap/>
            <w:hideMark/>
          </w:tcPr>
          <w:p w14:paraId="5C7D168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w:t>
            </w:r>
          </w:p>
        </w:tc>
        <w:tc>
          <w:tcPr>
            <w:tcW w:w="957" w:type="dxa"/>
            <w:noWrap/>
            <w:hideMark/>
          </w:tcPr>
          <w:p w14:paraId="45D682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926" w:type="dxa"/>
            <w:noWrap/>
            <w:hideMark/>
          </w:tcPr>
          <w:p w14:paraId="5151997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r>
      <w:tr w:rsidR="00F041AC" w:rsidRPr="00C14F51" w14:paraId="1CF2D784" w14:textId="77777777" w:rsidTr="00F030D1">
        <w:trPr>
          <w:trHeight w:val="288"/>
        </w:trPr>
        <w:tc>
          <w:tcPr>
            <w:tcW w:w="2025" w:type="dxa"/>
            <w:vMerge w:val="restart"/>
            <w:hideMark/>
          </w:tcPr>
          <w:p w14:paraId="42A8078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контроль температуры</w:t>
            </w:r>
          </w:p>
        </w:tc>
        <w:tc>
          <w:tcPr>
            <w:tcW w:w="2091" w:type="dxa"/>
            <w:noWrap/>
            <w:hideMark/>
          </w:tcPr>
          <w:p w14:paraId="4335A4E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7C040A1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77,4%</w:t>
            </w:r>
          </w:p>
        </w:tc>
        <w:tc>
          <w:tcPr>
            <w:tcW w:w="1275" w:type="dxa"/>
            <w:noWrap/>
            <w:hideMark/>
          </w:tcPr>
          <w:p w14:paraId="4204A5F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78,3%</w:t>
            </w:r>
          </w:p>
        </w:tc>
        <w:tc>
          <w:tcPr>
            <w:tcW w:w="994" w:type="dxa"/>
            <w:noWrap/>
            <w:hideMark/>
          </w:tcPr>
          <w:p w14:paraId="4760E89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77,4%</w:t>
            </w:r>
          </w:p>
        </w:tc>
        <w:tc>
          <w:tcPr>
            <w:tcW w:w="1134" w:type="dxa"/>
            <w:noWrap/>
            <w:hideMark/>
          </w:tcPr>
          <w:p w14:paraId="6BC821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70,4%</w:t>
            </w:r>
          </w:p>
        </w:tc>
        <w:tc>
          <w:tcPr>
            <w:tcW w:w="1134" w:type="dxa"/>
            <w:noWrap/>
            <w:hideMark/>
          </w:tcPr>
          <w:p w14:paraId="77CA73F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81,8%</w:t>
            </w:r>
          </w:p>
        </w:tc>
        <w:tc>
          <w:tcPr>
            <w:tcW w:w="1219" w:type="dxa"/>
            <w:noWrap/>
            <w:hideMark/>
          </w:tcPr>
          <w:p w14:paraId="2CCF8F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82,2%</w:t>
            </w:r>
          </w:p>
        </w:tc>
        <w:tc>
          <w:tcPr>
            <w:tcW w:w="1257" w:type="dxa"/>
            <w:noWrap/>
            <w:hideMark/>
          </w:tcPr>
          <w:p w14:paraId="31CA2A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69,2%</w:t>
            </w:r>
          </w:p>
        </w:tc>
        <w:tc>
          <w:tcPr>
            <w:tcW w:w="957" w:type="dxa"/>
            <w:noWrap/>
            <w:hideMark/>
          </w:tcPr>
          <w:p w14:paraId="33D66FC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86,2%</w:t>
            </w:r>
          </w:p>
        </w:tc>
        <w:tc>
          <w:tcPr>
            <w:tcW w:w="926" w:type="dxa"/>
            <w:noWrap/>
            <w:hideMark/>
          </w:tcPr>
          <w:p w14:paraId="448AD3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77,3%</w:t>
            </w:r>
          </w:p>
        </w:tc>
      </w:tr>
      <w:tr w:rsidR="00F041AC" w:rsidRPr="00C14F51" w14:paraId="3DC907C4" w14:textId="77777777" w:rsidTr="00F030D1">
        <w:trPr>
          <w:trHeight w:val="288"/>
        </w:trPr>
        <w:tc>
          <w:tcPr>
            <w:tcW w:w="2025" w:type="dxa"/>
            <w:vMerge/>
            <w:hideMark/>
          </w:tcPr>
          <w:p w14:paraId="2B42B78C"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3988527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3DD0B2E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275" w:type="dxa"/>
            <w:noWrap/>
            <w:hideMark/>
          </w:tcPr>
          <w:p w14:paraId="0A6C956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994" w:type="dxa"/>
            <w:noWrap/>
            <w:hideMark/>
          </w:tcPr>
          <w:p w14:paraId="02AB399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39,8%</w:t>
            </w:r>
          </w:p>
        </w:tc>
        <w:tc>
          <w:tcPr>
            <w:tcW w:w="1134" w:type="dxa"/>
            <w:noWrap/>
            <w:hideMark/>
          </w:tcPr>
          <w:p w14:paraId="7DCD857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c>
          <w:tcPr>
            <w:tcW w:w="1134" w:type="dxa"/>
            <w:noWrap/>
            <w:hideMark/>
          </w:tcPr>
          <w:p w14:paraId="5086DD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43,7%</w:t>
            </w:r>
          </w:p>
        </w:tc>
        <w:tc>
          <w:tcPr>
            <w:tcW w:w="1219" w:type="dxa"/>
            <w:noWrap/>
            <w:hideMark/>
          </w:tcPr>
          <w:p w14:paraId="60E31D7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46,8%</w:t>
            </w:r>
          </w:p>
        </w:tc>
        <w:tc>
          <w:tcPr>
            <w:tcW w:w="1257" w:type="dxa"/>
            <w:noWrap/>
            <w:hideMark/>
          </w:tcPr>
          <w:p w14:paraId="03ED6A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957" w:type="dxa"/>
            <w:noWrap/>
            <w:hideMark/>
          </w:tcPr>
          <w:p w14:paraId="461D1E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42,8%</w:t>
            </w:r>
          </w:p>
        </w:tc>
        <w:tc>
          <w:tcPr>
            <w:tcW w:w="926" w:type="dxa"/>
            <w:noWrap/>
            <w:hideMark/>
          </w:tcPr>
          <w:p w14:paraId="663942E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41,2%</w:t>
            </w:r>
          </w:p>
        </w:tc>
      </w:tr>
      <w:tr w:rsidR="00F041AC" w:rsidRPr="00C14F51" w14:paraId="51341A9D" w14:textId="77777777" w:rsidTr="00F030D1">
        <w:trPr>
          <w:trHeight w:val="288"/>
        </w:trPr>
        <w:tc>
          <w:tcPr>
            <w:tcW w:w="2025" w:type="dxa"/>
            <w:vMerge/>
            <w:hideMark/>
          </w:tcPr>
          <w:p w14:paraId="643BAE3C"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6098314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49A83A5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275" w:type="dxa"/>
            <w:noWrap/>
            <w:hideMark/>
          </w:tcPr>
          <w:p w14:paraId="55D27CC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994" w:type="dxa"/>
            <w:noWrap/>
            <w:hideMark/>
          </w:tcPr>
          <w:p w14:paraId="070AF84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34" w:type="dxa"/>
            <w:noWrap/>
            <w:hideMark/>
          </w:tcPr>
          <w:p w14:paraId="4AE4796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34" w:type="dxa"/>
            <w:noWrap/>
            <w:hideMark/>
          </w:tcPr>
          <w:p w14:paraId="3A12B06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19" w:type="dxa"/>
            <w:noWrap/>
            <w:hideMark/>
          </w:tcPr>
          <w:p w14:paraId="7A0516A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257" w:type="dxa"/>
            <w:noWrap/>
            <w:hideMark/>
          </w:tcPr>
          <w:p w14:paraId="3044202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957" w:type="dxa"/>
            <w:noWrap/>
            <w:hideMark/>
          </w:tcPr>
          <w:p w14:paraId="409327B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926" w:type="dxa"/>
            <w:noWrap/>
            <w:hideMark/>
          </w:tcPr>
          <w:p w14:paraId="6866F78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r>
      <w:tr w:rsidR="00F041AC" w:rsidRPr="00C14F51" w14:paraId="4349669D" w14:textId="77777777" w:rsidTr="00F030D1">
        <w:trPr>
          <w:trHeight w:val="288"/>
        </w:trPr>
        <w:tc>
          <w:tcPr>
            <w:tcW w:w="2025" w:type="dxa"/>
            <w:vMerge/>
            <w:hideMark/>
          </w:tcPr>
          <w:p w14:paraId="56EDE7EE"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7FE768B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6BA8BA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275" w:type="dxa"/>
            <w:noWrap/>
            <w:hideMark/>
          </w:tcPr>
          <w:p w14:paraId="42F5631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994" w:type="dxa"/>
            <w:noWrap/>
            <w:hideMark/>
          </w:tcPr>
          <w:p w14:paraId="5AE7BE1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34" w:type="dxa"/>
            <w:noWrap/>
            <w:hideMark/>
          </w:tcPr>
          <w:p w14:paraId="0773D2B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34" w:type="dxa"/>
            <w:noWrap/>
            <w:hideMark/>
          </w:tcPr>
          <w:p w14:paraId="016895D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219" w:type="dxa"/>
            <w:noWrap/>
            <w:hideMark/>
          </w:tcPr>
          <w:p w14:paraId="2448681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257" w:type="dxa"/>
            <w:noWrap/>
            <w:hideMark/>
          </w:tcPr>
          <w:p w14:paraId="08CEFDA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957" w:type="dxa"/>
            <w:noWrap/>
            <w:hideMark/>
          </w:tcPr>
          <w:p w14:paraId="07E68C5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926" w:type="dxa"/>
            <w:noWrap/>
            <w:hideMark/>
          </w:tcPr>
          <w:p w14:paraId="32A3719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r>
      <w:tr w:rsidR="00F041AC" w:rsidRPr="00C14F51" w14:paraId="04D314B6" w14:textId="77777777" w:rsidTr="00F030D1">
        <w:trPr>
          <w:trHeight w:val="288"/>
        </w:trPr>
        <w:tc>
          <w:tcPr>
            <w:tcW w:w="2025" w:type="dxa"/>
            <w:vMerge/>
            <w:hideMark/>
          </w:tcPr>
          <w:p w14:paraId="71F2726E"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7D1CE2F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583B107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c>
          <w:tcPr>
            <w:tcW w:w="1275" w:type="dxa"/>
            <w:noWrap/>
            <w:hideMark/>
          </w:tcPr>
          <w:p w14:paraId="6CF47CA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994" w:type="dxa"/>
            <w:noWrap/>
            <w:hideMark/>
          </w:tcPr>
          <w:p w14:paraId="7A5DF19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134" w:type="dxa"/>
            <w:noWrap/>
            <w:hideMark/>
          </w:tcPr>
          <w:p w14:paraId="01095A2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134" w:type="dxa"/>
            <w:noWrap/>
            <w:hideMark/>
          </w:tcPr>
          <w:p w14:paraId="5ED4B4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219" w:type="dxa"/>
            <w:noWrap/>
            <w:hideMark/>
          </w:tcPr>
          <w:p w14:paraId="212DE6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257" w:type="dxa"/>
            <w:noWrap/>
            <w:hideMark/>
          </w:tcPr>
          <w:p w14:paraId="78F951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957" w:type="dxa"/>
            <w:noWrap/>
            <w:hideMark/>
          </w:tcPr>
          <w:p w14:paraId="0FC4E6D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926" w:type="dxa"/>
            <w:noWrap/>
            <w:hideMark/>
          </w:tcPr>
          <w:p w14:paraId="0FD8A23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r>
      <w:tr w:rsidR="00F041AC" w:rsidRPr="00C14F51" w14:paraId="6B07B2E0" w14:textId="77777777" w:rsidTr="00F030D1">
        <w:trPr>
          <w:trHeight w:val="288"/>
        </w:trPr>
        <w:tc>
          <w:tcPr>
            <w:tcW w:w="2025" w:type="dxa"/>
            <w:vMerge w:val="restart"/>
            <w:hideMark/>
          </w:tcPr>
          <w:p w14:paraId="30CE349A"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наличие средств дезинфекции на входе и внутри школы</w:t>
            </w:r>
          </w:p>
        </w:tc>
        <w:tc>
          <w:tcPr>
            <w:tcW w:w="2091" w:type="dxa"/>
            <w:noWrap/>
            <w:hideMark/>
          </w:tcPr>
          <w:p w14:paraId="71C4D168"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26A27E5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78,5%</w:t>
            </w:r>
          </w:p>
        </w:tc>
        <w:tc>
          <w:tcPr>
            <w:tcW w:w="1275" w:type="dxa"/>
            <w:noWrap/>
            <w:hideMark/>
          </w:tcPr>
          <w:p w14:paraId="42D5975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77,5%</w:t>
            </w:r>
          </w:p>
        </w:tc>
        <w:tc>
          <w:tcPr>
            <w:tcW w:w="994" w:type="dxa"/>
            <w:noWrap/>
            <w:hideMark/>
          </w:tcPr>
          <w:p w14:paraId="171AAB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74,4%</w:t>
            </w:r>
          </w:p>
        </w:tc>
        <w:tc>
          <w:tcPr>
            <w:tcW w:w="1134" w:type="dxa"/>
            <w:noWrap/>
            <w:hideMark/>
          </w:tcPr>
          <w:p w14:paraId="752DA7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69,4%</w:t>
            </w:r>
          </w:p>
        </w:tc>
        <w:tc>
          <w:tcPr>
            <w:tcW w:w="1134" w:type="dxa"/>
            <w:noWrap/>
            <w:hideMark/>
          </w:tcPr>
          <w:p w14:paraId="738CC9C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75,9%</w:t>
            </w:r>
          </w:p>
        </w:tc>
        <w:tc>
          <w:tcPr>
            <w:tcW w:w="1219" w:type="dxa"/>
            <w:noWrap/>
            <w:hideMark/>
          </w:tcPr>
          <w:p w14:paraId="7B24EB9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81,4%</w:t>
            </w:r>
          </w:p>
        </w:tc>
        <w:tc>
          <w:tcPr>
            <w:tcW w:w="1257" w:type="dxa"/>
            <w:noWrap/>
            <w:hideMark/>
          </w:tcPr>
          <w:p w14:paraId="52700C0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63,9%</w:t>
            </w:r>
          </w:p>
        </w:tc>
        <w:tc>
          <w:tcPr>
            <w:tcW w:w="957" w:type="dxa"/>
            <w:noWrap/>
            <w:hideMark/>
          </w:tcPr>
          <w:p w14:paraId="2F8942B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81,2%</w:t>
            </w:r>
          </w:p>
        </w:tc>
        <w:tc>
          <w:tcPr>
            <w:tcW w:w="926" w:type="dxa"/>
            <w:noWrap/>
            <w:hideMark/>
          </w:tcPr>
          <w:p w14:paraId="3FD1B48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73,8%</w:t>
            </w:r>
          </w:p>
        </w:tc>
      </w:tr>
      <w:tr w:rsidR="00F041AC" w:rsidRPr="00C14F51" w14:paraId="047224AE" w14:textId="77777777" w:rsidTr="00F030D1">
        <w:trPr>
          <w:trHeight w:val="288"/>
        </w:trPr>
        <w:tc>
          <w:tcPr>
            <w:tcW w:w="2025" w:type="dxa"/>
            <w:vMerge/>
            <w:hideMark/>
          </w:tcPr>
          <w:p w14:paraId="216623AD"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667377B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76C3A4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41,0%</w:t>
            </w:r>
          </w:p>
        </w:tc>
        <w:tc>
          <w:tcPr>
            <w:tcW w:w="1275" w:type="dxa"/>
            <w:noWrap/>
            <w:hideMark/>
          </w:tcPr>
          <w:p w14:paraId="4A9C14C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35,5%</w:t>
            </w:r>
          </w:p>
        </w:tc>
        <w:tc>
          <w:tcPr>
            <w:tcW w:w="994" w:type="dxa"/>
            <w:noWrap/>
            <w:hideMark/>
          </w:tcPr>
          <w:p w14:paraId="60D71FE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1134" w:type="dxa"/>
            <w:noWrap/>
            <w:hideMark/>
          </w:tcPr>
          <w:p w14:paraId="37EF4D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28,7%</w:t>
            </w:r>
          </w:p>
        </w:tc>
        <w:tc>
          <w:tcPr>
            <w:tcW w:w="1134" w:type="dxa"/>
            <w:noWrap/>
            <w:hideMark/>
          </w:tcPr>
          <w:p w14:paraId="7286125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37,1%</w:t>
            </w:r>
          </w:p>
        </w:tc>
        <w:tc>
          <w:tcPr>
            <w:tcW w:w="1219" w:type="dxa"/>
            <w:noWrap/>
            <w:hideMark/>
          </w:tcPr>
          <w:p w14:paraId="1C79924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c>
          <w:tcPr>
            <w:tcW w:w="1257" w:type="dxa"/>
            <w:noWrap/>
            <w:hideMark/>
          </w:tcPr>
          <w:p w14:paraId="7EED9A8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29,7%</w:t>
            </w:r>
          </w:p>
        </w:tc>
        <w:tc>
          <w:tcPr>
            <w:tcW w:w="957" w:type="dxa"/>
            <w:noWrap/>
            <w:hideMark/>
          </w:tcPr>
          <w:p w14:paraId="7C4D82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c>
          <w:tcPr>
            <w:tcW w:w="926" w:type="dxa"/>
            <w:noWrap/>
            <w:hideMark/>
          </w:tcPr>
          <w:p w14:paraId="44A4E1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37,9%</w:t>
            </w:r>
          </w:p>
        </w:tc>
      </w:tr>
      <w:tr w:rsidR="00F041AC" w:rsidRPr="00C14F51" w14:paraId="52CE299D" w14:textId="77777777" w:rsidTr="00F030D1">
        <w:trPr>
          <w:trHeight w:val="288"/>
        </w:trPr>
        <w:tc>
          <w:tcPr>
            <w:tcW w:w="2025" w:type="dxa"/>
            <w:vMerge/>
            <w:hideMark/>
          </w:tcPr>
          <w:p w14:paraId="29F5EC99"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A8264B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575E0C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275" w:type="dxa"/>
            <w:noWrap/>
            <w:hideMark/>
          </w:tcPr>
          <w:p w14:paraId="4E22E18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994" w:type="dxa"/>
            <w:noWrap/>
            <w:hideMark/>
          </w:tcPr>
          <w:p w14:paraId="2B31B99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134" w:type="dxa"/>
            <w:noWrap/>
            <w:hideMark/>
          </w:tcPr>
          <w:p w14:paraId="2DA9209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134" w:type="dxa"/>
            <w:noWrap/>
            <w:hideMark/>
          </w:tcPr>
          <w:p w14:paraId="4C53C85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219" w:type="dxa"/>
            <w:noWrap/>
            <w:hideMark/>
          </w:tcPr>
          <w:p w14:paraId="4539DE7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257" w:type="dxa"/>
            <w:noWrap/>
            <w:hideMark/>
          </w:tcPr>
          <w:p w14:paraId="581856C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957" w:type="dxa"/>
            <w:noWrap/>
            <w:hideMark/>
          </w:tcPr>
          <w:p w14:paraId="38C6823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926" w:type="dxa"/>
            <w:noWrap/>
            <w:hideMark/>
          </w:tcPr>
          <w:p w14:paraId="327F257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r>
      <w:tr w:rsidR="00F041AC" w:rsidRPr="00C14F51" w14:paraId="47F46CA4" w14:textId="77777777" w:rsidTr="00F030D1">
        <w:trPr>
          <w:trHeight w:val="288"/>
        </w:trPr>
        <w:tc>
          <w:tcPr>
            <w:tcW w:w="2025" w:type="dxa"/>
            <w:vMerge/>
            <w:hideMark/>
          </w:tcPr>
          <w:p w14:paraId="4A1F59E1"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2FC7F18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24893A8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75" w:type="dxa"/>
            <w:noWrap/>
            <w:hideMark/>
          </w:tcPr>
          <w:p w14:paraId="3F983F1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994" w:type="dxa"/>
            <w:noWrap/>
            <w:hideMark/>
          </w:tcPr>
          <w:p w14:paraId="4EBA1A1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34" w:type="dxa"/>
            <w:noWrap/>
            <w:hideMark/>
          </w:tcPr>
          <w:p w14:paraId="5487ED6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134" w:type="dxa"/>
            <w:noWrap/>
            <w:hideMark/>
          </w:tcPr>
          <w:p w14:paraId="7DAB445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19" w:type="dxa"/>
            <w:noWrap/>
            <w:hideMark/>
          </w:tcPr>
          <w:p w14:paraId="2E6A634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257" w:type="dxa"/>
            <w:noWrap/>
            <w:hideMark/>
          </w:tcPr>
          <w:p w14:paraId="426E626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957" w:type="dxa"/>
            <w:noWrap/>
            <w:hideMark/>
          </w:tcPr>
          <w:p w14:paraId="1FC195D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926" w:type="dxa"/>
            <w:noWrap/>
            <w:hideMark/>
          </w:tcPr>
          <w:p w14:paraId="609ED2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r>
      <w:tr w:rsidR="00F041AC" w:rsidRPr="00C14F51" w14:paraId="4CB9C91A" w14:textId="77777777" w:rsidTr="00F030D1">
        <w:trPr>
          <w:trHeight w:val="288"/>
        </w:trPr>
        <w:tc>
          <w:tcPr>
            <w:tcW w:w="2025" w:type="dxa"/>
            <w:vMerge/>
            <w:hideMark/>
          </w:tcPr>
          <w:p w14:paraId="06F89A6F"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0A49596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3AF7D6C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275" w:type="dxa"/>
            <w:noWrap/>
            <w:hideMark/>
          </w:tcPr>
          <w:p w14:paraId="50F67A2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c>
          <w:tcPr>
            <w:tcW w:w="994" w:type="dxa"/>
            <w:noWrap/>
            <w:hideMark/>
          </w:tcPr>
          <w:p w14:paraId="1AB86A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134" w:type="dxa"/>
            <w:noWrap/>
            <w:hideMark/>
          </w:tcPr>
          <w:p w14:paraId="2FD11BC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24,6%</w:t>
            </w:r>
          </w:p>
        </w:tc>
        <w:tc>
          <w:tcPr>
            <w:tcW w:w="1134" w:type="dxa"/>
            <w:noWrap/>
            <w:hideMark/>
          </w:tcPr>
          <w:p w14:paraId="042364C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1219" w:type="dxa"/>
            <w:noWrap/>
            <w:hideMark/>
          </w:tcPr>
          <w:p w14:paraId="5CDEFF9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257" w:type="dxa"/>
            <w:noWrap/>
            <w:hideMark/>
          </w:tcPr>
          <w:p w14:paraId="71FF112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957" w:type="dxa"/>
            <w:noWrap/>
            <w:hideMark/>
          </w:tcPr>
          <w:p w14:paraId="6141D6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926" w:type="dxa"/>
            <w:noWrap/>
            <w:hideMark/>
          </w:tcPr>
          <w:p w14:paraId="35DBCFA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18,8%</w:t>
            </w:r>
          </w:p>
        </w:tc>
      </w:tr>
      <w:tr w:rsidR="00F041AC" w:rsidRPr="00C14F51" w14:paraId="7AEFE6F1" w14:textId="77777777" w:rsidTr="00F030D1">
        <w:trPr>
          <w:trHeight w:val="288"/>
        </w:trPr>
        <w:tc>
          <w:tcPr>
            <w:tcW w:w="2025" w:type="dxa"/>
            <w:vMerge w:val="restart"/>
            <w:hideMark/>
          </w:tcPr>
          <w:p w14:paraId="0E64D45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уборка помещения с использованием дезинфицирующих средств</w:t>
            </w:r>
          </w:p>
        </w:tc>
        <w:tc>
          <w:tcPr>
            <w:tcW w:w="2091" w:type="dxa"/>
            <w:noWrap/>
            <w:hideMark/>
          </w:tcPr>
          <w:p w14:paraId="4D321A8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163013C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70,0%</w:t>
            </w:r>
          </w:p>
        </w:tc>
        <w:tc>
          <w:tcPr>
            <w:tcW w:w="1275" w:type="dxa"/>
            <w:noWrap/>
            <w:hideMark/>
          </w:tcPr>
          <w:p w14:paraId="4D7424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71,0%</w:t>
            </w:r>
          </w:p>
        </w:tc>
        <w:tc>
          <w:tcPr>
            <w:tcW w:w="994" w:type="dxa"/>
            <w:noWrap/>
            <w:hideMark/>
          </w:tcPr>
          <w:p w14:paraId="7BA5F6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63,6%</w:t>
            </w:r>
          </w:p>
        </w:tc>
        <w:tc>
          <w:tcPr>
            <w:tcW w:w="1134" w:type="dxa"/>
            <w:noWrap/>
            <w:hideMark/>
          </w:tcPr>
          <w:p w14:paraId="28E5369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65,7%</w:t>
            </w:r>
          </w:p>
        </w:tc>
        <w:tc>
          <w:tcPr>
            <w:tcW w:w="1134" w:type="dxa"/>
            <w:noWrap/>
            <w:hideMark/>
          </w:tcPr>
          <w:p w14:paraId="7C6B246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70,5%</w:t>
            </w:r>
          </w:p>
        </w:tc>
        <w:tc>
          <w:tcPr>
            <w:tcW w:w="1219" w:type="dxa"/>
            <w:noWrap/>
            <w:hideMark/>
          </w:tcPr>
          <w:p w14:paraId="35615BF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64,9%</w:t>
            </w:r>
          </w:p>
        </w:tc>
        <w:tc>
          <w:tcPr>
            <w:tcW w:w="1257" w:type="dxa"/>
            <w:noWrap/>
            <w:hideMark/>
          </w:tcPr>
          <w:p w14:paraId="7310E73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50,7%</w:t>
            </w:r>
          </w:p>
        </w:tc>
        <w:tc>
          <w:tcPr>
            <w:tcW w:w="957" w:type="dxa"/>
            <w:noWrap/>
            <w:hideMark/>
          </w:tcPr>
          <w:p w14:paraId="6A8331C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66,7%</w:t>
            </w:r>
          </w:p>
        </w:tc>
        <w:tc>
          <w:tcPr>
            <w:tcW w:w="926" w:type="dxa"/>
            <w:noWrap/>
            <w:hideMark/>
          </w:tcPr>
          <w:p w14:paraId="461A53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61,6%</w:t>
            </w:r>
          </w:p>
        </w:tc>
      </w:tr>
      <w:tr w:rsidR="00F041AC" w:rsidRPr="00C14F51" w14:paraId="61935B70" w14:textId="77777777" w:rsidTr="00F030D1">
        <w:trPr>
          <w:trHeight w:val="288"/>
        </w:trPr>
        <w:tc>
          <w:tcPr>
            <w:tcW w:w="2025" w:type="dxa"/>
            <w:vMerge/>
            <w:hideMark/>
          </w:tcPr>
          <w:p w14:paraId="607B9C9E"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013436F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4B2E365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275" w:type="dxa"/>
            <w:noWrap/>
            <w:hideMark/>
          </w:tcPr>
          <w:p w14:paraId="46E87F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94" w:type="dxa"/>
            <w:noWrap/>
            <w:hideMark/>
          </w:tcPr>
          <w:p w14:paraId="6068996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34" w:type="dxa"/>
            <w:noWrap/>
            <w:hideMark/>
          </w:tcPr>
          <w:p w14:paraId="27D18B2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134" w:type="dxa"/>
            <w:noWrap/>
            <w:hideMark/>
          </w:tcPr>
          <w:p w14:paraId="2CD48B1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c>
          <w:tcPr>
            <w:tcW w:w="1219" w:type="dxa"/>
            <w:noWrap/>
            <w:hideMark/>
          </w:tcPr>
          <w:p w14:paraId="70E80F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257" w:type="dxa"/>
            <w:noWrap/>
            <w:hideMark/>
          </w:tcPr>
          <w:p w14:paraId="11B8B2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957" w:type="dxa"/>
            <w:noWrap/>
            <w:hideMark/>
          </w:tcPr>
          <w:p w14:paraId="7592547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926" w:type="dxa"/>
            <w:noWrap/>
            <w:hideMark/>
          </w:tcPr>
          <w:p w14:paraId="09BE38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r>
      <w:tr w:rsidR="00F041AC" w:rsidRPr="00C14F51" w14:paraId="25248618" w14:textId="77777777" w:rsidTr="00F030D1">
        <w:trPr>
          <w:trHeight w:val="288"/>
        </w:trPr>
        <w:tc>
          <w:tcPr>
            <w:tcW w:w="2025" w:type="dxa"/>
            <w:vMerge/>
            <w:hideMark/>
          </w:tcPr>
          <w:p w14:paraId="6D27BB0A"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283F694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23B7231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275" w:type="dxa"/>
            <w:noWrap/>
            <w:hideMark/>
          </w:tcPr>
          <w:p w14:paraId="43C8D4D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994" w:type="dxa"/>
            <w:noWrap/>
            <w:hideMark/>
          </w:tcPr>
          <w:p w14:paraId="0A9AD0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34" w:type="dxa"/>
            <w:noWrap/>
            <w:hideMark/>
          </w:tcPr>
          <w:p w14:paraId="7043F44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34" w:type="dxa"/>
            <w:noWrap/>
            <w:hideMark/>
          </w:tcPr>
          <w:p w14:paraId="7A00396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219" w:type="dxa"/>
            <w:noWrap/>
            <w:hideMark/>
          </w:tcPr>
          <w:p w14:paraId="75A772B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257" w:type="dxa"/>
            <w:noWrap/>
            <w:hideMark/>
          </w:tcPr>
          <w:p w14:paraId="33E7F2C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957" w:type="dxa"/>
            <w:noWrap/>
            <w:hideMark/>
          </w:tcPr>
          <w:p w14:paraId="645892B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926" w:type="dxa"/>
            <w:noWrap/>
            <w:hideMark/>
          </w:tcPr>
          <w:p w14:paraId="3501E7C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r>
      <w:tr w:rsidR="00F041AC" w:rsidRPr="00C14F51" w14:paraId="5C36D9EF" w14:textId="77777777" w:rsidTr="00F030D1">
        <w:trPr>
          <w:trHeight w:val="288"/>
        </w:trPr>
        <w:tc>
          <w:tcPr>
            <w:tcW w:w="2025" w:type="dxa"/>
            <w:vMerge/>
            <w:hideMark/>
          </w:tcPr>
          <w:p w14:paraId="05391C4A"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7AFF06F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24BC1C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0,6%</w:t>
            </w:r>
          </w:p>
        </w:tc>
        <w:tc>
          <w:tcPr>
            <w:tcW w:w="1275" w:type="dxa"/>
            <w:noWrap/>
            <w:hideMark/>
          </w:tcPr>
          <w:p w14:paraId="5F99BAD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994" w:type="dxa"/>
            <w:noWrap/>
            <w:hideMark/>
          </w:tcPr>
          <w:p w14:paraId="27A1786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34" w:type="dxa"/>
            <w:noWrap/>
            <w:hideMark/>
          </w:tcPr>
          <w:p w14:paraId="789537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134" w:type="dxa"/>
            <w:noWrap/>
            <w:hideMark/>
          </w:tcPr>
          <w:p w14:paraId="0F879D6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219" w:type="dxa"/>
            <w:noWrap/>
            <w:hideMark/>
          </w:tcPr>
          <w:p w14:paraId="60AE798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0,0%</w:t>
            </w:r>
          </w:p>
        </w:tc>
        <w:tc>
          <w:tcPr>
            <w:tcW w:w="1257" w:type="dxa"/>
            <w:noWrap/>
            <w:hideMark/>
          </w:tcPr>
          <w:p w14:paraId="2078BBE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957" w:type="dxa"/>
            <w:noWrap/>
            <w:hideMark/>
          </w:tcPr>
          <w:p w14:paraId="52CC9B6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926" w:type="dxa"/>
            <w:noWrap/>
            <w:hideMark/>
          </w:tcPr>
          <w:p w14:paraId="0E7291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r>
      <w:tr w:rsidR="00F041AC" w:rsidRPr="00C14F51" w14:paraId="0EBAD6CD" w14:textId="77777777" w:rsidTr="00F030D1">
        <w:trPr>
          <w:trHeight w:val="288"/>
        </w:trPr>
        <w:tc>
          <w:tcPr>
            <w:tcW w:w="2025" w:type="dxa"/>
            <w:vMerge/>
            <w:hideMark/>
          </w:tcPr>
          <w:p w14:paraId="3F538715"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027201A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6AB53E8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26,5%</w:t>
            </w:r>
          </w:p>
        </w:tc>
        <w:tc>
          <w:tcPr>
            <w:tcW w:w="1275" w:type="dxa"/>
            <w:noWrap/>
            <w:hideMark/>
          </w:tcPr>
          <w:p w14:paraId="462C8DF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26,7%</w:t>
            </w:r>
          </w:p>
        </w:tc>
        <w:tc>
          <w:tcPr>
            <w:tcW w:w="994" w:type="dxa"/>
            <w:noWrap/>
            <w:hideMark/>
          </w:tcPr>
          <w:p w14:paraId="36504F0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c>
          <w:tcPr>
            <w:tcW w:w="1134" w:type="dxa"/>
            <w:noWrap/>
            <w:hideMark/>
          </w:tcPr>
          <w:p w14:paraId="41F455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31,4%</w:t>
            </w:r>
          </w:p>
        </w:tc>
        <w:tc>
          <w:tcPr>
            <w:tcW w:w="1134" w:type="dxa"/>
            <w:noWrap/>
            <w:hideMark/>
          </w:tcPr>
          <w:p w14:paraId="557DEB9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27,2%</w:t>
            </w:r>
          </w:p>
        </w:tc>
        <w:tc>
          <w:tcPr>
            <w:tcW w:w="1219" w:type="dxa"/>
            <w:noWrap/>
            <w:hideMark/>
          </w:tcPr>
          <w:p w14:paraId="5AC329F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257" w:type="dxa"/>
            <w:noWrap/>
            <w:hideMark/>
          </w:tcPr>
          <w:p w14:paraId="0C2EA29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c>
          <w:tcPr>
            <w:tcW w:w="957" w:type="dxa"/>
            <w:noWrap/>
            <w:hideMark/>
          </w:tcPr>
          <w:p w14:paraId="7420EA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30,1%</w:t>
            </w:r>
          </w:p>
        </w:tc>
        <w:tc>
          <w:tcPr>
            <w:tcW w:w="926" w:type="dxa"/>
            <w:noWrap/>
            <w:hideMark/>
          </w:tcPr>
          <w:p w14:paraId="2DBEE09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35,0%</w:t>
            </w:r>
          </w:p>
        </w:tc>
      </w:tr>
    </w:tbl>
    <w:p w14:paraId="30CF3710" w14:textId="77777777" w:rsidR="00F041AC" w:rsidRPr="00C14F51" w:rsidRDefault="00F041AC" w:rsidP="00F041AC">
      <w:pPr>
        <w:rPr>
          <w:rFonts w:ascii="Times New Roman" w:hAnsi="Times New Roman" w:cs="Times New Roman"/>
        </w:rPr>
      </w:pPr>
    </w:p>
    <w:p w14:paraId="18802A52" w14:textId="77777777" w:rsidR="00F041AC" w:rsidRPr="00C14F51" w:rsidRDefault="00F041AC" w:rsidP="00F041AC">
      <w:pPr>
        <w:rPr>
          <w:rFonts w:ascii="Times New Roman" w:hAnsi="Times New Roman" w:cs="Times New Roman"/>
        </w:rPr>
      </w:pPr>
      <w:r w:rsidRPr="00C14F51">
        <w:rPr>
          <w:rFonts w:ascii="Times New Roman" w:hAnsi="Times New Roman" w:cs="Times New Roman"/>
        </w:rPr>
        <w:br w:type="page"/>
      </w:r>
    </w:p>
    <w:p w14:paraId="34F77B45" w14:textId="77777777" w:rsidR="00A57D00" w:rsidRPr="00C14F51" w:rsidRDefault="00A57D00" w:rsidP="00A57D00">
      <w:pPr>
        <w:rPr>
          <w:rFonts w:ascii="Times New Roman" w:hAnsi="Times New Roman" w:cs="Times New Roman"/>
          <w:b/>
          <w:bCs/>
        </w:rPr>
      </w:pPr>
      <w:r w:rsidRPr="00C14F51">
        <w:rPr>
          <w:rFonts w:ascii="Times New Roman" w:hAnsi="Times New Roman" w:cs="Times New Roman"/>
          <w:b/>
          <w:bCs/>
          <w:highlight w:val="yellow"/>
        </w:rPr>
        <w:lastRenderedPageBreak/>
        <w:t>Вопрос 29. Удовлетворены ли Вы теми мерами безопасности, которые принимает Ваша образовательная организация в период пандемии?</w:t>
      </w:r>
    </w:p>
    <w:tbl>
      <w:tblPr>
        <w:tblStyle w:val="a8"/>
        <w:tblW w:w="0" w:type="auto"/>
        <w:tblLook w:val="04A0" w:firstRow="1" w:lastRow="0" w:firstColumn="1" w:lastColumn="0" w:noHBand="0" w:noVBand="1"/>
      </w:tblPr>
      <w:tblGrid>
        <w:gridCol w:w="4155"/>
        <w:gridCol w:w="1369"/>
        <w:gridCol w:w="1984"/>
        <w:gridCol w:w="1276"/>
        <w:gridCol w:w="2017"/>
        <w:gridCol w:w="2268"/>
      </w:tblGrid>
      <w:tr w:rsidR="00A57D00" w:rsidRPr="00C14F51" w14:paraId="0E4AB305" w14:textId="77777777" w:rsidTr="003053E0">
        <w:trPr>
          <w:trHeight w:val="288"/>
        </w:trPr>
        <w:tc>
          <w:tcPr>
            <w:tcW w:w="4155" w:type="dxa"/>
            <w:noWrap/>
            <w:hideMark/>
          </w:tcPr>
          <w:p w14:paraId="1540DE69"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369" w:type="dxa"/>
            <w:noWrap/>
            <w:hideMark/>
          </w:tcPr>
          <w:p w14:paraId="74A11B89"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984" w:type="dxa"/>
            <w:noWrap/>
            <w:hideMark/>
          </w:tcPr>
          <w:p w14:paraId="63AA5C37"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76" w:type="dxa"/>
            <w:noWrap/>
            <w:hideMark/>
          </w:tcPr>
          <w:p w14:paraId="19A09727"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2017" w:type="dxa"/>
            <w:noWrap/>
            <w:hideMark/>
          </w:tcPr>
          <w:p w14:paraId="40D37F98"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268" w:type="dxa"/>
            <w:noWrap/>
            <w:hideMark/>
          </w:tcPr>
          <w:p w14:paraId="0CD2CE8D"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A57D00" w:rsidRPr="00C14F51" w14:paraId="7D963955" w14:textId="77777777" w:rsidTr="003053E0">
        <w:trPr>
          <w:trHeight w:val="288"/>
        </w:trPr>
        <w:tc>
          <w:tcPr>
            <w:tcW w:w="4155" w:type="dxa"/>
            <w:noWrap/>
            <w:hideMark/>
          </w:tcPr>
          <w:p w14:paraId="62C2785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369" w:type="dxa"/>
            <w:noWrap/>
            <w:hideMark/>
          </w:tcPr>
          <w:p w14:paraId="598FA44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55,3%</w:t>
            </w:r>
          </w:p>
        </w:tc>
        <w:tc>
          <w:tcPr>
            <w:tcW w:w="1984" w:type="dxa"/>
            <w:noWrap/>
            <w:hideMark/>
          </w:tcPr>
          <w:p w14:paraId="769E2F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52,4%</w:t>
            </w:r>
          </w:p>
        </w:tc>
        <w:tc>
          <w:tcPr>
            <w:tcW w:w="1276" w:type="dxa"/>
            <w:noWrap/>
            <w:hideMark/>
          </w:tcPr>
          <w:p w14:paraId="2D9511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53,5%</w:t>
            </w:r>
          </w:p>
        </w:tc>
        <w:tc>
          <w:tcPr>
            <w:tcW w:w="2017" w:type="dxa"/>
            <w:noWrap/>
            <w:hideMark/>
          </w:tcPr>
          <w:p w14:paraId="4AD8737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53,5%</w:t>
            </w:r>
          </w:p>
        </w:tc>
        <w:tc>
          <w:tcPr>
            <w:tcW w:w="2268" w:type="dxa"/>
            <w:noWrap/>
            <w:hideMark/>
          </w:tcPr>
          <w:p w14:paraId="6CD334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63,1%</w:t>
            </w:r>
          </w:p>
        </w:tc>
      </w:tr>
      <w:tr w:rsidR="00A57D00" w:rsidRPr="00C14F51" w14:paraId="7291F0AE" w14:textId="77777777" w:rsidTr="003053E0">
        <w:trPr>
          <w:trHeight w:val="288"/>
        </w:trPr>
        <w:tc>
          <w:tcPr>
            <w:tcW w:w="4155" w:type="dxa"/>
            <w:noWrap/>
            <w:hideMark/>
          </w:tcPr>
          <w:p w14:paraId="07226B0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369" w:type="dxa"/>
            <w:noWrap/>
            <w:hideMark/>
          </w:tcPr>
          <w:p w14:paraId="4E712D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1984" w:type="dxa"/>
            <w:noWrap/>
            <w:hideMark/>
          </w:tcPr>
          <w:p w14:paraId="66EC9E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29,2%</w:t>
            </w:r>
          </w:p>
        </w:tc>
        <w:tc>
          <w:tcPr>
            <w:tcW w:w="1276" w:type="dxa"/>
            <w:noWrap/>
            <w:hideMark/>
          </w:tcPr>
          <w:p w14:paraId="1E89D4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24,4%</w:t>
            </w:r>
          </w:p>
        </w:tc>
        <w:tc>
          <w:tcPr>
            <w:tcW w:w="2017" w:type="dxa"/>
            <w:noWrap/>
            <w:hideMark/>
          </w:tcPr>
          <w:p w14:paraId="28B7205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2268" w:type="dxa"/>
            <w:noWrap/>
            <w:hideMark/>
          </w:tcPr>
          <w:p w14:paraId="146144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r>
      <w:tr w:rsidR="00A57D00" w:rsidRPr="00C14F51" w14:paraId="4E3004D4" w14:textId="77777777" w:rsidTr="003053E0">
        <w:trPr>
          <w:trHeight w:val="288"/>
        </w:trPr>
        <w:tc>
          <w:tcPr>
            <w:tcW w:w="4155" w:type="dxa"/>
            <w:noWrap/>
            <w:hideMark/>
          </w:tcPr>
          <w:p w14:paraId="63CB458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369" w:type="dxa"/>
            <w:noWrap/>
            <w:hideMark/>
          </w:tcPr>
          <w:p w14:paraId="083687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984" w:type="dxa"/>
            <w:noWrap/>
            <w:hideMark/>
          </w:tcPr>
          <w:p w14:paraId="2EFE31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1276" w:type="dxa"/>
            <w:noWrap/>
            <w:hideMark/>
          </w:tcPr>
          <w:p w14:paraId="68CD8C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2017" w:type="dxa"/>
            <w:noWrap/>
            <w:hideMark/>
          </w:tcPr>
          <w:p w14:paraId="3089DCC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2268" w:type="dxa"/>
            <w:noWrap/>
            <w:hideMark/>
          </w:tcPr>
          <w:p w14:paraId="33E75E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r>
      <w:tr w:rsidR="00A57D00" w:rsidRPr="00C14F51" w14:paraId="4AF46436" w14:textId="77777777" w:rsidTr="003053E0">
        <w:trPr>
          <w:trHeight w:val="288"/>
        </w:trPr>
        <w:tc>
          <w:tcPr>
            <w:tcW w:w="4155" w:type="dxa"/>
            <w:noWrap/>
            <w:hideMark/>
          </w:tcPr>
          <w:p w14:paraId="2336151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369" w:type="dxa"/>
            <w:noWrap/>
            <w:hideMark/>
          </w:tcPr>
          <w:p w14:paraId="6CD4695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984" w:type="dxa"/>
            <w:noWrap/>
            <w:hideMark/>
          </w:tcPr>
          <w:p w14:paraId="2BDA72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276" w:type="dxa"/>
            <w:noWrap/>
            <w:hideMark/>
          </w:tcPr>
          <w:p w14:paraId="7669180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2017" w:type="dxa"/>
            <w:noWrap/>
            <w:hideMark/>
          </w:tcPr>
          <w:p w14:paraId="38CBED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2268" w:type="dxa"/>
            <w:noWrap/>
            <w:hideMark/>
          </w:tcPr>
          <w:p w14:paraId="02607EF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r>
      <w:tr w:rsidR="00A57D00" w:rsidRPr="00C14F51" w14:paraId="78559667" w14:textId="77777777" w:rsidTr="003053E0">
        <w:trPr>
          <w:trHeight w:val="288"/>
        </w:trPr>
        <w:tc>
          <w:tcPr>
            <w:tcW w:w="4155" w:type="dxa"/>
            <w:noWrap/>
            <w:hideMark/>
          </w:tcPr>
          <w:p w14:paraId="1CB53D3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369" w:type="dxa"/>
            <w:noWrap/>
            <w:hideMark/>
          </w:tcPr>
          <w:p w14:paraId="6FFA50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984" w:type="dxa"/>
            <w:noWrap/>
            <w:hideMark/>
          </w:tcPr>
          <w:p w14:paraId="70EB6F0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276" w:type="dxa"/>
            <w:noWrap/>
            <w:hideMark/>
          </w:tcPr>
          <w:p w14:paraId="131085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2017" w:type="dxa"/>
            <w:noWrap/>
            <w:hideMark/>
          </w:tcPr>
          <w:p w14:paraId="7BD179B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2268" w:type="dxa"/>
            <w:noWrap/>
            <w:hideMark/>
          </w:tcPr>
          <w:p w14:paraId="2E3668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r>
      <w:tr w:rsidR="00A57D00" w:rsidRPr="00C14F51" w14:paraId="18790D5D" w14:textId="77777777" w:rsidTr="003053E0">
        <w:trPr>
          <w:trHeight w:val="288"/>
        </w:trPr>
        <w:tc>
          <w:tcPr>
            <w:tcW w:w="4155" w:type="dxa"/>
            <w:noWrap/>
            <w:hideMark/>
          </w:tcPr>
          <w:p w14:paraId="0677DB9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знаю об этих мерах и не могу их оценить</w:t>
            </w:r>
          </w:p>
        </w:tc>
        <w:tc>
          <w:tcPr>
            <w:tcW w:w="1369" w:type="dxa"/>
            <w:noWrap/>
            <w:hideMark/>
          </w:tcPr>
          <w:p w14:paraId="3F2EFDC0" w14:textId="4019CEBA"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w:t>
            </w:r>
            <w:r w:rsidR="00C822B0">
              <w:rPr>
                <w:rFonts w:ascii="Times New Roman" w:eastAsia="Times New Roman" w:hAnsi="Times New Roman" w:cs="Times New Roman"/>
                <w:color w:val="000000"/>
                <w:lang w:eastAsia="ru-RU"/>
              </w:rPr>
              <w:t>,0</w:t>
            </w:r>
            <w:r w:rsidRPr="00C14F51">
              <w:rPr>
                <w:rFonts w:ascii="Times New Roman" w:eastAsia="Times New Roman" w:hAnsi="Times New Roman" w:cs="Times New Roman"/>
                <w:color w:val="000000"/>
                <w:lang w:eastAsia="ru-RU"/>
              </w:rPr>
              <w:t>%</w:t>
            </w:r>
          </w:p>
        </w:tc>
        <w:tc>
          <w:tcPr>
            <w:tcW w:w="1984" w:type="dxa"/>
            <w:noWrap/>
            <w:hideMark/>
          </w:tcPr>
          <w:p w14:paraId="08C991C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276" w:type="dxa"/>
            <w:noWrap/>
            <w:hideMark/>
          </w:tcPr>
          <w:p w14:paraId="37EB6A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2017" w:type="dxa"/>
            <w:noWrap/>
            <w:hideMark/>
          </w:tcPr>
          <w:p w14:paraId="5D6626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2268" w:type="dxa"/>
            <w:noWrap/>
            <w:hideMark/>
          </w:tcPr>
          <w:p w14:paraId="32F2677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r>
      <w:tr w:rsidR="00A57D00" w:rsidRPr="00C14F51" w14:paraId="62AB0811" w14:textId="77777777" w:rsidTr="003053E0">
        <w:trPr>
          <w:trHeight w:val="288"/>
        </w:trPr>
        <w:tc>
          <w:tcPr>
            <w:tcW w:w="4155" w:type="dxa"/>
            <w:noWrap/>
            <w:hideMark/>
          </w:tcPr>
          <w:p w14:paraId="7702724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69" w:type="dxa"/>
            <w:noWrap/>
            <w:hideMark/>
          </w:tcPr>
          <w:p w14:paraId="33E761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16531</w:t>
            </w:r>
          </w:p>
        </w:tc>
        <w:tc>
          <w:tcPr>
            <w:tcW w:w="1984" w:type="dxa"/>
            <w:noWrap/>
            <w:hideMark/>
          </w:tcPr>
          <w:p w14:paraId="4EA710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2252</w:t>
            </w:r>
          </w:p>
        </w:tc>
        <w:tc>
          <w:tcPr>
            <w:tcW w:w="1276" w:type="dxa"/>
            <w:noWrap/>
            <w:hideMark/>
          </w:tcPr>
          <w:p w14:paraId="7A2A7C8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7621</w:t>
            </w:r>
          </w:p>
        </w:tc>
        <w:tc>
          <w:tcPr>
            <w:tcW w:w="2017" w:type="dxa"/>
            <w:noWrap/>
            <w:hideMark/>
          </w:tcPr>
          <w:p w14:paraId="4AF7EC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3189</w:t>
            </w:r>
          </w:p>
        </w:tc>
        <w:tc>
          <w:tcPr>
            <w:tcW w:w="2268" w:type="dxa"/>
            <w:noWrap/>
            <w:hideMark/>
          </w:tcPr>
          <w:p w14:paraId="244769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3469</w:t>
            </w:r>
          </w:p>
        </w:tc>
      </w:tr>
    </w:tbl>
    <w:p w14:paraId="56616D2F" w14:textId="77777777" w:rsidR="00A57D00" w:rsidRPr="00C14F51" w:rsidRDefault="00A57D00" w:rsidP="00A57D00">
      <w:pPr>
        <w:rPr>
          <w:rFonts w:ascii="Times New Roman" w:hAnsi="Times New Roman" w:cs="Times New Roman"/>
        </w:rPr>
      </w:pPr>
    </w:p>
    <w:tbl>
      <w:tblPr>
        <w:tblStyle w:val="a8"/>
        <w:tblW w:w="0" w:type="auto"/>
        <w:tblLook w:val="04A0" w:firstRow="1" w:lastRow="0" w:firstColumn="1" w:lastColumn="0" w:noHBand="0" w:noVBand="1"/>
      </w:tblPr>
      <w:tblGrid>
        <w:gridCol w:w="2374"/>
        <w:gridCol w:w="1578"/>
        <w:gridCol w:w="1285"/>
        <w:gridCol w:w="1277"/>
        <w:gridCol w:w="1640"/>
        <w:gridCol w:w="1230"/>
        <w:gridCol w:w="1226"/>
        <w:gridCol w:w="1498"/>
        <w:gridCol w:w="1226"/>
        <w:gridCol w:w="1226"/>
      </w:tblGrid>
      <w:tr w:rsidR="00A57D00" w:rsidRPr="00C14F51" w14:paraId="41B5DCB5" w14:textId="77777777" w:rsidTr="00F030D1">
        <w:trPr>
          <w:trHeight w:val="288"/>
        </w:trPr>
        <w:tc>
          <w:tcPr>
            <w:tcW w:w="2375" w:type="dxa"/>
            <w:noWrap/>
            <w:hideMark/>
          </w:tcPr>
          <w:p w14:paraId="72A68B53"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579" w:type="dxa"/>
            <w:noWrap/>
            <w:vAlign w:val="bottom"/>
            <w:hideMark/>
          </w:tcPr>
          <w:p w14:paraId="7A3BD487"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285" w:type="dxa"/>
            <w:noWrap/>
            <w:vAlign w:val="bottom"/>
            <w:hideMark/>
          </w:tcPr>
          <w:p w14:paraId="6455361A"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277" w:type="dxa"/>
            <w:noWrap/>
            <w:vAlign w:val="bottom"/>
            <w:hideMark/>
          </w:tcPr>
          <w:p w14:paraId="3409756A"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640" w:type="dxa"/>
            <w:noWrap/>
            <w:vAlign w:val="bottom"/>
            <w:hideMark/>
          </w:tcPr>
          <w:p w14:paraId="69EA218C"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229" w:type="dxa"/>
            <w:noWrap/>
            <w:vAlign w:val="bottom"/>
            <w:hideMark/>
          </w:tcPr>
          <w:p w14:paraId="5615E0FC"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226" w:type="dxa"/>
            <w:noWrap/>
            <w:vAlign w:val="bottom"/>
            <w:hideMark/>
          </w:tcPr>
          <w:p w14:paraId="2064F752"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497" w:type="dxa"/>
            <w:noWrap/>
            <w:vAlign w:val="bottom"/>
            <w:hideMark/>
          </w:tcPr>
          <w:p w14:paraId="5C70BB1C"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226" w:type="dxa"/>
            <w:noWrap/>
            <w:vAlign w:val="bottom"/>
            <w:hideMark/>
          </w:tcPr>
          <w:p w14:paraId="6BC71575"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226" w:type="dxa"/>
            <w:noWrap/>
            <w:vAlign w:val="bottom"/>
            <w:hideMark/>
          </w:tcPr>
          <w:p w14:paraId="4F8F261C"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A57D00" w:rsidRPr="00C14F51" w14:paraId="0FECB402" w14:textId="77777777" w:rsidTr="00F030D1">
        <w:trPr>
          <w:trHeight w:val="288"/>
        </w:trPr>
        <w:tc>
          <w:tcPr>
            <w:tcW w:w="2375" w:type="dxa"/>
            <w:noWrap/>
            <w:hideMark/>
          </w:tcPr>
          <w:p w14:paraId="78E0F21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579" w:type="dxa"/>
            <w:noWrap/>
            <w:hideMark/>
          </w:tcPr>
          <w:p w14:paraId="68B4D44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58,6%</w:t>
            </w:r>
          </w:p>
        </w:tc>
        <w:tc>
          <w:tcPr>
            <w:tcW w:w="1285" w:type="dxa"/>
            <w:noWrap/>
            <w:hideMark/>
          </w:tcPr>
          <w:p w14:paraId="7C411D0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64,0%</w:t>
            </w:r>
          </w:p>
        </w:tc>
        <w:tc>
          <w:tcPr>
            <w:tcW w:w="1277" w:type="dxa"/>
            <w:noWrap/>
            <w:hideMark/>
          </w:tcPr>
          <w:p w14:paraId="6903A9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52,9%</w:t>
            </w:r>
          </w:p>
        </w:tc>
        <w:tc>
          <w:tcPr>
            <w:tcW w:w="1640" w:type="dxa"/>
            <w:noWrap/>
            <w:hideMark/>
          </w:tcPr>
          <w:p w14:paraId="4C82D0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1229" w:type="dxa"/>
            <w:noWrap/>
            <w:hideMark/>
          </w:tcPr>
          <w:p w14:paraId="517E18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57,4%</w:t>
            </w:r>
          </w:p>
        </w:tc>
        <w:tc>
          <w:tcPr>
            <w:tcW w:w="1226" w:type="dxa"/>
            <w:noWrap/>
            <w:hideMark/>
          </w:tcPr>
          <w:p w14:paraId="6D77254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61,0%</w:t>
            </w:r>
          </w:p>
        </w:tc>
        <w:tc>
          <w:tcPr>
            <w:tcW w:w="1497" w:type="dxa"/>
            <w:noWrap/>
            <w:hideMark/>
          </w:tcPr>
          <w:p w14:paraId="0EDCFB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59,7%</w:t>
            </w:r>
          </w:p>
        </w:tc>
        <w:tc>
          <w:tcPr>
            <w:tcW w:w="1226" w:type="dxa"/>
            <w:noWrap/>
            <w:hideMark/>
          </w:tcPr>
          <w:p w14:paraId="4EBA116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43,5%</w:t>
            </w:r>
          </w:p>
        </w:tc>
        <w:tc>
          <w:tcPr>
            <w:tcW w:w="1226" w:type="dxa"/>
            <w:noWrap/>
            <w:hideMark/>
          </w:tcPr>
          <w:p w14:paraId="533AC03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57,3%</w:t>
            </w:r>
          </w:p>
        </w:tc>
      </w:tr>
      <w:tr w:rsidR="00A57D00" w:rsidRPr="00C14F51" w14:paraId="698C250C" w14:textId="77777777" w:rsidTr="00F030D1">
        <w:trPr>
          <w:trHeight w:val="288"/>
        </w:trPr>
        <w:tc>
          <w:tcPr>
            <w:tcW w:w="2375" w:type="dxa"/>
            <w:noWrap/>
            <w:hideMark/>
          </w:tcPr>
          <w:p w14:paraId="06C262C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579" w:type="dxa"/>
            <w:noWrap/>
            <w:hideMark/>
          </w:tcPr>
          <w:p w14:paraId="6A5453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c>
          <w:tcPr>
            <w:tcW w:w="1285" w:type="dxa"/>
            <w:noWrap/>
            <w:hideMark/>
          </w:tcPr>
          <w:p w14:paraId="4001C1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23,0%</w:t>
            </w:r>
          </w:p>
        </w:tc>
        <w:tc>
          <w:tcPr>
            <w:tcW w:w="1277" w:type="dxa"/>
            <w:noWrap/>
            <w:hideMark/>
          </w:tcPr>
          <w:p w14:paraId="1E73DCC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1640" w:type="dxa"/>
            <w:noWrap/>
            <w:hideMark/>
          </w:tcPr>
          <w:p w14:paraId="5DE90D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22,8%</w:t>
            </w:r>
          </w:p>
        </w:tc>
        <w:tc>
          <w:tcPr>
            <w:tcW w:w="1229" w:type="dxa"/>
            <w:noWrap/>
            <w:hideMark/>
          </w:tcPr>
          <w:p w14:paraId="50A9F1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c>
          <w:tcPr>
            <w:tcW w:w="1226" w:type="dxa"/>
            <w:noWrap/>
            <w:hideMark/>
          </w:tcPr>
          <w:p w14:paraId="22B2CE6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33,3%</w:t>
            </w:r>
          </w:p>
        </w:tc>
        <w:tc>
          <w:tcPr>
            <w:tcW w:w="1497" w:type="dxa"/>
            <w:noWrap/>
            <w:hideMark/>
          </w:tcPr>
          <w:p w14:paraId="40A49C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226" w:type="dxa"/>
            <w:noWrap/>
            <w:hideMark/>
          </w:tcPr>
          <w:p w14:paraId="06069A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c>
          <w:tcPr>
            <w:tcW w:w="1226" w:type="dxa"/>
            <w:noWrap/>
            <w:hideMark/>
          </w:tcPr>
          <w:p w14:paraId="4673F50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r>
      <w:tr w:rsidR="00A57D00" w:rsidRPr="00C14F51" w14:paraId="5EDE767F" w14:textId="77777777" w:rsidTr="00F030D1">
        <w:trPr>
          <w:trHeight w:val="288"/>
        </w:trPr>
        <w:tc>
          <w:tcPr>
            <w:tcW w:w="2375" w:type="dxa"/>
            <w:noWrap/>
            <w:hideMark/>
          </w:tcPr>
          <w:p w14:paraId="407621D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579" w:type="dxa"/>
            <w:noWrap/>
            <w:hideMark/>
          </w:tcPr>
          <w:p w14:paraId="0EFCFE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285" w:type="dxa"/>
            <w:noWrap/>
            <w:hideMark/>
          </w:tcPr>
          <w:p w14:paraId="1AC9276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277" w:type="dxa"/>
            <w:noWrap/>
            <w:hideMark/>
          </w:tcPr>
          <w:p w14:paraId="31F9046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w:t>
            </w:r>
          </w:p>
        </w:tc>
        <w:tc>
          <w:tcPr>
            <w:tcW w:w="1640" w:type="dxa"/>
            <w:noWrap/>
            <w:hideMark/>
          </w:tcPr>
          <w:p w14:paraId="392A3A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229" w:type="dxa"/>
            <w:noWrap/>
            <w:hideMark/>
          </w:tcPr>
          <w:p w14:paraId="241BFF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226" w:type="dxa"/>
            <w:noWrap/>
            <w:hideMark/>
          </w:tcPr>
          <w:p w14:paraId="613652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497" w:type="dxa"/>
            <w:noWrap/>
            <w:hideMark/>
          </w:tcPr>
          <w:p w14:paraId="7BFABC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226" w:type="dxa"/>
            <w:noWrap/>
            <w:hideMark/>
          </w:tcPr>
          <w:p w14:paraId="5D24DA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226" w:type="dxa"/>
            <w:noWrap/>
            <w:hideMark/>
          </w:tcPr>
          <w:p w14:paraId="69EA5C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r>
      <w:tr w:rsidR="00A57D00" w:rsidRPr="00C14F51" w14:paraId="2E8A4042" w14:textId="77777777" w:rsidTr="00F030D1">
        <w:trPr>
          <w:trHeight w:val="288"/>
        </w:trPr>
        <w:tc>
          <w:tcPr>
            <w:tcW w:w="2375" w:type="dxa"/>
            <w:noWrap/>
            <w:hideMark/>
          </w:tcPr>
          <w:p w14:paraId="1774CBA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579" w:type="dxa"/>
            <w:noWrap/>
            <w:hideMark/>
          </w:tcPr>
          <w:p w14:paraId="76B6175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285" w:type="dxa"/>
            <w:noWrap/>
            <w:hideMark/>
          </w:tcPr>
          <w:p w14:paraId="42A961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277" w:type="dxa"/>
            <w:noWrap/>
            <w:hideMark/>
          </w:tcPr>
          <w:p w14:paraId="76FF2B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640" w:type="dxa"/>
            <w:noWrap/>
            <w:hideMark/>
          </w:tcPr>
          <w:p w14:paraId="3628BD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29" w:type="dxa"/>
            <w:noWrap/>
            <w:hideMark/>
          </w:tcPr>
          <w:p w14:paraId="53F076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26" w:type="dxa"/>
            <w:noWrap/>
            <w:hideMark/>
          </w:tcPr>
          <w:p w14:paraId="4B084F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c>
          <w:tcPr>
            <w:tcW w:w="1497" w:type="dxa"/>
            <w:noWrap/>
            <w:hideMark/>
          </w:tcPr>
          <w:p w14:paraId="18F04A4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226" w:type="dxa"/>
            <w:noWrap/>
            <w:hideMark/>
          </w:tcPr>
          <w:p w14:paraId="555EBC0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226" w:type="dxa"/>
            <w:noWrap/>
            <w:hideMark/>
          </w:tcPr>
          <w:p w14:paraId="2E5FDC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r>
      <w:tr w:rsidR="00A57D00" w:rsidRPr="00C14F51" w14:paraId="04D5FA3D" w14:textId="77777777" w:rsidTr="00F030D1">
        <w:trPr>
          <w:trHeight w:val="288"/>
        </w:trPr>
        <w:tc>
          <w:tcPr>
            <w:tcW w:w="2375" w:type="dxa"/>
            <w:noWrap/>
            <w:hideMark/>
          </w:tcPr>
          <w:p w14:paraId="08CFF3C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579" w:type="dxa"/>
            <w:noWrap/>
            <w:hideMark/>
          </w:tcPr>
          <w:p w14:paraId="2CC7DD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85" w:type="dxa"/>
            <w:noWrap/>
            <w:hideMark/>
          </w:tcPr>
          <w:p w14:paraId="0A99B5A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c>
          <w:tcPr>
            <w:tcW w:w="1277" w:type="dxa"/>
            <w:noWrap/>
            <w:hideMark/>
          </w:tcPr>
          <w:p w14:paraId="45D97D8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640" w:type="dxa"/>
            <w:noWrap/>
            <w:hideMark/>
          </w:tcPr>
          <w:p w14:paraId="43B0E1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c>
          <w:tcPr>
            <w:tcW w:w="1229" w:type="dxa"/>
            <w:noWrap/>
            <w:hideMark/>
          </w:tcPr>
          <w:p w14:paraId="73D666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26" w:type="dxa"/>
            <w:noWrap/>
            <w:hideMark/>
          </w:tcPr>
          <w:p w14:paraId="03150C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0,1%</w:t>
            </w:r>
          </w:p>
        </w:tc>
        <w:tc>
          <w:tcPr>
            <w:tcW w:w="1497" w:type="dxa"/>
            <w:noWrap/>
            <w:hideMark/>
          </w:tcPr>
          <w:p w14:paraId="599EFA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226" w:type="dxa"/>
            <w:noWrap/>
            <w:hideMark/>
          </w:tcPr>
          <w:p w14:paraId="430D53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26" w:type="dxa"/>
            <w:noWrap/>
            <w:hideMark/>
          </w:tcPr>
          <w:p w14:paraId="7155D4E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r>
      <w:tr w:rsidR="00A57D00" w:rsidRPr="00C14F51" w14:paraId="2A87C5F5" w14:textId="77777777" w:rsidTr="00F030D1">
        <w:trPr>
          <w:trHeight w:val="288"/>
        </w:trPr>
        <w:tc>
          <w:tcPr>
            <w:tcW w:w="2375" w:type="dxa"/>
            <w:noWrap/>
            <w:hideMark/>
          </w:tcPr>
          <w:p w14:paraId="1FEDB8E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знаю об этих мерах и не могу их оценить</w:t>
            </w:r>
          </w:p>
        </w:tc>
        <w:tc>
          <w:tcPr>
            <w:tcW w:w="1579" w:type="dxa"/>
            <w:noWrap/>
            <w:hideMark/>
          </w:tcPr>
          <w:p w14:paraId="7DDC09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285" w:type="dxa"/>
            <w:noWrap/>
            <w:hideMark/>
          </w:tcPr>
          <w:p w14:paraId="7D6576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77" w:type="dxa"/>
            <w:noWrap/>
            <w:hideMark/>
          </w:tcPr>
          <w:p w14:paraId="3881CD3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1640" w:type="dxa"/>
            <w:noWrap/>
            <w:hideMark/>
          </w:tcPr>
          <w:p w14:paraId="66AAE0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229" w:type="dxa"/>
            <w:noWrap/>
            <w:hideMark/>
          </w:tcPr>
          <w:p w14:paraId="44864F9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226" w:type="dxa"/>
            <w:noWrap/>
            <w:hideMark/>
          </w:tcPr>
          <w:p w14:paraId="6FA7E2C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497" w:type="dxa"/>
            <w:noWrap/>
            <w:hideMark/>
          </w:tcPr>
          <w:p w14:paraId="16B358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226" w:type="dxa"/>
            <w:noWrap/>
            <w:hideMark/>
          </w:tcPr>
          <w:p w14:paraId="795D35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226" w:type="dxa"/>
            <w:noWrap/>
            <w:hideMark/>
          </w:tcPr>
          <w:p w14:paraId="07CBA50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r>
      <w:tr w:rsidR="00A57D00" w:rsidRPr="00C14F51" w14:paraId="7CC6C8C4" w14:textId="77777777" w:rsidTr="00F030D1">
        <w:trPr>
          <w:trHeight w:val="288"/>
        </w:trPr>
        <w:tc>
          <w:tcPr>
            <w:tcW w:w="2375" w:type="dxa"/>
            <w:noWrap/>
            <w:hideMark/>
          </w:tcPr>
          <w:p w14:paraId="35C2008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79" w:type="dxa"/>
            <w:noWrap/>
            <w:hideMark/>
          </w:tcPr>
          <w:p w14:paraId="6E9A06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285" w:type="dxa"/>
            <w:noWrap/>
            <w:hideMark/>
          </w:tcPr>
          <w:p w14:paraId="25FF86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1042</w:t>
            </w:r>
          </w:p>
        </w:tc>
        <w:tc>
          <w:tcPr>
            <w:tcW w:w="1277" w:type="dxa"/>
            <w:noWrap/>
            <w:hideMark/>
          </w:tcPr>
          <w:p w14:paraId="56C93A9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1383</w:t>
            </w:r>
          </w:p>
        </w:tc>
        <w:tc>
          <w:tcPr>
            <w:tcW w:w="1640" w:type="dxa"/>
            <w:noWrap/>
            <w:hideMark/>
          </w:tcPr>
          <w:p w14:paraId="00D978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1181</w:t>
            </w:r>
          </w:p>
        </w:tc>
        <w:tc>
          <w:tcPr>
            <w:tcW w:w="1229" w:type="dxa"/>
            <w:noWrap/>
            <w:hideMark/>
          </w:tcPr>
          <w:p w14:paraId="31FD9C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1073</w:t>
            </w:r>
          </w:p>
        </w:tc>
        <w:tc>
          <w:tcPr>
            <w:tcW w:w="1226" w:type="dxa"/>
            <w:noWrap/>
            <w:hideMark/>
          </w:tcPr>
          <w:p w14:paraId="696DD1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729</w:t>
            </w:r>
          </w:p>
        </w:tc>
        <w:tc>
          <w:tcPr>
            <w:tcW w:w="1497" w:type="dxa"/>
            <w:noWrap/>
            <w:hideMark/>
          </w:tcPr>
          <w:p w14:paraId="350F10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766</w:t>
            </w:r>
          </w:p>
        </w:tc>
        <w:tc>
          <w:tcPr>
            <w:tcW w:w="1226" w:type="dxa"/>
            <w:noWrap/>
            <w:hideMark/>
          </w:tcPr>
          <w:p w14:paraId="1E0615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1870</w:t>
            </w:r>
          </w:p>
        </w:tc>
        <w:tc>
          <w:tcPr>
            <w:tcW w:w="1226" w:type="dxa"/>
            <w:noWrap/>
            <w:hideMark/>
          </w:tcPr>
          <w:p w14:paraId="6A7099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1167</w:t>
            </w:r>
          </w:p>
        </w:tc>
      </w:tr>
    </w:tbl>
    <w:p w14:paraId="7110F0A0" w14:textId="2493F099" w:rsidR="00A57D00" w:rsidRDefault="00A57D00" w:rsidP="00A57D00">
      <w:pPr>
        <w:rPr>
          <w:rFonts w:ascii="Times New Roman" w:hAnsi="Times New Roman" w:cs="Times New Roman"/>
        </w:rPr>
      </w:pPr>
    </w:p>
    <w:p w14:paraId="5A81DA7F" w14:textId="42A82DD3" w:rsidR="00A57D00" w:rsidRDefault="00A57D00" w:rsidP="00A57D00">
      <w:pPr>
        <w:rPr>
          <w:rFonts w:ascii="Times New Roman" w:hAnsi="Times New Roman" w:cs="Times New Roman"/>
        </w:rPr>
      </w:pPr>
    </w:p>
    <w:p w14:paraId="48F2E2E0" w14:textId="28F68272" w:rsidR="00A57D00" w:rsidRDefault="00A57D00" w:rsidP="00A57D00">
      <w:pPr>
        <w:rPr>
          <w:rFonts w:ascii="Times New Roman" w:hAnsi="Times New Roman" w:cs="Times New Roman"/>
        </w:rPr>
      </w:pPr>
    </w:p>
    <w:p w14:paraId="13F70571" w14:textId="77777777" w:rsidR="00A57D00" w:rsidRPr="00C14F51" w:rsidRDefault="00A57D00" w:rsidP="00A57D00">
      <w:pPr>
        <w:rPr>
          <w:rFonts w:ascii="Times New Roman" w:hAnsi="Times New Roman" w:cs="Times New Roman"/>
        </w:rPr>
      </w:pPr>
    </w:p>
    <w:tbl>
      <w:tblPr>
        <w:tblStyle w:val="a8"/>
        <w:tblW w:w="0" w:type="auto"/>
        <w:tblLook w:val="04A0" w:firstRow="1" w:lastRow="0" w:firstColumn="1" w:lastColumn="0" w:noHBand="0" w:noVBand="1"/>
      </w:tblPr>
      <w:tblGrid>
        <w:gridCol w:w="2269"/>
        <w:gridCol w:w="1791"/>
        <w:gridCol w:w="1194"/>
        <w:gridCol w:w="1262"/>
        <w:gridCol w:w="1593"/>
        <w:gridCol w:w="1268"/>
        <w:gridCol w:w="1286"/>
        <w:gridCol w:w="1535"/>
        <w:gridCol w:w="1201"/>
        <w:gridCol w:w="1161"/>
      </w:tblGrid>
      <w:tr w:rsidR="00A57D00" w:rsidRPr="00C14F51" w14:paraId="4F8DE8FC" w14:textId="77777777" w:rsidTr="00F030D1">
        <w:trPr>
          <w:trHeight w:val="288"/>
        </w:trPr>
        <w:tc>
          <w:tcPr>
            <w:tcW w:w="2270" w:type="dxa"/>
            <w:noWrap/>
            <w:hideMark/>
          </w:tcPr>
          <w:p w14:paraId="31EC19D8"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lastRenderedPageBreak/>
              <w:t> </w:t>
            </w:r>
          </w:p>
        </w:tc>
        <w:tc>
          <w:tcPr>
            <w:tcW w:w="1792" w:type="dxa"/>
            <w:noWrap/>
            <w:vAlign w:val="bottom"/>
            <w:hideMark/>
          </w:tcPr>
          <w:p w14:paraId="49A846B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57ADACC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92" w:type="dxa"/>
            <w:noWrap/>
            <w:vAlign w:val="bottom"/>
            <w:hideMark/>
          </w:tcPr>
          <w:p w14:paraId="3CC92C86"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0CBDE44E"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62" w:type="dxa"/>
            <w:noWrap/>
            <w:vAlign w:val="bottom"/>
            <w:hideMark/>
          </w:tcPr>
          <w:p w14:paraId="6BEC2CB8"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93" w:type="dxa"/>
            <w:noWrap/>
            <w:vAlign w:val="bottom"/>
            <w:hideMark/>
          </w:tcPr>
          <w:p w14:paraId="5E7C8B6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6AFBB784"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68" w:type="dxa"/>
            <w:noWrap/>
            <w:vAlign w:val="bottom"/>
            <w:hideMark/>
          </w:tcPr>
          <w:p w14:paraId="55BC346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3032E0D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86" w:type="dxa"/>
            <w:noWrap/>
            <w:vAlign w:val="bottom"/>
            <w:hideMark/>
          </w:tcPr>
          <w:p w14:paraId="2AE8129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241CE738"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35" w:type="dxa"/>
            <w:noWrap/>
            <w:vAlign w:val="bottom"/>
            <w:hideMark/>
          </w:tcPr>
          <w:p w14:paraId="03DF1F12"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21B7B33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201" w:type="dxa"/>
            <w:noWrap/>
            <w:vAlign w:val="bottom"/>
            <w:hideMark/>
          </w:tcPr>
          <w:p w14:paraId="1F62BE8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2A34762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61" w:type="dxa"/>
            <w:noWrap/>
            <w:vAlign w:val="bottom"/>
            <w:hideMark/>
          </w:tcPr>
          <w:p w14:paraId="39A54441"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14385126"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A57D00" w:rsidRPr="00C14F51" w14:paraId="7C0C5F2A" w14:textId="77777777" w:rsidTr="00F030D1">
        <w:trPr>
          <w:trHeight w:val="288"/>
        </w:trPr>
        <w:tc>
          <w:tcPr>
            <w:tcW w:w="2270" w:type="dxa"/>
            <w:noWrap/>
            <w:hideMark/>
          </w:tcPr>
          <w:p w14:paraId="122FDEA5"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792" w:type="dxa"/>
            <w:noWrap/>
            <w:hideMark/>
          </w:tcPr>
          <w:p w14:paraId="517D244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65,0%</w:t>
            </w:r>
          </w:p>
        </w:tc>
        <w:tc>
          <w:tcPr>
            <w:tcW w:w="1192" w:type="dxa"/>
            <w:noWrap/>
            <w:hideMark/>
          </w:tcPr>
          <w:p w14:paraId="48E584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64,8%</w:t>
            </w:r>
          </w:p>
        </w:tc>
        <w:tc>
          <w:tcPr>
            <w:tcW w:w="1262" w:type="dxa"/>
            <w:noWrap/>
            <w:hideMark/>
          </w:tcPr>
          <w:p w14:paraId="2816DC4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p>
        </w:tc>
        <w:tc>
          <w:tcPr>
            <w:tcW w:w="1593" w:type="dxa"/>
            <w:noWrap/>
            <w:hideMark/>
          </w:tcPr>
          <w:p w14:paraId="100DB25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51,8%</w:t>
            </w:r>
          </w:p>
        </w:tc>
        <w:tc>
          <w:tcPr>
            <w:tcW w:w="1268" w:type="dxa"/>
            <w:noWrap/>
            <w:hideMark/>
          </w:tcPr>
          <w:p w14:paraId="787E801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c>
          <w:tcPr>
            <w:tcW w:w="1286" w:type="dxa"/>
            <w:noWrap/>
            <w:hideMark/>
          </w:tcPr>
          <w:p w14:paraId="280451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54,9%</w:t>
            </w:r>
          </w:p>
        </w:tc>
        <w:tc>
          <w:tcPr>
            <w:tcW w:w="1535" w:type="dxa"/>
            <w:noWrap/>
            <w:hideMark/>
          </w:tcPr>
          <w:p w14:paraId="48A4C0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46,7%</w:t>
            </w:r>
          </w:p>
        </w:tc>
        <w:tc>
          <w:tcPr>
            <w:tcW w:w="1201" w:type="dxa"/>
            <w:noWrap/>
            <w:hideMark/>
          </w:tcPr>
          <w:p w14:paraId="737AA5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62,2%</w:t>
            </w:r>
          </w:p>
        </w:tc>
        <w:tc>
          <w:tcPr>
            <w:tcW w:w="1161" w:type="dxa"/>
            <w:noWrap/>
            <w:hideMark/>
          </w:tcPr>
          <w:p w14:paraId="4335A5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53,1%</w:t>
            </w:r>
          </w:p>
        </w:tc>
      </w:tr>
      <w:tr w:rsidR="00A57D00" w:rsidRPr="00C14F51" w14:paraId="6C29C976" w14:textId="77777777" w:rsidTr="00F030D1">
        <w:trPr>
          <w:trHeight w:val="288"/>
        </w:trPr>
        <w:tc>
          <w:tcPr>
            <w:tcW w:w="2270" w:type="dxa"/>
            <w:noWrap/>
            <w:hideMark/>
          </w:tcPr>
          <w:p w14:paraId="01ABC45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792" w:type="dxa"/>
            <w:noWrap/>
            <w:hideMark/>
          </w:tcPr>
          <w:p w14:paraId="359848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192" w:type="dxa"/>
            <w:noWrap/>
            <w:hideMark/>
          </w:tcPr>
          <w:p w14:paraId="2E0EEE4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c>
          <w:tcPr>
            <w:tcW w:w="1262" w:type="dxa"/>
            <w:noWrap/>
            <w:hideMark/>
          </w:tcPr>
          <w:p w14:paraId="0DD83F8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c>
          <w:tcPr>
            <w:tcW w:w="1593" w:type="dxa"/>
            <w:noWrap/>
            <w:hideMark/>
          </w:tcPr>
          <w:p w14:paraId="3C0A3C8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25,6%</w:t>
            </w:r>
          </w:p>
        </w:tc>
        <w:tc>
          <w:tcPr>
            <w:tcW w:w="1268" w:type="dxa"/>
            <w:noWrap/>
            <w:hideMark/>
          </w:tcPr>
          <w:p w14:paraId="6FC0744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w:t>
            </w:r>
          </w:p>
        </w:tc>
        <w:tc>
          <w:tcPr>
            <w:tcW w:w="1286" w:type="dxa"/>
            <w:noWrap/>
            <w:hideMark/>
          </w:tcPr>
          <w:p w14:paraId="453AEB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535" w:type="dxa"/>
            <w:noWrap/>
            <w:hideMark/>
          </w:tcPr>
          <w:p w14:paraId="005C9C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26,7%</w:t>
            </w:r>
          </w:p>
        </w:tc>
        <w:tc>
          <w:tcPr>
            <w:tcW w:w="1201" w:type="dxa"/>
            <w:noWrap/>
            <w:hideMark/>
          </w:tcPr>
          <w:p w14:paraId="7BF91A1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161" w:type="dxa"/>
            <w:noWrap/>
            <w:hideMark/>
          </w:tcPr>
          <w:p w14:paraId="1E6A396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r>
      <w:tr w:rsidR="00A57D00" w:rsidRPr="00C14F51" w14:paraId="45396646" w14:textId="77777777" w:rsidTr="00F030D1">
        <w:trPr>
          <w:trHeight w:val="288"/>
        </w:trPr>
        <w:tc>
          <w:tcPr>
            <w:tcW w:w="2270" w:type="dxa"/>
            <w:noWrap/>
            <w:hideMark/>
          </w:tcPr>
          <w:p w14:paraId="1A229CE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792" w:type="dxa"/>
            <w:noWrap/>
            <w:hideMark/>
          </w:tcPr>
          <w:p w14:paraId="3CEAB0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w:t>
            </w:r>
          </w:p>
        </w:tc>
        <w:tc>
          <w:tcPr>
            <w:tcW w:w="1192" w:type="dxa"/>
            <w:noWrap/>
            <w:hideMark/>
          </w:tcPr>
          <w:p w14:paraId="127B28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262" w:type="dxa"/>
            <w:noWrap/>
            <w:hideMark/>
          </w:tcPr>
          <w:p w14:paraId="19CED51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593" w:type="dxa"/>
            <w:noWrap/>
            <w:hideMark/>
          </w:tcPr>
          <w:p w14:paraId="2ED13A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268" w:type="dxa"/>
            <w:noWrap/>
            <w:hideMark/>
          </w:tcPr>
          <w:p w14:paraId="2BC8CE5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286" w:type="dxa"/>
            <w:noWrap/>
            <w:hideMark/>
          </w:tcPr>
          <w:p w14:paraId="519FD4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535" w:type="dxa"/>
            <w:noWrap/>
            <w:hideMark/>
          </w:tcPr>
          <w:p w14:paraId="7B9847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1201" w:type="dxa"/>
            <w:noWrap/>
            <w:hideMark/>
          </w:tcPr>
          <w:p w14:paraId="1C0D2E1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161" w:type="dxa"/>
            <w:noWrap/>
            <w:hideMark/>
          </w:tcPr>
          <w:p w14:paraId="40ACEE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r>
      <w:tr w:rsidR="00A57D00" w:rsidRPr="00C14F51" w14:paraId="3CD7383C" w14:textId="77777777" w:rsidTr="00F030D1">
        <w:trPr>
          <w:trHeight w:val="288"/>
        </w:trPr>
        <w:tc>
          <w:tcPr>
            <w:tcW w:w="2270" w:type="dxa"/>
            <w:noWrap/>
            <w:hideMark/>
          </w:tcPr>
          <w:p w14:paraId="46155AE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792" w:type="dxa"/>
            <w:noWrap/>
            <w:hideMark/>
          </w:tcPr>
          <w:p w14:paraId="3C4E2B9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c>
          <w:tcPr>
            <w:tcW w:w="1192" w:type="dxa"/>
            <w:noWrap/>
            <w:hideMark/>
          </w:tcPr>
          <w:p w14:paraId="1DEAEC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262" w:type="dxa"/>
            <w:noWrap/>
            <w:hideMark/>
          </w:tcPr>
          <w:p w14:paraId="5871E1F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593" w:type="dxa"/>
            <w:noWrap/>
            <w:hideMark/>
          </w:tcPr>
          <w:p w14:paraId="23F6A6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68" w:type="dxa"/>
            <w:noWrap/>
            <w:hideMark/>
          </w:tcPr>
          <w:p w14:paraId="484F50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286" w:type="dxa"/>
            <w:noWrap/>
            <w:hideMark/>
          </w:tcPr>
          <w:p w14:paraId="25DB66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535" w:type="dxa"/>
            <w:noWrap/>
            <w:hideMark/>
          </w:tcPr>
          <w:p w14:paraId="6CFE8F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201" w:type="dxa"/>
            <w:noWrap/>
            <w:hideMark/>
          </w:tcPr>
          <w:p w14:paraId="7CDACCB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161" w:type="dxa"/>
            <w:noWrap/>
            <w:hideMark/>
          </w:tcPr>
          <w:p w14:paraId="70EC85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r>
      <w:tr w:rsidR="00A57D00" w:rsidRPr="00C14F51" w14:paraId="6AE6C07D" w14:textId="77777777" w:rsidTr="00F030D1">
        <w:trPr>
          <w:trHeight w:val="288"/>
        </w:trPr>
        <w:tc>
          <w:tcPr>
            <w:tcW w:w="2270" w:type="dxa"/>
            <w:noWrap/>
            <w:hideMark/>
          </w:tcPr>
          <w:p w14:paraId="2795396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792" w:type="dxa"/>
            <w:noWrap/>
            <w:hideMark/>
          </w:tcPr>
          <w:p w14:paraId="22C701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c>
          <w:tcPr>
            <w:tcW w:w="1192" w:type="dxa"/>
            <w:noWrap/>
            <w:hideMark/>
          </w:tcPr>
          <w:p w14:paraId="478110A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262" w:type="dxa"/>
            <w:noWrap/>
            <w:hideMark/>
          </w:tcPr>
          <w:p w14:paraId="3D683C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0,6%</w:t>
            </w:r>
          </w:p>
        </w:tc>
        <w:tc>
          <w:tcPr>
            <w:tcW w:w="1593" w:type="dxa"/>
            <w:noWrap/>
            <w:hideMark/>
          </w:tcPr>
          <w:p w14:paraId="62D825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268" w:type="dxa"/>
            <w:noWrap/>
            <w:hideMark/>
          </w:tcPr>
          <w:p w14:paraId="192CBC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286" w:type="dxa"/>
            <w:noWrap/>
            <w:hideMark/>
          </w:tcPr>
          <w:p w14:paraId="6451B3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535" w:type="dxa"/>
            <w:noWrap/>
            <w:hideMark/>
          </w:tcPr>
          <w:p w14:paraId="2D5632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201" w:type="dxa"/>
            <w:noWrap/>
            <w:hideMark/>
          </w:tcPr>
          <w:p w14:paraId="5EE6F3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161" w:type="dxa"/>
            <w:noWrap/>
            <w:hideMark/>
          </w:tcPr>
          <w:p w14:paraId="5D1E35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r>
      <w:tr w:rsidR="00A57D00" w:rsidRPr="00C14F51" w14:paraId="0777C354" w14:textId="77777777" w:rsidTr="00F030D1">
        <w:trPr>
          <w:trHeight w:val="288"/>
        </w:trPr>
        <w:tc>
          <w:tcPr>
            <w:tcW w:w="2270" w:type="dxa"/>
            <w:noWrap/>
            <w:hideMark/>
          </w:tcPr>
          <w:p w14:paraId="31736A2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знаю об этих мерах и не могу их оценить</w:t>
            </w:r>
          </w:p>
        </w:tc>
        <w:tc>
          <w:tcPr>
            <w:tcW w:w="1792" w:type="dxa"/>
            <w:noWrap/>
            <w:hideMark/>
          </w:tcPr>
          <w:p w14:paraId="33BC45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192" w:type="dxa"/>
            <w:noWrap/>
            <w:hideMark/>
          </w:tcPr>
          <w:p w14:paraId="58D5E35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262" w:type="dxa"/>
            <w:noWrap/>
            <w:hideMark/>
          </w:tcPr>
          <w:p w14:paraId="2080223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593" w:type="dxa"/>
            <w:noWrap/>
            <w:hideMark/>
          </w:tcPr>
          <w:p w14:paraId="6EAD00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268" w:type="dxa"/>
            <w:noWrap/>
            <w:hideMark/>
          </w:tcPr>
          <w:p w14:paraId="7DF17A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286" w:type="dxa"/>
            <w:noWrap/>
            <w:hideMark/>
          </w:tcPr>
          <w:p w14:paraId="34044C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535" w:type="dxa"/>
            <w:noWrap/>
            <w:hideMark/>
          </w:tcPr>
          <w:p w14:paraId="23F6C1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201" w:type="dxa"/>
            <w:noWrap/>
            <w:hideMark/>
          </w:tcPr>
          <w:p w14:paraId="4C6876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161" w:type="dxa"/>
            <w:noWrap/>
            <w:hideMark/>
          </w:tcPr>
          <w:p w14:paraId="5EA553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r>
      <w:tr w:rsidR="00A57D00" w:rsidRPr="00C14F51" w14:paraId="059F2009" w14:textId="77777777" w:rsidTr="00F030D1">
        <w:trPr>
          <w:trHeight w:val="288"/>
        </w:trPr>
        <w:tc>
          <w:tcPr>
            <w:tcW w:w="2270" w:type="dxa"/>
            <w:noWrap/>
            <w:hideMark/>
          </w:tcPr>
          <w:p w14:paraId="188D116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92" w:type="dxa"/>
            <w:noWrap/>
            <w:hideMark/>
          </w:tcPr>
          <w:p w14:paraId="76E19C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192" w:type="dxa"/>
            <w:noWrap/>
            <w:hideMark/>
          </w:tcPr>
          <w:p w14:paraId="484AF1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722</w:t>
            </w:r>
          </w:p>
        </w:tc>
        <w:tc>
          <w:tcPr>
            <w:tcW w:w="1262" w:type="dxa"/>
            <w:noWrap/>
            <w:hideMark/>
          </w:tcPr>
          <w:p w14:paraId="7E0E26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946</w:t>
            </w:r>
          </w:p>
        </w:tc>
        <w:tc>
          <w:tcPr>
            <w:tcW w:w="1593" w:type="dxa"/>
            <w:noWrap/>
            <w:hideMark/>
          </w:tcPr>
          <w:p w14:paraId="7FE653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425</w:t>
            </w:r>
          </w:p>
        </w:tc>
        <w:tc>
          <w:tcPr>
            <w:tcW w:w="1268" w:type="dxa"/>
            <w:noWrap/>
            <w:hideMark/>
          </w:tcPr>
          <w:p w14:paraId="421215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490</w:t>
            </w:r>
          </w:p>
        </w:tc>
        <w:tc>
          <w:tcPr>
            <w:tcW w:w="1286" w:type="dxa"/>
            <w:noWrap/>
            <w:hideMark/>
          </w:tcPr>
          <w:p w14:paraId="4ACFD1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410</w:t>
            </w:r>
          </w:p>
        </w:tc>
        <w:tc>
          <w:tcPr>
            <w:tcW w:w="1535" w:type="dxa"/>
            <w:noWrap/>
            <w:hideMark/>
          </w:tcPr>
          <w:p w14:paraId="21997B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1189</w:t>
            </w:r>
          </w:p>
        </w:tc>
        <w:tc>
          <w:tcPr>
            <w:tcW w:w="1201" w:type="dxa"/>
            <w:noWrap/>
            <w:hideMark/>
          </w:tcPr>
          <w:p w14:paraId="1822CB0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1209</w:t>
            </w:r>
          </w:p>
        </w:tc>
        <w:tc>
          <w:tcPr>
            <w:tcW w:w="1161" w:type="dxa"/>
            <w:noWrap/>
            <w:hideMark/>
          </w:tcPr>
          <w:p w14:paraId="09D32E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1287</w:t>
            </w:r>
          </w:p>
        </w:tc>
      </w:tr>
    </w:tbl>
    <w:p w14:paraId="449CA8C6" w14:textId="77777777" w:rsidR="00A57D00" w:rsidRPr="00C14F51" w:rsidRDefault="00A57D00" w:rsidP="00A57D00">
      <w:pPr>
        <w:rPr>
          <w:rFonts w:ascii="Times New Roman" w:hAnsi="Times New Roman" w:cs="Times New Roman"/>
        </w:rPr>
      </w:pPr>
    </w:p>
    <w:p w14:paraId="19B495E9" w14:textId="77777777" w:rsidR="008962B8" w:rsidRPr="00C14F51" w:rsidRDefault="008962B8" w:rsidP="008962B8">
      <w:pPr>
        <w:rPr>
          <w:rFonts w:ascii="Times New Roman" w:hAnsi="Times New Roman" w:cs="Times New Roman"/>
        </w:rPr>
      </w:pPr>
    </w:p>
    <w:p w14:paraId="3FE7CEEE" w14:textId="77777777" w:rsidR="008962B8" w:rsidRPr="00C14F51" w:rsidRDefault="008962B8" w:rsidP="008962B8">
      <w:pPr>
        <w:rPr>
          <w:rFonts w:ascii="Times New Roman" w:hAnsi="Times New Roman" w:cs="Times New Roman"/>
        </w:rPr>
      </w:pPr>
      <w:r w:rsidRPr="00C14F51">
        <w:rPr>
          <w:rFonts w:ascii="Times New Roman" w:hAnsi="Times New Roman" w:cs="Times New Roman"/>
        </w:rPr>
        <w:br w:type="page"/>
      </w:r>
    </w:p>
    <w:p w14:paraId="1D11A824" w14:textId="77777777" w:rsidR="00A57D00" w:rsidRPr="00C14F51" w:rsidRDefault="00A57D00" w:rsidP="00A57D00">
      <w:pPr>
        <w:rPr>
          <w:rFonts w:ascii="Times New Roman" w:hAnsi="Times New Roman" w:cs="Times New Roman"/>
          <w:b/>
          <w:bCs/>
        </w:rPr>
      </w:pPr>
      <w:r w:rsidRPr="00C14F51">
        <w:rPr>
          <w:rFonts w:ascii="Times New Roman" w:hAnsi="Times New Roman" w:cs="Times New Roman"/>
          <w:b/>
          <w:bCs/>
          <w:highlight w:val="yellow"/>
        </w:rPr>
        <w:lastRenderedPageBreak/>
        <w:t>Вопрос 30. Получаете ли Вы от школы информацию о проведении международных исследований качества образования (PISA, TIMSS, PIRLS и др.), укажите, каким способом?</w:t>
      </w:r>
    </w:p>
    <w:tbl>
      <w:tblPr>
        <w:tblStyle w:val="a8"/>
        <w:tblW w:w="0" w:type="auto"/>
        <w:tblLayout w:type="fixed"/>
        <w:tblLook w:val="04A0" w:firstRow="1" w:lastRow="0" w:firstColumn="1" w:lastColumn="0" w:noHBand="0" w:noVBand="1"/>
      </w:tblPr>
      <w:tblGrid>
        <w:gridCol w:w="4106"/>
        <w:gridCol w:w="2780"/>
        <w:gridCol w:w="2929"/>
        <w:gridCol w:w="3119"/>
      </w:tblGrid>
      <w:tr w:rsidR="00A57D00" w:rsidRPr="00C14F51" w14:paraId="4B5A77C7" w14:textId="77777777" w:rsidTr="00A57D00">
        <w:trPr>
          <w:trHeight w:val="1152"/>
        </w:trPr>
        <w:tc>
          <w:tcPr>
            <w:tcW w:w="4106" w:type="dxa"/>
            <w:hideMark/>
          </w:tcPr>
          <w:p w14:paraId="496C3AC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w:t>
            </w:r>
          </w:p>
        </w:tc>
        <w:tc>
          <w:tcPr>
            <w:tcW w:w="2780" w:type="dxa"/>
            <w:hideMark/>
          </w:tcPr>
          <w:p w14:paraId="5817CBFE"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процедуре</w:t>
            </w:r>
            <w:r w:rsidRPr="00C14F51">
              <w:rPr>
                <w:rFonts w:ascii="Times New Roman" w:eastAsia="Times New Roman" w:hAnsi="Times New Roman" w:cs="Times New Roman"/>
                <w:b/>
                <w:color w:val="000000"/>
                <w:lang w:eastAsia="ru-RU"/>
              </w:rPr>
              <w:t xml:space="preserve"> проведения мероприятия</w:t>
            </w:r>
          </w:p>
        </w:tc>
        <w:tc>
          <w:tcPr>
            <w:tcW w:w="2929" w:type="dxa"/>
            <w:hideMark/>
          </w:tcPr>
          <w:p w14:paraId="23F9B81A"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подготовке</w:t>
            </w:r>
            <w:r w:rsidRPr="00C14F51">
              <w:rPr>
                <w:rFonts w:ascii="Times New Roman" w:eastAsia="Times New Roman" w:hAnsi="Times New Roman" w:cs="Times New Roman"/>
                <w:b/>
                <w:color w:val="000000"/>
                <w:lang w:eastAsia="ru-RU"/>
              </w:rPr>
              <w:t xml:space="preserve"> к мероприятию</w:t>
            </w:r>
          </w:p>
        </w:tc>
        <w:tc>
          <w:tcPr>
            <w:tcW w:w="3119" w:type="dxa"/>
            <w:hideMark/>
          </w:tcPr>
          <w:p w14:paraId="3E187558"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результатах</w:t>
            </w:r>
            <w:r w:rsidRPr="00C14F51">
              <w:rPr>
                <w:rFonts w:ascii="Times New Roman" w:eastAsia="Times New Roman" w:hAnsi="Times New Roman" w:cs="Times New Roman"/>
                <w:b/>
                <w:color w:val="000000"/>
                <w:lang w:eastAsia="ru-RU"/>
              </w:rPr>
              <w:t xml:space="preserve"> мероприятия</w:t>
            </w:r>
          </w:p>
        </w:tc>
      </w:tr>
      <w:tr w:rsidR="00A57D00" w:rsidRPr="00C14F51" w14:paraId="305A1868" w14:textId="77777777" w:rsidTr="00A57D00">
        <w:trPr>
          <w:trHeight w:val="288"/>
        </w:trPr>
        <w:tc>
          <w:tcPr>
            <w:tcW w:w="4106" w:type="dxa"/>
            <w:hideMark/>
          </w:tcPr>
          <w:p w14:paraId="68B1D9B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2780" w:type="dxa"/>
            <w:hideMark/>
          </w:tcPr>
          <w:p w14:paraId="09FA4C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2929" w:type="dxa"/>
            <w:noWrap/>
            <w:hideMark/>
          </w:tcPr>
          <w:p w14:paraId="624916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27,7%</w:t>
            </w:r>
          </w:p>
        </w:tc>
        <w:tc>
          <w:tcPr>
            <w:tcW w:w="3119" w:type="dxa"/>
            <w:noWrap/>
            <w:hideMark/>
          </w:tcPr>
          <w:p w14:paraId="28E33A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29,5%</w:t>
            </w:r>
          </w:p>
        </w:tc>
      </w:tr>
      <w:tr w:rsidR="00A57D00" w:rsidRPr="00C14F51" w14:paraId="357E672E" w14:textId="77777777" w:rsidTr="00A57D00">
        <w:trPr>
          <w:trHeight w:val="288"/>
        </w:trPr>
        <w:tc>
          <w:tcPr>
            <w:tcW w:w="4106" w:type="dxa"/>
            <w:hideMark/>
          </w:tcPr>
          <w:p w14:paraId="0B671F3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2780" w:type="dxa"/>
            <w:hideMark/>
          </w:tcPr>
          <w:p w14:paraId="0E25DE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2929" w:type="dxa"/>
            <w:noWrap/>
            <w:hideMark/>
          </w:tcPr>
          <w:p w14:paraId="5DE5B7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3119" w:type="dxa"/>
            <w:noWrap/>
            <w:hideMark/>
          </w:tcPr>
          <w:p w14:paraId="50CF22F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r>
      <w:tr w:rsidR="00A57D00" w:rsidRPr="00C14F51" w14:paraId="20EEA012" w14:textId="77777777" w:rsidTr="00A57D00">
        <w:trPr>
          <w:trHeight w:val="288"/>
        </w:trPr>
        <w:tc>
          <w:tcPr>
            <w:tcW w:w="4106" w:type="dxa"/>
            <w:hideMark/>
          </w:tcPr>
          <w:p w14:paraId="4D4921A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2780" w:type="dxa"/>
            <w:hideMark/>
          </w:tcPr>
          <w:p w14:paraId="099E05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44,4%</w:t>
            </w:r>
          </w:p>
        </w:tc>
        <w:tc>
          <w:tcPr>
            <w:tcW w:w="2929" w:type="dxa"/>
            <w:noWrap/>
            <w:hideMark/>
          </w:tcPr>
          <w:p w14:paraId="0E44D7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53,9%</w:t>
            </w:r>
          </w:p>
        </w:tc>
        <w:tc>
          <w:tcPr>
            <w:tcW w:w="3119" w:type="dxa"/>
            <w:noWrap/>
            <w:hideMark/>
          </w:tcPr>
          <w:p w14:paraId="01FB4E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r>
      <w:tr w:rsidR="00A57D00" w:rsidRPr="00C14F51" w14:paraId="60F610BE" w14:textId="77777777" w:rsidTr="00A57D00">
        <w:trPr>
          <w:trHeight w:val="288"/>
        </w:trPr>
        <w:tc>
          <w:tcPr>
            <w:tcW w:w="4106" w:type="dxa"/>
            <w:hideMark/>
          </w:tcPr>
          <w:p w14:paraId="7D7F875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2780" w:type="dxa"/>
            <w:hideMark/>
          </w:tcPr>
          <w:p w14:paraId="2078EDC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34,1%</w:t>
            </w:r>
          </w:p>
        </w:tc>
        <w:tc>
          <w:tcPr>
            <w:tcW w:w="2929" w:type="dxa"/>
            <w:noWrap/>
            <w:hideMark/>
          </w:tcPr>
          <w:p w14:paraId="5A47A46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3119" w:type="dxa"/>
            <w:noWrap/>
            <w:hideMark/>
          </w:tcPr>
          <w:p w14:paraId="097B79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r>
      <w:tr w:rsidR="00A57D00" w:rsidRPr="00C14F51" w14:paraId="5E0CC60B" w14:textId="77777777" w:rsidTr="00A57D00">
        <w:trPr>
          <w:trHeight w:val="288"/>
        </w:trPr>
        <w:tc>
          <w:tcPr>
            <w:tcW w:w="4106" w:type="dxa"/>
            <w:hideMark/>
          </w:tcPr>
          <w:p w14:paraId="5AED418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2780" w:type="dxa"/>
            <w:hideMark/>
          </w:tcPr>
          <w:p w14:paraId="5AF6F51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2929" w:type="dxa"/>
            <w:noWrap/>
            <w:hideMark/>
          </w:tcPr>
          <w:p w14:paraId="4F2442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3119" w:type="dxa"/>
            <w:noWrap/>
            <w:hideMark/>
          </w:tcPr>
          <w:p w14:paraId="3D1EB4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r>
      <w:tr w:rsidR="00A57D00" w:rsidRPr="00C14F51" w14:paraId="05044108" w14:textId="77777777" w:rsidTr="00A57D00">
        <w:trPr>
          <w:trHeight w:val="384"/>
        </w:trPr>
        <w:tc>
          <w:tcPr>
            <w:tcW w:w="4106" w:type="dxa"/>
            <w:hideMark/>
          </w:tcPr>
          <w:p w14:paraId="2B166C5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2780" w:type="dxa"/>
            <w:hideMark/>
          </w:tcPr>
          <w:p w14:paraId="1646FF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2929" w:type="dxa"/>
            <w:noWrap/>
            <w:hideMark/>
          </w:tcPr>
          <w:p w14:paraId="3CB1821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3119" w:type="dxa"/>
            <w:noWrap/>
            <w:hideMark/>
          </w:tcPr>
          <w:p w14:paraId="00D84CB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r>
      <w:tr w:rsidR="00A57D00" w:rsidRPr="00C14F51" w14:paraId="53C0C568" w14:textId="77777777" w:rsidTr="00A57D00">
        <w:trPr>
          <w:trHeight w:val="384"/>
        </w:trPr>
        <w:tc>
          <w:tcPr>
            <w:tcW w:w="4106" w:type="dxa"/>
            <w:hideMark/>
          </w:tcPr>
          <w:p w14:paraId="0F3F91F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2780" w:type="dxa"/>
            <w:hideMark/>
          </w:tcPr>
          <w:p w14:paraId="14D0AA8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2929" w:type="dxa"/>
            <w:noWrap/>
            <w:hideMark/>
          </w:tcPr>
          <w:p w14:paraId="242BC5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3119" w:type="dxa"/>
            <w:noWrap/>
            <w:hideMark/>
          </w:tcPr>
          <w:p w14:paraId="3E4AB9A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r>
      <w:tr w:rsidR="00A57D00" w:rsidRPr="00C14F51" w14:paraId="003EF360" w14:textId="77777777" w:rsidTr="00A57D00">
        <w:trPr>
          <w:trHeight w:val="288"/>
        </w:trPr>
        <w:tc>
          <w:tcPr>
            <w:tcW w:w="4106" w:type="dxa"/>
            <w:hideMark/>
          </w:tcPr>
          <w:p w14:paraId="2562182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2780" w:type="dxa"/>
            <w:hideMark/>
          </w:tcPr>
          <w:p w14:paraId="3F453C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2929" w:type="dxa"/>
            <w:noWrap/>
            <w:hideMark/>
          </w:tcPr>
          <w:p w14:paraId="5E3B4E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3119" w:type="dxa"/>
            <w:noWrap/>
            <w:hideMark/>
          </w:tcPr>
          <w:p w14:paraId="243AD66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r>
      <w:tr w:rsidR="00A57D00" w:rsidRPr="00C14F51" w14:paraId="27102128" w14:textId="77777777" w:rsidTr="00A57D00">
        <w:trPr>
          <w:trHeight w:val="288"/>
        </w:trPr>
        <w:tc>
          <w:tcPr>
            <w:tcW w:w="4106" w:type="dxa"/>
            <w:hideMark/>
          </w:tcPr>
          <w:p w14:paraId="0A0B5CD4"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2780" w:type="dxa"/>
            <w:hideMark/>
          </w:tcPr>
          <w:p w14:paraId="70F4F8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2929" w:type="dxa"/>
            <w:noWrap/>
            <w:hideMark/>
          </w:tcPr>
          <w:p w14:paraId="00E573A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3119" w:type="dxa"/>
            <w:noWrap/>
            <w:hideMark/>
          </w:tcPr>
          <w:p w14:paraId="7D93B8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r>
      <w:tr w:rsidR="00A57D00" w:rsidRPr="00C14F51" w14:paraId="4199A4DC" w14:textId="77777777" w:rsidTr="00A57D00">
        <w:trPr>
          <w:trHeight w:val="288"/>
        </w:trPr>
        <w:tc>
          <w:tcPr>
            <w:tcW w:w="4106" w:type="dxa"/>
            <w:hideMark/>
          </w:tcPr>
          <w:p w14:paraId="30D4B98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2780" w:type="dxa"/>
            <w:hideMark/>
          </w:tcPr>
          <w:p w14:paraId="6BDD1F4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28926</w:t>
            </w:r>
          </w:p>
        </w:tc>
        <w:tc>
          <w:tcPr>
            <w:tcW w:w="2929" w:type="dxa"/>
            <w:noWrap/>
            <w:hideMark/>
          </w:tcPr>
          <w:p w14:paraId="1D0658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28276</w:t>
            </w:r>
          </w:p>
        </w:tc>
        <w:tc>
          <w:tcPr>
            <w:tcW w:w="3119" w:type="dxa"/>
            <w:noWrap/>
            <w:hideMark/>
          </w:tcPr>
          <w:p w14:paraId="177013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27156</w:t>
            </w:r>
          </w:p>
        </w:tc>
      </w:tr>
    </w:tbl>
    <w:p w14:paraId="3E5672A6" w14:textId="77777777" w:rsidR="00A57D00" w:rsidRPr="00C14F51" w:rsidRDefault="00A57D00" w:rsidP="00A57D00">
      <w:pPr>
        <w:rPr>
          <w:rFonts w:ascii="Times New Roman" w:hAnsi="Times New Roman" w:cs="Times New Roman"/>
        </w:rPr>
      </w:pPr>
    </w:p>
    <w:tbl>
      <w:tblPr>
        <w:tblStyle w:val="a8"/>
        <w:tblW w:w="0" w:type="auto"/>
        <w:tblLook w:val="04A0" w:firstRow="1" w:lastRow="0" w:firstColumn="1" w:lastColumn="0" w:noHBand="0" w:noVBand="1"/>
      </w:tblPr>
      <w:tblGrid>
        <w:gridCol w:w="3365"/>
        <w:gridCol w:w="3434"/>
        <w:gridCol w:w="1985"/>
        <w:gridCol w:w="1248"/>
        <w:gridCol w:w="1870"/>
        <w:gridCol w:w="2268"/>
      </w:tblGrid>
      <w:tr w:rsidR="00A57D00" w:rsidRPr="00C14F51" w14:paraId="2B75E22D" w14:textId="77777777" w:rsidTr="00E07E6B">
        <w:trPr>
          <w:trHeight w:val="288"/>
        </w:trPr>
        <w:tc>
          <w:tcPr>
            <w:tcW w:w="3365" w:type="dxa"/>
            <w:hideMark/>
          </w:tcPr>
          <w:p w14:paraId="15792545"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3434" w:type="dxa"/>
            <w:hideMark/>
          </w:tcPr>
          <w:p w14:paraId="63978F2C"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985" w:type="dxa"/>
            <w:noWrap/>
            <w:hideMark/>
          </w:tcPr>
          <w:p w14:paraId="485C7349"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48" w:type="dxa"/>
            <w:noWrap/>
            <w:hideMark/>
          </w:tcPr>
          <w:p w14:paraId="1DBF8B5E"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870" w:type="dxa"/>
            <w:noWrap/>
            <w:hideMark/>
          </w:tcPr>
          <w:p w14:paraId="58525270"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268" w:type="dxa"/>
            <w:noWrap/>
            <w:hideMark/>
          </w:tcPr>
          <w:p w14:paraId="693182DA"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A57D00" w:rsidRPr="00C14F51" w14:paraId="39C46D15" w14:textId="77777777" w:rsidTr="00E07E6B">
        <w:trPr>
          <w:trHeight w:val="288"/>
        </w:trPr>
        <w:tc>
          <w:tcPr>
            <w:tcW w:w="3365" w:type="dxa"/>
            <w:vMerge w:val="restart"/>
            <w:hideMark/>
          </w:tcPr>
          <w:p w14:paraId="6472B14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3434" w:type="dxa"/>
            <w:hideMark/>
          </w:tcPr>
          <w:p w14:paraId="1F082EA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985" w:type="dxa"/>
            <w:noWrap/>
            <w:hideMark/>
          </w:tcPr>
          <w:p w14:paraId="17F2ED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37,1%</w:t>
            </w:r>
          </w:p>
        </w:tc>
        <w:tc>
          <w:tcPr>
            <w:tcW w:w="1248" w:type="dxa"/>
            <w:noWrap/>
            <w:hideMark/>
          </w:tcPr>
          <w:p w14:paraId="5D9C74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38,4%</w:t>
            </w:r>
          </w:p>
        </w:tc>
        <w:tc>
          <w:tcPr>
            <w:tcW w:w="1870" w:type="dxa"/>
            <w:noWrap/>
            <w:hideMark/>
          </w:tcPr>
          <w:p w14:paraId="561EFF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32,8%</w:t>
            </w:r>
          </w:p>
        </w:tc>
        <w:tc>
          <w:tcPr>
            <w:tcW w:w="2268" w:type="dxa"/>
            <w:noWrap/>
            <w:hideMark/>
          </w:tcPr>
          <w:p w14:paraId="7E3B089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r>
      <w:tr w:rsidR="00A57D00" w:rsidRPr="00C14F51" w14:paraId="373F0A6F" w14:textId="77777777" w:rsidTr="00E07E6B">
        <w:trPr>
          <w:trHeight w:val="288"/>
        </w:trPr>
        <w:tc>
          <w:tcPr>
            <w:tcW w:w="3365" w:type="dxa"/>
            <w:vMerge/>
            <w:hideMark/>
          </w:tcPr>
          <w:p w14:paraId="3F998057"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7EDD6EE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985" w:type="dxa"/>
            <w:noWrap/>
            <w:hideMark/>
          </w:tcPr>
          <w:p w14:paraId="0FF4AA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26,5%</w:t>
            </w:r>
          </w:p>
        </w:tc>
        <w:tc>
          <w:tcPr>
            <w:tcW w:w="1248" w:type="dxa"/>
            <w:noWrap/>
            <w:hideMark/>
          </w:tcPr>
          <w:p w14:paraId="383614B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870" w:type="dxa"/>
            <w:noWrap/>
            <w:hideMark/>
          </w:tcPr>
          <w:p w14:paraId="0DC60B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c>
          <w:tcPr>
            <w:tcW w:w="2268" w:type="dxa"/>
            <w:noWrap/>
            <w:hideMark/>
          </w:tcPr>
          <w:p w14:paraId="01BC7E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r>
      <w:tr w:rsidR="00A57D00" w:rsidRPr="00C14F51" w14:paraId="4B6A9DEB" w14:textId="77777777" w:rsidTr="00E07E6B">
        <w:trPr>
          <w:trHeight w:val="288"/>
        </w:trPr>
        <w:tc>
          <w:tcPr>
            <w:tcW w:w="3365" w:type="dxa"/>
            <w:vMerge/>
            <w:hideMark/>
          </w:tcPr>
          <w:p w14:paraId="08800D63"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338E36E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985" w:type="dxa"/>
            <w:noWrap/>
            <w:hideMark/>
          </w:tcPr>
          <w:p w14:paraId="71DD0E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40,7%</w:t>
            </w:r>
          </w:p>
        </w:tc>
        <w:tc>
          <w:tcPr>
            <w:tcW w:w="1248" w:type="dxa"/>
            <w:noWrap/>
            <w:hideMark/>
          </w:tcPr>
          <w:p w14:paraId="488771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39,4%</w:t>
            </w:r>
          </w:p>
        </w:tc>
        <w:tc>
          <w:tcPr>
            <w:tcW w:w="1870" w:type="dxa"/>
            <w:noWrap/>
            <w:hideMark/>
          </w:tcPr>
          <w:p w14:paraId="0F1790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45,8%</w:t>
            </w:r>
          </w:p>
        </w:tc>
        <w:tc>
          <w:tcPr>
            <w:tcW w:w="2268" w:type="dxa"/>
            <w:noWrap/>
            <w:hideMark/>
          </w:tcPr>
          <w:p w14:paraId="161555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56,2%</w:t>
            </w:r>
          </w:p>
        </w:tc>
      </w:tr>
      <w:tr w:rsidR="00A57D00" w:rsidRPr="00C14F51" w14:paraId="26371DCD" w14:textId="77777777" w:rsidTr="00E07E6B">
        <w:trPr>
          <w:trHeight w:val="288"/>
        </w:trPr>
        <w:tc>
          <w:tcPr>
            <w:tcW w:w="3365" w:type="dxa"/>
            <w:vMerge/>
            <w:hideMark/>
          </w:tcPr>
          <w:p w14:paraId="54390DB2"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2BCF50E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985" w:type="dxa"/>
            <w:noWrap/>
            <w:hideMark/>
          </w:tcPr>
          <w:p w14:paraId="4B5EEB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1248" w:type="dxa"/>
            <w:noWrap/>
            <w:hideMark/>
          </w:tcPr>
          <w:p w14:paraId="137E9CC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1870" w:type="dxa"/>
            <w:noWrap/>
            <w:hideMark/>
          </w:tcPr>
          <w:p w14:paraId="7B51F0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30,8%</w:t>
            </w:r>
          </w:p>
        </w:tc>
        <w:tc>
          <w:tcPr>
            <w:tcW w:w="2268" w:type="dxa"/>
            <w:noWrap/>
            <w:hideMark/>
          </w:tcPr>
          <w:p w14:paraId="11773BA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r>
      <w:tr w:rsidR="00A57D00" w:rsidRPr="00C14F51" w14:paraId="2643DACF" w14:textId="77777777" w:rsidTr="00E07E6B">
        <w:trPr>
          <w:trHeight w:val="288"/>
        </w:trPr>
        <w:tc>
          <w:tcPr>
            <w:tcW w:w="3365" w:type="dxa"/>
            <w:vMerge/>
            <w:hideMark/>
          </w:tcPr>
          <w:p w14:paraId="2B7F0F8D"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4484520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985" w:type="dxa"/>
            <w:noWrap/>
            <w:hideMark/>
          </w:tcPr>
          <w:p w14:paraId="234C1DD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248" w:type="dxa"/>
            <w:noWrap/>
            <w:hideMark/>
          </w:tcPr>
          <w:p w14:paraId="3A22145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870" w:type="dxa"/>
            <w:noWrap/>
            <w:hideMark/>
          </w:tcPr>
          <w:p w14:paraId="4872B6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2268" w:type="dxa"/>
            <w:noWrap/>
            <w:hideMark/>
          </w:tcPr>
          <w:p w14:paraId="73BFF5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r>
      <w:tr w:rsidR="00A57D00" w:rsidRPr="00C14F51" w14:paraId="291ECC0C" w14:textId="77777777" w:rsidTr="00E07E6B">
        <w:trPr>
          <w:trHeight w:val="384"/>
        </w:trPr>
        <w:tc>
          <w:tcPr>
            <w:tcW w:w="3365" w:type="dxa"/>
            <w:vMerge/>
            <w:hideMark/>
          </w:tcPr>
          <w:p w14:paraId="142E0E0B"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45DD837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985" w:type="dxa"/>
            <w:noWrap/>
            <w:hideMark/>
          </w:tcPr>
          <w:p w14:paraId="5E09C41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248" w:type="dxa"/>
            <w:noWrap/>
            <w:hideMark/>
          </w:tcPr>
          <w:p w14:paraId="37B4D8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870" w:type="dxa"/>
            <w:noWrap/>
            <w:hideMark/>
          </w:tcPr>
          <w:p w14:paraId="2FE997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2268" w:type="dxa"/>
            <w:noWrap/>
            <w:hideMark/>
          </w:tcPr>
          <w:p w14:paraId="2F569F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r>
      <w:tr w:rsidR="00A57D00" w:rsidRPr="00C14F51" w14:paraId="3EECFD10" w14:textId="77777777" w:rsidTr="00E07E6B">
        <w:trPr>
          <w:trHeight w:val="384"/>
        </w:trPr>
        <w:tc>
          <w:tcPr>
            <w:tcW w:w="3365" w:type="dxa"/>
            <w:vMerge/>
            <w:hideMark/>
          </w:tcPr>
          <w:p w14:paraId="1D86A44E"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515A03C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985" w:type="dxa"/>
            <w:noWrap/>
            <w:hideMark/>
          </w:tcPr>
          <w:p w14:paraId="0550A3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248" w:type="dxa"/>
            <w:noWrap/>
            <w:hideMark/>
          </w:tcPr>
          <w:p w14:paraId="019EDDB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870" w:type="dxa"/>
            <w:noWrap/>
            <w:hideMark/>
          </w:tcPr>
          <w:p w14:paraId="46ABB3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2268" w:type="dxa"/>
            <w:noWrap/>
            <w:hideMark/>
          </w:tcPr>
          <w:p w14:paraId="4402EA8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17,6%</w:t>
            </w:r>
          </w:p>
        </w:tc>
      </w:tr>
      <w:tr w:rsidR="00A57D00" w:rsidRPr="00C14F51" w14:paraId="3D78DFB8" w14:textId="77777777" w:rsidTr="00E07E6B">
        <w:trPr>
          <w:trHeight w:val="288"/>
        </w:trPr>
        <w:tc>
          <w:tcPr>
            <w:tcW w:w="3365" w:type="dxa"/>
            <w:vMerge/>
            <w:hideMark/>
          </w:tcPr>
          <w:p w14:paraId="24B5207D"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53AC0E6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985" w:type="dxa"/>
            <w:noWrap/>
            <w:hideMark/>
          </w:tcPr>
          <w:p w14:paraId="0AB2ACE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248" w:type="dxa"/>
            <w:noWrap/>
            <w:hideMark/>
          </w:tcPr>
          <w:p w14:paraId="03A058C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870" w:type="dxa"/>
            <w:noWrap/>
            <w:hideMark/>
          </w:tcPr>
          <w:p w14:paraId="3979FC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2268" w:type="dxa"/>
            <w:noWrap/>
            <w:hideMark/>
          </w:tcPr>
          <w:p w14:paraId="17E4BED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r>
      <w:tr w:rsidR="00A57D00" w:rsidRPr="00C14F51" w14:paraId="013017B1" w14:textId="77777777" w:rsidTr="00E07E6B">
        <w:trPr>
          <w:trHeight w:val="384"/>
        </w:trPr>
        <w:tc>
          <w:tcPr>
            <w:tcW w:w="3365" w:type="dxa"/>
            <w:vMerge/>
            <w:hideMark/>
          </w:tcPr>
          <w:p w14:paraId="612B6B7C"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59C7657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985" w:type="dxa"/>
            <w:noWrap/>
            <w:hideMark/>
          </w:tcPr>
          <w:p w14:paraId="518D46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248" w:type="dxa"/>
            <w:noWrap/>
            <w:hideMark/>
          </w:tcPr>
          <w:p w14:paraId="33D296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870" w:type="dxa"/>
            <w:noWrap/>
            <w:hideMark/>
          </w:tcPr>
          <w:p w14:paraId="30EAC8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2268" w:type="dxa"/>
            <w:noWrap/>
            <w:hideMark/>
          </w:tcPr>
          <w:p w14:paraId="3A2A3B4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r>
      <w:tr w:rsidR="00A57D00" w:rsidRPr="00C14F51" w14:paraId="3ABED846" w14:textId="77777777" w:rsidTr="00E07E6B">
        <w:trPr>
          <w:trHeight w:val="288"/>
        </w:trPr>
        <w:tc>
          <w:tcPr>
            <w:tcW w:w="3365" w:type="dxa"/>
            <w:vMerge w:val="restart"/>
            <w:hideMark/>
          </w:tcPr>
          <w:p w14:paraId="2D09841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3434" w:type="dxa"/>
            <w:hideMark/>
          </w:tcPr>
          <w:p w14:paraId="611C64C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985" w:type="dxa"/>
            <w:noWrap/>
            <w:hideMark/>
          </w:tcPr>
          <w:p w14:paraId="195416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1248" w:type="dxa"/>
            <w:noWrap/>
            <w:hideMark/>
          </w:tcPr>
          <w:p w14:paraId="49DCFA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30,8%</w:t>
            </w:r>
          </w:p>
        </w:tc>
        <w:tc>
          <w:tcPr>
            <w:tcW w:w="1870" w:type="dxa"/>
            <w:noWrap/>
            <w:hideMark/>
          </w:tcPr>
          <w:p w14:paraId="3D7E49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25,9%</w:t>
            </w:r>
          </w:p>
        </w:tc>
        <w:tc>
          <w:tcPr>
            <w:tcW w:w="2268" w:type="dxa"/>
            <w:noWrap/>
            <w:hideMark/>
          </w:tcPr>
          <w:p w14:paraId="30C96F4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r>
      <w:tr w:rsidR="00A57D00" w:rsidRPr="00C14F51" w14:paraId="277E98BE" w14:textId="77777777" w:rsidTr="00E07E6B">
        <w:trPr>
          <w:trHeight w:val="288"/>
        </w:trPr>
        <w:tc>
          <w:tcPr>
            <w:tcW w:w="3365" w:type="dxa"/>
            <w:vMerge/>
            <w:hideMark/>
          </w:tcPr>
          <w:p w14:paraId="467BDB55"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189A26E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985" w:type="dxa"/>
            <w:noWrap/>
            <w:hideMark/>
          </w:tcPr>
          <w:p w14:paraId="6CD3D3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c>
          <w:tcPr>
            <w:tcW w:w="1248" w:type="dxa"/>
            <w:noWrap/>
            <w:hideMark/>
          </w:tcPr>
          <w:p w14:paraId="1563A09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c>
          <w:tcPr>
            <w:tcW w:w="1870" w:type="dxa"/>
            <w:noWrap/>
            <w:hideMark/>
          </w:tcPr>
          <w:p w14:paraId="2A14BB8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2268" w:type="dxa"/>
            <w:noWrap/>
            <w:hideMark/>
          </w:tcPr>
          <w:p w14:paraId="786A77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r>
      <w:tr w:rsidR="00A57D00" w:rsidRPr="00C14F51" w14:paraId="1B9E7641" w14:textId="77777777" w:rsidTr="00E07E6B">
        <w:trPr>
          <w:trHeight w:val="288"/>
        </w:trPr>
        <w:tc>
          <w:tcPr>
            <w:tcW w:w="3365" w:type="dxa"/>
            <w:vMerge/>
            <w:hideMark/>
          </w:tcPr>
          <w:p w14:paraId="3EB689F7"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7BD7938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985" w:type="dxa"/>
            <w:noWrap/>
            <w:hideMark/>
          </w:tcPr>
          <w:p w14:paraId="1842C6B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49,8%</w:t>
            </w:r>
          </w:p>
        </w:tc>
        <w:tc>
          <w:tcPr>
            <w:tcW w:w="1248" w:type="dxa"/>
            <w:noWrap/>
            <w:hideMark/>
          </w:tcPr>
          <w:p w14:paraId="54CDD78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50,0%</w:t>
            </w:r>
          </w:p>
        </w:tc>
        <w:tc>
          <w:tcPr>
            <w:tcW w:w="1870" w:type="dxa"/>
            <w:noWrap/>
            <w:hideMark/>
          </w:tcPr>
          <w:p w14:paraId="77D35F9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55,9%</w:t>
            </w:r>
          </w:p>
        </w:tc>
        <w:tc>
          <w:tcPr>
            <w:tcW w:w="2268" w:type="dxa"/>
            <w:noWrap/>
            <w:hideMark/>
          </w:tcPr>
          <w:p w14:paraId="030616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r>
      <w:tr w:rsidR="00A57D00" w:rsidRPr="00C14F51" w14:paraId="4FC19413" w14:textId="77777777" w:rsidTr="00E07E6B">
        <w:trPr>
          <w:trHeight w:val="288"/>
        </w:trPr>
        <w:tc>
          <w:tcPr>
            <w:tcW w:w="3365" w:type="dxa"/>
            <w:vMerge/>
            <w:hideMark/>
          </w:tcPr>
          <w:p w14:paraId="292B60B4"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00298FA5"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985" w:type="dxa"/>
            <w:noWrap/>
            <w:hideMark/>
          </w:tcPr>
          <w:p w14:paraId="55784D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1248" w:type="dxa"/>
            <w:noWrap/>
            <w:hideMark/>
          </w:tcPr>
          <w:p w14:paraId="03435B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c>
          <w:tcPr>
            <w:tcW w:w="1870" w:type="dxa"/>
            <w:noWrap/>
            <w:hideMark/>
          </w:tcPr>
          <w:p w14:paraId="4A0C11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2268" w:type="dxa"/>
            <w:noWrap/>
            <w:hideMark/>
          </w:tcPr>
          <w:p w14:paraId="4C14A9C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r>
      <w:tr w:rsidR="00A57D00" w:rsidRPr="00C14F51" w14:paraId="6DF2BE12" w14:textId="77777777" w:rsidTr="00E07E6B">
        <w:trPr>
          <w:trHeight w:val="288"/>
        </w:trPr>
        <w:tc>
          <w:tcPr>
            <w:tcW w:w="3365" w:type="dxa"/>
            <w:vMerge/>
            <w:hideMark/>
          </w:tcPr>
          <w:p w14:paraId="505A8EDE"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3D27BF0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985" w:type="dxa"/>
            <w:noWrap/>
            <w:hideMark/>
          </w:tcPr>
          <w:p w14:paraId="38D93E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1248" w:type="dxa"/>
            <w:noWrap/>
            <w:hideMark/>
          </w:tcPr>
          <w:p w14:paraId="014CDE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870" w:type="dxa"/>
            <w:noWrap/>
            <w:hideMark/>
          </w:tcPr>
          <w:p w14:paraId="7D0496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2268" w:type="dxa"/>
            <w:noWrap/>
            <w:hideMark/>
          </w:tcPr>
          <w:p w14:paraId="341392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r>
      <w:tr w:rsidR="00A57D00" w:rsidRPr="00C14F51" w14:paraId="5C8B360B" w14:textId="77777777" w:rsidTr="00E07E6B">
        <w:trPr>
          <w:trHeight w:val="384"/>
        </w:trPr>
        <w:tc>
          <w:tcPr>
            <w:tcW w:w="3365" w:type="dxa"/>
            <w:vMerge/>
            <w:hideMark/>
          </w:tcPr>
          <w:p w14:paraId="1472BA51"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10627FF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985" w:type="dxa"/>
            <w:noWrap/>
            <w:hideMark/>
          </w:tcPr>
          <w:p w14:paraId="2DD48F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248" w:type="dxa"/>
            <w:noWrap/>
            <w:hideMark/>
          </w:tcPr>
          <w:p w14:paraId="4E9BDB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870" w:type="dxa"/>
            <w:noWrap/>
            <w:hideMark/>
          </w:tcPr>
          <w:p w14:paraId="4C433E9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2268" w:type="dxa"/>
            <w:noWrap/>
            <w:hideMark/>
          </w:tcPr>
          <w:p w14:paraId="4AC401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r>
      <w:tr w:rsidR="00A57D00" w:rsidRPr="00C14F51" w14:paraId="669C63C0" w14:textId="77777777" w:rsidTr="00E07E6B">
        <w:trPr>
          <w:trHeight w:val="384"/>
        </w:trPr>
        <w:tc>
          <w:tcPr>
            <w:tcW w:w="3365" w:type="dxa"/>
            <w:vMerge/>
            <w:hideMark/>
          </w:tcPr>
          <w:p w14:paraId="63A52660"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51BE1DA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985" w:type="dxa"/>
            <w:noWrap/>
            <w:hideMark/>
          </w:tcPr>
          <w:p w14:paraId="05851F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248" w:type="dxa"/>
            <w:noWrap/>
            <w:hideMark/>
          </w:tcPr>
          <w:p w14:paraId="5F13B7E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870" w:type="dxa"/>
            <w:noWrap/>
            <w:hideMark/>
          </w:tcPr>
          <w:p w14:paraId="1282AC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2268" w:type="dxa"/>
            <w:noWrap/>
            <w:hideMark/>
          </w:tcPr>
          <w:p w14:paraId="3A1F87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r>
      <w:tr w:rsidR="00A57D00" w:rsidRPr="00C14F51" w14:paraId="46ACD778" w14:textId="77777777" w:rsidTr="00E07E6B">
        <w:trPr>
          <w:trHeight w:val="288"/>
        </w:trPr>
        <w:tc>
          <w:tcPr>
            <w:tcW w:w="3365" w:type="dxa"/>
            <w:vMerge/>
            <w:hideMark/>
          </w:tcPr>
          <w:p w14:paraId="18ABAB32"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0CD36CF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985" w:type="dxa"/>
            <w:noWrap/>
            <w:hideMark/>
          </w:tcPr>
          <w:p w14:paraId="2608045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248" w:type="dxa"/>
            <w:noWrap/>
            <w:hideMark/>
          </w:tcPr>
          <w:p w14:paraId="1C9C4C5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870" w:type="dxa"/>
            <w:noWrap/>
            <w:hideMark/>
          </w:tcPr>
          <w:p w14:paraId="33285B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2268" w:type="dxa"/>
            <w:noWrap/>
            <w:hideMark/>
          </w:tcPr>
          <w:p w14:paraId="2E4922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r>
      <w:tr w:rsidR="00A57D00" w:rsidRPr="00C14F51" w14:paraId="6EC94567" w14:textId="77777777" w:rsidTr="00E07E6B">
        <w:trPr>
          <w:trHeight w:val="384"/>
        </w:trPr>
        <w:tc>
          <w:tcPr>
            <w:tcW w:w="3365" w:type="dxa"/>
            <w:vMerge/>
            <w:hideMark/>
          </w:tcPr>
          <w:p w14:paraId="6FD2E2A5"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084DBBC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985" w:type="dxa"/>
            <w:noWrap/>
            <w:hideMark/>
          </w:tcPr>
          <w:p w14:paraId="292A2B4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248" w:type="dxa"/>
            <w:noWrap/>
            <w:hideMark/>
          </w:tcPr>
          <w:p w14:paraId="51CBC0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870" w:type="dxa"/>
            <w:noWrap/>
            <w:hideMark/>
          </w:tcPr>
          <w:p w14:paraId="10994A3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2268" w:type="dxa"/>
            <w:noWrap/>
            <w:hideMark/>
          </w:tcPr>
          <w:p w14:paraId="63C099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r w:rsidR="00A57D00" w:rsidRPr="00C14F51" w14:paraId="5AF85180" w14:textId="77777777" w:rsidTr="00E07E6B">
        <w:trPr>
          <w:trHeight w:val="288"/>
        </w:trPr>
        <w:tc>
          <w:tcPr>
            <w:tcW w:w="3365" w:type="dxa"/>
            <w:vMerge w:val="restart"/>
            <w:hideMark/>
          </w:tcPr>
          <w:p w14:paraId="3A78637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3434" w:type="dxa"/>
            <w:hideMark/>
          </w:tcPr>
          <w:p w14:paraId="378CF7E4"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985" w:type="dxa"/>
            <w:noWrap/>
            <w:hideMark/>
          </w:tcPr>
          <w:p w14:paraId="360EC4F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248" w:type="dxa"/>
            <w:noWrap/>
            <w:hideMark/>
          </w:tcPr>
          <w:p w14:paraId="6FA7EB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870" w:type="dxa"/>
            <w:noWrap/>
            <w:hideMark/>
          </w:tcPr>
          <w:p w14:paraId="1806A76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29,7%</w:t>
            </w:r>
          </w:p>
        </w:tc>
        <w:tc>
          <w:tcPr>
            <w:tcW w:w="2268" w:type="dxa"/>
            <w:noWrap/>
            <w:hideMark/>
          </w:tcPr>
          <w:p w14:paraId="524FD0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r>
      <w:tr w:rsidR="00A57D00" w:rsidRPr="00C14F51" w14:paraId="2437B577" w14:textId="77777777" w:rsidTr="00E07E6B">
        <w:trPr>
          <w:trHeight w:val="288"/>
        </w:trPr>
        <w:tc>
          <w:tcPr>
            <w:tcW w:w="3365" w:type="dxa"/>
            <w:vMerge/>
            <w:hideMark/>
          </w:tcPr>
          <w:p w14:paraId="035B88AD"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6996FAE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985" w:type="dxa"/>
            <w:noWrap/>
            <w:hideMark/>
          </w:tcPr>
          <w:p w14:paraId="6024A0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248" w:type="dxa"/>
            <w:noWrap/>
            <w:hideMark/>
          </w:tcPr>
          <w:p w14:paraId="784052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870" w:type="dxa"/>
            <w:noWrap/>
            <w:hideMark/>
          </w:tcPr>
          <w:p w14:paraId="56AE28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2268" w:type="dxa"/>
            <w:noWrap/>
            <w:hideMark/>
          </w:tcPr>
          <w:p w14:paraId="7264E8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r>
      <w:tr w:rsidR="00A57D00" w:rsidRPr="00C14F51" w14:paraId="3E48657D" w14:textId="77777777" w:rsidTr="00E07E6B">
        <w:trPr>
          <w:trHeight w:val="288"/>
        </w:trPr>
        <w:tc>
          <w:tcPr>
            <w:tcW w:w="3365" w:type="dxa"/>
            <w:vMerge/>
            <w:hideMark/>
          </w:tcPr>
          <w:p w14:paraId="08395699"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1ABBE02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985" w:type="dxa"/>
            <w:noWrap/>
            <w:hideMark/>
          </w:tcPr>
          <w:p w14:paraId="3494322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46,8%</w:t>
            </w:r>
          </w:p>
        </w:tc>
        <w:tc>
          <w:tcPr>
            <w:tcW w:w="1248" w:type="dxa"/>
            <w:noWrap/>
            <w:hideMark/>
          </w:tcPr>
          <w:p w14:paraId="3455F7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47,8%</w:t>
            </w:r>
          </w:p>
        </w:tc>
        <w:tc>
          <w:tcPr>
            <w:tcW w:w="1870" w:type="dxa"/>
            <w:noWrap/>
            <w:hideMark/>
          </w:tcPr>
          <w:p w14:paraId="60F201E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51,0%</w:t>
            </w:r>
          </w:p>
        </w:tc>
        <w:tc>
          <w:tcPr>
            <w:tcW w:w="2268" w:type="dxa"/>
            <w:noWrap/>
            <w:hideMark/>
          </w:tcPr>
          <w:p w14:paraId="3F4111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61,7%</w:t>
            </w:r>
          </w:p>
        </w:tc>
      </w:tr>
      <w:tr w:rsidR="00A57D00" w:rsidRPr="00C14F51" w14:paraId="52AC7539" w14:textId="77777777" w:rsidTr="00E07E6B">
        <w:trPr>
          <w:trHeight w:val="288"/>
        </w:trPr>
        <w:tc>
          <w:tcPr>
            <w:tcW w:w="3365" w:type="dxa"/>
            <w:vMerge/>
            <w:hideMark/>
          </w:tcPr>
          <w:p w14:paraId="7A6A4306"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599A3C7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985" w:type="dxa"/>
            <w:noWrap/>
            <w:hideMark/>
          </w:tcPr>
          <w:p w14:paraId="0D0F2B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248" w:type="dxa"/>
            <w:noWrap/>
            <w:hideMark/>
          </w:tcPr>
          <w:p w14:paraId="1A1402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870" w:type="dxa"/>
            <w:noWrap/>
            <w:hideMark/>
          </w:tcPr>
          <w:p w14:paraId="0C9DA5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28,7%</w:t>
            </w:r>
          </w:p>
        </w:tc>
        <w:tc>
          <w:tcPr>
            <w:tcW w:w="2268" w:type="dxa"/>
            <w:noWrap/>
            <w:hideMark/>
          </w:tcPr>
          <w:p w14:paraId="16F5117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r>
      <w:tr w:rsidR="00A57D00" w:rsidRPr="00C14F51" w14:paraId="67213772" w14:textId="77777777" w:rsidTr="00E07E6B">
        <w:trPr>
          <w:trHeight w:val="288"/>
        </w:trPr>
        <w:tc>
          <w:tcPr>
            <w:tcW w:w="3365" w:type="dxa"/>
            <w:vMerge/>
            <w:hideMark/>
          </w:tcPr>
          <w:p w14:paraId="3D19E7DF"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25E1198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985" w:type="dxa"/>
            <w:noWrap/>
            <w:hideMark/>
          </w:tcPr>
          <w:p w14:paraId="479CF66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248" w:type="dxa"/>
            <w:noWrap/>
            <w:hideMark/>
          </w:tcPr>
          <w:p w14:paraId="6BA5CD9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870" w:type="dxa"/>
            <w:noWrap/>
            <w:hideMark/>
          </w:tcPr>
          <w:p w14:paraId="52CE1E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2268" w:type="dxa"/>
            <w:noWrap/>
            <w:hideMark/>
          </w:tcPr>
          <w:p w14:paraId="487261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r>
      <w:tr w:rsidR="00A57D00" w:rsidRPr="00C14F51" w14:paraId="40C33AAC" w14:textId="77777777" w:rsidTr="00E07E6B">
        <w:trPr>
          <w:trHeight w:val="384"/>
        </w:trPr>
        <w:tc>
          <w:tcPr>
            <w:tcW w:w="3365" w:type="dxa"/>
            <w:vMerge/>
            <w:hideMark/>
          </w:tcPr>
          <w:p w14:paraId="0058FA4B"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7086B59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985" w:type="dxa"/>
            <w:noWrap/>
            <w:hideMark/>
          </w:tcPr>
          <w:p w14:paraId="7AF1FB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248" w:type="dxa"/>
            <w:noWrap/>
            <w:hideMark/>
          </w:tcPr>
          <w:p w14:paraId="304AB0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870" w:type="dxa"/>
            <w:noWrap/>
            <w:hideMark/>
          </w:tcPr>
          <w:p w14:paraId="3C6A84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2268" w:type="dxa"/>
            <w:noWrap/>
            <w:hideMark/>
          </w:tcPr>
          <w:p w14:paraId="5D7731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r>
      <w:tr w:rsidR="00A57D00" w:rsidRPr="00C14F51" w14:paraId="53EDA73E" w14:textId="77777777" w:rsidTr="00E07E6B">
        <w:trPr>
          <w:trHeight w:val="384"/>
        </w:trPr>
        <w:tc>
          <w:tcPr>
            <w:tcW w:w="3365" w:type="dxa"/>
            <w:vMerge/>
            <w:hideMark/>
          </w:tcPr>
          <w:p w14:paraId="1CAEAFB4"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7497505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985" w:type="dxa"/>
            <w:noWrap/>
            <w:hideMark/>
          </w:tcPr>
          <w:p w14:paraId="6BF25C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248" w:type="dxa"/>
            <w:noWrap/>
            <w:hideMark/>
          </w:tcPr>
          <w:p w14:paraId="4BE1984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870" w:type="dxa"/>
            <w:noWrap/>
            <w:hideMark/>
          </w:tcPr>
          <w:p w14:paraId="289B975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2268" w:type="dxa"/>
            <w:noWrap/>
            <w:hideMark/>
          </w:tcPr>
          <w:p w14:paraId="740A8DC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r>
      <w:tr w:rsidR="00A57D00" w:rsidRPr="00C14F51" w14:paraId="73AA44DD" w14:textId="77777777" w:rsidTr="00E07E6B">
        <w:trPr>
          <w:trHeight w:val="288"/>
        </w:trPr>
        <w:tc>
          <w:tcPr>
            <w:tcW w:w="3365" w:type="dxa"/>
            <w:vMerge/>
            <w:hideMark/>
          </w:tcPr>
          <w:p w14:paraId="5F35C5EB"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2CF6C4C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985" w:type="dxa"/>
            <w:noWrap/>
            <w:hideMark/>
          </w:tcPr>
          <w:p w14:paraId="11E6E7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248" w:type="dxa"/>
            <w:noWrap/>
            <w:hideMark/>
          </w:tcPr>
          <w:p w14:paraId="625276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870" w:type="dxa"/>
            <w:noWrap/>
            <w:hideMark/>
          </w:tcPr>
          <w:p w14:paraId="10A704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2268" w:type="dxa"/>
            <w:noWrap/>
            <w:hideMark/>
          </w:tcPr>
          <w:p w14:paraId="72564B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r>
      <w:tr w:rsidR="00A57D00" w:rsidRPr="00C14F51" w14:paraId="0EBF5158" w14:textId="77777777" w:rsidTr="00E07E6B">
        <w:trPr>
          <w:trHeight w:val="384"/>
        </w:trPr>
        <w:tc>
          <w:tcPr>
            <w:tcW w:w="3365" w:type="dxa"/>
            <w:vMerge/>
            <w:hideMark/>
          </w:tcPr>
          <w:p w14:paraId="6620C6CC"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12776B5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985" w:type="dxa"/>
            <w:noWrap/>
            <w:hideMark/>
          </w:tcPr>
          <w:p w14:paraId="0A5D72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248" w:type="dxa"/>
            <w:noWrap/>
            <w:hideMark/>
          </w:tcPr>
          <w:p w14:paraId="3E0F8A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870" w:type="dxa"/>
            <w:noWrap/>
            <w:hideMark/>
          </w:tcPr>
          <w:p w14:paraId="753984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2268" w:type="dxa"/>
            <w:noWrap/>
            <w:hideMark/>
          </w:tcPr>
          <w:p w14:paraId="3A98B0B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r>
    </w:tbl>
    <w:p w14:paraId="5CA044AE" w14:textId="77777777" w:rsidR="00A57D00" w:rsidRPr="00C14F51" w:rsidRDefault="00A57D00" w:rsidP="00A57D00">
      <w:pPr>
        <w:rPr>
          <w:rFonts w:ascii="Times New Roman" w:hAnsi="Times New Roman" w:cs="Times New Roman"/>
        </w:rPr>
      </w:pPr>
    </w:p>
    <w:tbl>
      <w:tblPr>
        <w:tblStyle w:val="a8"/>
        <w:tblW w:w="0" w:type="auto"/>
        <w:tblLook w:val="04A0" w:firstRow="1" w:lastRow="0" w:firstColumn="1" w:lastColumn="0" w:noHBand="0" w:noVBand="1"/>
      </w:tblPr>
      <w:tblGrid>
        <w:gridCol w:w="1677"/>
        <w:gridCol w:w="1857"/>
        <w:gridCol w:w="1587"/>
        <w:gridCol w:w="1188"/>
        <w:gridCol w:w="1115"/>
        <w:gridCol w:w="1299"/>
        <w:gridCol w:w="1146"/>
        <w:gridCol w:w="1127"/>
        <w:gridCol w:w="1393"/>
        <w:gridCol w:w="1117"/>
        <w:gridCol w:w="1054"/>
      </w:tblGrid>
      <w:tr w:rsidR="00A57D00" w:rsidRPr="00C14F51" w14:paraId="40D2E03B" w14:textId="77777777" w:rsidTr="00F030D1">
        <w:trPr>
          <w:trHeight w:val="288"/>
        </w:trPr>
        <w:tc>
          <w:tcPr>
            <w:tcW w:w="1696" w:type="dxa"/>
            <w:noWrap/>
            <w:hideMark/>
          </w:tcPr>
          <w:p w14:paraId="0B77AB65"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728" w:type="dxa"/>
            <w:noWrap/>
            <w:hideMark/>
          </w:tcPr>
          <w:p w14:paraId="08F6EF8D"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604" w:type="dxa"/>
            <w:noWrap/>
            <w:vAlign w:val="bottom"/>
            <w:hideMark/>
          </w:tcPr>
          <w:p w14:paraId="0450ADF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262FC4D6"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200" w:type="dxa"/>
            <w:noWrap/>
            <w:vAlign w:val="bottom"/>
            <w:hideMark/>
          </w:tcPr>
          <w:p w14:paraId="119F1E3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2057AB22"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6" w:type="dxa"/>
            <w:noWrap/>
            <w:vAlign w:val="bottom"/>
            <w:hideMark/>
          </w:tcPr>
          <w:p w14:paraId="5E4CE7D4"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47669DDC"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312" w:type="dxa"/>
            <w:noWrap/>
            <w:vAlign w:val="bottom"/>
            <w:hideMark/>
          </w:tcPr>
          <w:p w14:paraId="46C2E5B3"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3DF2E9A1"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7" w:type="dxa"/>
            <w:noWrap/>
            <w:vAlign w:val="bottom"/>
            <w:hideMark/>
          </w:tcPr>
          <w:p w14:paraId="2AF9AB0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47229703"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38" w:type="dxa"/>
            <w:noWrap/>
            <w:vAlign w:val="bottom"/>
            <w:hideMark/>
          </w:tcPr>
          <w:p w14:paraId="150830C6"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7643D7DF"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407" w:type="dxa"/>
            <w:noWrap/>
            <w:vAlign w:val="bottom"/>
            <w:hideMark/>
          </w:tcPr>
          <w:p w14:paraId="23BD6BD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34DEEB40"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8" w:type="dxa"/>
            <w:noWrap/>
            <w:vAlign w:val="bottom"/>
            <w:hideMark/>
          </w:tcPr>
          <w:p w14:paraId="66F3CF6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3268F531"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64" w:type="dxa"/>
            <w:noWrap/>
            <w:vAlign w:val="bottom"/>
            <w:hideMark/>
          </w:tcPr>
          <w:p w14:paraId="7F9330E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4CC87239"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A57D00" w:rsidRPr="00C14F51" w14:paraId="0EE23788" w14:textId="77777777" w:rsidTr="00F030D1">
        <w:trPr>
          <w:trHeight w:val="288"/>
        </w:trPr>
        <w:tc>
          <w:tcPr>
            <w:tcW w:w="1696" w:type="dxa"/>
            <w:vMerge w:val="restart"/>
            <w:hideMark/>
          </w:tcPr>
          <w:p w14:paraId="74F1040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1728" w:type="dxa"/>
            <w:hideMark/>
          </w:tcPr>
          <w:p w14:paraId="5D33B2F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604" w:type="dxa"/>
            <w:noWrap/>
            <w:hideMark/>
          </w:tcPr>
          <w:p w14:paraId="236694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39,8%</w:t>
            </w:r>
          </w:p>
        </w:tc>
        <w:tc>
          <w:tcPr>
            <w:tcW w:w="1200" w:type="dxa"/>
            <w:noWrap/>
            <w:hideMark/>
          </w:tcPr>
          <w:p w14:paraId="3152AD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126" w:type="dxa"/>
            <w:noWrap/>
            <w:hideMark/>
          </w:tcPr>
          <w:p w14:paraId="4BE8146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312" w:type="dxa"/>
            <w:noWrap/>
            <w:hideMark/>
          </w:tcPr>
          <w:p w14:paraId="2164689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41,9%</w:t>
            </w:r>
          </w:p>
        </w:tc>
        <w:tc>
          <w:tcPr>
            <w:tcW w:w="1157" w:type="dxa"/>
            <w:noWrap/>
            <w:hideMark/>
          </w:tcPr>
          <w:p w14:paraId="240C94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34,2%</w:t>
            </w:r>
          </w:p>
        </w:tc>
        <w:tc>
          <w:tcPr>
            <w:tcW w:w="1138" w:type="dxa"/>
            <w:noWrap/>
            <w:hideMark/>
          </w:tcPr>
          <w:p w14:paraId="119AE5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407" w:type="dxa"/>
            <w:noWrap/>
            <w:hideMark/>
          </w:tcPr>
          <w:p w14:paraId="7E698F6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30,4%</w:t>
            </w:r>
          </w:p>
        </w:tc>
        <w:tc>
          <w:tcPr>
            <w:tcW w:w="1128" w:type="dxa"/>
            <w:noWrap/>
            <w:hideMark/>
          </w:tcPr>
          <w:p w14:paraId="32AEA0A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44,5%</w:t>
            </w:r>
          </w:p>
        </w:tc>
        <w:tc>
          <w:tcPr>
            <w:tcW w:w="1064" w:type="dxa"/>
            <w:noWrap/>
            <w:hideMark/>
          </w:tcPr>
          <w:p w14:paraId="70552E6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35,2%</w:t>
            </w:r>
          </w:p>
        </w:tc>
      </w:tr>
      <w:tr w:rsidR="00A57D00" w:rsidRPr="00C14F51" w14:paraId="2050CE04" w14:textId="77777777" w:rsidTr="00F030D1">
        <w:trPr>
          <w:trHeight w:val="288"/>
        </w:trPr>
        <w:tc>
          <w:tcPr>
            <w:tcW w:w="1696" w:type="dxa"/>
            <w:vMerge/>
            <w:hideMark/>
          </w:tcPr>
          <w:p w14:paraId="177917AD"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1B8E155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604" w:type="dxa"/>
            <w:noWrap/>
            <w:hideMark/>
          </w:tcPr>
          <w:p w14:paraId="34D4E3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18,8%</w:t>
            </w:r>
          </w:p>
        </w:tc>
        <w:tc>
          <w:tcPr>
            <w:tcW w:w="1200" w:type="dxa"/>
            <w:noWrap/>
            <w:hideMark/>
          </w:tcPr>
          <w:p w14:paraId="6639B0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39,1%</w:t>
            </w:r>
          </w:p>
        </w:tc>
        <w:tc>
          <w:tcPr>
            <w:tcW w:w="1126" w:type="dxa"/>
            <w:noWrap/>
            <w:hideMark/>
          </w:tcPr>
          <w:p w14:paraId="4E25B29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c>
          <w:tcPr>
            <w:tcW w:w="1312" w:type="dxa"/>
            <w:noWrap/>
            <w:hideMark/>
          </w:tcPr>
          <w:p w14:paraId="1740CF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1157" w:type="dxa"/>
            <w:noWrap/>
            <w:hideMark/>
          </w:tcPr>
          <w:p w14:paraId="2C65456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22,2%</w:t>
            </w:r>
          </w:p>
        </w:tc>
        <w:tc>
          <w:tcPr>
            <w:tcW w:w="1138" w:type="dxa"/>
            <w:noWrap/>
            <w:hideMark/>
          </w:tcPr>
          <w:p w14:paraId="442378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1407" w:type="dxa"/>
            <w:noWrap/>
            <w:hideMark/>
          </w:tcPr>
          <w:p w14:paraId="1FE3CC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128" w:type="dxa"/>
            <w:noWrap/>
            <w:hideMark/>
          </w:tcPr>
          <w:p w14:paraId="012A577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064" w:type="dxa"/>
            <w:noWrap/>
            <w:hideMark/>
          </w:tcPr>
          <w:p w14:paraId="506A7D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r>
      <w:tr w:rsidR="00A57D00" w:rsidRPr="00C14F51" w14:paraId="5B110ADF" w14:textId="77777777" w:rsidTr="00F030D1">
        <w:trPr>
          <w:trHeight w:val="288"/>
        </w:trPr>
        <w:tc>
          <w:tcPr>
            <w:tcW w:w="1696" w:type="dxa"/>
            <w:vMerge/>
            <w:hideMark/>
          </w:tcPr>
          <w:p w14:paraId="56FC23E7"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21FA3474"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604" w:type="dxa"/>
            <w:noWrap/>
            <w:hideMark/>
          </w:tcPr>
          <w:p w14:paraId="16BB10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36,9%</w:t>
            </w:r>
          </w:p>
        </w:tc>
        <w:tc>
          <w:tcPr>
            <w:tcW w:w="1200" w:type="dxa"/>
            <w:noWrap/>
            <w:hideMark/>
          </w:tcPr>
          <w:p w14:paraId="216DEC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61,1%</w:t>
            </w:r>
          </w:p>
        </w:tc>
        <w:tc>
          <w:tcPr>
            <w:tcW w:w="1126" w:type="dxa"/>
            <w:noWrap/>
            <w:hideMark/>
          </w:tcPr>
          <w:p w14:paraId="112584C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43,3%</w:t>
            </w:r>
          </w:p>
        </w:tc>
        <w:tc>
          <w:tcPr>
            <w:tcW w:w="1312" w:type="dxa"/>
            <w:noWrap/>
            <w:hideMark/>
          </w:tcPr>
          <w:p w14:paraId="676479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39,0%</w:t>
            </w:r>
          </w:p>
        </w:tc>
        <w:tc>
          <w:tcPr>
            <w:tcW w:w="1157" w:type="dxa"/>
            <w:noWrap/>
            <w:hideMark/>
          </w:tcPr>
          <w:p w14:paraId="148793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44,5%</w:t>
            </w:r>
          </w:p>
        </w:tc>
        <w:tc>
          <w:tcPr>
            <w:tcW w:w="1138" w:type="dxa"/>
            <w:noWrap/>
            <w:hideMark/>
          </w:tcPr>
          <w:p w14:paraId="303244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72,7%</w:t>
            </w:r>
          </w:p>
        </w:tc>
        <w:tc>
          <w:tcPr>
            <w:tcW w:w="1407" w:type="dxa"/>
            <w:noWrap/>
            <w:hideMark/>
          </w:tcPr>
          <w:p w14:paraId="138B37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c>
          <w:tcPr>
            <w:tcW w:w="1128" w:type="dxa"/>
            <w:noWrap/>
            <w:hideMark/>
          </w:tcPr>
          <w:p w14:paraId="5EDC15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064" w:type="dxa"/>
            <w:noWrap/>
            <w:hideMark/>
          </w:tcPr>
          <w:p w14:paraId="3C210D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43,8%</w:t>
            </w:r>
          </w:p>
        </w:tc>
      </w:tr>
      <w:tr w:rsidR="00A57D00" w:rsidRPr="00C14F51" w14:paraId="5B26803D" w14:textId="77777777" w:rsidTr="00F030D1">
        <w:trPr>
          <w:trHeight w:val="288"/>
        </w:trPr>
        <w:tc>
          <w:tcPr>
            <w:tcW w:w="1696" w:type="dxa"/>
            <w:vMerge/>
            <w:hideMark/>
          </w:tcPr>
          <w:p w14:paraId="37DAFF81"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6788C05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604" w:type="dxa"/>
            <w:noWrap/>
            <w:hideMark/>
          </w:tcPr>
          <w:p w14:paraId="0446D6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200" w:type="dxa"/>
            <w:noWrap/>
            <w:hideMark/>
          </w:tcPr>
          <w:p w14:paraId="2C8F20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46,5%</w:t>
            </w:r>
          </w:p>
        </w:tc>
        <w:tc>
          <w:tcPr>
            <w:tcW w:w="1126" w:type="dxa"/>
            <w:noWrap/>
            <w:hideMark/>
          </w:tcPr>
          <w:p w14:paraId="09E145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29,1%</w:t>
            </w:r>
          </w:p>
        </w:tc>
        <w:tc>
          <w:tcPr>
            <w:tcW w:w="1312" w:type="dxa"/>
            <w:noWrap/>
            <w:hideMark/>
          </w:tcPr>
          <w:p w14:paraId="2223C1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1157" w:type="dxa"/>
            <w:noWrap/>
            <w:hideMark/>
          </w:tcPr>
          <w:p w14:paraId="50B1A6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33,8%</w:t>
            </w:r>
          </w:p>
        </w:tc>
        <w:tc>
          <w:tcPr>
            <w:tcW w:w="1138" w:type="dxa"/>
            <w:noWrap/>
            <w:hideMark/>
          </w:tcPr>
          <w:p w14:paraId="4A479EF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41,8%</w:t>
            </w:r>
          </w:p>
        </w:tc>
        <w:tc>
          <w:tcPr>
            <w:tcW w:w="1407" w:type="dxa"/>
            <w:noWrap/>
            <w:hideMark/>
          </w:tcPr>
          <w:p w14:paraId="38AB37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45,9%</w:t>
            </w:r>
          </w:p>
        </w:tc>
        <w:tc>
          <w:tcPr>
            <w:tcW w:w="1128" w:type="dxa"/>
            <w:noWrap/>
            <w:hideMark/>
          </w:tcPr>
          <w:p w14:paraId="1B6A45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c>
          <w:tcPr>
            <w:tcW w:w="1064" w:type="dxa"/>
            <w:noWrap/>
            <w:hideMark/>
          </w:tcPr>
          <w:p w14:paraId="56FA4B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36,2%</w:t>
            </w:r>
          </w:p>
        </w:tc>
      </w:tr>
      <w:tr w:rsidR="00A57D00" w:rsidRPr="00C14F51" w14:paraId="7AFDA953" w14:textId="77777777" w:rsidTr="00F030D1">
        <w:trPr>
          <w:trHeight w:val="288"/>
        </w:trPr>
        <w:tc>
          <w:tcPr>
            <w:tcW w:w="1696" w:type="dxa"/>
            <w:vMerge/>
            <w:hideMark/>
          </w:tcPr>
          <w:p w14:paraId="6F128CC2"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5AEDE3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604" w:type="dxa"/>
            <w:noWrap/>
            <w:hideMark/>
          </w:tcPr>
          <w:p w14:paraId="108EF7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1200" w:type="dxa"/>
            <w:noWrap/>
            <w:hideMark/>
          </w:tcPr>
          <w:p w14:paraId="57B649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1126" w:type="dxa"/>
            <w:noWrap/>
            <w:hideMark/>
          </w:tcPr>
          <w:p w14:paraId="072B524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312" w:type="dxa"/>
            <w:noWrap/>
            <w:hideMark/>
          </w:tcPr>
          <w:p w14:paraId="240067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c>
          <w:tcPr>
            <w:tcW w:w="1157" w:type="dxa"/>
            <w:noWrap/>
            <w:hideMark/>
          </w:tcPr>
          <w:p w14:paraId="3E9A0C0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38" w:type="dxa"/>
            <w:noWrap/>
            <w:hideMark/>
          </w:tcPr>
          <w:p w14:paraId="36CCD82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407" w:type="dxa"/>
            <w:noWrap/>
            <w:hideMark/>
          </w:tcPr>
          <w:p w14:paraId="6B8D98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1128" w:type="dxa"/>
            <w:noWrap/>
            <w:hideMark/>
          </w:tcPr>
          <w:p w14:paraId="3229E14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064" w:type="dxa"/>
            <w:noWrap/>
            <w:hideMark/>
          </w:tcPr>
          <w:p w14:paraId="0BB35C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r>
      <w:tr w:rsidR="00A57D00" w:rsidRPr="00C14F51" w14:paraId="28AD6302" w14:textId="77777777" w:rsidTr="00F030D1">
        <w:trPr>
          <w:trHeight w:val="384"/>
        </w:trPr>
        <w:tc>
          <w:tcPr>
            <w:tcW w:w="1696" w:type="dxa"/>
            <w:vMerge/>
            <w:hideMark/>
          </w:tcPr>
          <w:p w14:paraId="7055D3B4"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27A798A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604" w:type="dxa"/>
            <w:noWrap/>
            <w:hideMark/>
          </w:tcPr>
          <w:p w14:paraId="639806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200" w:type="dxa"/>
            <w:noWrap/>
            <w:hideMark/>
          </w:tcPr>
          <w:p w14:paraId="5A44E3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126" w:type="dxa"/>
            <w:noWrap/>
            <w:hideMark/>
          </w:tcPr>
          <w:p w14:paraId="1FDF52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312" w:type="dxa"/>
            <w:noWrap/>
            <w:hideMark/>
          </w:tcPr>
          <w:p w14:paraId="557EB5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57" w:type="dxa"/>
            <w:noWrap/>
            <w:hideMark/>
          </w:tcPr>
          <w:p w14:paraId="791465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38" w:type="dxa"/>
            <w:noWrap/>
            <w:hideMark/>
          </w:tcPr>
          <w:p w14:paraId="1E73E9A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407" w:type="dxa"/>
            <w:noWrap/>
            <w:hideMark/>
          </w:tcPr>
          <w:p w14:paraId="5FD668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28" w:type="dxa"/>
            <w:noWrap/>
            <w:hideMark/>
          </w:tcPr>
          <w:p w14:paraId="3F678A5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064" w:type="dxa"/>
            <w:noWrap/>
            <w:hideMark/>
          </w:tcPr>
          <w:p w14:paraId="02343A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r>
      <w:tr w:rsidR="00A57D00" w:rsidRPr="00C14F51" w14:paraId="4CF1A72A" w14:textId="77777777" w:rsidTr="00F030D1">
        <w:trPr>
          <w:trHeight w:val="384"/>
        </w:trPr>
        <w:tc>
          <w:tcPr>
            <w:tcW w:w="1696" w:type="dxa"/>
            <w:vMerge/>
            <w:hideMark/>
          </w:tcPr>
          <w:p w14:paraId="1EBBFEB3"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2D26E1A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604" w:type="dxa"/>
            <w:noWrap/>
            <w:hideMark/>
          </w:tcPr>
          <w:p w14:paraId="47AADE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200" w:type="dxa"/>
            <w:noWrap/>
            <w:hideMark/>
          </w:tcPr>
          <w:p w14:paraId="011600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21,9%</w:t>
            </w:r>
          </w:p>
        </w:tc>
        <w:tc>
          <w:tcPr>
            <w:tcW w:w="1126" w:type="dxa"/>
            <w:noWrap/>
            <w:hideMark/>
          </w:tcPr>
          <w:p w14:paraId="44175B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312" w:type="dxa"/>
            <w:noWrap/>
            <w:hideMark/>
          </w:tcPr>
          <w:p w14:paraId="4F1669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157" w:type="dxa"/>
            <w:noWrap/>
            <w:hideMark/>
          </w:tcPr>
          <w:p w14:paraId="29C9C38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c>
          <w:tcPr>
            <w:tcW w:w="1138" w:type="dxa"/>
            <w:noWrap/>
            <w:hideMark/>
          </w:tcPr>
          <w:p w14:paraId="3C5E48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26,1%</w:t>
            </w:r>
          </w:p>
        </w:tc>
        <w:tc>
          <w:tcPr>
            <w:tcW w:w="1407" w:type="dxa"/>
            <w:noWrap/>
            <w:hideMark/>
          </w:tcPr>
          <w:p w14:paraId="081488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128" w:type="dxa"/>
            <w:noWrap/>
            <w:hideMark/>
          </w:tcPr>
          <w:p w14:paraId="16C84B9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064" w:type="dxa"/>
            <w:noWrap/>
            <w:hideMark/>
          </w:tcPr>
          <w:p w14:paraId="1D07BD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r>
      <w:tr w:rsidR="00A57D00" w:rsidRPr="00C14F51" w14:paraId="1F509429" w14:textId="77777777" w:rsidTr="00F030D1">
        <w:trPr>
          <w:trHeight w:val="288"/>
        </w:trPr>
        <w:tc>
          <w:tcPr>
            <w:tcW w:w="1696" w:type="dxa"/>
            <w:vMerge/>
            <w:hideMark/>
          </w:tcPr>
          <w:p w14:paraId="6DA6D018"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38A20C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604" w:type="dxa"/>
            <w:noWrap/>
            <w:hideMark/>
          </w:tcPr>
          <w:p w14:paraId="551765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c>
          <w:tcPr>
            <w:tcW w:w="1200" w:type="dxa"/>
            <w:noWrap/>
            <w:hideMark/>
          </w:tcPr>
          <w:p w14:paraId="7DA393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c>
          <w:tcPr>
            <w:tcW w:w="1126" w:type="dxa"/>
            <w:noWrap/>
            <w:hideMark/>
          </w:tcPr>
          <w:p w14:paraId="076B15E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312" w:type="dxa"/>
            <w:noWrap/>
            <w:hideMark/>
          </w:tcPr>
          <w:p w14:paraId="323398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157" w:type="dxa"/>
            <w:noWrap/>
            <w:hideMark/>
          </w:tcPr>
          <w:p w14:paraId="007339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138" w:type="dxa"/>
            <w:noWrap/>
            <w:hideMark/>
          </w:tcPr>
          <w:p w14:paraId="5F69E6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407" w:type="dxa"/>
            <w:noWrap/>
            <w:hideMark/>
          </w:tcPr>
          <w:p w14:paraId="7CAF8CA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28" w:type="dxa"/>
            <w:noWrap/>
            <w:hideMark/>
          </w:tcPr>
          <w:p w14:paraId="75B4058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1064" w:type="dxa"/>
            <w:noWrap/>
            <w:hideMark/>
          </w:tcPr>
          <w:p w14:paraId="16463A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r>
      <w:tr w:rsidR="00A57D00" w:rsidRPr="00C14F51" w14:paraId="001943B4" w14:textId="77777777" w:rsidTr="00F030D1">
        <w:trPr>
          <w:trHeight w:val="384"/>
        </w:trPr>
        <w:tc>
          <w:tcPr>
            <w:tcW w:w="1696" w:type="dxa"/>
            <w:vMerge/>
            <w:hideMark/>
          </w:tcPr>
          <w:p w14:paraId="7150A37C"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D9CCDE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604" w:type="dxa"/>
            <w:noWrap/>
            <w:hideMark/>
          </w:tcPr>
          <w:p w14:paraId="4393C22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200" w:type="dxa"/>
            <w:noWrap/>
            <w:hideMark/>
          </w:tcPr>
          <w:p w14:paraId="168C24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6" w:type="dxa"/>
            <w:noWrap/>
            <w:hideMark/>
          </w:tcPr>
          <w:p w14:paraId="1964873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312" w:type="dxa"/>
            <w:noWrap/>
            <w:hideMark/>
          </w:tcPr>
          <w:p w14:paraId="40A3A1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57" w:type="dxa"/>
            <w:noWrap/>
            <w:hideMark/>
          </w:tcPr>
          <w:p w14:paraId="606EA39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38" w:type="dxa"/>
            <w:noWrap/>
            <w:hideMark/>
          </w:tcPr>
          <w:p w14:paraId="0F85C0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407" w:type="dxa"/>
            <w:noWrap/>
            <w:hideMark/>
          </w:tcPr>
          <w:p w14:paraId="19424B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128" w:type="dxa"/>
            <w:noWrap/>
            <w:hideMark/>
          </w:tcPr>
          <w:p w14:paraId="1F48A52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64" w:type="dxa"/>
            <w:noWrap/>
            <w:hideMark/>
          </w:tcPr>
          <w:p w14:paraId="40F4882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r>
      <w:tr w:rsidR="00A57D00" w:rsidRPr="00C14F51" w14:paraId="6F9C24DB" w14:textId="77777777" w:rsidTr="00F030D1">
        <w:trPr>
          <w:trHeight w:val="288"/>
        </w:trPr>
        <w:tc>
          <w:tcPr>
            <w:tcW w:w="1696" w:type="dxa"/>
            <w:vMerge w:val="restart"/>
            <w:hideMark/>
          </w:tcPr>
          <w:p w14:paraId="6446EE9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1728" w:type="dxa"/>
            <w:hideMark/>
          </w:tcPr>
          <w:p w14:paraId="103BD20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604" w:type="dxa"/>
            <w:noWrap/>
            <w:hideMark/>
          </w:tcPr>
          <w:p w14:paraId="61F610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200" w:type="dxa"/>
            <w:noWrap/>
            <w:hideMark/>
          </w:tcPr>
          <w:p w14:paraId="37F1EDD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26" w:type="dxa"/>
            <w:noWrap/>
            <w:hideMark/>
          </w:tcPr>
          <w:p w14:paraId="573D24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27,7%</w:t>
            </w:r>
          </w:p>
        </w:tc>
        <w:tc>
          <w:tcPr>
            <w:tcW w:w="1312" w:type="dxa"/>
            <w:noWrap/>
            <w:hideMark/>
          </w:tcPr>
          <w:p w14:paraId="5FA45D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157" w:type="dxa"/>
            <w:noWrap/>
            <w:hideMark/>
          </w:tcPr>
          <w:p w14:paraId="3F90BA3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138" w:type="dxa"/>
            <w:noWrap/>
            <w:hideMark/>
          </w:tcPr>
          <w:p w14:paraId="2E44BB6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407" w:type="dxa"/>
            <w:noWrap/>
            <w:hideMark/>
          </w:tcPr>
          <w:p w14:paraId="1DD730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128" w:type="dxa"/>
            <w:noWrap/>
            <w:hideMark/>
          </w:tcPr>
          <w:p w14:paraId="636F211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36,9%</w:t>
            </w:r>
          </w:p>
        </w:tc>
        <w:tc>
          <w:tcPr>
            <w:tcW w:w="1064" w:type="dxa"/>
            <w:noWrap/>
            <w:hideMark/>
          </w:tcPr>
          <w:p w14:paraId="39543C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27,3%</w:t>
            </w:r>
          </w:p>
        </w:tc>
      </w:tr>
      <w:tr w:rsidR="00A57D00" w:rsidRPr="00C14F51" w14:paraId="6A2181FE" w14:textId="77777777" w:rsidTr="00F030D1">
        <w:trPr>
          <w:trHeight w:val="288"/>
        </w:trPr>
        <w:tc>
          <w:tcPr>
            <w:tcW w:w="1696" w:type="dxa"/>
            <w:vMerge/>
            <w:hideMark/>
          </w:tcPr>
          <w:p w14:paraId="543ECF6E"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08A8A22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604" w:type="dxa"/>
            <w:noWrap/>
            <w:hideMark/>
          </w:tcPr>
          <w:p w14:paraId="486086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200" w:type="dxa"/>
            <w:noWrap/>
            <w:hideMark/>
          </w:tcPr>
          <w:p w14:paraId="3A121D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126" w:type="dxa"/>
            <w:noWrap/>
            <w:hideMark/>
          </w:tcPr>
          <w:p w14:paraId="6410F4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312" w:type="dxa"/>
            <w:noWrap/>
            <w:hideMark/>
          </w:tcPr>
          <w:p w14:paraId="7972D3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157" w:type="dxa"/>
            <w:noWrap/>
            <w:hideMark/>
          </w:tcPr>
          <w:p w14:paraId="45337D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138" w:type="dxa"/>
            <w:noWrap/>
            <w:hideMark/>
          </w:tcPr>
          <w:p w14:paraId="6355A87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407" w:type="dxa"/>
            <w:noWrap/>
            <w:hideMark/>
          </w:tcPr>
          <w:p w14:paraId="682CF93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26,4%</w:t>
            </w:r>
          </w:p>
        </w:tc>
        <w:tc>
          <w:tcPr>
            <w:tcW w:w="1128" w:type="dxa"/>
            <w:noWrap/>
            <w:hideMark/>
          </w:tcPr>
          <w:p w14:paraId="20622D0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064" w:type="dxa"/>
            <w:noWrap/>
            <w:hideMark/>
          </w:tcPr>
          <w:p w14:paraId="7165D17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r>
      <w:tr w:rsidR="00A57D00" w:rsidRPr="00C14F51" w14:paraId="6B5AF774" w14:textId="77777777" w:rsidTr="00F030D1">
        <w:trPr>
          <w:trHeight w:val="288"/>
        </w:trPr>
        <w:tc>
          <w:tcPr>
            <w:tcW w:w="1696" w:type="dxa"/>
            <w:vMerge/>
            <w:hideMark/>
          </w:tcPr>
          <w:p w14:paraId="2284DD4B"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5E2A4EE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604" w:type="dxa"/>
            <w:noWrap/>
            <w:hideMark/>
          </w:tcPr>
          <w:p w14:paraId="1822BB4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52,1%</w:t>
            </w:r>
          </w:p>
        </w:tc>
        <w:tc>
          <w:tcPr>
            <w:tcW w:w="1200" w:type="dxa"/>
            <w:noWrap/>
            <w:hideMark/>
          </w:tcPr>
          <w:p w14:paraId="077783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69,0%</w:t>
            </w:r>
          </w:p>
        </w:tc>
        <w:tc>
          <w:tcPr>
            <w:tcW w:w="1126" w:type="dxa"/>
            <w:noWrap/>
            <w:hideMark/>
          </w:tcPr>
          <w:p w14:paraId="0EF08D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53,9%</w:t>
            </w:r>
          </w:p>
        </w:tc>
        <w:tc>
          <w:tcPr>
            <w:tcW w:w="1312" w:type="dxa"/>
            <w:noWrap/>
            <w:hideMark/>
          </w:tcPr>
          <w:p w14:paraId="3D74F3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49,4%</w:t>
            </w:r>
          </w:p>
        </w:tc>
        <w:tc>
          <w:tcPr>
            <w:tcW w:w="1157" w:type="dxa"/>
            <w:noWrap/>
            <w:hideMark/>
          </w:tcPr>
          <w:p w14:paraId="4AA137C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56,8%</w:t>
            </w:r>
          </w:p>
        </w:tc>
        <w:tc>
          <w:tcPr>
            <w:tcW w:w="1138" w:type="dxa"/>
            <w:noWrap/>
            <w:hideMark/>
          </w:tcPr>
          <w:p w14:paraId="25E6670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73,9%</w:t>
            </w:r>
          </w:p>
        </w:tc>
        <w:tc>
          <w:tcPr>
            <w:tcW w:w="1407" w:type="dxa"/>
            <w:noWrap/>
            <w:hideMark/>
          </w:tcPr>
          <w:p w14:paraId="130B29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47,1%</w:t>
            </w:r>
          </w:p>
        </w:tc>
        <w:tc>
          <w:tcPr>
            <w:tcW w:w="1128" w:type="dxa"/>
            <w:noWrap/>
            <w:hideMark/>
          </w:tcPr>
          <w:p w14:paraId="2E50328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c>
          <w:tcPr>
            <w:tcW w:w="1064" w:type="dxa"/>
            <w:noWrap/>
            <w:hideMark/>
          </w:tcPr>
          <w:p w14:paraId="55B066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55,0%</w:t>
            </w:r>
          </w:p>
        </w:tc>
      </w:tr>
      <w:tr w:rsidR="00A57D00" w:rsidRPr="00C14F51" w14:paraId="41BD5422" w14:textId="77777777" w:rsidTr="00F030D1">
        <w:trPr>
          <w:trHeight w:val="288"/>
        </w:trPr>
        <w:tc>
          <w:tcPr>
            <w:tcW w:w="1696" w:type="dxa"/>
            <w:vMerge/>
            <w:hideMark/>
          </w:tcPr>
          <w:p w14:paraId="1BD3FAE1"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2E4C4635"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604" w:type="dxa"/>
            <w:noWrap/>
            <w:hideMark/>
          </w:tcPr>
          <w:p w14:paraId="3F2E29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29,4%</w:t>
            </w:r>
          </w:p>
        </w:tc>
        <w:tc>
          <w:tcPr>
            <w:tcW w:w="1200" w:type="dxa"/>
            <w:noWrap/>
            <w:hideMark/>
          </w:tcPr>
          <w:p w14:paraId="68ECDAE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43,3%</w:t>
            </w:r>
          </w:p>
        </w:tc>
        <w:tc>
          <w:tcPr>
            <w:tcW w:w="1126" w:type="dxa"/>
            <w:noWrap/>
            <w:hideMark/>
          </w:tcPr>
          <w:p w14:paraId="6197FE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312" w:type="dxa"/>
            <w:noWrap/>
            <w:hideMark/>
          </w:tcPr>
          <w:p w14:paraId="1EF85D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1157" w:type="dxa"/>
            <w:noWrap/>
            <w:hideMark/>
          </w:tcPr>
          <w:p w14:paraId="393661B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c>
          <w:tcPr>
            <w:tcW w:w="1138" w:type="dxa"/>
            <w:noWrap/>
            <w:hideMark/>
          </w:tcPr>
          <w:p w14:paraId="764EC5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407" w:type="dxa"/>
            <w:noWrap/>
            <w:hideMark/>
          </w:tcPr>
          <w:p w14:paraId="46EE3AB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44,9%</w:t>
            </w:r>
          </w:p>
        </w:tc>
        <w:tc>
          <w:tcPr>
            <w:tcW w:w="1128" w:type="dxa"/>
            <w:noWrap/>
            <w:hideMark/>
          </w:tcPr>
          <w:p w14:paraId="3C4E63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064" w:type="dxa"/>
            <w:noWrap/>
            <w:hideMark/>
          </w:tcPr>
          <w:p w14:paraId="2655B99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r>
      <w:tr w:rsidR="00A57D00" w:rsidRPr="00C14F51" w14:paraId="03F2D391" w14:textId="77777777" w:rsidTr="00F030D1">
        <w:trPr>
          <w:trHeight w:val="288"/>
        </w:trPr>
        <w:tc>
          <w:tcPr>
            <w:tcW w:w="1696" w:type="dxa"/>
            <w:vMerge/>
            <w:hideMark/>
          </w:tcPr>
          <w:p w14:paraId="17516F60"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2A2A733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604" w:type="dxa"/>
            <w:noWrap/>
            <w:hideMark/>
          </w:tcPr>
          <w:p w14:paraId="3993E24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200" w:type="dxa"/>
            <w:noWrap/>
            <w:hideMark/>
          </w:tcPr>
          <w:p w14:paraId="795D50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126" w:type="dxa"/>
            <w:noWrap/>
            <w:hideMark/>
          </w:tcPr>
          <w:p w14:paraId="0BD6F5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312" w:type="dxa"/>
            <w:noWrap/>
            <w:hideMark/>
          </w:tcPr>
          <w:p w14:paraId="508693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157" w:type="dxa"/>
            <w:noWrap/>
            <w:hideMark/>
          </w:tcPr>
          <w:p w14:paraId="55E414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138" w:type="dxa"/>
            <w:noWrap/>
            <w:hideMark/>
          </w:tcPr>
          <w:p w14:paraId="2A05866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1407" w:type="dxa"/>
            <w:noWrap/>
            <w:hideMark/>
          </w:tcPr>
          <w:p w14:paraId="3102C1A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128" w:type="dxa"/>
            <w:noWrap/>
            <w:hideMark/>
          </w:tcPr>
          <w:p w14:paraId="51CB735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064" w:type="dxa"/>
            <w:noWrap/>
            <w:hideMark/>
          </w:tcPr>
          <w:p w14:paraId="0514A4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r>
      <w:tr w:rsidR="00A57D00" w:rsidRPr="00C14F51" w14:paraId="33F5158B" w14:textId="77777777" w:rsidTr="00F030D1">
        <w:trPr>
          <w:trHeight w:val="384"/>
        </w:trPr>
        <w:tc>
          <w:tcPr>
            <w:tcW w:w="1696" w:type="dxa"/>
            <w:vMerge/>
            <w:hideMark/>
          </w:tcPr>
          <w:p w14:paraId="15AB093E"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5D8E3F6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604" w:type="dxa"/>
            <w:noWrap/>
            <w:hideMark/>
          </w:tcPr>
          <w:p w14:paraId="35232E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200" w:type="dxa"/>
            <w:noWrap/>
            <w:hideMark/>
          </w:tcPr>
          <w:p w14:paraId="21CA4D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1126" w:type="dxa"/>
            <w:noWrap/>
            <w:hideMark/>
          </w:tcPr>
          <w:p w14:paraId="68FD80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312" w:type="dxa"/>
            <w:noWrap/>
            <w:hideMark/>
          </w:tcPr>
          <w:p w14:paraId="60459F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57" w:type="dxa"/>
            <w:noWrap/>
            <w:hideMark/>
          </w:tcPr>
          <w:p w14:paraId="6A17707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138" w:type="dxa"/>
            <w:noWrap/>
            <w:hideMark/>
          </w:tcPr>
          <w:p w14:paraId="20438B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407" w:type="dxa"/>
            <w:noWrap/>
            <w:hideMark/>
          </w:tcPr>
          <w:p w14:paraId="5A58401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28" w:type="dxa"/>
            <w:noWrap/>
            <w:hideMark/>
          </w:tcPr>
          <w:p w14:paraId="069FD1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064" w:type="dxa"/>
            <w:noWrap/>
            <w:hideMark/>
          </w:tcPr>
          <w:p w14:paraId="3C26B4D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r>
      <w:tr w:rsidR="00A57D00" w:rsidRPr="00C14F51" w14:paraId="43FB08F9" w14:textId="77777777" w:rsidTr="00F030D1">
        <w:trPr>
          <w:trHeight w:val="384"/>
        </w:trPr>
        <w:tc>
          <w:tcPr>
            <w:tcW w:w="1696" w:type="dxa"/>
            <w:vMerge/>
            <w:hideMark/>
          </w:tcPr>
          <w:p w14:paraId="5C48431F"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5B43DCF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электронная рассылка (по </w:t>
            </w:r>
            <w:r w:rsidRPr="00C14F51">
              <w:rPr>
                <w:rFonts w:ascii="Times New Roman" w:eastAsia="Times New Roman" w:hAnsi="Times New Roman" w:cs="Times New Roman"/>
                <w:color w:val="000000"/>
                <w:lang w:eastAsia="ru-RU"/>
              </w:rPr>
              <w:lastRenderedPageBreak/>
              <w:t>электронной почте, телефону)</w:t>
            </w:r>
          </w:p>
        </w:tc>
        <w:tc>
          <w:tcPr>
            <w:tcW w:w="1604" w:type="dxa"/>
            <w:noWrap/>
            <w:hideMark/>
          </w:tcPr>
          <w:p w14:paraId="5581E93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11,6%</w:t>
            </w:r>
          </w:p>
        </w:tc>
        <w:tc>
          <w:tcPr>
            <w:tcW w:w="1200" w:type="dxa"/>
            <w:noWrap/>
            <w:hideMark/>
          </w:tcPr>
          <w:p w14:paraId="73DCE73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126" w:type="dxa"/>
            <w:noWrap/>
            <w:hideMark/>
          </w:tcPr>
          <w:p w14:paraId="7C9F8C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312" w:type="dxa"/>
            <w:noWrap/>
            <w:hideMark/>
          </w:tcPr>
          <w:p w14:paraId="0FE7F5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157" w:type="dxa"/>
            <w:noWrap/>
            <w:hideMark/>
          </w:tcPr>
          <w:p w14:paraId="50D04E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1138" w:type="dxa"/>
            <w:noWrap/>
            <w:hideMark/>
          </w:tcPr>
          <w:p w14:paraId="6261FE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407" w:type="dxa"/>
            <w:noWrap/>
            <w:hideMark/>
          </w:tcPr>
          <w:p w14:paraId="647B52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28" w:type="dxa"/>
            <w:noWrap/>
            <w:hideMark/>
          </w:tcPr>
          <w:p w14:paraId="6A13406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064" w:type="dxa"/>
            <w:noWrap/>
            <w:hideMark/>
          </w:tcPr>
          <w:p w14:paraId="7F99A27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r>
      <w:tr w:rsidR="00A57D00" w:rsidRPr="00C14F51" w14:paraId="5547350F" w14:textId="77777777" w:rsidTr="00F030D1">
        <w:trPr>
          <w:trHeight w:val="288"/>
        </w:trPr>
        <w:tc>
          <w:tcPr>
            <w:tcW w:w="1696" w:type="dxa"/>
            <w:vMerge/>
            <w:hideMark/>
          </w:tcPr>
          <w:p w14:paraId="10940C9B"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1AB4491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604" w:type="dxa"/>
            <w:noWrap/>
            <w:hideMark/>
          </w:tcPr>
          <w:p w14:paraId="116596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200" w:type="dxa"/>
            <w:noWrap/>
            <w:hideMark/>
          </w:tcPr>
          <w:p w14:paraId="015927A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c>
          <w:tcPr>
            <w:tcW w:w="1126" w:type="dxa"/>
            <w:noWrap/>
            <w:hideMark/>
          </w:tcPr>
          <w:p w14:paraId="5453E2B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1312" w:type="dxa"/>
            <w:noWrap/>
            <w:hideMark/>
          </w:tcPr>
          <w:p w14:paraId="312CD8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157" w:type="dxa"/>
            <w:noWrap/>
            <w:hideMark/>
          </w:tcPr>
          <w:p w14:paraId="2079916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1138" w:type="dxa"/>
            <w:noWrap/>
            <w:hideMark/>
          </w:tcPr>
          <w:p w14:paraId="72CB97B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1407" w:type="dxa"/>
            <w:noWrap/>
            <w:hideMark/>
          </w:tcPr>
          <w:p w14:paraId="078776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28" w:type="dxa"/>
            <w:noWrap/>
            <w:hideMark/>
          </w:tcPr>
          <w:p w14:paraId="72E79E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064" w:type="dxa"/>
            <w:noWrap/>
            <w:hideMark/>
          </w:tcPr>
          <w:p w14:paraId="3ABF3B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14,2%</w:t>
            </w:r>
          </w:p>
        </w:tc>
      </w:tr>
      <w:tr w:rsidR="00A57D00" w:rsidRPr="00C14F51" w14:paraId="6C5D51DB" w14:textId="77777777" w:rsidTr="00F030D1">
        <w:trPr>
          <w:trHeight w:val="384"/>
        </w:trPr>
        <w:tc>
          <w:tcPr>
            <w:tcW w:w="1696" w:type="dxa"/>
            <w:vMerge/>
            <w:hideMark/>
          </w:tcPr>
          <w:p w14:paraId="27CB53EC"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E5F458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604" w:type="dxa"/>
            <w:noWrap/>
            <w:hideMark/>
          </w:tcPr>
          <w:p w14:paraId="67FBEA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200" w:type="dxa"/>
            <w:noWrap/>
            <w:hideMark/>
          </w:tcPr>
          <w:p w14:paraId="46572DC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26" w:type="dxa"/>
            <w:noWrap/>
            <w:hideMark/>
          </w:tcPr>
          <w:p w14:paraId="198548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312" w:type="dxa"/>
            <w:noWrap/>
            <w:hideMark/>
          </w:tcPr>
          <w:p w14:paraId="2944AC7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157" w:type="dxa"/>
            <w:noWrap/>
            <w:hideMark/>
          </w:tcPr>
          <w:p w14:paraId="4A992C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138" w:type="dxa"/>
            <w:noWrap/>
            <w:hideMark/>
          </w:tcPr>
          <w:p w14:paraId="714701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407" w:type="dxa"/>
            <w:noWrap/>
            <w:hideMark/>
          </w:tcPr>
          <w:p w14:paraId="4BFEB0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28" w:type="dxa"/>
            <w:noWrap/>
            <w:hideMark/>
          </w:tcPr>
          <w:p w14:paraId="04B8768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064" w:type="dxa"/>
            <w:noWrap/>
            <w:hideMark/>
          </w:tcPr>
          <w:p w14:paraId="33A8C36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r>
      <w:tr w:rsidR="00A57D00" w:rsidRPr="00C14F51" w14:paraId="1C5E81DA" w14:textId="77777777" w:rsidTr="00F030D1">
        <w:trPr>
          <w:trHeight w:val="288"/>
        </w:trPr>
        <w:tc>
          <w:tcPr>
            <w:tcW w:w="1696" w:type="dxa"/>
            <w:vMerge w:val="restart"/>
            <w:hideMark/>
          </w:tcPr>
          <w:p w14:paraId="531A400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1728" w:type="dxa"/>
            <w:hideMark/>
          </w:tcPr>
          <w:p w14:paraId="31176E5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604" w:type="dxa"/>
            <w:noWrap/>
            <w:hideMark/>
          </w:tcPr>
          <w:p w14:paraId="6AEFD3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200" w:type="dxa"/>
            <w:noWrap/>
            <w:hideMark/>
          </w:tcPr>
          <w:p w14:paraId="0D8320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c>
          <w:tcPr>
            <w:tcW w:w="1126" w:type="dxa"/>
            <w:noWrap/>
            <w:hideMark/>
          </w:tcPr>
          <w:p w14:paraId="7A904E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28,5%</w:t>
            </w:r>
          </w:p>
        </w:tc>
        <w:tc>
          <w:tcPr>
            <w:tcW w:w="1312" w:type="dxa"/>
            <w:noWrap/>
            <w:hideMark/>
          </w:tcPr>
          <w:p w14:paraId="0D1694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34,9%</w:t>
            </w:r>
          </w:p>
        </w:tc>
        <w:tc>
          <w:tcPr>
            <w:tcW w:w="1157" w:type="dxa"/>
            <w:noWrap/>
            <w:hideMark/>
          </w:tcPr>
          <w:p w14:paraId="3657C5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c>
          <w:tcPr>
            <w:tcW w:w="1138" w:type="dxa"/>
            <w:noWrap/>
            <w:hideMark/>
          </w:tcPr>
          <w:p w14:paraId="604C4C4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30,9%</w:t>
            </w:r>
          </w:p>
        </w:tc>
        <w:tc>
          <w:tcPr>
            <w:tcW w:w="1407" w:type="dxa"/>
            <w:noWrap/>
            <w:hideMark/>
          </w:tcPr>
          <w:p w14:paraId="6A17DE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26,4%</w:t>
            </w:r>
          </w:p>
        </w:tc>
        <w:tc>
          <w:tcPr>
            <w:tcW w:w="1128" w:type="dxa"/>
            <w:noWrap/>
            <w:hideMark/>
          </w:tcPr>
          <w:p w14:paraId="30D298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38,2%</w:t>
            </w:r>
          </w:p>
        </w:tc>
        <w:tc>
          <w:tcPr>
            <w:tcW w:w="1064" w:type="dxa"/>
            <w:noWrap/>
            <w:hideMark/>
          </w:tcPr>
          <w:p w14:paraId="1A3FCB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28,0%</w:t>
            </w:r>
          </w:p>
        </w:tc>
      </w:tr>
      <w:tr w:rsidR="00A57D00" w:rsidRPr="00C14F51" w14:paraId="3086F787" w14:textId="77777777" w:rsidTr="00F030D1">
        <w:trPr>
          <w:trHeight w:val="288"/>
        </w:trPr>
        <w:tc>
          <w:tcPr>
            <w:tcW w:w="1696" w:type="dxa"/>
            <w:vMerge/>
            <w:hideMark/>
          </w:tcPr>
          <w:p w14:paraId="70A85BE3"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05DA0F8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604" w:type="dxa"/>
            <w:noWrap/>
            <w:hideMark/>
          </w:tcPr>
          <w:p w14:paraId="19933F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200" w:type="dxa"/>
            <w:noWrap/>
            <w:hideMark/>
          </w:tcPr>
          <w:p w14:paraId="41077D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126" w:type="dxa"/>
            <w:noWrap/>
            <w:hideMark/>
          </w:tcPr>
          <w:p w14:paraId="5758FAC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312" w:type="dxa"/>
            <w:noWrap/>
            <w:hideMark/>
          </w:tcPr>
          <w:p w14:paraId="0B99E5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c>
          <w:tcPr>
            <w:tcW w:w="1157" w:type="dxa"/>
            <w:noWrap/>
            <w:hideMark/>
          </w:tcPr>
          <w:p w14:paraId="29F35E7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1138" w:type="dxa"/>
            <w:noWrap/>
            <w:hideMark/>
          </w:tcPr>
          <w:p w14:paraId="787B9B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1407" w:type="dxa"/>
            <w:noWrap/>
            <w:hideMark/>
          </w:tcPr>
          <w:p w14:paraId="390768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23,2%</w:t>
            </w:r>
          </w:p>
        </w:tc>
        <w:tc>
          <w:tcPr>
            <w:tcW w:w="1128" w:type="dxa"/>
            <w:noWrap/>
            <w:hideMark/>
          </w:tcPr>
          <w:p w14:paraId="6C470C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064" w:type="dxa"/>
            <w:noWrap/>
            <w:hideMark/>
          </w:tcPr>
          <w:p w14:paraId="7CAA68E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r>
      <w:tr w:rsidR="00A57D00" w:rsidRPr="00C14F51" w14:paraId="771171FD" w14:textId="77777777" w:rsidTr="00F030D1">
        <w:trPr>
          <w:trHeight w:val="288"/>
        </w:trPr>
        <w:tc>
          <w:tcPr>
            <w:tcW w:w="1696" w:type="dxa"/>
            <w:vMerge/>
            <w:hideMark/>
          </w:tcPr>
          <w:p w14:paraId="44D2C3E5"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64B1F77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604" w:type="dxa"/>
            <w:noWrap/>
            <w:hideMark/>
          </w:tcPr>
          <w:p w14:paraId="1A6F70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48,5%</w:t>
            </w:r>
          </w:p>
        </w:tc>
        <w:tc>
          <w:tcPr>
            <w:tcW w:w="1200" w:type="dxa"/>
            <w:noWrap/>
            <w:hideMark/>
          </w:tcPr>
          <w:p w14:paraId="4047BA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67,3%</w:t>
            </w:r>
          </w:p>
        </w:tc>
        <w:tc>
          <w:tcPr>
            <w:tcW w:w="1126" w:type="dxa"/>
            <w:noWrap/>
            <w:hideMark/>
          </w:tcPr>
          <w:p w14:paraId="1ACD59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c>
          <w:tcPr>
            <w:tcW w:w="1312" w:type="dxa"/>
            <w:noWrap/>
            <w:hideMark/>
          </w:tcPr>
          <w:p w14:paraId="52E290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47,9%</w:t>
            </w:r>
          </w:p>
        </w:tc>
        <w:tc>
          <w:tcPr>
            <w:tcW w:w="1157" w:type="dxa"/>
            <w:noWrap/>
            <w:hideMark/>
          </w:tcPr>
          <w:p w14:paraId="58C2DC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54,1%</w:t>
            </w:r>
          </w:p>
        </w:tc>
        <w:tc>
          <w:tcPr>
            <w:tcW w:w="1138" w:type="dxa"/>
            <w:noWrap/>
            <w:hideMark/>
          </w:tcPr>
          <w:p w14:paraId="4695E54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53,5%</w:t>
            </w:r>
          </w:p>
        </w:tc>
        <w:tc>
          <w:tcPr>
            <w:tcW w:w="1407" w:type="dxa"/>
            <w:noWrap/>
            <w:hideMark/>
          </w:tcPr>
          <w:p w14:paraId="7F8891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45,1%</w:t>
            </w:r>
          </w:p>
        </w:tc>
        <w:tc>
          <w:tcPr>
            <w:tcW w:w="1128" w:type="dxa"/>
            <w:noWrap/>
            <w:hideMark/>
          </w:tcPr>
          <w:p w14:paraId="355239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064" w:type="dxa"/>
            <w:noWrap/>
            <w:hideMark/>
          </w:tcPr>
          <w:p w14:paraId="2E8673B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54,0%</w:t>
            </w:r>
          </w:p>
        </w:tc>
      </w:tr>
      <w:tr w:rsidR="00A57D00" w:rsidRPr="00C14F51" w14:paraId="77108CFF" w14:textId="77777777" w:rsidTr="00F030D1">
        <w:trPr>
          <w:trHeight w:val="288"/>
        </w:trPr>
        <w:tc>
          <w:tcPr>
            <w:tcW w:w="1696" w:type="dxa"/>
            <w:vMerge/>
            <w:hideMark/>
          </w:tcPr>
          <w:p w14:paraId="734F008D"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8D514F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604" w:type="dxa"/>
            <w:noWrap/>
            <w:hideMark/>
          </w:tcPr>
          <w:p w14:paraId="6192F9D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200" w:type="dxa"/>
            <w:noWrap/>
            <w:hideMark/>
          </w:tcPr>
          <w:p w14:paraId="5E867A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43,7%</w:t>
            </w:r>
          </w:p>
        </w:tc>
        <w:tc>
          <w:tcPr>
            <w:tcW w:w="1126" w:type="dxa"/>
            <w:noWrap/>
            <w:hideMark/>
          </w:tcPr>
          <w:p w14:paraId="681572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26,4%</w:t>
            </w:r>
          </w:p>
        </w:tc>
        <w:tc>
          <w:tcPr>
            <w:tcW w:w="1312" w:type="dxa"/>
            <w:noWrap/>
            <w:hideMark/>
          </w:tcPr>
          <w:p w14:paraId="19E81C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1157" w:type="dxa"/>
            <w:noWrap/>
            <w:hideMark/>
          </w:tcPr>
          <w:p w14:paraId="789F67D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1138" w:type="dxa"/>
            <w:noWrap/>
            <w:hideMark/>
          </w:tcPr>
          <w:p w14:paraId="165E85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1407" w:type="dxa"/>
            <w:noWrap/>
            <w:hideMark/>
          </w:tcPr>
          <w:p w14:paraId="43272D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45,5%</w:t>
            </w:r>
          </w:p>
        </w:tc>
        <w:tc>
          <w:tcPr>
            <w:tcW w:w="1128" w:type="dxa"/>
            <w:noWrap/>
            <w:hideMark/>
          </w:tcPr>
          <w:p w14:paraId="51006C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26,1%</w:t>
            </w:r>
          </w:p>
        </w:tc>
        <w:tc>
          <w:tcPr>
            <w:tcW w:w="1064" w:type="dxa"/>
            <w:noWrap/>
            <w:hideMark/>
          </w:tcPr>
          <w:p w14:paraId="184DAD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r>
      <w:tr w:rsidR="00A57D00" w:rsidRPr="00C14F51" w14:paraId="080E3A54" w14:textId="77777777" w:rsidTr="00F030D1">
        <w:trPr>
          <w:trHeight w:val="288"/>
        </w:trPr>
        <w:tc>
          <w:tcPr>
            <w:tcW w:w="1696" w:type="dxa"/>
            <w:vMerge/>
            <w:hideMark/>
          </w:tcPr>
          <w:p w14:paraId="50FE0D72"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D569D2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604" w:type="dxa"/>
            <w:noWrap/>
            <w:hideMark/>
          </w:tcPr>
          <w:p w14:paraId="3ED82A6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1200" w:type="dxa"/>
            <w:noWrap/>
            <w:hideMark/>
          </w:tcPr>
          <w:p w14:paraId="05E06D1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126" w:type="dxa"/>
            <w:noWrap/>
            <w:hideMark/>
          </w:tcPr>
          <w:p w14:paraId="0DC5EE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312" w:type="dxa"/>
            <w:noWrap/>
            <w:hideMark/>
          </w:tcPr>
          <w:p w14:paraId="7D6950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157" w:type="dxa"/>
            <w:noWrap/>
            <w:hideMark/>
          </w:tcPr>
          <w:p w14:paraId="4C34C7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1138" w:type="dxa"/>
            <w:noWrap/>
            <w:hideMark/>
          </w:tcPr>
          <w:p w14:paraId="1FC42F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407" w:type="dxa"/>
            <w:noWrap/>
            <w:hideMark/>
          </w:tcPr>
          <w:p w14:paraId="446DD0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28" w:type="dxa"/>
            <w:noWrap/>
            <w:hideMark/>
          </w:tcPr>
          <w:p w14:paraId="43F267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064" w:type="dxa"/>
            <w:noWrap/>
            <w:hideMark/>
          </w:tcPr>
          <w:p w14:paraId="45667E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r>
      <w:tr w:rsidR="00A57D00" w:rsidRPr="00C14F51" w14:paraId="38EA9DB6" w14:textId="77777777" w:rsidTr="00F030D1">
        <w:trPr>
          <w:trHeight w:val="384"/>
        </w:trPr>
        <w:tc>
          <w:tcPr>
            <w:tcW w:w="1696" w:type="dxa"/>
            <w:vMerge/>
            <w:hideMark/>
          </w:tcPr>
          <w:p w14:paraId="24E06A9B"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506677B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604" w:type="dxa"/>
            <w:noWrap/>
            <w:hideMark/>
          </w:tcPr>
          <w:p w14:paraId="060BF5F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200" w:type="dxa"/>
            <w:noWrap/>
            <w:hideMark/>
          </w:tcPr>
          <w:p w14:paraId="13E88F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126" w:type="dxa"/>
            <w:noWrap/>
            <w:hideMark/>
          </w:tcPr>
          <w:p w14:paraId="5BC6A80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312" w:type="dxa"/>
            <w:noWrap/>
            <w:hideMark/>
          </w:tcPr>
          <w:p w14:paraId="6F289D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57" w:type="dxa"/>
            <w:noWrap/>
            <w:hideMark/>
          </w:tcPr>
          <w:p w14:paraId="043EC2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38" w:type="dxa"/>
            <w:noWrap/>
            <w:hideMark/>
          </w:tcPr>
          <w:p w14:paraId="76ABD3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407" w:type="dxa"/>
            <w:noWrap/>
            <w:hideMark/>
          </w:tcPr>
          <w:p w14:paraId="38D3F9B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28" w:type="dxa"/>
            <w:noWrap/>
            <w:hideMark/>
          </w:tcPr>
          <w:p w14:paraId="3720D08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064" w:type="dxa"/>
            <w:noWrap/>
            <w:hideMark/>
          </w:tcPr>
          <w:p w14:paraId="00EDAB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r>
      <w:tr w:rsidR="00A57D00" w:rsidRPr="00C14F51" w14:paraId="22AB52E6" w14:textId="77777777" w:rsidTr="00F030D1">
        <w:trPr>
          <w:trHeight w:val="384"/>
        </w:trPr>
        <w:tc>
          <w:tcPr>
            <w:tcW w:w="1696" w:type="dxa"/>
            <w:vMerge/>
            <w:hideMark/>
          </w:tcPr>
          <w:p w14:paraId="1BB12271"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7583076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604" w:type="dxa"/>
            <w:noWrap/>
            <w:hideMark/>
          </w:tcPr>
          <w:p w14:paraId="3EBF65F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200" w:type="dxa"/>
            <w:noWrap/>
            <w:hideMark/>
          </w:tcPr>
          <w:p w14:paraId="4FB778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24,4%</w:t>
            </w:r>
          </w:p>
        </w:tc>
        <w:tc>
          <w:tcPr>
            <w:tcW w:w="1126" w:type="dxa"/>
            <w:noWrap/>
            <w:hideMark/>
          </w:tcPr>
          <w:p w14:paraId="4C86EF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312" w:type="dxa"/>
            <w:noWrap/>
            <w:hideMark/>
          </w:tcPr>
          <w:p w14:paraId="6F9F30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157" w:type="dxa"/>
            <w:noWrap/>
            <w:hideMark/>
          </w:tcPr>
          <w:p w14:paraId="490D17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138" w:type="dxa"/>
            <w:noWrap/>
            <w:hideMark/>
          </w:tcPr>
          <w:p w14:paraId="16500F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c>
          <w:tcPr>
            <w:tcW w:w="1407" w:type="dxa"/>
            <w:noWrap/>
            <w:hideMark/>
          </w:tcPr>
          <w:p w14:paraId="1863C2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1128" w:type="dxa"/>
            <w:noWrap/>
            <w:hideMark/>
          </w:tcPr>
          <w:p w14:paraId="461F66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064" w:type="dxa"/>
            <w:noWrap/>
            <w:hideMark/>
          </w:tcPr>
          <w:p w14:paraId="3D9F487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r>
      <w:tr w:rsidR="00A57D00" w:rsidRPr="00C14F51" w14:paraId="2973578D" w14:textId="77777777" w:rsidTr="00F030D1">
        <w:trPr>
          <w:trHeight w:val="288"/>
        </w:trPr>
        <w:tc>
          <w:tcPr>
            <w:tcW w:w="1696" w:type="dxa"/>
            <w:vMerge/>
            <w:hideMark/>
          </w:tcPr>
          <w:p w14:paraId="21980358"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5FC50CE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604" w:type="dxa"/>
            <w:noWrap/>
            <w:hideMark/>
          </w:tcPr>
          <w:p w14:paraId="258BD94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200" w:type="dxa"/>
            <w:noWrap/>
            <w:hideMark/>
          </w:tcPr>
          <w:p w14:paraId="011B1B7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c>
          <w:tcPr>
            <w:tcW w:w="1126" w:type="dxa"/>
            <w:noWrap/>
            <w:hideMark/>
          </w:tcPr>
          <w:p w14:paraId="07FA41B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312" w:type="dxa"/>
            <w:noWrap/>
            <w:hideMark/>
          </w:tcPr>
          <w:p w14:paraId="26B798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157" w:type="dxa"/>
            <w:noWrap/>
            <w:hideMark/>
          </w:tcPr>
          <w:p w14:paraId="6C63DF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138" w:type="dxa"/>
            <w:noWrap/>
            <w:hideMark/>
          </w:tcPr>
          <w:p w14:paraId="4E6FFF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c>
          <w:tcPr>
            <w:tcW w:w="1407" w:type="dxa"/>
            <w:noWrap/>
            <w:hideMark/>
          </w:tcPr>
          <w:p w14:paraId="39AA90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28" w:type="dxa"/>
            <w:noWrap/>
            <w:hideMark/>
          </w:tcPr>
          <w:p w14:paraId="5F69AF5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064" w:type="dxa"/>
            <w:noWrap/>
            <w:hideMark/>
          </w:tcPr>
          <w:p w14:paraId="74778D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r>
      <w:tr w:rsidR="00A57D00" w:rsidRPr="00C14F51" w14:paraId="0E67D3EC" w14:textId="77777777" w:rsidTr="00F030D1">
        <w:trPr>
          <w:trHeight w:val="384"/>
        </w:trPr>
        <w:tc>
          <w:tcPr>
            <w:tcW w:w="1696" w:type="dxa"/>
            <w:vMerge/>
            <w:hideMark/>
          </w:tcPr>
          <w:p w14:paraId="48F27ACA"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195D649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604" w:type="dxa"/>
            <w:noWrap/>
            <w:hideMark/>
          </w:tcPr>
          <w:p w14:paraId="2EE79F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200" w:type="dxa"/>
            <w:noWrap/>
            <w:hideMark/>
          </w:tcPr>
          <w:p w14:paraId="06D4A0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126" w:type="dxa"/>
            <w:noWrap/>
            <w:hideMark/>
          </w:tcPr>
          <w:p w14:paraId="260F07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312" w:type="dxa"/>
            <w:noWrap/>
            <w:hideMark/>
          </w:tcPr>
          <w:p w14:paraId="299D7F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57" w:type="dxa"/>
            <w:noWrap/>
            <w:hideMark/>
          </w:tcPr>
          <w:p w14:paraId="1A3F779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138" w:type="dxa"/>
            <w:noWrap/>
            <w:hideMark/>
          </w:tcPr>
          <w:p w14:paraId="0FDB8CB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407" w:type="dxa"/>
            <w:noWrap/>
            <w:hideMark/>
          </w:tcPr>
          <w:p w14:paraId="74B1E61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28" w:type="dxa"/>
            <w:noWrap/>
            <w:hideMark/>
          </w:tcPr>
          <w:p w14:paraId="67D45D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064" w:type="dxa"/>
            <w:noWrap/>
            <w:hideMark/>
          </w:tcPr>
          <w:p w14:paraId="5911795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r>
    </w:tbl>
    <w:p w14:paraId="4039C0C1" w14:textId="5BB02E62" w:rsidR="00A57D00" w:rsidRDefault="00A57D00" w:rsidP="00A57D00">
      <w:pPr>
        <w:rPr>
          <w:rFonts w:ascii="Times New Roman" w:hAnsi="Times New Roman" w:cs="Times New Roman"/>
        </w:rPr>
      </w:pPr>
    </w:p>
    <w:p w14:paraId="10F03BD9" w14:textId="77777777" w:rsidR="00E07E6B" w:rsidRPr="00C14F51" w:rsidRDefault="00E07E6B" w:rsidP="00A57D00">
      <w:pPr>
        <w:rPr>
          <w:rFonts w:ascii="Times New Roman" w:hAnsi="Times New Roman" w:cs="Times New Roman"/>
        </w:rPr>
      </w:pPr>
    </w:p>
    <w:tbl>
      <w:tblPr>
        <w:tblStyle w:val="a8"/>
        <w:tblW w:w="0" w:type="auto"/>
        <w:tblLook w:val="04A0" w:firstRow="1" w:lastRow="0" w:firstColumn="1" w:lastColumn="0" w:noHBand="0" w:noVBand="1"/>
      </w:tblPr>
      <w:tblGrid>
        <w:gridCol w:w="1655"/>
        <w:gridCol w:w="1877"/>
        <w:gridCol w:w="1571"/>
        <w:gridCol w:w="1269"/>
        <w:gridCol w:w="993"/>
        <w:gridCol w:w="1502"/>
        <w:gridCol w:w="1109"/>
        <w:gridCol w:w="1109"/>
        <w:gridCol w:w="1257"/>
        <w:gridCol w:w="1109"/>
        <w:gridCol w:w="1109"/>
      </w:tblGrid>
      <w:tr w:rsidR="00A57D00" w:rsidRPr="00C14F51" w14:paraId="574145F9" w14:textId="77777777" w:rsidTr="00F030D1">
        <w:trPr>
          <w:trHeight w:val="288"/>
        </w:trPr>
        <w:tc>
          <w:tcPr>
            <w:tcW w:w="1656" w:type="dxa"/>
            <w:noWrap/>
            <w:hideMark/>
          </w:tcPr>
          <w:p w14:paraId="02A4728D"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lastRenderedPageBreak/>
              <w:t> </w:t>
            </w:r>
          </w:p>
        </w:tc>
        <w:tc>
          <w:tcPr>
            <w:tcW w:w="1876" w:type="dxa"/>
            <w:noWrap/>
            <w:hideMark/>
          </w:tcPr>
          <w:p w14:paraId="79CB34CE"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572" w:type="dxa"/>
            <w:noWrap/>
            <w:vAlign w:val="bottom"/>
            <w:hideMark/>
          </w:tcPr>
          <w:p w14:paraId="03B5BBC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6DF16BED"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69" w:type="dxa"/>
            <w:noWrap/>
            <w:vAlign w:val="bottom"/>
            <w:hideMark/>
          </w:tcPr>
          <w:p w14:paraId="61C64A7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0F24DD74"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993" w:type="dxa"/>
            <w:noWrap/>
            <w:vAlign w:val="bottom"/>
            <w:hideMark/>
          </w:tcPr>
          <w:p w14:paraId="14507386"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02" w:type="dxa"/>
            <w:noWrap/>
            <w:vAlign w:val="bottom"/>
            <w:hideMark/>
          </w:tcPr>
          <w:p w14:paraId="6D6CA0F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7B68E46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9" w:type="dxa"/>
            <w:noWrap/>
            <w:vAlign w:val="bottom"/>
            <w:hideMark/>
          </w:tcPr>
          <w:p w14:paraId="020FED43"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380DD7B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9" w:type="dxa"/>
            <w:noWrap/>
            <w:vAlign w:val="bottom"/>
            <w:hideMark/>
          </w:tcPr>
          <w:p w14:paraId="0619600D"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168691A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56" w:type="dxa"/>
            <w:noWrap/>
            <w:vAlign w:val="bottom"/>
            <w:hideMark/>
          </w:tcPr>
          <w:p w14:paraId="438EF06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5DA9DB3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109" w:type="dxa"/>
            <w:noWrap/>
            <w:vAlign w:val="bottom"/>
            <w:hideMark/>
          </w:tcPr>
          <w:p w14:paraId="584AA19E"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42271ACB"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9" w:type="dxa"/>
            <w:noWrap/>
            <w:vAlign w:val="bottom"/>
            <w:hideMark/>
          </w:tcPr>
          <w:p w14:paraId="713BA2E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17E56AD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A57D00" w:rsidRPr="00C14F51" w14:paraId="29560BCA" w14:textId="77777777" w:rsidTr="00F030D1">
        <w:trPr>
          <w:trHeight w:val="288"/>
        </w:trPr>
        <w:tc>
          <w:tcPr>
            <w:tcW w:w="1656" w:type="dxa"/>
            <w:vMerge w:val="restart"/>
            <w:hideMark/>
          </w:tcPr>
          <w:p w14:paraId="7E26494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1876" w:type="dxa"/>
            <w:hideMark/>
          </w:tcPr>
          <w:p w14:paraId="1DD72C1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572" w:type="dxa"/>
            <w:noWrap/>
            <w:hideMark/>
          </w:tcPr>
          <w:p w14:paraId="62C391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27,1%</w:t>
            </w:r>
          </w:p>
        </w:tc>
        <w:tc>
          <w:tcPr>
            <w:tcW w:w="1269" w:type="dxa"/>
            <w:noWrap/>
            <w:hideMark/>
          </w:tcPr>
          <w:p w14:paraId="03A539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29,3%</w:t>
            </w:r>
          </w:p>
        </w:tc>
        <w:tc>
          <w:tcPr>
            <w:tcW w:w="993" w:type="dxa"/>
            <w:noWrap/>
            <w:hideMark/>
          </w:tcPr>
          <w:p w14:paraId="74AA07A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35,0%</w:t>
            </w:r>
          </w:p>
        </w:tc>
        <w:tc>
          <w:tcPr>
            <w:tcW w:w="1502" w:type="dxa"/>
            <w:noWrap/>
            <w:hideMark/>
          </w:tcPr>
          <w:p w14:paraId="39F3DA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41,9%</w:t>
            </w:r>
          </w:p>
        </w:tc>
        <w:tc>
          <w:tcPr>
            <w:tcW w:w="1109" w:type="dxa"/>
            <w:noWrap/>
            <w:hideMark/>
          </w:tcPr>
          <w:p w14:paraId="5B01C7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c>
          <w:tcPr>
            <w:tcW w:w="1109" w:type="dxa"/>
            <w:noWrap/>
            <w:hideMark/>
          </w:tcPr>
          <w:p w14:paraId="6E3ED1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36,0%</w:t>
            </w:r>
          </w:p>
        </w:tc>
        <w:tc>
          <w:tcPr>
            <w:tcW w:w="1256" w:type="dxa"/>
            <w:noWrap/>
            <w:hideMark/>
          </w:tcPr>
          <w:p w14:paraId="7B079F5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44,2%</w:t>
            </w:r>
          </w:p>
        </w:tc>
        <w:tc>
          <w:tcPr>
            <w:tcW w:w="1109" w:type="dxa"/>
            <w:noWrap/>
            <w:hideMark/>
          </w:tcPr>
          <w:p w14:paraId="6E7913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29,7%</w:t>
            </w:r>
          </w:p>
        </w:tc>
        <w:tc>
          <w:tcPr>
            <w:tcW w:w="1109" w:type="dxa"/>
            <w:noWrap/>
            <w:hideMark/>
          </w:tcPr>
          <w:p w14:paraId="35DE39A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r>
      <w:tr w:rsidR="00A57D00" w:rsidRPr="00C14F51" w14:paraId="1A6BAB69" w14:textId="77777777" w:rsidTr="00F030D1">
        <w:trPr>
          <w:trHeight w:val="288"/>
        </w:trPr>
        <w:tc>
          <w:tcPr>
            <w:tcW w:w="1656" w:type="dxa"/>
            <w:vMerge/>
            <w:hideMark/>
          </w:tcPr>
          <w:p w14:paraId="650F1B99"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0FA2A6E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572" w:type="dxa"/>
            <w:noWrap/>
            <w:hideMark/>
          </w:tcPr>
          <w:p w14:paraId="6DE9E27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33,5%</w:t>
            </w:r>
          </w:p>
        </w:tc>
        <w:tc>
          <w:tcPr>
            <w:tcW w:w="1269" w:type="dxa"/>
            <w:noWrap/>
            <w:hideMark/>
          </w:tcPr>
          <w:p w14:paraId="40A1639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c>
          <w:tcPr>
            <w:tcW w:w="993" w:type="dxa"/>
            <w:noWrap/>
            <w:hideMark/>
          </w:tcPr>
          <w:p w14:paraId="0A7778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502" w:type="dxa"/>
            <w:noWrap/>
            <w:hideMark/>
          </w:tcPr>
          <w:p w14:paraId="245285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09" w:type="dxa"/>
            <w:noWrap/>
            <w:hideMark/>
          </w:tcPr>
          <w:p w14:paraId="0CE870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109" w:type="dxa"/>
            <w:noWrap/>
            <w:hideMark/>
          </w:tcPr>
          <w:p w14:paraId="4C28EA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26,6%</w:t>
            </w:r>
          </w:p>
        </w:tc>
        <w:tc>
          <w:tcPr>
            <w:tcW w:w="1256" w:type="dxa"/>
            <w:noWrap/>
            <w:hideMark/>
          </w:tcPr>
          <w:p w14:paraId="58CB4AB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19,1%</w:t>
            </w:r>
          </w:p>
        </w:tc>
        <w:tc>
          <w:tcPr>
            <w:tcW w:w="1109" w:type="dxa"/>
            <w:noWrap/>
            <w:hideMark/>
          </w:tcPr>
          <w:p w14:paraId="09FE3C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1109" w:type="dxa"/>
            <w:noWrap/>
            <w:hideMark/>
          </w:tcPr>
          <w:p w14:paraId="796E602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r>
      <w:tr w:rsidR="00A57D00" w:rsidRPr="00C14F51" w14:paraId="4BAA2DAE" w14:textId="77777777" w:rsidTr="00F030D1">
        <w:trPr>
          <w:trHeight w:val="288"/>
        </w:trPr>
        <w:tc>
          <w:tcPr>
            <w:tcW w:w="1656" w:type="dxa"/>
            <w:vMerge/>
            <w:hideMark/>
          </w:tcPr>
          <w:p w14:paraId="2F9B9CB5"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7FD7A31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572" w:type="dxa"/>
            <w:noWrap/>
            <w:hideMark/>
          </w:tcPr>
          <w:p w14:paraId="0E99AE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52,9%</w:t>
            </w:r>
          </w:p>
        </w:tc>
        <w:tc>
          <w:tcPr>
            <w:tcW w:w="1269" w:type="dxa"/>
            <w:noWrap/>
            <w:hideMark/>
          </w:tcPr>
          <w:p w14:paraId="38BB22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52,1%</w:t>
            </w:r>
          </w:p>
        </w:tc>
        <w:tc>
          <w:tcPr>
            <w:tcW w:w="993" w:type="dxa"/>
            <w:noWrap/>
            <w:hideMark/>
          </w:tcPr>
          <w:p w14:paraId="7E36C0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43,0%</w:t>
            </w:r>
          </w:p>
        </w:tc>
        <w:tc>
          <w:tcPr>
            <w:tcW w:w="1502" w:type="dxa"/>
            <w:noWrap/>
            <w:hideMark/>
          </w:tcPr>
          <w:p w14:paraId="158D4E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37,0%</w:t>
            </w:r>
          </w:p>
        </w:tc>
        <w:tc>
          <w:tcPr>
            <w:tcW w:w="1109" w:type="dxa"/>
            <w:noWrap/>
            <w:hideMark/>
          </w:tcPr>
          <w:p w14:paraId="6909931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48,4%</w:t>
            </w:r>
          </w:p>
        </w:tc>
        <w:tc>
          <w:tcPr>
            <w:tcW w:w="1109" w:type="dxa"/>
            <w:noWrap/>
            <w:hideMark/>
          </w:tcPr>
          <w:p w14:paraId="2F5CA6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35,5%</w:t>
            </w:r>
          </w:p>
        </w:tc>
        <w:tc>
          <w:tcPr>
            <w:tcW w:w="1256" w:type="dxa"/>
            <w:noWrap/>
            <w:hideMark/>
          </w:tcPr>
          <w:p w14:paraId="10620D3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c>
          <w:tcPr>
            <w:tcW w:w="1109" w:type="dxa"/>
            <w:noWrap/>
            <w:hideMark/>
          </w:tcPr>
          <w:p w14:paraId="1CA19A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46,6%</w:t>
            </w:r>
          </w:p>
        </w:tc>
        <w:tc>
          <w:tcPr>
            <w:tcW w:w="1109" w:type="dxa"/>
            <w:noWrap/>
            <w:hideMark/>
          </w:tcPr>
          <w:p w14:paraId="7E9F987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43,7%</w:t>
            </w:r>
          </w:p>
        </w:tc>
      </w:tr>
      <w:tr w:rsidR="00A57D00" w:rsidRPr="00C14F51" w14:paraId="72686D1E" w14:textId="77777777" w:rsidTr="00F030D1">
        <w:trPr>
          <w:trHeight w:val="288"/>
        </w:trPr>
        <w:tc>
          <w:tcPr>
            <w:tcW w:w="1656" w:type="dxa"/>
            <w:vMerge/>
            <w:hideMark/>
          </w:tcPr>
          <w:p w14:paraId="5AA75BA1"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61730D2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572" w:type="dxa"/>
            <w:noWrap/>
            <w:hideMark/>
          </w:tcPr>
          <w:p w14:paraId="15CC46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39,7%</w:t>
            </w:r>
          </w:p>
        </w:tc>
        <w:tc>
          <w:tcPr>
            <w:tcW w:w="1269" w:type="dxa"/>
            <w:noWrap/>
            <w:hideMark/>
          </w:tcPr>
          <w:p w14:paraId="58BCFC4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993" w:type="dxa"/>
            <w:noWrap/>
            <w:hideMark/>
          </w:tcPr>
          <w:p w14:paraId="652604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502" w:type="dxa"/>
            <w:noWrap/>
            <w:hideMark/>
          </w:tcPr>
          <w:p w14:paraId="7E8AA0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26,2%</w:t>
            </w:r>
          </w:p>
        </w:tc>
        <w:tc>
          <w:tcPr>
            <w:tcW w:w="1109" w:type="dxa"/>
            <w:noWrap/>
            <w:hideMark/>
          </w:tcPr>
          <w:p w14:paraId="272C9C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45,7%</w:t>
            </w:r>
          </w:p>
        </w:tc>
        <w:tc>
          <w:tcPr>
            <w:tcW w:w="1109" w:type="dxa"/>
            <w:noWrap/>
            <w:hideMark/>
          </w:tcPr>
          <w:p w14:paraId="756979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41,6%</w:t>
            </w:r>
          </w:p>
        </w:tc>
        <w:tc>
          <w:tcPr>
            <w:tcW w:w="1256" w:type="dxa"/>
            <w:noWrap/>
            <w:hideMark/>
          </w:tcPr>
          <w:p w14:paraId="6A6330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25,3%</w:t>
            </w:r>
          </w:p>
        </w:tc>
        <w:tc>
          <w:tcPr>
            <w:tcW w:w="1109" w:type="dxa"/>
            <w:noWrap/>
            <w:hideMark/>
          </w:tcPr>
          <w:p w14:paraId="7A3EB3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41,2%</w:t>
            </w:r>
          </w:p>
        </w:tc>
        <w:tc>
          <w:tcPr>
            <w:tcW w:w="1109" w:type="dxa"/>
            <w:noWrap/>
            <w:hideMark/>
          </w:tcPr>
          <w:p w14:paraId="5285CF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26,6%</w:t>
            </w:r>
          </w:p>
        </w:tc>
      </w:tr>
      <w:tr w:rsidR="00A57D00" w:rsidRPr="00C14F51" w14:paraId="2C30CF10" w14:textId="77777777" w:rsidTr="00F030D1">
        <w:trPr>
          <w:trHeight w:val="288"/>
        </w:trPr>
        <w:tc>
          <w:tcPr>
            <w:tcW w:w="1656" w:type="dxa"/>
            <w:vMerge/>
            <w:hideMark/>
          </w:tcPr>
          <w:p w14:paraId="2B2F1E52"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49AB048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572" w:type="dxa"/>
            <w:noWrap/>
            <w:hideMark/>
          </w:tcPr>
          <w:p w14:paraId="40D9BFF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269" w:type="dxa"/>
            <w:noWrap/>
            <w:hideMark/>
          </w:tcPr>
          <w:p w14:paraId="7CA5D8B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993" w:type="dxa"/>
            <w:noWrap/>
            <w:hideMark/>
          </w:tcPr>
          <w:p w14:paraId="0177E5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502" w:type="dxa"/>
            <w:noWrap/>
            <w:hideMark/>
          </w:tcPr>
          <w:p w14:paraId="6FBDBD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09" w:type="dxa"/>
            <w:noWrap/>
            <w:hideMark/>
          </w:tcPr>
          <w:p w14:paraId="5D0A556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109" w:type="dxa"/>
            <w:noWrap/>
            <w:hideMark/>
          </w:tcPr>
          <w:p w14:paraId="707BCA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1256" w:type="dxa"/>
            <w:noWrap/>
            <w:hideMark/>
          </w:tcPr>
          <w:p w14:paraId="580163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09" w:type="dxa"/>
            <w:noWrap/>
            <w:hideMark/>
          </w:tcPr>
          <w:p w14:paraId="486353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109" w:type="dxa"/>
            <w:noWrap/>
            <w:hideMark/>
          </w:tcPr>
          <w:p w14:paraId="25904E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r>
      <w:tr w:rsidR="00A57D00" w:rsidRPr="00C14F51" w14:paraId="57594242" w14:textId="77777777" w:rsidTr="00F030D1">
        <w:trPr>
          <w:trHeight w:val="384"/>
        </w:trPr>
        <w:tc>
          <w:tcPr>
            <w:tcW w:w="1656" w:type="dxa"/>
            <w:vMerge/>
            <w:hideMark/>
          </w:tcPr>
          <w:p w14:paraId="6784610B"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C8BC0B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572" w:type="dxa"/>
            <w:noWrap/>
            <w:hideMark/>
          </w:tcPr>
          <w:p w14:paraId="786DA8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269" w:type="dxa"/>
            <w:noWrap/>
            <w:hideMark/>
          </w:tcPr>
          <w:p w14:paraId="21ED513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993" w:type="dxa"/>
            <w:noWrap/>
            <w:hideMark/>
          </w:tcPr>
          <w:p w14:paraId="285166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502" w:type="dxa"/>
            <w:noWrap/>
            <w:hideMark/>
          </w:tcPr>
          <w:p w14:paraId="55D2327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09" w:type="dxa"/>
            <w:noWrap/>
            <w:hideMark/>
          </w:tcPr>
          <w:p w14:paraId="7BE6F0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109" w:type="dxa"/>
            <w:noWrap/>
            <w:hideMark/>
          </w:tcPr>
          <w:p w14:paraId="6597B16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256" w:type="dxa"/>
            <w:noWrap/>
            <w:hideMark/>
          </w:tcPr>
          <w:p w14:paraId="077CAC7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109" w:type="dxa"/>
            <w:noWrap/>
            <w:hideMark/>
          </w:tcPr>
          <w:p w14:paraId="54F1C7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109" w:type="dxa"/>
            <w:noWrap/>
            <w:hideMark/>
          </w:tcPr>
          <w:p w14:paraId="5A71B5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r>
      <w:tr w:rsidR="00A57D00" w:rsidRPr="00C14F51" w14:paraId="7EC931E7" w14:textId="77777777" w:rsidTr="00F030D1">
        <w:trPr>
          <w:trHeight w:val="384"/>
        </w:trPr>
        <w:tc>
          <w:tcPr>
            <w:tcW w:w="1656" w:type="dxa"/>
            <w:vMerge/>
            <w:hideMark/>
          </w:tcPr>
          <w:p w14:paraId="164FB951"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0B851C04"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572" w:type="dxa"/>
            <w:noWrap/>
            <w:hideMark/>
          </w:tcPr>
          <w:p w14:paraId="0C9072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269" w:type="dxa"/>
            <w:noWrap/>
            <w:hideMark/>
          </w:tcPr>
          <w:p w14:paraId="1C905E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93" w:type="dxa"/>
            <w:noWrap/>
            <w:hideMark/>
          </w:tcPr>
          <w:p w14:paraId="698F4AB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502" w:type="dxa"/>
            <w:noWrap/>
            <w:hideMark/>
          </w:tcPr>
          <w:p w14:paraId="3931D7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09" w:type="dxa"/>
            <w:noWrap/>
            <w:hideMark/>
          </w:tcPr>
          <w:p w14:paraId="4829CE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c>
          <w:tcPr>
            <w:tcW w:w="1109" w:type="dxa"/>
            <w:noWrap/>
            <w:hideMark/>
          </w:tcPr>
          <w:p w14:paraId="06ED43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256" w:type="dxa"/>
            <w:noWrap/>
            <w:hideMark/>
          </w:tcPr>
          <w:p w14:paraId="5730AAD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109" w:type="dxa"/>
            <w:noWrap/>
            <w:hideMark/>
          </w:tcPr>
          <w:p w14:paraId="011627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109" w:type="dxa"/>
            <w:noWrap/>
            <w:hideMark/>
          </w:tcPr>
          <w:p w14:paraId="49EC06A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r>
      <w:tr w:rsidR="00A57D00" w:rsidRPr="00C14F51" w14:paraId="29F56164" w14:textId="77777777" w:rsidTr="00F030D1">
        <w:trPr>
          <w:trHeight w:val="288"/>
        </w:trPr>
        <w:tc>
          <w:tcPr>
            <w:tcW w:w="1656" w:type="dxa"/>
            <w:vMerge/>
            <w:hideMark/>
          </w:tcPr>
          <w:p w14:paraId="078C576B"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2E0257F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572" w:type="dxa"/>
            <w:noWrap/>
            <w:hideMark/>
          </w:tcPr>
          <w:p w14:paraId="2AF4C1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w:t>
            </w:r>
          </w:p>
        </w:tc>
        <w:tc>
          <w:tcPr>
            <w:tcW w:w="1269" w:type="dxa"/>
            <w:noWrap/>
            <w:hideMark/>
          </w:tcPr>
          <w:p w14:paraId="0AC225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993" w:type="dxa"/>
            <w:noWrap/>
            <w:hideMark/>
          </w:tcPr>
          <w:p w14:paraId="5533F9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502" w:type="dxa"/>
            <w:noWrap/>
            <w:hideMark/>
          </w:tcPr>
          <w:p w14:paraId="4609284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109" w:type="dxa"/>
            <w:noWrap/>
            <w:hideMark/>
          </w:tcPr>
          <w:p w14:paraId="685C45A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109" w:type="dxa"/>
            <w:noWrap/>
            <w:hideMark/>
          </w:tcPr>
          <w:p w14:paraId="36E8E1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1256" w:type="dxa"/>
            <w:noWrap/>
            <w:hideMark/>
          </w:tcPr>
          <w:p w14:paraId="1F13361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09" w:type="dxa"/>
            <w:noWrap/>
            <w:hideMark/>
          </w:tcPr>
          <w:p w14:paraId="3F0EF9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09" w:type="dxa"/>
            <w:noWrap/>
            <w:hideMark/>
          </w:tcPr>
          <w:p w14:paraId="3C9136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r>
      <w:tr w:rsidR="00A57D00" w:rsidRPr="00C14F51" w14:paraId="198EEF98" w14:textId="77777777" w:rsidTr="00F030D1">
        <w:trPr>
          <w:trHeight w:val="384"/>
        </w:trPr>
        <w:tc>
          <w:tcPr>
            <w:tcW w:w="1656" w:type="dxa"/>
            <w:vMerge/>
            <w:hideMark/>
          </w:tcPr>
          <w:p w14:paraId="45A608C1"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0DAA9C4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572" w:type="dxa"/>
            <w:noWrap/>
            <w:hideMark/>
          </w:tcPr>
          <w:p w14:paraId="6539D9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269" w:type="dxa"/>
            <w:noWrap/>
            <w:hideMark/>
          </w:tcPr>
          <w:p w14:paraId="7766A7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993" w:type="dxa"/>
            <w:noWrap/>
            <w:hideMark/>
          </w:tcPr>
          <w:p w14:paraId="382B518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502" w:type="dxa"/>
            <w:noWrap/>
            <w:hideMark/>
          </w:tcPr>
          <w:p w14:paraId="70E2F3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09" w:type="dxa"/>
            <w:noWrap/>
            <w:hideMark/>
          </w:tcPr>
          <w:p w14:paraId="4DB081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09" w:type="dxa"/>
            <w:noWrap/>
            <w:hideMark/>
          </w:tcPr>
          <w:p w14:paraId="077720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256" w:type="dxa"/>
            <w:noWrap/>
            <w:hideMark/>
          </w:tcPr>
          <w:p w14:paraId="0031145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09" w:type="dxa"/>
            <w:noWrap/>
            <w:hideMark/>
          </w:tcPr>
          <w:p w14:paraId="75E5065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09" w:type="dxa"/>
            <w:noWrap/>
            <w:hideMark/>
          </w:tcPr>
          <w:p w14:paraId="6E32450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r>
      <w:tr w:rsidR="00A57D00" w:rsidRPr="00C14F51" w14:paraId="2E239F95" w14:textId="77777777" w:rsidTr="00F030D1">
        <w:trPr>
          <w:trHeight w:val="288"/>
        </w:trPr>
        <w:tc>
          <w:tcPr>
            <w:tcW w:w="1656" w:type="dxa"/>
            <w:vMerge w:val="restart"/>
            <w:hideMark/>
          </w:tcPr>
          <w:p w14:paraId="1B8A49C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1876" w:type="dxa"/>
            <w:hideMark/>
          </w:tcPr>
          <w:p w14:paraId="233DFE1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572" w:type="dxa"/>
            <w:noWrap/>
            <w:hideMark/>
          </w:tcPr>
          <w:p w14:paraId="1C48755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1269" w:type="dxa"/>
            <w:noWrap/>
            <w:hideMark/>
          </w:tcPr>
          <w:p w14:paraId="22C985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993" w:type="dxa"/>
            <w:noWrap/>
            <w:hideMark/>
          </w:tcPr>
          <w:p w14:paraId="28149B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1502" w:type="dxa"/>
            <w:noWrap/>
            <w:hideMark/>
          </w:tcPr>
          <w:p w14:paraId="39AB03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33,8%</w:t>
            </w:r>
          </w:p>
        </w:tc>
        <w:tc>
          <w:tcPr>
            <w:tcW w:w="1109" w:type="dxa"/>
            <w:noWrap/>
            <w:hideMark/>
          </w:tcPr>
          <w:p w14:paraId="70B836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109" w:type="dxa"/>
            <w:noWrap/>
            <w:hideMark/>
          </w:tcPr>
          <w:p w14:paraId="66135B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28,1%</w:t>
            </w:r>
          </w:p>
        </w:tc>
        <w:tc>
          <w:tcPr>
            <w:tcW w:w="1256" w:type="dxa"/>
            <w:noWrap/>
            <w:hideMark/>
          </w:tcPr>
          <w:p w14:paraId="0F9723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36,4%</w:t>
            </w:r>
          </w:p>
        </w:tc>
        <w:tc>
          <w:tcPr>
            <w:tcW w:w="1109" w:type="dxa"/>
            <w:noWrap/>
            <w:hideMark/>
          </w:tcPr>
          <w:p w14:paraId="34486B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25,3%</w:t>
            </w:r>
          </w:p>
        </w:tc>
        <w:tc>
          <w:tcPr>
            <w:tcW w:w="1109" w:type="dxa"/>
            <w:noWrap/>
            <w:hideMark/>
          </w:tcPr>
          <w:p w14:paraId="595F0A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r>
      <w:tr w:rsidR="00A57D00" w:rsidRPr="00C14F51" w14:paraId="78939EDE" w14:textId="77777777" w:rsidTr="00F030D1">
        <w:trPr>
          <w:trHeight w:val="288"/>
        </w:trPr>
        <w:tc>
          <w:tcPr>
            <w:tcW w:w="1656" w:type="dxa"/>
            <w:vMerge/>
            <w:hideMark/>
          </w:tcPr>
          <w:p w14:paraId="27ADD5FF"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2F75A5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572" w:type="dxa"/>
            <w:noWrap/>
            <w:hideMark/>
          </w:tcPr>
          <w:p w14:paraId="7650EE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36,0%</w:t>
            </w:r>
          </w:p>
        </w:tc>
        <w:tc>
          <w:tcPr>
            <w:tcW w:w="1269" w:type="dxa"/>
            <w:noWrap/>
            <w:hideMark/>
          </w:tcPr>
          <w:p w14:paraId="19EBE7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26,9%</w:t>
            </w:r>
          </w:p>
        </w:tc>
        <w:tc>
          <w:tcPr>
            <w:tcW w:w="993" w:type="dxa"/>
            <w:noWrap/>
            <w:hideMark/>
          </w:tcPr>
          <w:p w14:paraId="0A1AF4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c>
          <w:tcPr>
            <w:tcW w:w="1502" w:type="dxa"/>
            <w:noWrap/>
            <w:hideMark/>
          </w:tcPr>
          <w:p w14:paraId="471C144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109" w:type="dxa"/>
            <w:noWrap/>
            <w:hideMark/>
          </w:tcPr>
          <w:p w14:paraId="1B42D8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109" w:type="dxa"/>
            <w:noWrap/>
            <w:hideMark/>
          </w:tcPr>
          <w:p w14:paraId="6E864D6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27,6%</w:t>
            </w:r>
          </w:p>
        </w:tc>
        <w:tc>
          <w:tcPr>
            <w:tcW w:w="1256" w:type="dxa"/>
            <w:noWrap/>
            <w:hideMark/>
          </w:tcPr>
          <w:p w14:paraId="315569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21,5%</w:t>
            </w:r>
          </w:p>
        </w:tc>
        <w:tc>
          <w:tcPr>
            <w:tcW w:w="1109" w:type="dxa"/>
            <w:noWrap/>
            <w:hideMark/>
          </w:tcPr>
          <w:p w14:paraId="34B0B2B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28,3%</w:t>
            </w:r>
          </w:p>
        </w:tc>
        <w:tc>
          <w:tcPr>
            <w:tcW w:w="1109" w:type="dxa"/>
            <w:noWrap/>
            <w:hideMark/>
          </w:tcPr>
          <w:p w14:paraId="79C43E3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r>
      <w:tr w:rsidR="00A57D00" w:rsidRPr="00C14F51" w14:paraId="324B8C44" w14:textId="77777777" w:rsidTr="00F030D1">
        <w:trPr>
          <w:trHeight w:val="288"/>
        </w:trPr>
        <w:tc>
          <w:tcPr>
            <w:tcW w:w="1656" w:type="dxa"/>
            <w:vMerge/>
            <w:hideMark/>
          </w:tcPr>
          <w:p w14:paraId="52429139"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ECA2B2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572" w:type="dxa"/>
            <w:noWrap/>
            <w:hideMark/>
          </w:tcPr>
          <w:p w14:paraId="0CE70D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61,4%</w:t>
            </w:r>
          </w:p>
        </w:tc>
        <w:tc>
          <w:tcPr>
            <w:tcW w:w="1269" w:type="dxa"/>
            <w:noWrap/>
            <w:hideMark/>
          </w:tcPr>
          <w:p w14:paraId="16F6266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59,4%</w:t>
            </w:r>
          </w:p>
        </w:tc>
        <w:tc>
          <w:tcPr>
            <w:tcW w:w="993" w:type="dxa"/>
            <w:noWrap/>
            <w:hideMark/>
          </w:tcPr>
          <w:p w14:paraId="7C2C18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50,0%</w:t>
            </w:r>
          </w:p>
        </w:tc>
        <w:tc>
          <w:tcPr>
            <w:tcW w:w="1502" w:type="dxa"/>
            <w:noWrap/>
            <w:hideMark/>
          </w:tcPr>
          <w:p w14:paraId="42BBAE3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48,9%</w:t>
            </w:r>
          </w:p>
        </w:tc>
        <w:tc>
          <w:tcPr>
            <w:tcW w:w="1109" w:type="dxa"/>
            <w:noWrap/>
            <w:hideMark/>
          </w:tcPr>
          <w:p w14:paraId="351665B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1109" w:type="dxa"/>
            <w:noWrap/>
            <w:hideMark/>
          </w:tcPr>
          <w:p w14:paraId="374813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47,6%</w:t>
            </w:r>
          </w:p>
        </w:tc>
        <w:tc>
          <w:tcPr>
            <w:tcW w:w="1256" w:type="dxa"/>
            <w:noWrap/>
            <w:hideMark/>
          </w:tcPr>
          <w:p w14:paraId="63253F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47,1%</w:t>
            </w:r>
          </w:p>
        </w:tc>
        <w:tc>
          <w:tcPr>
            <w:tcW w:w="1109" w:type="dxa"/>
            <w:noWrap/>
            <w:hideMark/>
          </w:tcPr>
          <w:p w14:paraId="27013C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56,2%</w:t>
            </w:r>
          </w:p>
        </w:tc>
        <w:tc>
          <w:tcPr>
            <w:tcW w:w="1109" w:type="dxa"/>
            <w:noWrap/>
            <w:hideMark/>
          </w:tcPr>
          <w:p w14:paraId="757C07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53,5%</w:t>
            </w:r>
          </w:p>
        </w:tc>
      </w:tr>
      <w:tr w:rsidR="00A57D00" w:rsidRPr="00C14F51" w14:paraId="04858CA4" w14:textId="77777777" w:rsidTr="00F030D1">
        <w:trPr>
          <w:trHeight w:val="288"/>
        </w:trPr>
        <w:tc>
          <w:tcPr>
            <w:tcW w:w="1656" w:type="dxa"/>
            <w:vMerge/>
            <w:hideMark/>
          </w:tcPr>
          <w:p w14:paraId="1750E340"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152AB9D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572" w:type="dxa"/>
            <w:noWrap/>
            <w:hideMark/>
          </w:tcPr>
          <w:p w14:paraId="2328FB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39,6%</w:t>
            </w:r>
          </w:p>
        </w:tc>
        <w:tc>
          <w:tcPr>
            <w:tcW w:w="1269" w:type="dxa"/>
            <w:noWrap/>
            <w:hideMark/>
          </w:tcPr>
          <w:p w14:paraId="76518B6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35,7%</w:t>
            </w:r>
          </w:p>
        </w:tc>
        <w:tc>
          <w:tcPr>
            <w:tcW w:w="993" w:type="dxa"/>
            <w:noWrap/>
            <w:hideMark/>
          </w:tcPr>
          <w:p w14:paraId="315D6E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1502" w:type="dxa"/>
            <w:noWrap/>
            <w:hideMark/>
          </w:tcPr>
          <w:p w14:paraId="6875F7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109" w:type="dxa"/>
            <w:noWrap/>
            <w:hideMark/>
          </w:tcPr>
          <w:p w14:paraId="10B354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42,4%</w:t>
            </w:r>
          </w:p>
        </w:tc>
        <w:tc>
          <w:tcPr>
            <w:tcW w:w="1109" w:type="dxa"/>
            <w:noWrap/>
            <w:hideMark/>
          </w:tcPr>
          <w:p w14:paraId="4ACCAD1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c>
          <w:tcPr>
            <w:tcW w:w="1256" w:type="dxa"/>
            <w:noWrap/>
            <w:hideMark/>
          </w:tcPr>
          <w:p w14:paraId="2918DA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109" w:type="dxa"/>
            <w:noWrap/>
            <w:hideMark/>
          </w:tcPr>
          <w:p w14:paraId="399421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1109" w:type="dxa"/>
            <w:noWrap/>
            <w:hideMark/>
          </w:tcPr>
          <w:p w14:paraId="02C2C17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24,8%</w:t>
            </w:r>
          </w:p>
        </w:tc>
      </w:tr>
      <w:tr w:rsidR="00A57D00" w:rsidRPr="00C14F51" w14:paraId="0844C4F5" w14:textId="77777777" w:rsidTr="00F030D1">
        <w:trPr>
          <w:trHeight w:val="288"/>
        </w:trPr>
        <w:tc>
          <w:tcPr>
            <w:tcW w:w="1656" w:type="dxa"/>
            <w:vMerge/>
            <w:hideMark/>
          </w:tcPr>
          <w:p w14:paraId="127113D9"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1713330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572" w:type="dxa"/>
            <w:noWrap/>
            <w:hideMark/>
          </w:tcPr>
          <w:p w14:paraId="56988D6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269" w:type="dxa"/>
            <w:noWrap/>
            <w:hideMark/>
          </w:tcPr>
          <w:p w14:paraId="3574CCE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993" w:type="dxa"/>
            <w:noWrap/>
            <w:hideMark/>
          </w:tcPr>
          <w:p w14:paraId="5CE538B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c>
          <w:tcPr>
            <w:tcW w:w="1502" w:type="dxa"/>
            <w:noWrap/>
            <w:hideMark/>
          </w:tcPr>
          <w:p w14:paraId="60BDC84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09" w:type="dxa"/>
            <w:noWrap/>
            <w:hideMark/>
          </w:tcPr>
          <w:p w14:paraId="6BB9390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09" w:type="dxa"/>
            <w:noWrap/>
            <w:hideMark/>
          </w:tcPr>
          <w:p w14:paraId="3BCE08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c>
          <w:tcPr>
            <w:tcW w:w="1256" w:type="dxa"/>
            <w:noWrap/>
            <w:hideMark/>
          </w:tcPr>
          <w:p w14:paraId="6A16D4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109" w:type="dxa"/>
            <w:noWrap/>
            <w:hideMark/>
          </w:tcPr>
          <w:p w14:paraId="08EF8C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109" w:type="dxa"/>
            <w:noWrap/>
            <w:hideMark/>
          </w:tcPr>
          <w:p w14:paraId="68E084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r>
      <w:tr w:rsidR="00A57D00" w:rsidRPr="00C14F51" w14:paraId="23CD1B9E" w14:textId="77777777" w:rsidTr="00F030D1">
        <w:trPr>
          <w:trHeight w:val="384"/>
        </w:trPr>
        <w:tc>
          <w:tcPr>
            <w:tcW w:w="1656" w:type="dxa"/>
            <w:vMerge/>
            <w:hideMark/>
          </w:tcPr>
          <w:p w14:paraId="51449470"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4EFF77A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572" w:type="dxa"/>
            <w:noWrap/>
            <w:hideMark/>
          </w:tcPr>
          <w:p w14:paraId="399F5D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269" w:type="dxa"/>
            <w:noWrap/>
            <w:hideMark/>
          </w:tcPr>
          <w:p w14:paraId="31C370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993" w:type="dxa"/>
            <w:noWrap/>
            <w:hideMark/>
          </w:tcPr>
          <w:p w14:paraId="31CC72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502" w:type="dxa"/>
            <w:noWrap/>
            <w:hideMark/>
          </w:tcPr>
          <w:p w14:paraId="0B57FB6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09" w:type="dxa"/>
            <w:noWrap/>
            <w:hideMark/>
          </w:tcPr>
          <w:p w14:paraId="4954DD8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109" w:type="dxa"/>
            <w:noWrap/>
            <w:hideMark/>
          </w:tcPr>
          <w:p w14:paraId="57C49EC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256" w:type="dxa"/>
            <w:noWrap/>
            <w:hideMark/>
          </w:tcPr>
          <w:p w14:paraId="2D0CEE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09" w:type="dxa"/>
            <w:noWrap/>
            <w:hideMark/>
          </w:tcPr>
          <w:p w14:paraId="6434B7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109" w:type="dxa"/>
            <w:noWrap/>
            <w:hideMark/>
          </w:tcPr>
          <w:p w14:paraId="555E757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r>
      <w:tr w:rsidR="00A57D00" w:rsidRPr="00C14F51" w14:paraId="1BB9D68D" w14:textId="77777777" w:rsidTr="00F030D1">
        <w:trPr>
          <w:trHeight w:val="384"/>
        </w:trPr>
        <w:tc>
          <w:tcPr>
            <w:tcW w:w="1656" w:type="dxa"/>
            <w:vMerge/>
            <w:hideMark/>
          </w:tcPr>
          <w:p w14:paraId="0EA93785"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0CC3A8D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572" w:type="dxa"/>
            <w:noWrap/>
            <w:hideMark/>
          </w:tcPr>
          <w:p w14:paraId="4931B49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269" w:type="dxa"/>
            <w:noWrap/>
            <w:hideMark/>
          </w:tcPr>
          <w:p w14:paraId="12EA1F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993" w:type="dxa"/>
            <w:noWrap/>
            <w:hideMark/>
          </w:tcPr>
          <w:p w14:paraId="3ACD543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502" w:type="dxa"/>
            <w:noWrap/>
            <w:hideMark/>
          </w:tcPr>
          <w:p w14:paraId="72246F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109" w:type="dxa"/>
            <w:noWrap/>
            <w:hideMark/>
          </w:tcPr>
          <w:p w14:paraId="7AE344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109" w:type="dxa"/>
            <w:noWrap/>
            <w:hideMark/>
          </w:tcPr>
          <w:p w14:paraId="7BD621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256" w:type="dxa"/>
            <w:noWrap/>
            <w:hideMark/>
          </w:tcPr>
          <w:p w14:paraId="60BD4F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09" w:type="dxa"/>
            <w:noWrap/>
            <w:hideMark/>
          </w:tcPr>
          <w:p w14:paraId="59A477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109" w:type="dxa"/>
            <w:noWrap/>
            <w:hideMark/>
          </w:tcPr>
          <w:p w14:paraId="15849E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r>
      <w:tr w:rsidR="00A57D00" w:rsidRPr="00C14F51" w14:paraId="7CE8B168" w14:textId="77777777" w:rsidTr="00F030D1">
        <w:trPr>
          <w:trHeight w:val="288"/>
        </w:trPr>
        <w:tc>
          <w:tcPr>
            <w:tcW w:w="1656" w:type="dxa"/>
            <w:vMerge/>
            <w:hideMark/>
          </w:tcPr>
          <w:p w14:paraId="4368AC40"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21A4E29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572" w:type="dxa"/>
            <w:noWrap/>
            <w:hideMark/>
          </w:tcPr>
          <w:p w14:paraId="4D95EF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1269" w:type="dxa"/>
            <w:noWrap/>
            <w:hideMark/>
          </w:tcPr>
          <w:p w14:paraId="0C03C6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93" w:type="dxa"/>
            <w:noWrap/>
            <w:hideMark/>
          </w:tcPr>
          <w:p w14:paraId="07D8F8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502" w:type="dxa"/>
            <w:noWrap/>
            <w:hideMark/>
          </w:tcPr>
          <w:p w14:paraId="29C857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09" w:type="dxa"/>
            <w:noWrap/>
            <w:hideMark/>
          </w:tcPr>
          <w:p w14:paraId="05DDC0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109" w:type="dxa"/>
            <w:noWrap/>
            <w:hideMark/>
          </w:tcPr>
          <w:p w14:paraId="272AC9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256" w:type="dxa"/>
            <w:noWrap/>
            <w:hideMark/>
          </w:tcPr>
          <w:p w14:paraId="2F8F280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09" w:type="dxa"/>
            <w:noWrap/>
            <w:hideMark/>
          </w:tcPr>
          <w:p w14:paraId="22009C3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09" w:type="dxa"/>
            <w:noWrap/>
            <w:hideMark/>
          </w:tcPr>
          <w:p w14:paraId="0C74EE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r>
      <w:tr w:rsidR="00A57D00" w:rsidRPr="00C14F51" w14:paraId="52AD897E" w14:textId="77777777" w:rsidTr="00F030D1">
        <w:trPr>
          <w:trHeight w:val="384"/>
        </w:trPr>
        <w:tc>
          <w:tcPr>
            <w:tcW w:w="1656" w:type="dxa"/>
            <w:vMerge/>
            <w:hideMark/>
          </w:tcPr>
          <w:p w14:paraId="05EAE443"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1F438D0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572" w:type="dxa"/>
            <w:noWrap/>
            <w:hideMark/>
          </w:tcPr>
          <w:p w14:paraId="7D85D8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269" w:type="dxa"/>
            <w:noWrap/>
            <w:hideMark/>
          </w:tcPr>
          <w:p w14:paraId="12DDDD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993" w:type="dxa"/>
            <w:noWrap/>
            <w:hideMark/>
          </w:tcPr>
          <w:p w14:paraId="64994F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502" w:type="dxa"/>
            <w:noWrap/>
            <w:hideMark/>
          </w:tcPr>
          <w:p w14:paraId="689679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09" w:type="dxa"/>
            <w:noWrap/>
            <w:hideMark/>
          </w:tcPr>
          <w:p w14:paraId="6FC31F5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109" w:type="dxa"/>
            <w:noWrap/>
            <w:hideMark/>
          </w:tcPr>
          <w:p w14:paraId="2B975B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256" w:type="dxa"/>
            <w:noWrap/>
            <w:hideMark/>
          </w:tcPr>
          <w:p w14:paraId="68B03EF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09" w:type="dxa"/>
            <w:noWrap/>
            <w:hideMark/>
          </w:tcPr>
          <w:p w14:paraId="4C6D607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09" w:type="dxa"/>
            <w:noWrap/>
            <w:hideMark/>
          </w:tcPr>
          <w:p w14:paraId="1B1A15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r>
      <w:tr w:rsidR="00A57D00" w:rsidRPr="00C14F51" w14:paraId="761E97CA" w14:textId="77777777" w:rsidTr="00F030D1">
        <w:trPr>
          <w:trHeight w:val="288"/>
        </w:trPr>
        <w:tc>
          <w:tcPr>
            <w:tcW w:w="1656" w:type="dxa"/>
            <w:vMerge w:val="restart"/>
            <w:hideMark/>
          </w:tcPr>
          <w:p w14:paraId="668099C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1876" w:type="dxa"/>
            <w:hideMark/>
          </w:tcPr>
          <w:p w14:paraId="6E98AD4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572" w:type="dxa"/>
            <w:noWrap/>
            <w:hideMark/>
          </w:tcPr>
          <w:p w14:paraId="723B6C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269" w:type="dxa"/>
            <w:noWrap/>
            <w:hideMark/>
          </w:tcPr>
          <w:p w14:paraId="6CBAAA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24,5%</w:t>
            </w:r>
          </w:p>
        </w:tc>
        <w:tc>
          <w:tcPr>
            <w:tcW w:w="993" w:type="dxa"/>
            <w:noWrap/>
            <w:hideMark/>
          </w:tcPr>
          <w:p w14:paraId="503A05C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502" w:type="dxa"/>
            <w:noWrap/>
            <w:hideMark/>
          </w:tcPr>
          <w:p w14:paraId="5CFD6C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34,7%</w:t>
            </w:r>
          </w:p>
        </w:tc>
        <w:tc>
          <w:tcPr>
            <w:tcW w:w="1109" w:type="dxa"/>
            <w:noWrap/>
            <w:hideMark/>
          </w:tcPr>
          <w:p w14:paraId="0141F5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109" w:type="dxa"/>
            <w:noWrap/>
            <w:hideMark/>
          </w:tcPr>
          <w:p w14:paraId="5A71B4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29,2%</w:t>
            </w:r>
          </w:p>
        </w:tc>
        <w:tc>
          <w:tcPr>
            <w:tcW w:w="1256" w:type="dxa"/>
            <w:noWrap/>
            <w:hideMark/>
          </w:tcPr>
          <w:p w14:paraId="573625B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37,2%</w:t>
            </w:r>
          </w:p>
        </w:tc>
        <w:tc>
          <w:tcPr>
            <w:tcW w:w="1109" w:type="dxa"/>
            <w:noWrap/>
            <w:hideMark/>
          </w:tcPr>
          <w:p w14:paraId="53519E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25,8%</w:t>
            </w:r>
          </w:p>
        </w:tc>
        <w:tc>
          <w:tcPr>
            <w:tcW w:w="1109" w:type="dxa"/>
            <w:noWrap/>
            <w:hideMark/>
          </w:tcPr>
          <w:p w14:paraId="7D4C607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30,3%</w:t>
            </w:r>
          </w:p>
        </w:tc>
      </w:tr>
      <w:tr w:rsidR="00A57D00" w:rsidRPr="00C14F51" w14:paraId="45EC229F" w14:textId="77777777" w:rsidTr="00F030D1">
        <w:trPr>
          <w:trHeight w:val="288"/>
        </w:trPr>
        <w:tc>
          <w:tcPr>
            <w:tcW w:w="1656" w:type="dxa"/>
            <w:vMerge/>
            <w:hideMark/>
          </w:tcPr>
          <w:p w14:paraId="0EB20E4E"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FDB8BC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572" w:type="dxa"/>
            <w:noWrap/>
            <w:hideMark/>
          </w:tcPr>
          <w:p w14:paraId="048ED3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31,4%</w:t>
            </w:r>
          </w:p>
        </w:tc>
        <w:tc>
          <w:tcPr>
            <w:tcW w:w="1269" w:type="dxa"/>
            <w:noWrap/>
            <w:hideMark/>
          </w:tcPr>
          <w:p w14:paraId="764906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993" w:type="dxa"/>
            <w:noWrap/>
            <w:hideMark/>
          </w:tcPr>
          <w:p w14:paraId="6A9C4D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502" w:type="dxa"/>
            <w:noWrap/>
            <w:hideMark/>
          </w:tcPr>
          <w:p w14:paraId="094F5A1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109" w:type="dxa"/>
            <w:noWrap/>
            <w:hideMark/>
          </w:tcPr>
          <w:p w14:paraId="443F34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c>
          <w:tcPr>
            <w:tcW w:w="1109" w:type="dxa"/>
            <w:noWrap/>
            <w:hideMark/>
          </w:tcPr>
          <w:p w14:paraId="47BF12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256" w:type="dxa"/>
            <w:noWrap/>
            <w:hideMark/>
          </w:tcPr>
          <w:p w14:paraId="083A79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c>
          <w:tcPr>
            <w:tcW w:w="1109" w:type="dxa"/>
            <w:noWrap/>
            <w:hideMark/>
          </w:tcPr>
          <w:p w14:paraId="46414FB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25,0%</w:t>
            </w:r>
          </w:p>
        </w:tc>
        <w:tc>
          <w:tcPr>
            <w:tcW w:w="1109" w:type="dxa"/>
            <w:noWrap/>
            <w:hideMark/>
          </w:tcPr>
          <w:p w14:paraId="529C01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r>
      <w:tr w:rsidR="00A57D00" w:rsidRPr="00C14F51" w14:paraId="0DDE069E" w14:textId="77777777" w:rsidTr="00F030D1">
        <w:trPr>
          <w:trHeight w:val="288"/>
        </w:trPr>
        <w:tc>
          <w:tcPr>
            <w:tcW w:w="1656" w:type="dxa"/>
            <w:vMerge/>
            <w:hideMark/>
          </w:tcPr>
          <w:p w14:paraId="0EF91A90"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057CAFE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572" w:type="dxa"/>
            <w:noWrap/>
            <w:hideMark/>
          </w:tcPr>
          <w:p w14:paraId="1B74DD2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60,2%</w:t>
            </w:r>
          </w:p>
        </w:tc>
        <w:tc>
          <w:tcPr>
            <w:tcW w:w="1269" w:type="dxa"/>
            <w:noWrap/>
            <w:hideMark/>
          </w:tcPr>
          <w:p w14:paraId="6D53F4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59,3%</w:t>
            </w:r>
          </w:p>
        </w:tc>
        <w:tc>
          <w:tcPr>
            <w:tcW w:w="993" w:type="dxa"/>
            <w:noWrap/>
            <w:hideMark/>
          </w:tcPr>
          <w:p w14:paraId="48E751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48,2%</w:t>
            </w:r>
          </w:p>
        </w:tc>
        <w:tc>
          <w:tcPr>
            <w:tcW w:w="1502" w:type="dxa"/>
            <w:noWrap/>
            <w:hideMark/>
          </w:tcPr>
          <w:p w14:paraId="6D3935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46,2%</w:t>
            </w:r>
          </w:p>
        </w:tc>
        <w:tc>
          <w:tcPr>
            <w:tcW w:w="1109" w:type="dxa"/>
            <w:noWrap/>
            <w:hideMark/>
          </w:tcPr>
          <w:p w14:paraId="46D5CD5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55,1%</w:t>
            </w:r>
          </w:p>
        </w:tc>
        <w:tc>
          <w:tcPr>
            <w:tcW w:w="1109" w:type="dxa"/>
            <w:noWrap/>
            <w:hideMark/>
          </w:tcPr>
          <w:p w14:paraId="133438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44,6%</w:t>
            </w:r>
          </w:p>
        </w:tc>
        <w:tc>
          <w:tcPr>
            <w:tcW w:w="1256" w:type="dxa"/>
            <w:noWrap/>
            <w:hideMark/>
          </w:tcPr>
          <w:p w14:paraId="557156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45,2%</w:t>
            </w:r>
          </w:p>
        </w:tc>
        <w:tc>
          <w:tcPr>
            <w:tcW w:w="1109" w:type="dxa"/>
            <w:noWrap/>
            <w:hideMark/>
          </w:tcPr>
          <w:p w14:paraId="781E62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54,9%</w:t>
            </w:r>
          </w:p>
        </w:tc>
        <w:tc>
          <w:tcPr>
            <w:tcW w:w="1109" w:type="dxa"/>
            <w:noWrap/>
            <w:hideMark/>
          </w:tcPr>
          <w:p w14:paraId="40C62D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p>
        </w:tc>
      </w:tr>
      <w:tr w:rsidR="00A57D00" w:rsidRPr="00C14F51" w14:paraId="216F33FA" w14:textId="77777777" w:rsidTr="00F030D1">
        <w:trPr>
          <w:trHeight w:val="288"/>
        </w:trPr>
        <w:tc>
          <w:tcPr>
            <w:tcW w:w="1656" w:type="dxa"/>
            <w:vMerge/>
            <w:hideMark/>
          </w:tcPr>
          <w:p w14:paraId="19B0A37B"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287C757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572" w:type="dxa"/>
            <w:noWrap/>
            <w:hideMark/>
          </w:tcPr>
          <w:p w14:paraId="49B3DAA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39,8%</w:t>
            </w:r>
          </w:p>
        </w:tc>
        <w:tc>
          <w:tcPr>
            <w:tcW w:w="1269" w:type="dxa"/>
            <w:noWrap/>
            <w:hideMark/>
          </w:tcPr>
          <w:p w14:paraId="13D92D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c>
          <w:tcPr>
            <w:tcW w:w="993" w:type="dxa"/>
            <w:noWrap/>
            <w:hideMark/>
          </w:tcPr>
          <w:p w14:paraId="0DBC6E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502" w:type="dxa"/>
            <w:noWrap/>
            <w:hideMark/>
          </w:tcPr>
          <w:p w14:paraId="10D699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109" w:type="dxa"/>
            <w:noWrap/>
            <w:hideMark/>
          </w:tcPr>
          <w:p w14:paraId="13D1669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109" w:type="dxa"/>
            <w:noWrap/>
            <w:hideMark/>
          </w:tcPr>
          <w:p w14:paraId="6359C7A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33,6%</w:t>
            </w:r>
          </w:p>
        </w:tc>
        <w:tc>
          <w:tcPr>
            <w:tcW w:w="1256" w:type="dxa"/>
            <w:noWrap/>
            <w:hideMark/>
          </w:tcPr>
          <w:p w14:paraId="064C79B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1109" w:type="dxa"/>
            <w:noWrap/>
            <w:hideMark/>
          </w:tcPr>
          <w:p w14:paraId="3EE5BE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39,2%</w:t>
            </w:r>
          </w:p>
        </w:tc>
        <w:tc>
          <w:tcPr>
            <w:tcW w:w="1109" w:type="dxa"/>
            <w:noWrap/>
            <w:hideMark/>
          </w:tcPr>
          <w:p w14:paraId="0ED521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25,5%</w:t>
            </w:r>
          </w:p>
        </w:tc>
      </w:tr>
      <w:tr w:rsidR="00A57D00" w:rsidRPr="00C14F51" w14:paraId="44718279" w14:textId="77777777" w:rsidTr="00F030D1">
        <w:trPr>
          <w:trHeight w:val="288"/>
        </w:trPr>
        <w:tc>
          <w:tcPr>
            <w:tcW w:w="1656" w:type="dxa"/>
            <w:vMerge/>
            <w:hideMark/>
          </w:tcPr>
          <w:p w14:paraId="4229C334"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732835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572" w:type="dxa"/>
            <w:noWrap/>
            <w:hideMark/>
          </w:tcPr>
          <w:p w14:paraId="47E6B9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c>
          <w:tcPr>
            <w:tcW w:w="1269" w:type="dxa"/>
            <w:noWrap/>
            <w:hideMark/>
          </w:tcPr>
          <w:p w14:paraId="7963F2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993" w:type="dxa"/>
            <w:noWrap/>
            <w:hideMark/>
          </w:tcPr>
          <w:p w14:paraId="0A5CB2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502" w:type="dxa"/>
            <w:noWrap/>
            <w:hideMark/>
          </w:tcPr>
          <w:p w14:paraId="21495F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09" w:type="dxa"/>
            <w:noWrap/>
            <w:hideMark/>
          </w:tcPr>
          <w:p w14:paraId="16D43D5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109" w:type="dxa"/>
            <w:noWrap/>
            <w:hideMark/>
          </w:tcPr>
          <w:p w14:paraId="6741710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256" w:type="dxa"/>
            <w:noWrap/>
            <w:hideMark/>
          </w:tcPr>
          <w:p w14:paraId="549A8F4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109" w:type="dxa"/>
            <w:noWrap/>
            <w:hideMark/>
          </w:tcPr>
          <w:p w14:paraId="48789B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109" w:type="dxa"/>
            <w:noWrap/>
            <w:hideMark/>
          </w:tcPr>
          <w:p w14:paraId="55E4C54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r>
      <w:tr w:rsidR="00A57D00" w:rsidRPr="00C14F51" w14:paraId="4E6FA260" w14:textId="77777777" w:rsidTr="00F030D1">
        <w:trPr>
          <w:trHeight w:val="384"/>
        </w:trPr>
        <w:tc>
          <w:tcPr>
            <w:tcW w:w="1656" w:type="dxa"/>
            <w:vMerge/>
            <w:hideMark/>
          </w:tcPr>
          <w:p w14:paraId="51A72696"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14801F0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572" w:type="dxa"/>
            <w:noWrap/>
            <w:hideMark/>
          </w:tcPr>
          <w:p w14:paraId="12336E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c>
          <w:tcPr>
            <w:tcW w:w="1269" w:type="dxa"/>
            <w:noWrap/>
            <w:hideMark/>
          </w:tcPr>
          <w:p w14:paraId="5A190F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993" w:type="dxa"/>
            <w:noWrap/>
            <w:hideMark/>
          </w:tcPr>
          <w:p w14:paraId="0E7186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502" w:type="dxa"/>
            <w:noWrap/>
            <w:hideMark/>
          </w:tcPr>
          <w:p w14:paraId="343B84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09" w:type="dxa"/>
            <w:noWrap/>
            <w:hideMark/>
          </w:tcPr>
          <w:p w14:paraId="6A64A9C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09" w:type="dxa"/>
            <w:noWrap/>
            <w:hideMark/>
          </w:tcPr>
          <w:p w14:paraId="32D36B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256" w:type="dxa"/>
            <w:noWrap/>
            <w:hideMark/>
          </w:tcPr>
          <w:p w14:paraId="73D980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09" w:type="dxa"/>
            <w:noWrap/>
            <w:hideMark/>
          </w:tcPr>
          <w:p w14:paraId="7A2D94C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09" w:type="dxa"/>
            <w:noWrap/>
            <w:hideMark/>
          </w:tcPr>
          <w:p w14:paraId="41B16B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r>
      <w:tr w:rsidR="00A57D00" w:rsidRPr="00C14F51" w14:paraId="7D142EF7" w14:textId="77777777" w:rsidTr="00F030D1">
        <w:trPr>
          <w:trHeight w:val="384"/>
        </w:trPr>
        <w:tc>
          <w:tcPr>
            <w:tcW w:w="1656" w:type="dxa"/>
            <w:vMerge/>
            <w:hideMark/>
          </w:tcPr>
          <w:p w14:paraId="2BB51870"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D77592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572" w:type="dxa"/>
            <w:noWrap/>
            <w:hideMark/>
          </w:tcPr>
          <w:p w14:paraId="46A5010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269" w:type="dxa"/>
            <w:noWrap/>
            <w:hideMark/>
          </w:tcPr>
          <w:p w14:paraId="4325D9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993" w:type="dxa"/>
            <w:noWrap/>
            <w:hideMark/>
          </w:tcPr>
          <w:p w14:paraId="1E22D49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502" w:type="dxa"/>
            <w:noWrap/>
            <w:hideMark/>
          </w:tcPr>
          <w:p w14:paraId="394263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109" w:type="dxa"/>
            <w:noWrap/>
            <w:hideMark/>
          </w:tcPr>
          <w:p w14:paraId="42E733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109" w:type="dxa"/>
            <w:noWrap/>
            <w:hideMark/>
          </w:tcPr>
          <w:p w14:paraId="3AB60CA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256" w:type="dxa"/>
            <w:noWrap/>
            <w:hideMark/>
          </w:tcPr>
          <w:p w14:paraId="75101A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109" w:type="dxa"/>
            <w:noWrap/>
            <w:hideMark/>
          </w:tcPr>
          <w:p w14:paraId="05E372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109" w:type="dxa"/>
            <w:noWrap/>
            <w:hideMark/>
          </w:tcPr>
          <w:p w14:paraId="01BE50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r>
      <w:tr w:rsidR="00A57D00" w:rsidRPr="00C14F51" w14:paraId="7C57FBD2" w14:textId="77777777" w:rsidTr="00F030D1">
        <w:trPr>
          <w:trHeight w:val="288"/>
        </w:trPr>
        <w:tc>
          <w:tcPr>
            <w:tcW w:w="1656" w:type="dxa"/>
            <w:vMerge/>
            <w:hideMark/>
          </w:tcPr>
          <w:p w14:paraId="0A5AB00C"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4207F9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572" w:type="dxa"/>
            <w:noWrap/>
            <w:hideMark/>
          </w:tcPr>
          <w:p w14:paraId="7DCADB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269" w:type="dxa"/>
            <w:noWrap/>
            <w:hideMark/>
          </w:tcPr>
          <w:p w14:paraId="6A4A36E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993" w:type="dxa"/>
            <w:noWrap/>
            <w:hideMark/>
          </w:tcPr>
          <w:p w14:paraId="3C2A65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502" w:type="dxa"/>
            <w:noWrap/>
            <w:hideMark/>
          </w:tcPr>
          <w:p w14:paraId="418241C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109" w:type="dxa"/>
            <w:noWrap/>
            <w:hideMark/>
          </w:tcPr>
          <w:p w14:paraId="3D21F25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109" w:type="dxa"/>
            <w:noWrap/>
            <w:hideMark/>
          </w:tcPr>
          <w:p w14:paraId="5A5BC4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256" w:type="dxa"/>
            <w:noWrap/>
            <w:hideMark/>
          </w:tcPr>
          <w:p w14:paraId="0D99152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109" w:type="dxa"/>
            <w:noWrap/>
            <w:hideMark/>
          </w:tcPr>
          <w:p w14:paraId="44CE6E7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09" w:type="dxa"/>
            <w:noWrap/>
            <w:hideMark/>
          </w:tcPr>
          <w:p w14:paraId="3E707C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r>
      <w:tr w:rsidR="00A57D00" w:rsidRPr="00C14F51" w14:paraId="6FB85112" w14:textId="77777777" w:rsidTr="00F030D1">
        <w:trPr>
          <w:trHeight w:val="384"/>
        </w:trPr>
        <w:tc>
          <w:tcPr>
            <w:tcW w:w="1656" w:type="dxa"/>
            <w:vMerge/>
            <w:hideMark/>
          </w:tcPr>
          <w:p w14:paraId="566499B4"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6C69765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572" w:type="dxa"/>
            <w:noWrap/>
            <w:hideMark/>
          </w:tcPr>
          <w:p w14:paraId="24ECD8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269" w:type="dxa"/>
            <w:noWrap/>
            <w:hideMark/>
          </w:tcPr>
          <w:p w14:paraId="2D45B5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993" w:type="dxa"/>
            <w:noWrap/>
            <w:hideMark/>
          </w:tcPr>
          <w:p w14:paraId="665C02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502" w:type="dxa"/>
            <w:noWrap/>
            <w:hideMark/>
          </w:tcPr>
          <w:p w14:paraId="72DD21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109" w:type="dxa"/>
            <w:noWrap/>
            <w:hideMark/>
          </w:tcPr>
          <w:p w14:paraId="28488A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09" w:type="dxa"/>
            <w:noWrap/>
            <w:hideMark/>
          </w:tcPr>
          <w:p w14:paraId="01F3F1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256" w:type="dxa"/>
            <w:noWrap/>
            <w:hideMark/>
          </w:tcPr>
          <w:p w14:paraId="068F72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09" w:type="dxa"/>
            <w:noWrap/>
            <w:hideMark/>
          </w:tcPr>
          <w:p w14:paraId="482C5B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09" w:type="dxa"/>
            <w:noWrap/>
            <w:hideMark/>
          </w:tcPr>
          <w:p w14:paraId="68CBDBB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r>
    </w:tbl>
    <w:p w14:paraId="0D0B00B9" w14:textId="77777777" w:rsidR="00A57D00" w:rsidRPr="00C14F51" w:rsidRDefault="00A57D00" w:rsidP="00A57D00">
      <w:pPr>
        <w:rPr>
          <w:rFonts w:ascii="Times New Roman" w:hAnsi="Times New Roman" w:cs="Times New Roman"/>
        </w:rPr>
      </w:pPr>
    </w:p>
    <w:p w14:paraId="7A27834F" w14:textId="77777777" w:rsidR="00A57D00" w:rsidRPr="00C14F51" w:rsidRDefault="00A57D00" w:rsidP="00A57D00">
      <w:pPr>
        <w:rPr>
          <w:rFonts w:ascii="Times New Roman" w:hAnsi="Times New Roman" w:cs="Times New Roman"/>
        </w:rPr>
      </w:pPr>
      <w:r w:rsidRPr="00C14F51">
        <w:rPr>
          <w:rFonts w:ascii="Times New Roman" w:hAnsi="Times New Roman" w:cs="Times New Roman"/>
        </w:rPr>
        <w:br w:type="page"/>
      </w:r>
    </w:p>
    <w:p w14:paraId="25553A05" w14:textId="77777777" w:rsidR="00A57D00" w:rsidRPr="00C14F51" w:rsidRDefault="00A57D00" w:rsidP="00A57D00">
      <w:pPr>
        <w:spacing w:after="0" w:line="240" w:lineRule="auto"/>
        <w:rPr>
          <w:rFonts w:ascii="Times New Roman" w:eastAsia="Times New Roman" w:hAnsi="Times New Roman" w:cs="Times New Roman"/>
          <w:b/>
          <w:bCs/>
          <w:color w:val="000000"/>
          <w:highlight w:val="yellow"/>
          <w:lang w:eastAsia="ru-RU"/>
        </w:rPr>
      </w:pPr>
      <w:r w:rsidRPr="00C14F51">
        <w:rPr>
          <w:rFonts w:ascii="Times New Roman" w:eastAsia="Times New Roman" w:hAnsi="Times New Roman" w:cs="Times New Roman"/>
          <w:b/>
          <w:bCs/>
          <w:color w:val="000000"/>
          <w:highlight w:val="yellow"/>
          <w:lang w:eastAsia="ru-RU"/>
        </w:rPr>
        <w:lastRenderedPageBreak/>
        <w:t>Вопрос 31. Получаете ли Вы от школы информацию о проведении обязательных оценочных процедур качества образования (ВПР, ГИА, ЕГЭ и др.), укажите, каким способом?</w:t>
      </w:r>
    </w:p>
    <w:tbl>
      <w:tblPr>
        <w:tblStyle w:val="a8"/>
        <w:tblW w:w="0" w:type="auto"/>
        <w:tblLook w:val="04A0" w:firstRow="1" w:lastRow="0" w:firstColumn="1" w:lastColumn="0" w:noHBand="0" w:noVBand="1"/>
      </w:tblPr>
      <w:tblGrid>
        <w:gridCol w:w="4390"/>
        <w:gridCol w:w="2760"/>
        <w:gridCol w:w="2849"/>
        <w:gridCol w:w="2977"/>
      </w:tblGrid>
      <w:tr w:rsidR="00A57D00" w:rsidRPr="00C14F51" w14:paraId="0E4B526A" w14:textId="77777777" w:rsidTr="00A57D00">
        <w:trPr>
          <w:trHeight w:val="1152"/>
        </w:trPr>
        <w:tc>
          <w:tcPr>
            <w:tcW w:w="4390" w:type="dxa"/>
            <w:noWrap/>
            <w:hideMark/>
          </w:tcPr>
          <w:p w14:paraId="519F8D4F" w14:textId="77777777" w:rsidR="00A57D00" w:rsidRPr="00C14F51" w:rsidRDefault="00A57D00" w:rsidP="00F030D1">
            <w:pPr>
              <w:rPr>
                <w:rFonts w:ascii="Times New Roman" w:eastAsia="Times New Roman" w:hAnsi="Times New Roman" w:cs="Times New Roman"/>
                <w:bCs/>
                <w:color w:val="000000"/>
                <w:lang w:eastAsia="ru-RU"/>
              </w:rPr>
            </w:pPr>
            <w:r w:rsidRPr="00C14F51">
              <w:rPr>
                <w:rFonts w:ascii="Times New Roman" w:eastAsia="Times New Roman" w:hAnsi="Times New Roman" w:cs="Times New Roman"/>
                <w:bCs/>
                <w:color w:val="000000"/>
                <w:lang w:eastAsia="ru-RU"/>
              </w:rPr>
              <w:t> </w:t>
            </w:r>
          </w:p>
        </w:tc>
        <w:tc>
          <w:tcPr>
            <w:tcW w:w="2760" w:type="dxa"/>
            <w:hideMark/>
          </w:tcPr>
          <w:p w14:paraId="70FCF214"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процедуре</w:t>
            </w:r>
            <w:r w:rsidRPr="00C14F51">
              <w:rPr>
                <w:rFonts w:ascii="Times New Roman" w:eastAsia="Times New Roman" w:hAnsi="Times New Roman" w:cs="Times New Roman"/>
                <w:b/>
                <w:color w:val="000000"/>
                <w:lang w:eastAsia="ru-RU"/>
              </w:rPr>
              <w:t xml:space="preserve"> проведения мероприятия</w:t>
            </w:r>
          </w:p>
        </w:tc>
        <w:tc>
          <w:tcPr>
            <w:tcW w:w="2849" w:type="dxa"/>
            <w:hideMark/>
          </w:tcPr>
          <w:p w14:paraId="32DFD610"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подготовке</w:t>
            </w:r>
            <w:r w:rsidRPr="00C14F51">
              <w:rPr>
                <w:rFonts w:ascii="Times New Roman" w:eastAsia="Times New Roman" w:hAnsi="Times New Roman" w:cs="Times New Roman"/>
                <w:b/>
                <w:color w:val="000000"/>
                <w:lang w:eastAsia="ru-RU"/>
              </w:rPr>
              <w:t xml:space="preserve"> к мероприятию</w:t>
            </w:r>
          </w:p>
        </w:tc>
        <w:tc>
          <w:tcPr>
            <w:tcW w:w="2977" w:type="dxa"/>
            <w:hideMark/>
          </w:tcPr>
          <w:p w14:paraId="5023F3C3"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результатах</w:t>
            </w:r>
            <w:r w:rsidRPr="00C14F51">
              <w:rPr>
                <w:rFonts w:ascii="Times New Roman" w:eastAsia="Times New Roman" w:hAnsi="Times New Roman" w:cs="Times New Roman"/>
                <w:b/>
                <w:color w:val="000000"/>
                <w:lang w:eastAsia="ru-RU"/>
              </w:rPr>
              <w:t xml:space="preserve"> мероприятия</w:t>
            </w:r>
          </w:p>
        </w:tc>
      </w:tr>
      <w:tr w:rsidR="00A57D00" w:rsidRPr="00C14F51" w14:paraId="227E692B" w14:textId="77777777" w:rsidTr="00A57D00">
        <w:trPr>
          <w:trHeight w:val="288"/>
        </w:trPr>
        <w:tc>
          <w:tcPr>
            <w:tcW w:w="4390" w:type="dxa"/>
            <w:hideMark/>
          </w:tcPr>
          <w:p w14:paraId="7AA5666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2760" w:type="dxa"/>
            <w:noWrap/>
            <w:hideMark/>
          </w:tcPr>
          <w:p w14:paraId="36574D1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2849" w:type="dxa"/>
            <w:noWrap/>
            <w:hideMark/>
          </w:tcPr>
          <w:p w14:paraId="4E35885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2977" w:type="dxa"/>
            <w:noWrap/>
            <w:hideMark/>
          </w:tcPr>
          <w:p w14:paraId="76BBEC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r>
      <w:tr w:rsidR="00A57D00" w:rsidRPr="00C14F51" w14:paraId="0D275B21" w14:textId="77777777" w:rsidTr="00A57D00">
        <w:trPr>
          <w:trHeight w:val="288"/>
        </w:trPr>
        <w:tc>
          <w:tcPr>
            <w:tcW w:w="4390" w:type="dxa"/>
            <w:hideMark/>
          </w:tcPr>
          <w:p w14:paraId="66955B54"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2760" w:type="dxa"/>
            <w:noWrap/>
            <w:hideMark/>
          </w:tcPr>
          <w:p w14:paraId="0ADD95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36,5%</w:t>
            </w:r>
          </w:p>
        </w:tc>
        <w:tc>
          <w:tcPr>
            <w:tcW w:w="2849" w:type="dxa"/>
            <w:noWrap/>
            <w:hideMark/>
          </w:tcPr>
          <w:p w14:paraId="71AA52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34,3%</w:t>
            </w:r>
          </w:p>
        </w:tc>
        <w:tc>
          <w:tcPr>
            <w:tcW w:w="2977" w:type="dxa"/>
            <w:noWrap/>
            <w:hideMark/>
          </w:tcPr>
          <w:p w14:paraId="2E2644B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r>
      <w:tr w:rsidR="00A57D00" w:rsidRPr="00C14F51" w14:paraId="041B960B" w14:textId="77777777" w:rsidTr="00A57D00">
        <w:trPr>
          <w:trHeight w:val="288"/>
        </w:trPr>
        <w:tc>
          <w:tcPr>
            <w:tcW w:w="4390" w:type="dxa"/>
            <w:hideMark/>
          </w:tcPr>
          <w:p w14:paraId="39DFC65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2760" w:type="dxa"/>
            <w:noWrap/>
            <w:hideMark/>
          </w:tcPr>
          <w:p w14:paraId="58CA0B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68,9%</w:t>
            </w:r>
          </w:p>
        </w:tc>
        <w:tc>
          <w:tcPr>
            <w:tcW w:w="2849" w:type="dxa"/>
            <w:noWrap/>
            <w:hideMark/>
          </w:tcPr>
          <w:p w14:paraId="5A3AF5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70,5%</w:t>
            </w:r>
          </w:p>
        </w:tc>
        <w:tc>
          <w:tcPr>
            <w:tcW w:w="2977" w:type="dxa"/>
            <w:noWrap/>
            <w:hideMark/>
          </w:tcPr>
          <w:p w14:paraId="22DC9A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68,8%</w:t>
            </w:r>
          </w:p>
        </w:tc>
      </w:tr>
      <w:tr w:rsidR="00A57D00" w:rsidRPr="00C14F51" w14:paraId="57110068" w14:textId="77777777" w:rsidTr="00A57D00">
        <w:trPr>
          <w:trHeight w:val="288"/>
        </w:trPr>
        <w:tc>
          <w:tcPr>
            <w:tcW w:w="4390" w:type="dxa"/>
            <w:hideMark/>
          </w:tcPr>
          <w:p w14:paraId="3157E1D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2760" w:type="dxa"/>
            <w:noWrap/>
            <w:hideMark/>
          </w:tcPr>
          <w:p w14:paraId="137EBCC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37,7%</w:t>
            </w:r>
          </w:p>
        </w:tc>
        <w:tc>
          <w:tcPr>
            <w:tcW w:w="2849" w:type="dxa"/>
            <w:noWrap/>
            <w:hideMark/>
          </w:tcPr>
          <w:p w14:paraId="001D24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34,6%</w:t>
            </w:r>
          </w:p>
        </w:tc>
        <w:tc>
          <w:tcPr>
            <w:tcW w:w="2977" w:type="dxa"/>
            <w:noWrap/>
            <w:hideMark/>
          </w:tcPr>
          <w:p w14:paraId="791934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r>
      <w:tr w:rsidR="00A57D00" w:rsidRPr="00C14F51" w14:paraId="0FA3FA95" w14:textId="77777777" w:rsidTr="00A57D00">
        <w:trPr>
          <w:trHeight w:val="288"/>
        </w:trPr>
        <w:tc>
          <w:tcPr>
            <w:tcW w:w="4390" w:type="dxa"/>
            <w:hideMark/>
          </w:tcPr>
          <w:p w14:paraId="42496B9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2760" w:type="dxa"/>
            <w:noWrap/>
            <w:hideMark/>
          </w:tcPr>
          <w:p w14:paraId="15B0BF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2849" w:type="dxa"/>
            <w:noWrap/>
            <w:hideMark/>
          </w:tcPr>
          <w:p w14:paraId="38AC3D9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2977" w:type="dxa"/>
            <w:noWrap/>
            <w:hideMark/>
          </w:tcPr>
          <w:p w14:paraId="42C4B6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r>
      <w:tr w:rsidR="00A57D00" w:rsidRPr="00C14F51" w14:paraId="7FF81BA3" w14:textId="77777777" w:rsidTr="00A57D00">
        <w:trPr>
          <w:trHeight w:val="384"/>
        </w:trPr>
        <w:tc>
          <w:tcPr>
            <w:tcW w:w="4390" w:type="dxa"/>
            <w:hideMark/>
          </w:tcPr>
          <w:p w14:paraId="20D0F24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2760" w:type="dxa"/>
            <w:noWrap/>
            <w:hideMark/>
          </w:tcPr>
          <w:p w14:paraId="0AEA96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2849" w:type="dxa"/>
            <w:noWrap/>
            <w:hideMark/>
          </w:tcPr>
          <w:p w14:paraId="6499EC9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2977" w:type="dxa"/>
            <w:noWrap/>
            <w:hideMark/>
          </w:tcPr>
          <w:p w14:paraId="0016A6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r>
      <w:tr w:rsidR="00A57D00" w:rsidRPr="00C14F51" w14:paraId="258324C5" w14:textId="77777777" w:rsidTr="00A57D00">
        <w:trPr>
          <w:trHeight w:val="384"/>
        </w:trPr>
        <w:tc>
          <w:tcPr>
            <w:tcW w:w="4390" w:type="dxa"/>
            <w:hideMark/>
          </w:tcPr>
          <w:p w14:paraId="6C4939B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2760" w:type="dxa"/>
            <w:noWrap/>
            <w:hideMark/>
          </w:tcPr>
          <w:p w14:paraId="503838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2849" w:type="dxa"/>
            <w:noWrap/>
            <w:hideMark/>
          </w:tcPr>
          <w:p w14:paraId="17EC20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c>
          <w:tcPr>
            <w:tcW w:w="2977" w:type="dxa"/>
            <w:noWrap/>
            <w:hideMark/>
          </w:tcPr>
          <w:p w14:paraId="589D4C4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14,2%</w:t>
            </w:r>
          </w:p>
        </w:tc>
      </w:tr>
      <w:tr w:rsidR="00A57D00" w:rsidRPr="00C14F51" w14:paraId="70288DBB" w14:textId="77777777" w:rsidTr="00A57D00">
        <w:trPr>
          <w:trHeight w:val="288"/>
        </w:trPr>
        <w:tc>
          <w:tcPr>
            <w:tcW w:w="4390" w:type="dxa"/>
            <w:hideMark/>
          </w:tcPr>
          <w:p w14:paraId="3326542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2760" w:type="dxa"/>
            <w:noWrap/>
            <w:hideMark/>
          </w:tcPr>
          <w:p w14:paraId="607784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2849" w:type="dxa"/>
            <w:noWrap/>
            <w:hideMark/>
          </w:tcPr>
          <w:p w14:paraId="641E75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c>
          <w:tcPr>
            <w:tcW w:w="2977" w:type="dxa"/>
            <w:noWrap/>
            <w:hideMark/>
          </w:tcPr>
          <w:p w14:paraId="7F80181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w:t>
            </w:r>
          </w:p>
        </w:tc>
      </w:tr>
      <w:tr w:rsidR="00A57D00" w:rsidRPr="00C14F51" w14:paraId="4F685B27" w14:textId="77777777" w:rsidTr="00A57D00">
        <w:trPr>
          <w:trHeight w:val="288"/>
        </w:trPr>
        <w:tc>
          <w:tcPr>
            <w:tcW w:w="4390" w:type="dxa"/>
            <w:hideMark/>
          </w:tcPr>
          <w:p w14:paraId="5ED2307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2760" w:type="dxa"/>
            <w:noWrap/>
            <w:hideMark/>
          </w:tcPr>
          <w:p w14:paraId="40998CC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2849" w:type="dxa"/>
            <w:noWrap/>
            <w:hideMark/>
          </w:tcPr>
          <w:p w14:paraId="5DBBC3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2977" w:type="dxa"/>
            <w:noWrap/>
            <w:hideMark/>
          </w:tcPr>
          <w:p w14:paraId="074DD1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r>
      <w:tr w:rsidR="00A57D00" w:rsidRPr="00C14F51" w14:paraId="2CA8FD09" w14:textId="77777777" w:rsidTr="00A57D00">
        <w:trPr>
          <w:trHeight w:val="288"/>
        </w:trPr>
        <w:tc>
          <w:tcPr>
            <w:tcW w:w="4390" w:type="dxa"/>
            <w:noWrap/>
            <w:hideMark/>
          </w:tcPr>
          <w:p w14:paraId="717DBA1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Всего</w:t>
            </w:r>
          </w:p>
        </w:tc>
        <w:tc>
          <w:tcPr>
            <w:tcW w:w="2760" w:type="dxa"/>
            <w:noWrap/>
            <w:hideMark/>
          </w:tcPr>
          <w:p w14:paraId="7F59C74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34734</w:t>
            </w:r>
          </w:p>
        </w:tc>
        <w:tc>
          <w:tcPr>
            <w:tcW w:w="2849" w:type="dxa"/>
            <w:noWrap/>
            <w:hideMark/>
          </w:tcPr>
          <w:p w14:paraId="323F83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32863</w:t>
            </w:r>
          </w:p>
        </w:tc>
        <w:tc>
          <w:tcPr>
            <w:tcW w:w="2977" w:type="dxa"/>
            <w:noWrap/>
            <w:hideMark/>
          </w:tcPr>
          <w:p w14:paraId="49AA7DC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30788</w:t>
            </w:r>
          </w:p>
        </w:tc>
      </w:tr>
    </w:tbl>
    <w:p w14:paraId="6A001AC2" w14:textId="77777777" w:rsidR="00A57D00" w:rsidRPr="00E07E6B" w:rsidRDefault="00A57D00" w:rsidP="00A57D00">
      <w:pPr>
        <w:spacing w:after="0" w:line="240" w:lineRule="auto"/>
        <w:rPr>
          <w:rFonts w:ascii="Times New Roman" w:eastAsia="Times New Roman" w:hAnsi="Times New Roman" w:cs="Times New Roman"/>
          <w:b/>
          <w:bCs/>
          <w:color w:val="000000"/>
          <w:sz w:val="16"/>
          <w:lang w:eastAsia="ru-RU"/>
        </w:rPr>
      </w:pPr>
    </w:p>
    <w:tbl>
      <w:tblPr>
        <w:tblStyle w:val="a8"/>
        <w:tblW w:w="0" w:type="auto"/>
        <w:tblLook w:val="04A0" w:firstRow="1" w:lastRow="0" w:firstColumn="1" w:lastColumn="0" w:noHBand="0" w:noVBand="1"/>
      </w:tblPr>
      <w:tblGrid>
        <w:gridCol w:w="3600"/>
        <w:gridCol w:w="2760"/>
        <w:gridCol w:w="2198"/>
        <w:gridCol w:w="960"/>
        <w:gridCol w:w="1959"/>
        <w:gridCol w:w="2346"/>
      </w:tblGrid>
      <w:tr w:rsidR="00A57D00" w:rsidRPr="00C14F51" w14:paraId="5784F716" w14:textId="77777777" w:rsidTr="00A57D00">
        <w:trPr>
          <w:trHeight w:val="288"/>
        </w:trPr>
        <w:tc>
          <w:tcPr>
            <w:tcW w:w="3600" w:type="dxa"/>
            <w:noWrap/>
            <w:hideMark/>
          </w:tcPr>
          <w:p w14:paraId="210F722C"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2760" w:type="dxa"/>
            <w:noWrap/>
            <w:hideMark/>
          </w:tcPr>
          <w:p w14:paraId="689BD8D3"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2198" w:type="dxa"/>
            <w:noWrap/>
            <w:hideMark/>
          </w:tcPr>
          <w:p w14:paraId="3DDA047F"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60" w:type="dxa"/>
            <w:noWrap/>
            <w:hideMark/>
          </w:tcPr>
          <w:p w14:paraId="6FEB60EA"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959" w:type="dxa"/>
            <w:noWrap/>
            <w:hideMark/>
          </w:tcPr>
          <w:p w14:paraId="33F1D69D"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346" w:type="dxa"/>
            <w:noWrap/>
            <w:hideMark/>
          </w:tcPr>
          <w:p w14:paraId="5FC30433"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A57D00" w:rsidRPr="00C14F51" w14:paraId="2C99A85D" w14:textId="77777777" w:rsidTr="00A57D00">
        <w:trPr>
          <w:trHeight w:val="288"/>
        </w:trPr>
        <w:tc>
          <w:tcPr>
            <w:tcW w:w="3600" w:type="dxa"/>
            <w:vMerge w:val="restart"/>
            <w:hideMark/>
          </w:tcPr>
          <w:p w14:paraId="2307E9A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2760" w:type="dxa"/>
            <w:hideMark/>
          </w:tcPr>
          <w:p w14:paraId="019C4DC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2198" w:type="dxa"/>
            <w:noWrap/>
            <w:hideMark/>
          </w:tcPr>
          <w:p w14:paraId="6461243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960" w:type="dxa"/>
            <w:noWrap/>
            <w:hideMark/>
          </w:tcPr>
          <w:p w14:paraId="7DB6FFA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959" w:type="dxa"/>
            <w:noWrap/>
            <w:hideMark/>
          </w:tcPr>
          <w:p w14:paraId="707BE0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2346" w:type="dxa"/>
            <w:noWrap/>
            <w:hideMark/>
          </w:tcPr>
          <w:p w14:paraId="5B64298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r>
      <w:tr w:rsidR="00A57D00" w:rsidRPr="00C14F51" w14:paraId="270F7E9C" w14:textId="77777777" w:rsidTr="00A57D00">
        <w:trPr>
          <w:trHeight w:val="288"/>
        </w:trPr>
        <w:tc>
          <w:tcPr>
            <w:tcW w:w="3600" w:type="dxa"/>
            <w:vMerge/>
            <w:hideMark/>
          </w:tcPr>
          <w:p w14:paraId="1DDCB17B"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3691904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2198" w:type="dxa"/>
            <w:noWrap/>
            <w:hideMark/>
          </w:tcPr>
          <w:p w14:paraId="0958D06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45,1%</w:t>
            </w:r>
          </w:p>
        </w:tc>
        <w:tc>
          <w:tcPr>
            <w:tcW w:w="960" w:type="dxa"/>
            <w:noWrap/>
            <w:hideMark/>
          </w:tcPr>
          <w:p w14:paraId="2F3FEC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w:t>
            </w:r>
          </w:p>
        </w:tc>
        <w:tc>
          <w:tcPr>
            <w:tcW w:w="1959" w:type="dxa"/>
            <w:noWrap/>
            <w:hideMark/>
          </w:tcPr>
          <w:p w14:paraId="4269E90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2346" w:type="dxa"/>
            <w:noWrap/>
            <w:hideMark/>
          </w:tcPr>
          <w:p w14:paraId="741D67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r>
      <w:tr w:rsidR="00A57D00" w:rsidRPr="00C14F51" w14:paraId="59AFC2B5" w14:textId="77777777" w:rsidTr="00A57D00">
        <w:trPr>
          <w:trHeight w:val="288"/>
        </w:trPr>
        <w:tc>
          <w:tcPr>
            <w:tcW w:w="3600" w:type="dxa"/>
            <w:vMerge/>
            <w:hideMark/>
          </w:tcPr>
          <w:p w14:paraId="1878F786"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73BC82C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2198" w:type="dxa"/>
            <w:noWrap/>
            <w:hideMark/>
          </w:tcPr>
          <w:p w14:paraId="21F207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960" w:type="dxa"/>
            <w:noWrap/>
            <w:hideMark/>
          </w:tcPr>
          <w:p w14:paraId="5D23FD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65,7%</w:t>
            </w:r>
          </w:p>
        </w:tc>
        <w:tc>
          <w:tcPr>
            <w:tcW w:w="1959" w:type="dxa"/>
            <w:noWrap/>
            <w:hideMark/>
          </w:tcPr>
          <w:p w14:paraId="48D05A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68,5%</w:t>
            </w:r>
          </w:p>
        </w:tc>
        <w:tc>
          <w:tcPr>
            <w:tcW w:w="2346" w:type="dxa"/>
            <w:noWrap/>
            <w:hideMark/>
          </w:tcPr>
          <w:p w14:paraId="7C22AF6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75,4%</w:t>
            </w:r>
          </w:p>
        </w:tc>
      </w:tr>
      <w:tr w:rsidR="00A57D00" w:rsidRPr="00C14F51" w14:paraId="279DC65A" w14:textId="77777777" w:rsidTr="00A57D00">
        <w:trPr>
          <w:trHeight w:val="288"/>
        </w:trPr>
        <w:tc>
          <w:tcPr>
            <w:tcW w:w="3600" w:type="dxa"/>
            <w:vMerge/>
            <w:hideMark/>
          </w:tcPr>
          <w:p w14:paraId="46CD6DE6"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51FDE9B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2198" w:type="dxa"/>
            <w:noWrap/>
            <w:hideMark/>
          </w:tcPr>
          <w:p w14:paraId="14FC17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41,6%</w:t>
            </w:r>
          </w:p>
        </w:tc>
        <w:tc>
          <w:tcPr>
            <w:tcW w:w="960" w:type="dxa"/>
            <w:noWrap/>
            <w:hideMark/>
          </w:tcPr>
          <w:p w14:paraId="261F6E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959" w:type="dxa"/>
            <w:noWrap/>
            <w:hideMark/>
          </w:tcPr>
          <w:p w14:paraId="1ED1E5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32,5%</w:t>
            </w:r>
          </w:p>
        </w:tc>
        <w:tc>
          <w:tcPr>
            <w:tcW w:w="2346" w:type="dxa"/>
            <w:noWrap/>
            <w:hideMark/>
          </w:tcPr>
          <w:p w14:paraId="7567BB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45,8%</w:t>
            </w:r>
          </w:p>
        </w:tc>
      </w:tr>
      <w:tr w:rsidR="00A57D00" w:rsidRPr="00C14F51" w14:paraId="4863758B" w14:textId="77777777" w:rsidTr="00A57D00">
        <w:trPr>
          <w:trHeight w:val="288"/>
        </w:trPr>
        <w:tc>
          <w:tcPr>
            <w:tcW w:w="3600" w:type="dxa"/>
            <w:vMerge/>
            <w:hideMark/>
          </w:tcPr>
          <w:p w14:paraId="6ACF3ACB"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2B0F5E4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2198" w:type="dxa"/>
            <w:noWrap/>
            <w:hideMark/>
          </w:tcPr>
          <w:p w14:paraId="079FBBA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960" w:type="dxa"/>
            <w:noWrap/>
            <w:hideMark/>
          </w:tcPr>
          <w:p w14:paraId="15EEDFE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959" w:type="dxa"/>
            <w:noWrap/>
            <w:hideMark/>
          </w:tcPr>
          <w:p w14:paraId="081103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2346" w:type="dxa"/>
            <w:noWrap/>
            <w:hideMark/>
          </w:tcPr>
          <w:p w14:paraId="0FC30A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r>
      <w:tr w:rsidR="00A57D00" w:rsidRPr="00C14F51" w14:paraId="36ABF194" w14:textId="77777777" w:rsidTr="00A57D00">
        <w:trPr>
          <w:trHeight w:val="384"/>
        </w:trPr>
        <w:tc>
          <w:tcPr>
            <w:tcW w:w="3600" w:type="dxa"/>
            <w:vMerge/>
            <w:hideMark/>
          </w:tcPr>
          <w:p w14:paraId="2AA143A4"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07ACC4D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2198" w:type="dxa"/>
            <w:noWrap/>
            <w:hideMark/>
          </w:tcPr>
          <w:p w14:paraId="0A094DC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960" w:type="dxa"/>
            <w:noWrap/>
            <w:hideMark/>
          </w:tcPr>
          <w:p w14:paraId="21F93F3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959" w:type="dxa"/>
            <w:noWrap/>
            <w:hideMark/>
          </w:tcPr>
          <w:p w14:paraId="71FB8A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2346" w:type="dxa"/>
            <w:noWrap/>
            <w:hideMark/>
          </w:tcPr>
          <w:p w14:paraId="5A0CC3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r>
      <w:tr w:rsidR="00A57D00" w:rsidRPr="00C14F51" w14:paraId="2EE1D798" w14:textId="77777777" w:rsidTr="00A57D00">
        <w:trPr>
          <w:trHeight w:val="384"/>
        </w:trPr>
        <w:tc>
          <w:tcPr>
            <w:tcW w:w="3600" w:type="dxa"/>
            <w:vMerge/>
            <w:hideMark/>
          </w:tcPr>
          <w:p w14:paraId="7D5F877D"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54DDC69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2198" w:type="dxa"/>
            <w:noWrap/>
            <w:hideMark/>
          </w:tcPr>
          <w:p w14:paraId="5B1946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960" w:type="dxa"/>
            <w:noWrap/>
            <w:hideMark/>
          </w:tcPr>
          <w:p w14:paraId="73BD47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1959" w:type="dxa"/>
            <w:noWrap/>
            <w:hideMark/>
          </w:tcPr>
          <w:p w14:paraId="3F5A2E8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c>
          <w:tcPr>
            <w:tcW w:w="2346" w:type="dxa"/>
            <w:noWrap/>
            <w:hideMark/>
          </w:tcPr>
          <w:p w14:paraId="01B8F0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19,1%</w:t>
            </w:r>
          </w:p>
        </w:tc>
      </w:tr>
      <w:tr w:rsidR="00A57D00" w:rsidRPr="00C14F51" w14:paraId="4B55AD9C" w14:textId="77777777" w:rsidTr="00A57D00">
        <w:trPr>
          <w:trHeight w:val="288"/>
        </w:trPr>
        <w:tc>
          <w:tcPr>
            <w:tcW w:w="3600" w:type="dxa"/>
            <w:vMerge/>
            <w:hideMark/>
          </w:tcPr>
          <w:p w14:paraId="2918AA61"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324D12A5"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2198" w:type="dxa"/>
            <w:noWrap/>
            <w:hideMark/>
          </w:tcPr>
          <w:p w14:paraId="51D121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23,4%</w:t>
            </w:r>
          </w:p>
        </w:tc>
        <w:tc>
          <w:tcPr>
            <w:tcW w:w="960" w:type="dxa"/>
            <w:noWrap/>
            <w:hideMark/>
          </w:tcPr>
          <w:p w14:paraId="5F08AC7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959" w:type="dxa"/>
            <w:noWrap/>
            <w:hideMark/>
          </w:tcPr>
          <w:p w14:paraId="6ACD83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2346" w:type="dxa"/>
            <w:noWrap/>
            <w:hideMark/>
          </w:tcPr>
          <w:p w14:paraId="692BAB4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r>
      <w:tr w:rsidR="00A57D00" w:rsidRPr="00C14F51" w14:paraId="300C3BFF" w14:textId="77777777" w:rsidTr="00A57D00">
        <w:trPr>
          <w:trHeight w:val="384"/>
        </w:trPr>
        <w:tc>
          <w:tcPr>
            <w:tcW w:w="3600" w:type="dxa"/>
            <w:vMerge/>
            <w:hideMark/>
          </w:tcPr>
          <w:p w14:paraId="30F22113"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53EBA2DA"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2198" w:type="dxa"/>
            <w:noWrap/>
            <w:hideMark/>
          </w:tcPr>
          <w:p w14:paraId="11D373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960" w:type="dxa"/>
            <w:noWrap/>
            <w:hideMark/>
          </w:tcPr>
          <w:p w14:paraId="7813A9D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959" w:type="dxa"/>
            <w:noWrap/>
            <w:hideMark/>
          </w:tcPr>
          <w:p w14:paraId="256837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2346" w:type="dxa"/>
            <w:noWrap/>
            <w:hideMark/>
          </w:tcPr>
          <w:p w14:paraId="2A23875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r>
      <w:tr w:rsidR="00A57D00" w:rsidRPr="00C14F51" w14:paraId="6CE00A2B" w14:textId="77777777" w:rsidTr="00A57D00">
        <w:trPr>
          <w:trHeight w:val="288"/>
        </w:trPr>
        <w:tc>
          <w:tcPr>
            <w:tcW w:w="3600" w:type="dxa"/>
            <w:vMerge w:val="restart"/>
            <w:hideMark/>
          </w:tcPr>
          <w:p w14:paraId="6066773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 xml:space="preserve">информация о </w:t>
            </w:r>
            <w:r w:rsidRPr="00A57D00">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2760" w:type="dxa"/>
            <w:hideMark/>
          </w:tcPr>
          <w:p w14:paraId="55F90B3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2198" w:type="dxa"/>
            <w:noWrap/>
            <w:hideMark/>
          </w:tcPr>
          <w:p w14:paraId="4E3035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960" w:type="dxa"/>
            <w:noWrap/>
            <w:hideMark/>
          </w:tcPr>
          <w:p w14:paraId="2A8892A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959" w:type="dxa"/>
            <w:noWrap/>
            <w:hideMark/>
          </w:tcPr>
          <w:p w14:paraId="546FECB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2346" w:type="dxa"/>
            <w:noWrap/>
            <w:hideMark/>
          </w:tcPr>
          <w:p w14:paraId="64D8D1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r>
      <w:tr w:rsidR="00A57D00" w:rsidRPr="00C14F51" w14:paraId="5A5F641F" w14:textId="77777777" w:rsidTr="00A57D00">
        <w:trPr>
          <w:trHeight w:val="288"/>
        </w:trPr>
        <w:tc>
          <w:tcPr>
            <w:tcW w:w="3600" w:type="dxa"/>
            <w:vMerge/>
            <w:hideMark/>
          </w:tcPr>
          <w:p w14:paraId="69F2FADF"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298F228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2198" w:type="dxa"/>
            <w:noWrap/>
            <w:hideMark/>
          </w:tcPr>
          <w:p w14:paraId="732CE6B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960" w:type="dxa"/>
            <w:noWrap/>
            <w:hideMark/>
          </w:tcPr>
          <w:p w14:paraId="1C9AF6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1959" w:type="dxa"/>
            <w:noWrap/>
            <w:hideMark/>
          </w:tcPr>
          <w:p w14:paraId="0001DD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2346" w:type="dxa"/>
            <w:noWrap/>
            <w:hideMark/>
          </w:tcPr>
          <w:p w14:paraId="629DCA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36,0%</w:t>
            </w:r>
          </w:p>
        </w:tc>
      </w:tr>
      <w:tr w:rsidR="00A57D00" w:rsidRPr="00C14F51" w14:paraId="7120D360" w14:textId="77777777" w:rsidTr="00A57D00">
        <w:trPr>
          <w:trHeight w:val="288"/>
        </w:trPr>
        <w:tc>
          <w:tcPr>
            <w:tcW w:w="3600" w:type="dxa"/>
            <w:vMerge/>
            <w:hideMark/>
          </w:tcPr>
          <w:p w14:paraId="1890D9B2"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07FC52B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2198" w:type="dxa"/>
            <w:noWrap/>
            <w:hideMark/>
          </w:tcPr>
          <w:p w14:paraId="75FEE4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70,9%</w:t>
            </w:r>
          </w:p>
        </w:tc>
        <w:tc>
          <w:tcPr>
            <w:tcW w:w="960" w:type="dxa"/>
            <w:noWrap/>
            <w:hideMark/>
          </w:tcPr>
          <w:p w14:paraId="4E973C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67,6%</w:t>
            </w:r>
          </w:p>
        </w:tc>
        <w:tc>
          <w:tcPr>
            <w:tcW w:w="1959" w:type="dxa"/>
            <w:noWrap/>
            <w:hideMark/>
          </w:tcPr>
          <w:p w14:paraId="1B0A25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70,5%</w:t>
            </w:r>
          </w:p>
        </w:tc>
        <w:tc>
          <w:tcPr>
            <w:tcW w:w="2346" w:type="dxa"/>
            <w:noWrap/>
            <w:hideMark/>
          </w:tcPr>
          <w:p w14:paraId="6F497B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76,5%</w:t>
            </w:r>
          </w:p>
        </w:tc>
      </w:tr>
      <w:tr w:rsidR="00A57D00" w:rsidRPr="00C14F51" w14:paraId="5CB5DD66" w14:textId="77777777" w:rsidTr="00A57D00">
        <w:trPr>
          <w:trHeight w:val="288"/>
        </w:trPr>
        <w:tc>
          <w:tcPr>
            <w:tcW w:w="3600" w:type="dxa"/>
            <w:vMerge/>
            <w:hideMark/>
          </w:tcPr>
          <w:p w14:paraId="1359F5DA"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7D3955E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2198" w:type="dxa"/>
            <w:noWrap/>
            <w:hideMark/>
          </w:tcPr>
          <w:p w14:paraId="1BA26B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37,5%</w:t>
            </w:r>
          </w:p>
        </w:tc>
        <w:tc>
          <w:tcPr>
            <w:tcW w:w="960" w:type="dxa"/>
            <w:noWrap/>
            <w:hideMark/>
          </w:tcPr>
          <w:p w14:paraId="4114E1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32,4%</w:t>
            </w:r>
          </w:p>
        </w:tc>
        <w:tc>
          <w:tcPr>
            <w:tcW w:w="1959" w:type="dxa"/>
            <w:noWrap/>
            <w:hideMark/>
          </w:tcPr>
          <w:p w14:paraId="590DBF9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29,7%</w:t>
            </w:r>
          </w:p>
        </w:tc>
        <w:tc>
          <w:tcPr>
            <w:tcW w:w="2346" w:type="dxa"/>
            <w:noWrap/>
            <w:hideMark/>
          </w:tcPr>
          <w:p w14:paraId="7F7C40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r>
      <w:tr w:rsidR="00A57D00" w:rsidRPr="00C14F51" w14:paraId="4BB4E3B7" w14:textId="77777777" w:rsidTr="00A57D00">
        <w:trPr>
          <w:trHeight w:val="288"/>
        </w:trPr>
        <w:tc>
          <w:tcPr>
            <w:tcW w:w="3600" w:type="dxa"/>
            <w:vMerge/>
            <w:hideMark/>
          </w:tcPr>
          <w:p w14:paraId="47FB8BF6"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18354A84"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2198" w:type="dxa"/>
            <w:noWrap/>
            <w:hideMark/>
          </w:tcPr>
          <w:p w14:paraId="4F785D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c>
          <w:tcPr>
            <w:tcW w:w="960" w:type="dxa"/>
            <w:noWrap/>
            <w:hideMark/>
          </w:tcPr>
          <w:p w14:paraId="57B655D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959" w:type="dxa"/>
            <w:noWrap/>
            <w:hideMark/>
          </w:tcPr>
          <w:p w14:paraId="0908999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2346" w:type="dxa"/>
            <w:noWrap/>
            <w:hideMark/>
          </w:tcPr>
          <w:p w14:paraId="29F8DF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r>
      <w:tr w:rsidR="00A57D00" w:rsidRPr="00C14F51" w14:paraId="6346DD85" w14:textId="77777777" w:rsidTr="00A57D00">
        <w:trPr>
          <w:trHeight w:val="384"/>
        </w:trPr>
        <w:tc>
          <w:tcPr>
            <w:tcW w:w="3600" w:type="dxa"/>
            <w:vMerge/>
            <w:hideMark/>
          </w:tcPr>
          <w:p w14:paraId="7590CD47"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4F2008EA"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2198" w:type="dxa"/>
            <w:noWrap/>
            <w:hideMark/>
          </w:tcPr>
          <w:p w14:paraId="1B02D7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960" w:type="dxa"/>
            <w:noWrap/>
            <w:hideMark/>
          </w:tcPr>
          <w:p w14:paraId="5700994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959" w:type="dxa"/>
            <w:noWrap/>
            <w:hideMark/>
          </w:tcPr>
          <w:p w14:paraId="4D04782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2346" w:type="dxa"/>
            <w:noWrap/>
            <w:hideMark/>
          </w:tcPr>
          <w:p w14:paraId="3F816D3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r>
      <w:tr w:rsidR="00A57D00" w:rsidRPr="00C14F51" w14:paraId="50B5A17B" w14:textId="77777777" w:rsidTr="00A57D00">
        <w:trPr>
          <w:trHeight w:val="384"/>
        </w:trPr>
        <w:tc>
          <w:tcPr>
            <w:tcW w:w="3600" w:type="dxa"/>
            <w:vMerge/>
            <w:hideMark/>
          </w:tcPr>
          <w:p w14:paraId="30AD26A9"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7DB0F815"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2198" w:type="dxa"/>
            <w:noWrap/>
            <w:hideMark/>
          </w:tcPr>
          <w:p w14:paraId="092A43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960" w:type="dxa"/>
            <w:noWrap/>
            <w:hideMark/>
          </w:tcPr>
          <w:p w14:paraId="357BBB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959" w:type="dxa"/>
            <w:noWrap/>
            <w:hideMark/>
          </w:tcPr>
          <w:p w14:paraId="66D7DB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2346" w:type="dxa"/>
            <w:noWrap/>
            <w:hideMark/>
          </w:tcPr>
          <w:p w14:paraId="020339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r>
      <w:tr w:rsidR="00A57D00" w:rsidRPr="00C14F51" w14:paraId="506CE327" w14:textId="77777777" w:rsidTr="00A57D00">
        <w:trPr>
          <w:trHeight w:val="288"/>
        </w:trPr>
        <w:tc>
          <w:tcPr>
            <w:tcW w:w="3600" w:type="dxa"/>
            <w:vMerge/>
            <w:hideMark/>
          </w:tcPr>
          <w:p w14:paraId="6300CA9E"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306A0590"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2198" w:type="dxa"/>
            <w:noWrap/>
            <w:hideMark/>
          </w:tcPr>
          <w:p w14:paraId="6E6429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23,4%</w:t>
            </w:r>
          </w:p>
        </w:tc>
        <w:tc>
          <w:tcPr>
            <w:tcW w:w="960" w:type="dxa"/>
            <w:noWrap/>
            <w:hideMark/>
          </w:tcPr>
          <w:p w14:paraId="13AA117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c>
          <w:tcPr>
            <w:tcW w:w="1959" w:type="dxa"/>
            <w:noWrap/>
            <w:hideMark/>
          </w:tcPr>
          <w:p w14:paraId="7E6BDE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c>
          <w:tcPr>
            <w:tcW w:w="2346" w:type="dxa"/>
            <w:noWrap/>
            <w:hideMark/>
          </w:tcPr>
          <w:p w14:paraId="0B4425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23,2%</w:t>
            </w:r>
          </w:p>
        </w:tc>
      </w:tr>
      <w:tr w:rsidR="00A57D00" w:rsidRPr="00C14F51" w14:paraId="2B7FC1E5" w14:textId="77777777" w:rsidTr="00A57D00">
        <w:trPr>
          <w:trHeight w:val="384"/>
        </w:trPr>
        <w:tc>
          <w:tcPr>
            <w:tcW w:w="3600" w:type="dxa"/>
            <w:vMerge/>
            <w:hideMark/>
          </w:tcPr>
          <w:p w14:paraId="7C532987"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1D6D227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2198" w:type="dxa"/>
            <w:noWrap/>
            <w:hideMark/>
          </w:tcPr>
          <w:p w14:paraId="7ED11E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960" w:type="dxa"/>
            <w:noWrap/>
            <w:hideMark/>
          </w:tcPr>
          <w:p w14:paraId="3795A9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959" w:type="dxa"/>
            <w:noWrap/>
            <w:hideMark/>
          </w:tcPr>
          <w:p w14:paraId="03A4E4C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2346" w:type="dxa"/>
            <w:noWrap/>
            <w:hideMark/>
          </w:tcPr>
          <w:p w14:paraId="67EA88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r w:rsidR="00A57D00" w:rsidRPr="00C14F51" w14:paraId="12941533" w14:textId="77777777" w:rsidTr="00A57D00">
        <w:trPr>
          <w:trHeight w:val="288"/>
        </w:trPr>
        <w:tc>
          <w:tcPr>
            <w:tcW w:w="3600" w:type="dxa"/>
            <w:vMerge w:val="restart"/>
            <w:hideMark/>
          </w:tcPr>
          <w:p w14:paraId="5F3E25F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2760" w:type="dxa"/>
            <w:hideMark/>
          </w:tcPr>
          <w:p w14:paraId="6E42476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2198" w:type="dxa"/>
            <w:noWrap/>
            <w:hideMark/>
          </w:tcPr>
          <w:p w14:paraId="7FBACE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960" w:type="dxa"/>
            <w:noWrap/>
            <w:hideMark/>
          </w:tcPr>
          <w:p w14:paraId="3CA057A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959" w:type="dxa"/>
            <w:noWrap/>
            <w:hideMark/>
          </w:tcPr>
          <w:p w14:paraId="6E4F4C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2346" w:type="dxa"/>
            <w:noWrap/>
            <w:hideMark/>
          </w:tcPr>
          <w:p w14:paraId="73294D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r>
      <w:tr w:rsidR="00A57D00" w:rsidRPr="00C14F51" w14:paraId="28EF0091" w14:textId="77777777" w:rsidTr="00A57D00">
        <w:trPr>
          <w:trHeight w:val="288"/>
        </w:trPr>
        <w:tc>
          <w:tcPr>
            <w:tcW w:w="3600" w:type="dxa"/>
            <w:vMerge/>
            <w:hideMark/>
          </w:tcPr>
          <w:p w14:paraId="55FDF4CE"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0AA5744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2198" w:type="dxa"/>
            <w:noWrap/>
            <w:hideMark/>
          </w:tcPr>
          <w:p w14:paraId="086AA1C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960" w:type="dxa"/>
            <w:noWrap/>
            <w:hideMark/>
          </w:tcPr>
          <w:p w14:paraId="7DCD554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29,1%</w:t>
            </w:r>
          </w:p>
        </w:tc>
        <w:tc>
          <w:tcPr>
            <w:tcW w:w="1959" w:type="dxa"/>
            <w:noWrap/>
            <w:hideMark/>
          </w:tcPr>
          <w:p w14:paraId="494CE2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2346" w:type="dxa"/>
            <w:noWrap/>
            <w:hideMark/>
          </w:tcPr>
          <w:p w14:paraId="25A794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r>
      <w:tr w:rsidR="00A57D00" w:rsidRPr="00C14F51" w14:paraId="3787FE12" w14:textId="77777777" w:rsidTr="00A57D00">
        <w:trPr>
          <w:trHeight w:val="288"/>
        </w:trPr>
        <w:tc>
          <w:tcPr>
            <w:tcW w:w="3600" w:type="dxa"/>
            <w:vMerge/>
            <w:hideMark/>
          </w:tcPr>
          <w:p w14:paraId="73F57FAF"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2C304194"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2198" w:type="dxa"/>
            <w:noWrap/>
            <w:hideMark/>
          </w:tcPr>
          <w:p w14:paraId="52509E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69,4%</w:t>
            </w:r>
          </w:p>
        </w:tc>
        <w:tc>
          <w:tcPr>
            <w:tcW w:w="960" w:type="dxa"/>
            <w:noWrap/>
            <w:hideMark/>
          </w:tcPr>
          <w:p w14:paraId="79ED29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65,8%</w:t>
            </w:r>
          </w:p>
        </w:tc>
        <w:tc>
          <w:tcPr>
            <w:tcW w:w="1959" w:type="dxa"/>
            <w:noWrap/>
            <w:hideMark/>
          </w:tcPr>
          <w:p w14:paraId="1A69C9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68,4%</w:t>
            </w:r>
          </w:p>
        </w:tc>
        <w:tc>
          <w:tcPr>
            <w:tcW w:w="2346" w:type="dxa"/>
            <w:noWrap/>
            <w:hideMark/>
          </w:tcPr>
          <w:p w14:paraId="6772BB4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75,5%</w:t>
            </w:r>
          </w:p>
        </w:tc>
      </w:tr>
      <w:tr w:rsidR="00A57D00" w:rsidRPr="00C14F51" w14:paraId="20ADDF2E" w14:textId="77777777" w:rsidTr="00A57D00">
        <w:trPr>
          <w:trHeight w:val="288"/>
        </w:trPr>
        <w:tc>
          <w:tcPr>
            <w:tcW w:w="3600" w:type="dxa"/>
            <w:vMerge/>
            <w:hideMark/>
          </w:tcPr>
          <w:p w14:paraId="772AB980"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3D1B4FD9"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2198" w:type="dxa"/>
            <w:noWrap/>
            <w:hideMark/>
          </w:tcPr>
          <w:p w14:paraId="5BD304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33,8%</w:t>
            </w:r>
          </w:p>
        </w:tc>
        <w:tc>
          <w:tcPr>
            <w:tcW w:w="960" w:type="dxa"/>
            <w:noWrap/>
            <w:hideMark/>
          </w:tcPr>
          <w:p w14:paraId="495FDBE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959" w:type="dxa"/>
            <w:noWrap/>
            <w:hideMark/>
          </w:tcPr>
          <w:p w14:paraId="7D849C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27,3%</w:t>
            </w:r>
          </w:p>
        </w:tc>
        <w:tc>
          <w:tcPr>
            <w:tcW w:w="2346" w:type="dxa"/>
            <w:noWrap/>
            <w:hideMark/>
          </w:tcPr>
          <w:p w14:paraId="6367D0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36,2%</w:t>
            </w:r>
          </w:p>
        </w:tc>
      </w:tr>
      <w:tr w:rsidR="00A57D00" w:rsidRPr="00C14F51" w14:paraId="377B3D30" w14:textId="77777777" w:rsidTr="00A57D00">
        <w:trPr>
          <w:trHeight w:val="288"/>
        </w:trPr>
        <w:tc>
          <w:tcPr>
            <w:tcW w:w="3600" w:type="dxa"/>
            <w:vMerge/>
            <w:hideMark/>
          </w:tcPr>
          <w:p w14:paraId="4957A1B5"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41E366DC"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2198" w:type="dxa"/>
            <w:noWrap/>
            <w:hideMark/>
          </w:tcPr>
          <w:p w14:paraId="4BEDD2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960" w:type="dxa"/>
            <w:noWrap/>
            <w:hideMark/>
          </w:tcPr>
          <w:p w14:paraId="7DA005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959" w:type="dxa"/>
            <w:noWrap/>
            <w:hideMark/>
          </w:tcPr>
          <w:p w14:paraId="7EF381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c>
          <w:tcPr>
            <w:tcW w:w="2346" w:type="dxa"/>
            <w:noWrap/>
            <w:hideMark/>
          </w:tcPr>
          <w:p w14:paraId="5ECE9D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r>
      <w:tr w:rsidR="00A57D00" w:rsidRPr="00C14F51" w14:paraId="2532B727" w14:textId="77777777" w:rsidTr="00A57D00">
        <w:trPr>
          <w:trHeight w:val="384"/>
        </w:trPr>
        <w:tc>
          <w:tcPr>
            <w:tcW w:w="3600" w:type="dxa"/>
            <w:vMerge/>
            <w:hideMark/>
          </w:tcPr>
          <w:p w14:paraId="0DE7304F"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7935005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2198" w:type="dxa"/>
            <w:noWrap/>
            <w:hideMark/>
          </w:tcPr>
          <w:p w14:paraId="015A176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960" w:type="dxa"/>
            <w:noWrap/>
            <w:hideMark/>
          </w:tcPr>
          <w:p w14:paraId="78411E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959" w:type="dxa"/>
            <w:noWrap/>
            <w:hideMark/>
          </w:tcPr>
          <w:p w14:paraId="7531F7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2346" w:type="dxa"/>
            <w:noWrap/>
            <w:hideMark/>
          </w:tcPr>
          <w:p w14:paraId="18E1B0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r>
      <w:tr w:rsidR="00A57D00" w:rsidRPr="00C14F51" w14:paraId="7DBD3FC4" w14:textId="77777777" w:rsidTr="00A57D00">
        <w:trPr>
          <w:trHeight w:val="384"/>
        </w:trPr>
        <w:tc>
          <w:tcPr>
            <w:tcW w:w="3600" w:type="dxa"/>
            <w:vMerge/>
            <w:hideMark/>
          </w:tcPr>
          <w:p w14:paraId="25A92657"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6530A2E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2198" w:type="dxa"/>
            <w:noWrap/>
            <w:hideMark/>
          </w:tcPr>
          <w:p w14:paraId="15E68D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960" w:type="dxa"/>
            <w:noWrap/>
            <w:hideMark/>
          </w:tcPr>
          <w:p w14:paraId="48C2CA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959" w:type="dxa"/>
            <w:noWrap/>
            <w:hideMark/>
          </w:tcPr>
          <w:p w14:paraId="73E2FB7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2346" w:type="dxa"/>
            <w:noWrap/>
            <w:hideMark/>
          </w:tcPr>
          <w:p w14:paraId="65D6D5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r>
      <w:tr w:rsidR="00A57D00" w:rsidRPr="00C14F51" w14:paraId="7704BBE8" w14:textId="77777777" w:rsidTr="00A57D00">
        <w:trPr>
          <w:trHeight w:val="288"/>
        </w:trPr>
        <w:tc>
          <w:tcPr>
            <w:tcW w:w="3600" w:type="dxa"/>
            <w:vMerge/>
            <w:hideMark/>
          </w:tcPr>
          <w:p w14:paraId="60443E48"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3516489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2198" w:type="dxa"/>
            <w:noWrap/>
            <w:hideMark/>
          </w:tcPr>
          <w:p w14:paraId="32EAB8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24,6%</w:t>
            </w:r>
          </w:p>
        </w:tc>
        <w:tc>
          <w:tcPr>
            <w:tcW w:w="960" w:type="dxa"/>
            <w:noWrap/>
            <w:hideMark/>
          </w:tcPr>
          <w:p w14:paraId="71B68C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959" w:type="dxa"/>
            <w:noWrap/>
            <w:hideMark/>
          </w:tcPr>
          <w:p w14:paraId="0338185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2346" w:type="dxa"/>
            <w:noWrap/>
            <w:hideMark/>
          </w:tcPr>
          <w:p w14:paraId="1A096F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r>
      <w:tr w:rsidR="00A57D00" w:rsidRPr="00C14F51" w14:paraId="2768F809" w14:textId="77777777" w:rsidTr="00A57D00">
        <w:trPr>
          <w:trHeight w:val="384"/>
        </w:trPr>
        <w:tc>
          <w:tcPr>
            <w:tcW w:w="3600" w:type="dxa"/>
            <w:vMerge/>
            <w:hideMark/>
          </w:tcPr>
          <w:p w14:paraId="0BA9A82C"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06A56140"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2198" w:type="dxa"/>
            <w:noWrap/>
            <w:hideMark/>
          </w:tcPr>
          <w:p w14:paraId="11908F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960" w:type="dxa"/>
            <w:noWrap/>
            <w:hideMark/>
          </w:tcPr>
          <w:p w14:paraId="71E74E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959" w:type="dxa"/>
            <w:noWrap/>
            <w:hideMark/>
          </w:tcPr>
          <w:p w14:paraId="51B7B23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2346" w:type="dxa"/>
            <w:noWrap/>
            <w:hideMark/>
          </w:tcPr>
          <w:p w14:paraId="0F3CB7E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bl>
    <w:p w14:paraId="01002B31" w14:textId="096B0FE0" w:rsidR="00A57D00" w:rsidRDefault="00A57D00" w:rsidP="00A57D00">
      <w:pPr>
        <w:rPr>
          <w:rFonts w:ascii="Times New Roman" w:hAnsi="Times New Roman" w:cs="Times New Roman"/>
        </w:rPr>
      </w:pPr>
    </w:p>
    <w:p w14:paraId="6B4CAD5C" w14:textId="77777777" w:rsidR="00E07E6B" w:rsidRPr="00C14F51" w:rsidRDefault="00E07E6B" w:rsidP="00A57D00">
      <w:pPr>
        <w:rPr>
          <w:rFonts w:ascii="Times New Roman" w:hAnsi="Times New Roman" w:cs="Times New Roman"/>
        </w:rPr>
      </w:pPr>
    </w:p>
    <w:tbl>
      <w:tblPr>
        <w:tblStyle w:val="a8"/>
        <w:tblW w:w="0" w:type="auto"/>
        <w:tblLook w:val="04A0" w:firstRow="1" w:lastRow="0" w:firstColumn="1" w:lastColumn="0" w:noHBand="0" w:noVBand="1"/>
      </w:tblPr>
      <w:tblGrid>
        <w:gridCol w:w="1692"/>
        <w:gridCol w:w="1877"/>
        <w:gridCol w:w="1775"/>
        <w:gridCol w:w="1147"/>
        <w:gridCol w:w="1147"/>
        <w:gridCol w:w="1147"/>
        <w:gridCol w:w="1147"/>
        <w:gridCol w:w="1147"/>
        <w:gridCol w:w="1187"/>
        <w:gridCol w:w="1147"/>
        <w:gridCol w:w="1147"/>
      </w:tblGrid>
      <w:tr w:rsidR="00A57D00" w:rsidRPr="00C14F51" w14:paraId="2A342843" w14:textId="77777777" w:rsidTr="00F030D1">
        <w:trPr>
          <w:trHeight w:val="288"/>
        </w:trPr>
        <w:tc>
          <w:tcPr>
            <w:tcW w:w="1693" w:type="dxa"/>
            <w:noWrap/>
            <w:hideMark/>
          </w:tcPr>
          <w:p w14:paraId="7E85B9EF"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lastRenderedPageBreak/>
              <w:t> </w:t>
            </w:r>
          </w:p>
        </w:tc>
        <w:tc>
          <w:tcPr>
            <w:tcW w:w="1878" w:type="dxa"/>
            <w:noWrap/>
            <w:hideMark/>
          </w:tcPr>
          <w:p w14:paraId="6B3AFC6F"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776" w:type="dxa"/>
            <w:noWrap/>
            <w:vAlign w:val="bottom"/>
            <w:hideMark/>
          </w:tcPr>
          <w:p w14:paraId="50F32862"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1B610D66"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754BB4B4"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7460557F"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2EBCEFE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214D74F9"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338D436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4D60BE08"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1367286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7785B5AE"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5F97D23D"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5E695C14"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84" w:type="dxa"/>
            <w:noWrap/>
            <w:vAlign w:val="bottom"/>
            <w:hideMark/>
          </w:tcPr>
          <w:p w14:paraId="0AFE5704"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5A5CEF92"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3A5F99F1"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00A18D98"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50C1A7EE"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305439A4"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A57D00" w:rsidRPr="00C14F51" w14:paraId="44DFF1B4" w14:textId="77777777" w:rsidTr="00F030D1">
        <w:trPr>
          <w:trHeight w:val="288"/>
        </w:trPr>
        <w:tc>
          <w:tcPr>
            <w:tcW w:w="1693" w:type="dxa"/>
            <w:vMerge w:val="restart"/>
            <w:hideMark/>
          </w:tcPr>
          <w:p w14:paraId="2DF96A75"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1878" w:type="dxa"/>
            <w:hideMark/>
          </w:tcPr>
          <w:p w14:paraId="5475D55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776" w:type="dxa"/>
            <w:noWrap/>
            <w:hideMark/>
          </w:tcPr>
          <w:p w14:paraId="4786EF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147" w:type="dxa"/>
            <w:noWrap/>
            <w:hideMark/>
          </w:tcPr>
          <w:p w14:paraId="1E9F13D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47" w:type="dxa"/>
            <w:noWrap/>
            <w:hideMark/>
          </w:tcPr>
          <w:p w14:paraId="57C8C8C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47" w:type="dxa"/>
            <w:noWrap/>
            <w:hideMark/>
          </w:tcPr>
          <w:p w14:paraId="4CCAE0B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1147" w:type="dxa"/>
            <w:noWrap/>
            <w:hideMark/>
          </w:tcPr>
          <w:p w14:paraId="1E1CB5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47" w:type="dxa"/>
            <w:noWrap/>
            <w:hideMark/>
          </w:tcPr>
          <w:p w14:paraId="4E5FB5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84" w:type="dxa"/>
            <w:noWrap/>
            <w:hideMark/>
          </w:tcPr>
          <w:p w14:paraId="48D3F8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1147" w:type="dxa"/>
            <w:noWrap/>
            <w:hideMark/>
          </w:tcPr>
          <w:p w14:paraId="06DE183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47" w:type="dxa"/>
            <w:noWrap/>
            <w:hideMark/>
          </w:tcPr>
          <w:p w14:paraId="1153549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r>
      <w:tr w:rsidR="00A57D00" w:rsidRPr="00C14F51" w14:paraId="75001D9F" w14:textId="77777777" w:rsidTr="00F030D1">
        <w:trPr>
          <w:trHeight w:val="288"/>
        </w:trPr>
        <w:tc>
          <w:tcPr>
            <w:tcW w:w="1693" w:type="dxa"/>
            <w:vMerge/>
            <w:hideMark/>
          </w:tcPr>
          <w:p w14:paraId="5E48549D"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17E2FD2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776" w:type="dxa"/>
            <w:noWrap/>
            <w:hideMark/>
          </w:tcPr>
          <w:p w14:paraId="7A168D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36,7%</w:t>
            </w:r>
          </w:p>
        </w:tc>
        <w:tc>
          <w:tcPr>
            <w:tcW w:w="1147" w:type="dxa"/>
            <w:noWrap/>
            <w:hideMark/>
          </w:tcPr>
          <w:p w14:paraId="4E31A5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46,3%</w:t>
            </w:r>
          </w:p>
        </w:tc>
        <w:tc>
          <w:tcPr>
            <w:tcW w:w="1147" w:type="dxa"/>
            <w:noWrap/>
            <w:hideMark/>
          </w:tcPr>
          <w:p w14:paraId="61A035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40,4%</w:t>
            </w:r>
          </w:p>
        </w:tc>
        <w:tc>
          <w:tcPr>
            <w:tcW w:w="1147" w:type="dxa"/>
            <w:noWrap/>
            <w:hideMark/>
          </w:tcPr>
          <w:p w14:paraId="5A3ABCF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29,4%</w:t>
            </w:r>
          </w:p>
        </w:tc>
        <w:tc>
          <w:tcPr>
            <w:tcW w:w="1147" w:type="dxa"/>
            <w:noWrap/>
            <w:hideMark/>
          </w:tcPr>
          <w:p w14:paraId="1A716F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35,9%</w:t>
            </w:r>
          </w:p>
        </w:tc>
        <w:tc>
          <w:tcPr>
            <w:tcW w:w="1147" w:type="dxa"/>
            <w:noWrap/>
            <w:hideMark/>
          </w:tcPr>
          <w:p w14:paraId="0CE0E45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48,1%</w:t>
            </w:r>
          </w:p>
        </w:tc>
        <w:tc>
          <w:tcPr>
            <w:tcW w:w="1184" w:type="dxa"/>
            <w:noWrap/>
            <w:hideMark/>
          </w:tcPr>
          <w:p w14:paraId="2AA5C6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39,1%</w:t>
            </w:r>
          </w:p>
        </w:tc>
        <w:tc>
          <w:tcPr>
            <w:tcW w:w="1147" w:type="dxa"/>
            <w:noWrap/>
            <w:hideMark/>
          </w:tcPr>
          <w:p w14:paraId="34B2CEB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c>
          <w:tcPr>
            <w:tcW w:w="1147" w:type="dxa"/>
            <w:noWrap/>
            <w:hideMark/>
          </w:tcPr>
          <w:p w14:paraId="4AB0A0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33,6%</w:t>
            </w:r>
          </w:p>
        </w:tc>
      </w:tr>
      <w:tr w:rsidR="00A57D00" w:rsidRPr="00C14F51" w14:paraId="60F84F62" w14:textId="77777777" w:rsidTr="00F030D1">
        <w:trPr>
          <w:trHeight w:val="288"/>
        </w:trPr>
        <w:tc>
          <w:tcPr>
            <w:tcW w:w="1693" w:type="dxa"/>
            <w:vMerge/>
            <w:hideMark/>
          </w:tcPr>
          <w:p w14:paraId="207D5852"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3B20980"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776" w:type="dxa"/>
            <w:noWrap/>
            <w:hideMark/>
          </w:tcPr>
          <w:p w14:paraId="602320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66,2%</w:t>
            </w:r>
          </w:p>
        </w:tc>
        <w:tc>
          <w:tcPr>
            <w:tcW w:w="1147" w:type="dxa"/>
            <w:noWrap/>
            <w:hideMark/>
          </w:tcPr>
          <w:p w14:paraId="3EA101B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80,4%</w:t>
            </w:r>
          </w:p>
        </w:tc>
        <w:tc>
          <w:tcPr>
            <w:tcW w:w="1147" w:type="dxa"/>
            <w:noWrap/>
            <w:hideMark/>
          </w:tcPr>
          <w:p w14:paraId="41CCBC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69,1%</w:t>
            </w:r>
          </w:p>
        </w:tc>
        <w:tc>
          <w:tcPr>
            <w:tcW w:w="1147" w:type="dxa"/>
            <w:noWrap/>
            <w:hideMark/>
          </w:tcPr>
          <w:p w14:paraId="666F0C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64,9%</w:t>
            </w:r>
          </w:p>
        </w:tc>
        <w:tc>
          <w:tcPr>
            <w:tcW w:w="1147" w:type="dxa"/>
            <w:noWrap/>
            <w:hideMark/>
          </w:tcPr>
          <w:p w14:paraId="4D4C85B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70,7%</w:t>
            </w:r>
          </w:p>
        </w:tc>
        <w:tc>
          <w:tcPr>
            <w:tcW w:w="1147" w:type="dxa"/>
            <w:noWrap/>
            <w:hideMark/>
          </w:tcPr>
          <w:p w14:paraId="0BB1E5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86,0%</w:t>
            </w:r>
          </w:p>
        </w:tc>
        <w:tc>
          <w:tcPr>
            <w:tcW w:w="1184" w:type="dxa"/>
            <w:noWrap/>
            <w:hideMark/>
          </w:tcPr>
          <w:p w14:paraId="42C1A93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c>
          <w:tcPr>
            <w:tcW w:w="1147" w:type="dxa"/>
            <w:noWrap/>
            <w:hideMark/>
          </w:tcPr>
          <w:p w14:paraId="1A85C1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c>
          <w:tcPr>
            <w:tcW w:w="1147" w:type="dxa"/>
            <w:noWrap/>
            <w:hideMark/>
          </w:tcPr>
          <w:p w14:paraId="18611F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71,3%</w:t>
            </w:r>
          </w:p>
        </w:tc>
      </w:tr>
      <w:tr w:rsidR="00A57D00" w:rsidRPr="00C14F51" w14:paraId="09AB6B84" w14:textId="77777777" w:rsidTr="00F030D1">
        <w:trPr>
          <w:trHeight w:val="288"/>
        </w:trPr>
        <w:tc>
          <w:tcPr>
            <w:tcW w:w="1693" w:type="dxa"/>
            <w:vMerge/>
            <w:hideMark/>
          </w:tcPr>
          <w:p w14:paraId="310A55D8"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48C00E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776" w:type="dxa"/>
            <w:noWrap/>
            <w:hideMark/>
          </w:tcPr>
          <w:p w14:paraId="3A0AA7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c>
          <w:tcPr>
            <w:tcW w:w="1147" w:type="dxa"/>
            <w:noWrap/>
            <w:hideMark/>
          </w:tcPr>
          <w:p w14:paraId="45C9E6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51,1%</w:t>
            </w:r>
          </w:p>
        </w:tc>
        <w:tc>
          <w:tcPr>
            <w:tcW w:w="1147" w:type="dxa"/>
            <w:noWrap/>
            <w:hideMark/>
          </w:tcPr>
          <w:p w14:paraId="6D9E500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1147" w:type="dxa"/>
            <w:noWrap/>
            <w:hideMark/>
          </w:tcPr>
          <w:p w14:paraId="6D717E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147" w:type="dxa"/>
            <w:noWrap/>
            <w:hideMark/>
          </w:tcPr>
          <w:p w14:paraId="361E33B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1147" w:type="dxa"/>
            <w:noWrap/>
            <w:hideMark/>
          </w:tcPr>
          <w:p w14:paraId="3FB2DE8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48,6%</w:t>
            </w:r>
          </w:p>
        </w:tc>
        <w:tc>
          <w:tcPr>
            <w:tcW w:w="1184" w:type="dxa"/>
            <w:noWrap/>
            <w:hideMark/>
          </w:tcPr>
          <w:p w14:paraId="4C10B6B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53,3%</w:t>
            </w:r>
          </w:p>
        </w:tc>
        <w:tc>
          <w:tcPr>
            <w:tcW w:w="1147" w:type="dxa"/>
            <w:noWrap/>
            <w:hideMark/>
          </w:tcPr>
          <w:p w14:paraId="383E6F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147" w:type="dxa"/>
            <w:noWrap/>
            <w:hideMark/>
          </w:tcPr>
          <w:p w14:paraId="4E395CD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r>
      <w:tr w:rsidR="00A57D00" w:rsidRPr="00C14F51" w14:paraId="730AC95B" w14:textId="77777777" w:rsidTr="00F030D1">
        <w:trPr>
          <w:trHeight w:val="288"/>
        </w:trPr>
        <w:tc>
          <w:tcPr>
            <w:tcW w:w="1693" w:type="dxa"/>
            <w:vMerge/>
            <w:hideMark/>
          </w:tcPr>
          <w:p w14:paraId="10485E67"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35A58C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776" w:type="dxa"/>
            <w:noWrap/>
            <w:hideMark/>
          </w:tcPr>
          <w:p w14:paraId="7C0CAF7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147" w:type="dxa"/>
            <w:noWrap/>
            <w:hideMark/>
          </w:tcPr>
          <w:p w14:paraId="0DB38A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147" w:type="dxa"/>
            <w:noWrap/>
            <w:hideMark/>
          </w:tcPr>
          <w:p w14:paraId="3BD4FB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147" w:type="dxa"/>
            <w:noWrap/>
            <w:hideMark/>
          </w:tcPr>
          <w:p w14:paraId="74B32E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47" w:type="dxa"/>
            <w:noWrap/>
            <w:hideMark/>
          </w:tcPr>
          <w:p w14:paraId="19156F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1147" w:type="dxa"/>
            <w:noWrap/>
            <w:hideMark/>
          </w:tcPr>
          <w:p w14:paraId="6652A7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c>
          <w:tcPr>
            <w:tcW w:w="1184" w:type="dxa"/>
            <w:noWrap/>
            <w:hideMark/>
          </w:tcPr>
          <w:p w14:paraId="0BF5BE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147" w:type="dxa"/>
            <w:noWrap/>
            <w:hideMark/>
          </w:tcPr>
          <w:p w14:paraId="6D8BCE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147" w:type="dxa"/>
            <w:noWrap/>
            <w:hideMark/>
          </w:tcPr>
          <w:p w14:paraId="277949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r>
      <w:tr w:rsidR="00A57D00" w:rsidRPr="00C14F51" w14:paraId="0D6C81DC" w14:textId="77777777" w:rsidTr="00F030D1">
        <w:trPr>
          <w:trHeight w:val="384"/>
        </w:trPr>
        <w:tc>
          <w:tcPr>
            <w:tcW w:w="1693" w:type="dxa"/>
            <w:vMerge/>
            <w:hideMark/>
          </w:tcPr>
          <w:p w14:paraId="7FDB8B69"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248035F4"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776" w:type="dxa"/>
            <w:noWrap/>
            <w:hideMark/>
          </w:tcPr>
          <w:p w14:paraId="65A2A0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47" w:type="dxa"/>
            <w:noWrap/>
            <w:hideMark/>
          </w:tcPr>
          <w:p w14:paraId="2AEFF27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147" w:type="dxa"/>
            <w:noWrap/>
            <w:hideMark/>
          </w:tcPr>
          <w:p w14:paraId="5236C7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47" w:type="dxa"/>
            <w:noWrap/>
            <w:hideMark/>
          </w:tcPr>
          <w:p w14:paraId="1A954EF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47" w:type="dxa"/>
            <w:noWrap/>
            <w:hideMark/>
          </w:tcPr>
          <w:p w14:paraId="6D0448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147" w:type="dxa"/>
            <w:noWrap/>
            <w:hideMark/>
          </w:tcPr>
          <w:p w14:paraId="585E5B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84" w:type="dxa"/>
            <w:noWrap/>
            <w:hideMark/>
          </w:tcPr>
          <w:p w14:paraId="36F1A0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47" w:type="dxa"/>
            <w:noWrap/>
            <w:hideMark/>
          </w:tcPr>
          <w:p w14:paraId="6EA8FA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47" w:type="dxa"/>
            <w:noWrap/>
            <w:hideMark/>
          </w:tcPr>
          <w:p w14:paraId="63A35E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r>
      <w:tr w:rsidR="00A57D00" w:rsidRPr="00C14F51" w14:paraId="3BF1129F" w14:textId="77777777" w:rsidTr="00F030D1">
        <w:trPr>
          <w:trHeight w:val="384"/>
        </w:trPr>
        <w:tc>
          <w:tcPr>
            <w:tcW w:w="1693" w:type="dxa"/>
            <w:vMerge/>
            <w:hideMark/>
          </w:tcPr>
          <w:p w14:paraId="16BE7AFD"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2480F9E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1776" w:type="dxa"/>
            <w:noWrap/>
            <w:hideMark/>
          </w:tcPr>
          <w:p w14:paraId="02FEE8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1147" w:type="dxa"/>
            <w:noWrap/>
            <w:hideMark/>
          </w:tcPr>
          <w:p w14:paraId="082B81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23,6%</w:t>
            </w:r>
          </w:p>
        </w:tc>
        <w:tc>
          <w:tcPr>
            <w:tcW w:w="1147" w:type="dxa"/>
            <w:noWrap/>
            <w:hideMark/>
          </w:tcPr>
          <w:p w14:paraId="080C1C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147" w:type="dxa"/>
            <w:noWrap/>
            <w:hideMark/>
          </w:tcPr>
          <w:p w14:paraId="53BE72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147" w:type="dxa"/>
            <w:noWrap/>
            <w:hideMark/>
          </w:tcPr>
          <w:p w14:paraId="4C2EFA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47" w:type="dxa"/>
            <w:noWrap/>
            <w:hideMark/>
          </w:tcPr>
          <w:p w14:paraId="415B1D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184" w:type="dxa"/>
            <w:noWrap/>
            <w:hideMark/>
          </w:tcPr>
          <w:p w14:paraId="5F90EE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18,0%</w:t>
            </w:r>
          </w:p>
        </w:tc>
        <w:tc>
          <w:tcPr>
            <w:tcW w:w="1147" w:type="dxa"/>
            <w:noWrap/>
            <w:hideMark/>
          </w:tcPr>
          <w:p w14:paraId="562C7D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47" w:type="dxa"/>
            <w:noWrap/>
            <w:hideMark/>
          </w:tcPr>
          <w:p w14:paraId="03E9D08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w:t>
            </w:r>
          </w:p>
        </w:tc>
      </w:tr>
      <w:tr w:rsidR="00A57D00" w:rsidRPr="00C14F51" w14:paraId="7F63728D" w14:textId="77777777" w:rsidTr="00F030D1">
        <w:trPr>
          <w:trHeight w:val="288"/>
        </w:trPr>
        <w:tc>
          <w:tcPr>
            <w:tcW w:w="1693" w:type="dxa"/>
            <w:vMerge/>
            <w:hideMark/>
          </w:tcPr>
          <w:p w14:paraId="2A644038"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30071B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776" w:type="dxa"/>
            <w:noWrap/>
            <w:hideMark/>
          </w:tcPr>
          <w:p w14:paraId="2318783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147" w:type="dxa"/>
            <w:noWrap/>
            <w:hideMark/>
          </w:tcPr>
          <w:p w14:paraId="7CC8A8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1147" w:type="dxa"/>
            <w:noWrap/>
            <w:hideMark/>
          </w:tcPr>
          <w:p w14:paraId="390568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1147" w:type="dxa"/>
            <w:noWrap/>
            <w:hideMark/>
          </w:tcPr>
          <w:p w14:paraId="1F9494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147" w:type="dxa"/>
            <w:noWrap/>
            <w:hideMark/>
          </w:tcPr>
          <w:p w14:paraId="2223A7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147" w:type="dxa"/>
            <w:noWrap/>
            <w:hideMark/>
          </w:tcPr>
          <w:p w14:paraId="4CE8C4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184" w:type="dxa"/>
            <w:noWrap/>
            <w:hideMark/>
          </w:tcPr>
          <w:p w14:paraId="18D987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147" w:type="dxa"/>
            <w:noWrap/>
            <w:hideMark/>
          </w:tcPr>
          <w:p w14:paraId="6C2D744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147" w:type="dxa"/>
            <w:noWrap/>
            <w:hideMark/>
          </w:tcPr>
          <w:p w14:paraId="26D2C8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r>
      <w:tr w:rsidR="00A57D00" w:rsidRPr="00C14F51" w14:paraId="4C289404" w14:textId="77777777" w:rsidTr="00F030D1">
        <w:trPr>
          <w:trHeight w:val="384"/>
        </w:trPr>
        <w:tc>
          <w:tcPr>
            <w:tcW w:w="1693" w:type="dxa"/>
            <w:vMerge/>
            <w:hideMark/>
          </w:tcPr>
          <w:p w14:paraId="252E7C11"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35A60E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776" w:type="dxa"/>
            <w:noWrap/>
            <w:hideMark/>
          </w:tcPr>
          <w:p w14:paraId="3D4572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47" w:type="dxa"/>
            <w:noWrap/>
            <w:hideMark/>
          </w:tcPr>
          <w:p w14:paraId="2C4AB6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47" w:type="dxa"/>
            <w:noWrap/>
            <w:hideMark/>
          </w:tcPr>
          <w:p w14:paraId="495927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147" w:type="dxa"/>
            <w:noWrap/>
            <w:hideMark/>
          </w:tcPr>
          <w:p w14:paraId="7C4B2F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47" w:type="dxa"/>
            <w:noWrap/>
            <w:hideMark/>
          </w:tcPr>
          <w:p w14:paraId="6B76DC0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147" w:type="dxa"/>
            <w:noWrap/>
            <w:hideMark/>
          </w:tcPr>
          <w:p w14:paraId="49E447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84" w:type="dxa"/>
            <w:noWrap/>
            <w:hideMark/>
          </w:tcPr>
          <w:p w14:paraId="559A811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47" w:type="dxa"/>
            <w:noWrap/>
            <w:hideMark/>
          </w:tcPr>
          <w:p w14:paraId="2356E2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147" w:type="dxa"/>
            <w:noWrap/>
            <w:hideMark/>
          </w:tcPr>
          <w:p w14:paraId="57434E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r>
      <w:tr w:rsidR="00A57D00" w:rsidRPr="00C14F51" w14:paraId="618548AE" w14:textId="77777777" w:rsidTr="00F030D1">
        <w:trPr>
          <w:trHeight w:val="288"/>
        </w:trPr>
        <w:tc>
          <w:tcPr>
            <w:tcW w:w="1693" w:type="dxa"/>
            <w:vMerge w:val="restart"/>
            <w:hideMark/>
          </w:tcPr>
          <w:p w14:paraId="4BC34AC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1878" w:type="dxa"/>
            <w:hideMark/>
          </w:tcPr>
          <w:p w14:paraId="1E18684C"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776" w:type="dxa"/>
            <w:noWrap/>
            <w:hideMark/>
          </w:tcPr>
          <w:p w14:paraId="2965E1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47" w:type="dxa"/>
            <w:noWrap/>
            <w:hideMark/>
          </w:tcPr>
          <w:p w14:paraId="44825CC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47" w:type="dxa"/>
            <w:noWrap/>
            <w:hideMark/>
          </w:tcPr>
          <w:p w14:paraId="582E5B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147" w:type="dxa"/>
            <w:noWrap/>
            <w:hideMark/>
          </w:tcPr>
          <w:p w14:paraId="05872D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w:t>
            </w:r>
          </w:p>
        </w:tc>
        <w:tc>
          <w:tcPr>
            <w:tcW w:w="1147" w:type="dxa"/>
            <w:noWrap/>
            <w:hideMark/>
          </w:tcPr>
          <w:p w14:paraId="2DDA86B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147" w:type="dxa"/>
            <w:noWrap/>
            <w:hideMark/>
          </w:tcPr>
          <w:p w14:paraId="336F7B9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84" w:type="dxa"/>
            <w:noWrap/>
            <w:hideMark/>
          </w:tcPr>
          <w:p w14:paraId="56E436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147" w:type="dxa"/>
            <w:noWrap/>
            <w:hideMark/>
          </w:tcPr>
          <w:p w14:paraId="0BF987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47" w:type="dxa"/>
            <w:noWrap/>
            <w:hideMark/>
          </w:tcPr>
          <w:p w14:paraId="7EDF8F3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r>
      <w:tr w:rsidR="00A57D00" w:rsidRPr="00C14F51" w14:paraId="6B8CDB41" w14:textId="77777777" w:rsidTr="00F030D1">
        <w:trPr>
          <w:trHeight w:val="288"/>
        </w:trPr>
        <w:tc>
          <w:tcPr>
            <w:tcW w:w="1693" w:type="dxa"/>
            <w:vMerge/>
            <w:hideMark/>
          </w:tcPr>
          <w:p w14:paraId="51421B0B"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0145B0C"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776" w:type="dxa"/>
            <w:noWrap/>
            <w:hideMark/>
          </w:tcPr>
          <w:p w14:paraId="57F5C4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36,4%</w:t>
            </w:r>
          </w:p>
        </w:tc>
        <w:tc>
          <w:tcPr>
            <w:tcW w:w="1147" w:type="dxa"/>
            <w:noWrap/>
            <w:hideMark/>
          </w:tcPr>
          <w:p w14:paraId="0A79DD2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42,0%</w:t>
            </w:r>
          </w:p>
        </w:tc>
        <w:tc>
          <w:tcPr>
            <w:tcW w:w="1147" w:type="dxa"/>
            <w:noWrap/>
            <w:hideMark/>
          </w:tcPr>
          <w:p w14:paraId="0025E6B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40,2%</w:t>
            </w:r>
          </w:p>
        </w:tc>
        <w:tc>
          <w:tcPr>
            <w:tcW w:w="1147" w:type="dxa"/>
            <w:noWrap/>
            <w:hideMark/>
          </w:tcPr>
          <w:p w14:paraId="491050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26,7%</w:t>
            </w:r>
          </w:p>
        </w:tc>
        <w:tc>
          <w:tcPr>
            <w:tcW w:w="1147" w:type="dxa"/>
            <w:noWrap/>
            <w:hideMark/>
          </w:tcPr>
          <w:p w14:paraId="11EB03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34,3%</w:t>
            </w:r>
          </w:p>
        </w:tc>
        <w:tc>
          <w:tcPr>
            <w:tcW w:w="1147" w:type="dxa"/>
            <w:noWrap/>
            <w:hideMark/>
          </w:tcPr>
          <w:p w14:paraId="7FE1DA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184" w:type="dxa"/>
            <w:noWrap/>
            <w:hideMark/>
          </w:tcPr>
          <w:p w14:paraId="1677F3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37,7%</w:t>
            </w:r>
          </w:p>
        </w:tc>
        <w:tc>
          <w:tcPr>
            <w:tcW w:w="1147" w:type="dxa"/>
            <w:noWrap/>
            <w:hideMark/>
          </w:tcPr>
          <w:p w14:paraId="12C5653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c>
          <w:tcPr>
            <w:tcW w:w="1147" w:type="dxa"/>
            <w:noWrap/>
            <w:hideMark/>
          </w:tcPr>
          <w:p w14:paraId="39C8E88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r>
      <w:tr w:rsidR="00A57D00" w:rsidRPr="00C14F51" w14:paraId="1D8A8341" w14:textId="77777777" w:rsidTr="00F030D1">
        <w:trPr>
          <w:trHeight w:val="288"/>
        </w:trPr>
        <w:tc>
          <w:tcPr>
            <w:tcW w:w="1693" w:type="dxa"/>
            <w:vMerge/>
            <w:hideMark/>
          </w:tcPr>
          <w:p w14:paraId="15C43B8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242BBD79"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776" w:type="dxa"/>
            <w:noWrap/>
            <w:hideMark/>
          </w:tcPr>
          <w:p w14:paraId="3D109D3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68,9%</w:t>
            </w:r>
          </w:p>
        </w:tc>
        <w:tc>
          <w:tcPr>
            <w:tcW w:w="1147" w:type="dxa"/>
            <w:noWrap/>
            <w:hideMark/>
          </w:tcPr>
          <w:p w14:paraId="416CA4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82,0%</w:t>
            </w:r>
          </w:p>
        </w:tc>
        <w:tc>
          <w:tcPr>
            <w:tcW w:w="1147" w:type="dxa"/>
            <w:noWrap/>
            <w:hideMark/>
          </w:tcPr>
          <w:p w14:paraId="7FFCC61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69,6%</w:t>
            </w:r>
          </w:p>
        </w:tc>
        <w:tc>
          <w:tcPr>
            <w:tcW w:w="1147" w:type="dxa"/>
            <w:noWrap/>
            <w:hideMark/>
          </w:tcPr>
          <w:p w14:paraId="1F482F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67,2%</w:t>
            </w:r>
          </w:p>
        </w:tc>
        <w:tc>
          <w:tcPr>
            <w:tcW w:w="1147" w:type="dxa"/>
            <w:noWrap/>
            <w:hideMark/>
          </w:tcPr>
          <w:p w14:paraId="2F43F5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72,8%</w:t>
            </w:r>
          </w:p>
        </w:tc>
        <w:tc>
          <w:tcPr>
            <w:tcW w:w="1147" w:type="dxa"/>
            <w:noWrap/>
            <w:hideMark/>
          </w:tcPr>
          <w:p w14:paraId="5D1CD02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85,6%</w:t>
            </w:r>
          </w:p>
        </w:tc>
        <w:tc>
          <w:tcPr>
            <w:tcW w:w="1184" w:type="dxa"/>
            <w:noWrap/>
            <w:hideMark/>
          </w:tcPr>
          <w:p w14:paraId="356B7A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65,6%</w:t>
            </w:r>
          </w:p>
        </w:tc>
        <w:tc>
          <w:tcPr>
            <w:tcW w:w="1147" w:type="dxa"/>
            <w:noWrap/>
            <w:hideMark/>
          </w:tcPr>
          <w:p w14:paraId="7745BD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64,5%</w:t>
            </w:r>
          </w:p>
        </w:tc>
        <w:tc>
          <w:tcPr>
            <w:tcW w:w="1147" w:type="dxa"/>
            <w:noWrap/>
            <w:hideMark/>
          </w:tcPr>
          <w:p w14:paraId="4974B6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72,4%</w:t>
            </w:r>
          </w:p>
        </w:tc>
      </w:tr>
      <w:tr w:rsidR="00A57D00" w:rsidRPr="00C14F51" w14:paraId="57BEFEA9" w14:textId="77777777" w:rsidTr="00F030D1">
        <w:trPr>
          <w:trHeight w:val="288"/>
        </w:trPr>
        <w:tc>
          <w:tcPr>
            <w:tcW w:w="1693" w:type="dxa"/>
            <w:vMerge/>
            <w:hideMark/>
          </w:tcPr>
          <w:p w14:paraId="65DA08E9"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894CA9A"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776" w:type="dxa"/>
            <w:noWrap/>
            <w:hideMark/>
          </w:tcPr>
          <w:p w14:paraId="7F2D6EB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29,2%</w:t>
            </w:r>
          </w:p>
        </w:tc>
        <w:tc>
          <w:tcPr>
            <w:tcW w:w="1147" w:type="dxa"/>
            <w:noWrap/>
            <w:hideMark/>
          </w:tcPr>
          <w:p w14:paraId="0CFDCE4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46,6%</w:t>
            </w:r>
          </w:p>
        </w:tc>
        <w:tc>
          <w:tcPr>
            <w:tcW w:w="1147" w:type="dxa"/>
            <w:noWrap/>
            <w:hideMark/>
          </w:tcPr>
          <w:p w14:paraId="7FDF6B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c>
          <w:tcPr>
            <w:tcW w:w="1147" w:type="dxa"/>
            <w:noWrap/>
            <w:hideMark/>
          </w:tcPr>
          <w:p w14:paraId="393016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1147" w:type="dxa"/>
            <w:noWrap/>
            <w:hideMark/>
          </w:tcPr>
          <w:p w14:paraId="04CE2E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1147" w:type="dxa"/>
            <w:noWrap/>
            <w:hideMark/>
          </w:tcPr>
          <w:p w14:paraId="74D06E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1184" w:type="dxa"/>
            <w:noWrap/>
            <w:hideMark/>
          </w:tcPr>
          <w:p w14:paraId="7B27CDD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52,1%</w:t>
            </w:r>
          </w:p>
        </w:tc>
        <w:tc>
          <w:tcPr>
            <w:tcW w:w="1147" w:type="dxa"/>
            <w:noWrap/>
            <w:hideMark/>
          </w:tcPr>
          <w:p w14:paraId="410F9C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28,5%</w:t>
            </w:r>
          </w:p>
        </w:tc>
        <w:tc>
          <w:tcPr>
            <w:tcW w:w="1147" w:type="dxa"/>
            <w:noWrap/>
            <w:hideMark/>
          </w:tcPr>
          <w:p w14:paraId="0EF493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38,4%</w:t>
            </w:r>
          </w:p>
        </w:tc>
      </w:tr>
      <w:tr w:rsidR="00A57D00" w:rsidRPr="00C14F51" w14:paraId="4DDBD679" w14:textId="77777777" w:rsidTr="00F030D1">
        <w:trPr>
          <w:trHeight w:val="288"/>
        </w:trPr>
        <w:tc>
          <w:tcPr>
            <w:tcW w:w="1693" w:type="dxa"/>
            <w:vMerge/>
            <w:hideMark/>
          </w:tcPr>
          <w:p w14:paraId="553C870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E147454"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776" w:type="dxa"/>
            <w:noWrap/>
            <w:hideMark/>
          </w:tcPr>
          <w:p w14:paraId="41BF86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47" w:type="dxa"/>
            <w:noWrap/>
            <w:hideMark/>
          </w:tcPr>
          <w:p w14:paraId="6B8911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c>
          <w:tcPr>
            <w:tcW w:w="1147" w:type="dxa"/>
            <w:noWrap/>
            <w:hideMark/>
          </w:tcPr>
          <w:p w14:paraId="0469A0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1147" w:type="dxa"/>
            <w:noWrap/>
            <w:hideMark/>
          </w:tcPr>
          <w:p w14:paraId="632FB2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147" w:type="dxa"/>
            <w:noWrap/>
            <w:hideMark/>
          </w:tcPr>
          <w:p w14:paraId="37F011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147" w:type="dxa"/>
            <w:noWrap/>
            <w:hideMark/>
          </w:tcPr>
          <w:p w14:paraId="0FE5E2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1184" w:type="dxa"/>
            <w:noWrap/>
            <w:hideMark/>
          </w:tcPr>
          <w:p w14:paraId="013F27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147" w:type="dxa"/>
            <w:noWrap/>
            <w:hideMark/>
          </w:tcPr>
          <w:p w14:paraId="6EEDED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147" w:type="dxa"/>
            <w:noWrap/>
            <w:hideMark/>
          </w:tcPr>
          <w:p w14:paraId="38CA8E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r>
      <w:tr w:rsidR="00A57D00" w:rsidRPr="00C14F51" w14:paraId="3425B6A0" w14:textId="77777777" w:rsidTr="00F030D1">
        <w:trPr>
          <w:trHeight w:val="384"/>
        </w:trPr>
        <w:tc>
          <w:tcPr>
            <w:tcW w:w="1693" w:type="dxa"/>
            <w:vMerge/>
            <w:hideMark/>
          </w:tcPr>
          <w:p w14:paraId="05BFCF01"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2A75142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776" w:type="dxa"/>
            <w:noWrap/>
            <w:hideMark/>
          </w:tcPr>
          <w:p w14:paraId="689419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47" w:type="dxa"/>
            <w:noWrap/>
            <w:hideMark/>
          </w:tcPr>
          <w:p w14:paraId="1493E5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47" w:type="dxa"/>
            <w:noWrap/>
            <w:hideMark/>
          </w:tcPr>
          <w:p w14:paraId="08EA27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47" w:type="dxa"/>
            <w:noWrap/>
            <w:hideMark/>
          </w:tcPr>
          <w:p w14:paraId="1A00BD6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47" w:type="dxa"/>
            <w:noWrap/>
            <w:hideMark/>
          </w:tcPr>
          <w:p w14:paraId="296E58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147" w:type="dxa"/>
            <w:noWrap/>
            <w:hideMark/>
          </w:tcPr>
          <w:p w14:paraId="0954886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184" w:type="dxa"/>
            <w:noWrap/>
            <w:hideMark/>
          </w:tcPr>
          <w:p w14:paraId="0B00C68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47" w:type="dxa"/>
            <w:noWrap/>
            <w:hideMark/>
          </w:tcPr>
          <w:p w14:paraId="37CC37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47" w:type="dxa"/>
            <w:noWrap/>
            <w:hideMark/>
          </w:tcPr>
          <w:p w14:paraId="308688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r>
      <w:tr w:rsidR="00A57D00" w:rsidRPr="00C14F51" w14:paraId="39BF2A50" w14:textId="77777777" w:rsidTr="00F030D1">
        <w:trPr>
          <w:trHeight w:val="384"/>
        </w:trPr>
        <w:tc>
          <w:tcPr>
            <w:tcW w:w="1693" w:type="dxa"/>
            <w:vMerge/>
            <w:hideMark/>
          </w:tcPr>
          <w:p w14:paraId="25DBD485"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D74B539"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 xml:space="preserve">электронная рассылка (по </w:t>
            </w:r>
            <w:r w:rsidRPr="00E07E6B">
              <w:rPr>
                <w:rFonts w:ascii="Times New Roman" w:eastAsia="Times New Roman" w:hAnsi="Times New Roman" w:cs="Times New Roman"/>
                <w:color w:val="000000"/>
                <w:sz w:val="20"/>
                <w:lang w:eastAsia="ru-RU"/>
              </w:rPr>
              <w:lastRenderedPageBreak/>
              <w:t>электронной почте, телефону)</w:t>
            </w:r>
          </w:p>
        </w:tc>
        <w:tc>
          <w:tcPr>
            <w:tcW w:w="1776" w:type="dxa"/>
            <w:noWrap/>
            <w:hideMark/>
          </w:tcPr>
          <w:p w14:paraId="015953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13,4%</w:t>
            </w:r>
          </w:p>
        </w:tc>
        <w:tc>
          <w:tcPr>
            <w:tcW w:w="1147" w:type="dxa"/>
            <w:noWrap/>
            <w:hideMark/>
          </w:tcPr>
          <w:p w14:paraId="5AEFCD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147" w:type="dxa"/>
            <w:noWrap/>
            <w:hideMark/>
          </w:tcPr>
          <w:p w14:paraId="3CB49A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147" w:type="dxa"/>
            <w:noWrap/>
            <w:hideMark/>
          </w:tcPr>
          <w:p w14:paraId="7791AF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147" w:type="dxa"/>
            <w:noWrap/>
            <w:hideMark/>
          </w:tcPr>
          <w:p w14:paraId="2B1628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147" w:type="dxa"/>
            <w:noWrap/>
            <w:hideMark/>
          </w:tcPr>
          <w:p w14:paraId="0C2B12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26,5%</w:t>
            </w:r>
          </w:p>
        </w:tc>
        <w:tc>
          <w:tcPr>
            <w:tcW w:w="1184" w:type="dxa"/>
            <w:noWrap/>
            <w:hideMark/>
          </w:tcPr>
          <w:p w14:paraId="6B6761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147" w:type="dxa"/>
            <w:noWrap/>
            <w:hideMark/>
          </w:tcPr>
          <w:p w14:paraId="78055C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147" w:type="dxa"/>
            <w:noWrap/>
            <w:hideMark/>
          </w:tcPr>
          <w:p w14:paraId="00C5A7B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r>
      <w:tr w:rsidR="00A57D00" w:rsidRPr="00C14F51" w14:paraId="08695012" w14:textId="77777777" w:rsidTr="00F030D1">
        <w:trPr>
          <w:trHeight w:val="288"/>
        </w:trPr>
        <w:tc>
          <w:tcPr>
            <w:tcW w:w="1693" w:type="dxa"/>
            <w:vMerge/>
            <w:hideMark/>
          </w:tcPr>
          <w:p w14:paraId="75C6FFF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E55FE1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776" w:type="dxa"/>
            <w:noWrap/>
            <w:hideMark/>
          </w:tcPr>
          <w:p w14:paraId="7402B4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147" w:type="dxa"/>
            <w:noWrap/>
            <w:hideMark/>
          </w:tcPr>
          <w:p w14:paraId="26C0E5A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147" w:type="dxa"/>
            <w:noWrap/>
            <w:hideMark/>
          </w:tcPr>
          <w:p w14:paraId="513811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147" w:type="dxa"/>
            <w:noWrap/>
            <w:hideMark/>
          </w:tcPr>
          <w:p w14:paraId="6EF740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c>
          <w:tcPr>
            <w:tcW w:w="1147" w:type="dxa"/>
            <w:noWrap/>
            <w:hideMark/>
          </w:tcPr>
          <w:p w14:paraId="1E7798E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147" w:type="dxa"/>
            <w:noWrap/>
            <w:hideMark/>
          </w:tcPr>
          <w:p w14:paraId="6D3117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21,0%</w:t>
            </w:r>
          </w:p>
        </w:tc>
        <w:tc>
          <w:tcPr>
            <w:tcW w:w="1184" w:type="dxa"/>
            <w:noWrap/>
            <w:hideMark/>
          </w:tcPr>
          <w:p w14:paraId="0F4E3EB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18,0%</w:t>
            </w:r>
          </w:p>
        </w:tc>
        <w:tc>
          <w:tcPr>
            <w:tcW w:w="1147" w:type="dxa"/>
            <w:noWrap/>
            <w:hideMark/>
          </w:tcPr>
          <w:p w14:paraId="47C8C90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47" w:type="dxa"/>
            <w:noWrap/>
            <w:hideMark/>
          </w:tcPr>
          <w:p w14:paraId="7CD4BD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r>
      <w:tr w:rsidR="00A57D00" w:rsidRPr="00C14F51" w14:paraId="2CA10773" w14:textId="77777777" w:rsidTr="00F030D1">
        <w:trPr>
          <w:trHeight w:val="384"/>
        </w:trPr>
        <w:tc>
          <w:tcPr>
            <w:tcW w:w="1693" w:type="dxa"/>
            <w:vMerge/>
            <w:hideMark/>
          </w:tcPr>
          <w:p w14:paraId="4B31805B"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515F74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776" w:type="dxa"/>
            <w:noWrap/>
            <w:hideMark/>
          </w:tcPr>
          <w:p w14:paraId="76BC3E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47" w:type="dxa"/>
            <w:noWrap/>
            <w:hideMark/>
          </w:tcPr>
          <w:p w14:paraId="2EC6E5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47" w:type="dxa"/>
            <w:noWrap/>
            <w:hideMark/>
          </w:tcPr>
          <w:p w14:paraId="1F655D0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147" w:type="dxa"/>
            <w:noWrap/>
            <w:hideMark/>
          </w:tcPr>
          <w:p w14:paraId="0EAEF7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47" w:type="dxa"/>
            <w:noWrap/>
            <w:hideMark/>
          </w:tcPr>
          <w:p w14:paraId="695B37B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47" w:type="dxa"/>
            <w:noWrap/>
            <w:hideMark/>
          </w:tcPr>
          <w:p w14:paraId="6B75EF8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184" w:type="dxa"/>
            <w:noWrap/>
            <w:hideMark/>
          </w:tcPr>
          <w:p w14:paraId="2672EB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147" w:type="dxa"/>
            <w:noWrap/>
            <w:hideMark/>
          </w:tcPr>
          <w:p w14:paraId="21CC14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47" w:type="dxa"/>
            <w:noWrap/>
            <w:hideMark/>
          </w:tcPr>
          <w:p w14:paraId="2D2CD9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r>
      <w:tr w:rsidR="00A57D00" w:rsidRPr="00C14F51" w14:paraId="7A75DBED" w14:textId="77777777" w:rsidTr="00F030D1">
        <w:trPr>
          <w:trHeight w:val="288"/>
        </w:trPr>
        <w:tc>
          <w:tcPr>
            <w:tcW w:w="1693" w:type="dxa"/>
            <w:vMerge w:val="restart"/>
            <w:hideMark/>
          </w:tcPr>
          <w:p w14:paraId="38A79B9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1878" w:type="dxa"/>
            <w:hideMark/>
          </w:tcPr>
          <w:p w14:paraId="110907B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776" w:type="dxa"/>
            <w:noWrap/>
            <w:hideMark/>
          </w:tcPr>
          <w:p w14:paraId="227A984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147" w:type="dxa"/>
            <w:noWrap/>
            <w:hideMark/>
          </w:tcPr>
          <w:p w14:paraId="542FD1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47" w:type="dxa"/>
            <w:noWrap/>
            <w:hideMark/>
          </w:tcPr>
          <w:p w14:paraId="4975A3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147" w:type="dxa"/>
            <w:noWrap/>
            <w:hideMark/>
          </w:tcPr>
          <w:p w14:paraId="41202C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1147" w:type="dxa"/>
            <w:noWrap/>
            <w:hideMark/>
          </w:tcPr>
          <w:p w14:paraId="0A59CD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47" w:type="dxa"/>
            <w:noWrap/>
            <w:hideMark/>
          </w:tcPr>
          <w:p w14:paraId="3226DA8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84" w:type="dxa"/>
            <w:noWrap/>
            <w:hideMark/>
          </w:tcPr>
          <w:p w14:paraId="1799F35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147" w:type="dxa"/>
            <w:noWrap/>
            <w:hideMark/>
          </w:tcPr>
          <w:p w14:paraId="08190D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147" w:type="dxa"/>
            <w:noWrap/>
            <w:hideMark/>
          </w:tcPr>
          <w:p w14:paraId="4439DA3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r>
      <w:tr w:rsidR="00A57D00" w:rsidRPr="00C14F51" w14:paraId="59218B68" w14:textId="77777777" w:rsidTr="00F030D1">
        <w:trPr>
          <w:trHeight w:val="288"/>
        </w:trPr>
        <w:tc>
          <w:tcPr>
            <w:tcW w:w="1693" w:type="dxa"/>
            <w:vMerge/>
            <w:hideMark/>
          </w:tcPr>
          <w:p w14:paraId="168312C7"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3D74238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776" w:type="dxa"/>
            <w:noWrap/>
            <w:hideMark/>
          </w:tcPr>
          <w:p w14:paraId="2B84A81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147" w:type="dxa"/>
            <w:noWrap/>
            <w:hideMark/>
          </w:tcPr>
          <w:p w14:paraId="1B3192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39,3%</w:t>
            </w:r>
          </w:p>
        </w:tc>
        <w:tc>
          <w:tcPr>
            <w:tcW w:w="1147" w:type="dxa"/>
            <w:noWrap/>
            <w:hideMark/>
          </w:tcPr>
          <w:p w14:paraId="57D527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36,1%</w:t>
            </w:r>
          </w:p>
        </w:tc>
        <w:tc>
          <w:tcPr>
            <w:tcW w:w="1147" w:type="dxa"/>
            <w:noWrap/>
            <w:hideMark/>
          </w:tcPr>
          <w:p w14:paraId="276B8A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47" w:type="dxa"/>
            <w:noWrap/>
            <w:hideMark/>
          </w:tcPr>
          <w:p w14:paraId="63BE39A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30,8%</w:t>
            </w:r>
          </w:p>
        </w:tc>
        <w:tc>
          <w:tcPr>
            <w:tcW w:w="1147" w:type="dxa"/>
            <w:noWrap/>
            <w:hideMark/>
          </w:tcPr>
          <w:p w14:paraId="13B7CB4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c>
          <w:tcPr>
            <w:tcW w:w="1184" w:type="dxa"/>
            <w:noWrap/>
            <w:hideMark/>
          </w:tcPr>
          <w:p w14:paraId="0CFD97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1147" w:type="dxa"/>
            <w:noWrap/>
            <w:hideMark/>
          </w:tcPr>
          <w:p w14:paraId="77A0E1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147" w:type="dxa"/>
            <w:noWrap/>
            <w:hideMark/>
          </w:tcPr>
          <w:p w14:paraId="7208DD5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r>
      <w:tr w:rsidR="00A57D00" w:rsidRPr="00C14F51" w14:paraId="632BB093" w14:textId="77777777" w:rsidTr="00F030D1">
        <w:trPr>
          <w:trHeight w:val="288"/>
        </w:trPr>
        <w:tc>
          <w:tcPr>
            <w:tcW w:w="1693" w:type="dxa"/>
            <w:vMerge/>
            <w:hideMark/>
          </w:tcPr>
          <w:p w14:paraId="76EE0565"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2451F41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776" w:type="dxa"/>
            <w:noWrap/>
            <w:hideMark/>
          </w:tcPr>
          <w:p w14:paraId="770F09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66,2%</w:t>
            </w:r>
          </w:p>
        </w:tc>
        <w:tc>
          <w:tcPr>
            <w:tcW w:w="1147" w:type="dxa"/>
            <w:noWrap/>
            <w:hideMark/>
          </w:tcPr>
          <w:p w14:paraId="16F11A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80,2%</w:t>
            </w:r>
          </w:p>
        </w:tc>
        <w:tc>
          <w:tcPr>
            <w:tcW w:w="1147" w:type="dxa"/>
            <w:noWrap/>
            <w:hideMark/>
          </w:tcPr>
          <w:p w14:paraId="3A82AB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68,4%</w:t>
            </w:r>
          </w:p>
        </w:tc>
        <w:tc>
          <w:tcPr>
            <w:tcW w:w="1147" w:type="dxa"/>
            <w:noWrap/>
            <w:hideMark/>
          </w:tcPr>
          <w:p w14:paraId="41FE75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65,1%</w:t>
            </w:r>
          </w:p>
        </w:tc>
        <w:tc>
          <w:tcPr>
            <w:tcW w:w="1147" w:type="dxa"/>
            <w:noWrap/>
            <w:hideMark/>
          </w:tcPr>
          <w:p w14:paraId="59FE37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71,8%</w:t>
            </w:r>
          </w:p>
        </w:tc>
        <w:tc>
          <w:tcPr>
            <w:tcW w:w="1147" w:type="dxa"/>
            <w:noWrap/>
            <w:hideMark/>
          </w:tcPr>
          <w:p w14:paraId="089A504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83,3%</w:t>
            </w:r>
          </w:p>
        </w:tc>
        <w:tc>
          <w:tcPr>
            <w:tcW w:w="1184" w:type="dxa"/>
            <w:noWrap/>
            <w:hideMark/>
          </w:tcPr>
          <w:p w14:paraId="230710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64,2%</w:t>
            </w:r>
          </w:p>
        </w:tc>
        <w:tc>
          <w:tcPr>
            <w:tcW w:w="1147" w:type="dxa"/>
            <w:noWrap/>
            <w:hideMark/>
          </w:tcPr>
          <w:p w14:paraId="60FDF07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61,3%</w:t>
            </w:r>
          </w:p>
        </w:tc>
        <w:tc>
          <w:tcPr>
            <w:tcW w:w="1147" w:type="dxa"/>
            <w:noWrap/>
            <w:hideMark/>
          </w:tcPr>
          <w:p w14:paraId="090014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72,1%</w:t>
            </w:r>
          </w:p>
        </w:tc>
      </w:tr>
      <w:tr w:rsidR="00A57D00" w:rsidRPr="00C14F51" w14:paraId="5351B456" w14:textId="77777777" w:rsidTr="00F030D1">
        <w:trPr>
          <w:trHeight w:val="288"/>
        </w:trPr>
        <w:tc>
          <w:tcPr>
            <w:tcW w:w="1693" w:type="dxa"/>
            <w:vMerge/>
            <w:hideMark/>
          </w:tcPr>
          <w:p w14:paraId="1E21F40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179ACD3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776" w:type="dxa"/>
            <w:noWrap/>
            <w:hideMark/>
          </w:tcPr>
          <w:p w14:paraId="28BE89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29,5%</w:t>
            </w:r>
          </w:p>
        </w:tc>
        <w:tc>
          <w:tcPr>
            <w:tcW w:w="1147" w:type="dxa"/>
            <w:noWrap/>
            <w:hideMark/>
          </w:tcPr>
          <w:p w14:paraId="30BA1FE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147" w:type="dxa"/>
            <w:noWrap/>
            <w:hideMark/>
          </w:tcPr>
          <w:p w14:paraId="6F666F8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24,4%</w:t>
            </w:r>
          </w:p>
        </w:tc>
        <w:tc>
          <w:tcPr>
            <w:tcW w:w="1147" w:type="dxa"/>
            <w:noWrap/>
            <w:hideMark/>
          </w:tcPr>
          <w:p w14:paraId="47D177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147" w:type="dxa"/>
            <w:noWrap/>
            <w:hideMark/>
          </w:tcPr>
          <w:p w14:paraId="49F51F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32,6%</w:t>
            </w:r>
          </w:p>
        </w:tc>
        <w:tc>
          <w:tcPr>
            <w:tcW w:w="1147" w:type="dxa"/>
            <w:noWrap/>
            <w:hideMark/>
          </w:tcPr>
          <w:p w14:paraId="5BB7A58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c>
          <w:tcPr>
            <w:tcW w:w="1184" w:type="dxa"/>
            <w:noWrap/>
            <w:hideMark/>
          </w:tcPr>
          <w:p w14:paraId="2F57026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48,8%</w:t>
            </w:r>
          </w:p>
        </w:tc>
        <w:tc>
          <w:tcPr>
            <w:tcW w:w="1147" w:type="dxa"/>
            <w:noWrap/>
            <w:hideMark/>
          </w:tcPr>
          <w:p w14:paraId="38038C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26,6%</w:t>
            </w:r>
          </w:p>
        </w:tc>
        <w:tc>
          <w:tcPr>
            <w:tcW w:w="1147" w:type="dxa"/>
            <w:noWrap/>
            <w:hideMark/>
          </w:tcPr>
          <w:p w14:paraId="7B42F8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35,5%</w:t>
            </w:r>
          </w:p>
        </w:tc>
      </w:tr>
      <w:tr w:rsidR="00A57D00" w:rsidRPr="00C14F51" w14:paraId="08339C24" w14:textId="77777777" w:rsidTr="00F030D1">
        <w:trPr>
          <w:trHeight w:val="288"/>
        </w:trPr>
        <w:tc>
          <w:tcPr>
            <w:tcW w:w="1693" w:type="dxa"/>
            <w:vMerge/>
            <w:hideMark/>
          </w:tcPr>
          <w:p w14:paraId="00802BE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501FE1A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776" w:type="dxa"/>
            <w:noWrap/>
            <w:hideMark/>
          </w:tcPr>
          <w:p w14:paraId="7221979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147" w:type="dxa"/>
            <w:noWrap/>
            <w:hideMark/>
          </w:tcPr>
          <w:p w14:paraId="0DC271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147" w:type="dxa"/>
            <w:noWrap/>
            <w:hideMark/>
          </w:tcPr>
          <w:p w14:paraId="778FB54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1147" w:type="dxa"/>
            <w:noWrap/>
            <w:hideMark/>
          </w:tcPr>
          <w:p w14:paraId="5F29CD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47" w:type="dxa"/>
            <w:noWrap/>
            <w:hideMark/>
          </w:tcPr>
          <w:p w14:paraId="61AEC2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47" w:type="dxa"/>
            <w:noWrap/>
            <w:hideMark/>
          </w:tcPr>
          <w:p w14:paraId="0866ABB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84" w:type="dxa"/>
            <w:noWrap/>
            <w:hideMark/>
          </w:tcPr>
          <w:p w14:paraId="65D661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47" w:type="dxa"/>
            <w:noWrap/>
            <w:hideMark/>
          </w:tcPr>
          <w:p w14:paraId="6C6A12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47" w:type="dxa"/>
            <w:noWrap/>
            <w:hideMark/>
          </w:tcPr>
          <w:p w14:paraId="3C64F5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r>
      <w:tr w:rsidR="00A57D00" w:rsidRPr="00C14F51" w14:paraId="5CC6720C" w14:textId="77777777" w:rsidTr="00F030D1">
        <w:trPr>
          <w:trHeight w:val="384"/>
        </w:trPr>
        <w:tc>
          <w:tcPr>
            <w:tcW w:w="1693" w:type="dxa"/>
            <w:vMerge/>
            <w:hideMark/>
          </w:tcPr>
          <w:p w14:paraId="3EF9D41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1149527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776" w:type="dxa"/>
            <w:noWrap/>
            <w:hideMark/>
          </w:tcPr>
          <w:p w14:paraId="44EE55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47" w:type="dxa"/>
            <w:noWrap/>
            <w:hideMark/>
          </w:tcPr>
          <w:p w14:paraId="065BDC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147" w:type="dxa"/>
            <w:noWrap/>
            <w:hideMark/>
          </w:tcPr>
          <w:p w14:paraId="0D210E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47" w:type="dxa"/>
            <w:noWrap/>
            <w:hideMark/>
          </w:tcPr>
          <w:p w14:paraId="48234E1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47" w:type="dxa"/>
            <w:noWrap/>
            <w:hideMark/>
          </w:tcPr>
          <w:p w14:paraId="0D77FA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47" w:type="dxa"/>
            <w:noWrap/>
            <w:hideMark/>
          </w:tcPr>
          <w:p w14:paraId="4EC1F2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184" w:type="dxa"/>
            <w:noWrap/>
            <w:hideMark/>
          </w:tcPr>
          <w:p w14:paraId="017301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47" w:type="dxa"/>
            <w:noWrap/>
            <w:hideMark/>
          </w:tcPr>
          <w:p w14:paraId="341BF4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47" w:type="dxa"/>
            <w:noWrap/>
            <w:hideMark/>
          </w:tcPr>
          <w:p w14:paraId="2F7CAB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r>
      <w:tr w:rsidR="00A57D00" w:rsidRPr="00C14F51" w14:paraId="7C2F6E99" w14:textId="77777777" w:rsidTr="00F030D1">
        <w:trPr>
          <w:trHeight w:val="384"/>
        </w:trPr>
        <w:tc>
          <w:tcPr>
            <w:tcW w:w="1693" w:type="dxa"/>
            <w:vMerge/>
            <w:hideMark/>
          </w:tcPr>
          <w:p w14:paraId="44123075"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8D9BE7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1776" w:type="dxa"/>
            <w:noWrap/>
            <w:hideMark/>
          </w:tcPr>
          <w:p w14:paraId="246D8DE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147" w:type="dxa"/>
            <w:noWrap/>
            <w:hideMark/>
          </w:tcPr>
          <w:p w14:paraId="19EA0E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24,8%</w:t>
            </w:r>
          </w:p>
        </w:tc>
        <w:tc>
          <w:tcPr>
            <w:tcW w:w="1147" w:type="dxa"/>
            <w:noWrap/>
            <w:hideMark/>
          </w:tcPr>
          <w:p w14:paraId="434C119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47" w:type="dxa"/>
            <w:noWrap/>
            <w:hideMark/>
          </w:tcPr>
          <w:p w14:paraId="584B7F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147" w:type="dxa"/>
            <w:noWrap/>
            <w:hideMark/>
          </w:tcPr>
          <w:p w14:paraId="63710E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147" w:type="dxa"/>
            <w:noWrap/>
            <w:hideMark/>
          </w:tcPr>
          <w:p w14:paraId="033D29E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c>
          <w:tcPr>
            <w:tcW w:w="1184" w:type="dxa"/>
            <w:noWrap/>
            <w:hideMark/>
          </w:tcPr>
          <w:p w14:paraId="5C7D96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47" w:type="dxa"/>
            <w:noWrap/>
            <w:hideMark/>
          </w:tcPr>
          <w:p w14:paraId="58F06D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147" w:type="dxa"/>
            <w:noWrap/>
            <w:hideMark/>
          </w:tcPr>
          <w:p w14:paraId="1A9FB6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r>
      <w:tr w:rsidR="00A57D00" w:rsidRPr="00C14F51" w14:paraId="6A83FC96" w14:textId="77777777" w:rsidTr="00F030D1">
        <w:trPr>
          <w:trHeight w:val="288"/>
        </w:trPr>
        <w:tc>
          <w:tcPr>
            <w:tcW w:w="1693" w:type="dxa"/>
            <w:vMerge/>
            <w:hideMark/>
          </w:tcPr>
          <w:p w14:paraId="42B2D16D"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1192786"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776" w:type="dxa"/>
            <w:noWrap/>
            <w:hideMark/>
          </w:tcPr>
          <w:p w14:paraId="1D0E333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147" w:type="dxa"/>
            <w:noWrap/>
            <w:hideMark/>
          </w:tcPr>
          <w:p w14:paraId="44CFC8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147" w:type="dxa"/>
            <w:noWrap/>
            <w:hideMark/>
          </w:tcPr>
          <w:p w14:paraId="7250A7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147" w:type="dxa"/>
            <w:noWrap/>
            <w:hideMark/>
          </w:tcPr>
          <w:p w14:paraId="1B4218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147" w:type="dxa"/>
            <w:noWrap/>
            <w:hideMark/>
          </w:tcPr>
          <w:p w14:paraId="51BC36E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24,5%</w:t>
            </w:r>
          </w:p>
        </w:tc>
        <w:tc>
          <w:tcPr>
            <w:tcW w:w="1147" w:type="dxa"/>
            <w:noWrap/>
            <w:hideMark/>
          </w:tcPr>
          <w:p w14:paraId="3C93C5E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1184" w:type="dxa"/>
            <w:noWrap/>
            <w:hideMark/>
          </w:tcPr>
          <w:p w14:paraId="0C1C75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c>
          <w:tcPr>
            <w:tcW w:w="1147" w:type="dxa"/>
            <w:noWrap/>
            <w:hideMark/>
          </w:tcPr>
          <w:p w14:paraId="3AC551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25,9%</w:t>
            </w:r>
          </w:p>
        </w:tc>
        <w:tc>
          <w:tcPr>
            <w:tcW w:w="1147" w:type="dxa"/>
            <w:noWrap/>
            <w:hideMark/>
          </w:tcPr>
          <w:p w14:paraId="3EC6C51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r>
      <w:tr w:rsidR="00A57D00" w:rsidRPr="00C14F51" w14:paraId="77CFD676" w14:textId="77777777" w:rsidTr="00F030D1">
        <w:trPr>
          <w:trHeight w:val="384"/>
        </w:trPr>
        <w:tc>
          <w:tcPr>
            <w:tcW w:w="1693" w:type="dxa"/>
            <w:vMerge/>
            <w:hideMark/>
          </w:tcPr>
          <w:p w14:paraId="647E02A5"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51387352"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776" w:type="dxa"/>
            <w:noWrap/>
            <w:hideMark/>
          </w:tcPr>
          <w:p w14:paraId="7DACE2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47" w:type="dxa"/>
            <w:noWrap/>
            <w:hideMark/>
          </w:tcPr>
          <w:p w14:paraId="6C7B82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47" w:type="dxa"/>
            <w:noWrap/>
            <w:hideMark/>
          </w:tcPr>
          <w:p w14:paraId="593BF6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147" w:type="dxa"/>
            <w:noWrap/>
            <w:hideMark/>
          </w:tcPr>
          <w:p w14:paraId="6C6282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47" w:type="dxa"/>
            <w:noWrap/>
            <w:hideMark/>
          </w:tcPr>
          <w:p w14:paraId="1A3B7A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47" w:type="dxa"/>
            <w:noWrap/>
            <w:hideMark/>
          </w:tcPr>
          <w:p w14:paraId="76E838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84" w:type="dxa"/>
            <w:noWrap/>
            <w:hideMark/>
          </w:tcPr>
          <w:p w14:paraId="45D06F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47" w:type="dxa"/>
            <w:noWrap/>
            <w:hideMark/>
          </w:tcPr>
          <w:p w14:paraId="686459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47" w:type="dxa"/>
            <w:noWrap/>
            <w:hideMark/>
          </w:tcPr>
          <w:p w14:paraId="6CB85C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bl>
    <w:p w14:paraId="7B636C04" w14:textId="77A389F8" w:rsidR="00A57D00" w:rsidRDefault="00A57D00" w:rsidP="00A57D00">
      <w:pPr>
        <w:rPr>
          <w:rFonts w:ascii="Times New Roman" w:hAnsi="Times New Roman" w:cs="Times New Roman"/>
        </w:rPr>
      </w:pPr>
    </w:p>
    <w:p w14:paraId="57F0F07E" w14:textId="51470649" w:rsidR="00E07E6B" w:rsidRDefault="00E07E6B" w:rsidP="00A57D00">
      <w:pPr>
        <w:rPr>
          <w:rFonts w:ascii="Times New Roman" w:hAnsi="Times New Roman" w:cs="Times New Roman"/>
        </w:rPr>
      </w:pPr>
    </w:p>
    <w:p w14:paraId="2CC909AB" w14:textId="3784B538" w:rsidR="00E07E6B" w:rsidRDefault="00E07E6B" w:rsidP="00A57D00">
      <w:pPr>
        <w:rPr>
          <w:rFonts w:ascii="Times New Roman" w:hAnsi="Times New Roman" w:cs="Times New Roman"/>
        </w:rPr>
      </w:pPr>
    </w:p>
    <w:p w14:paraId="792905D9" w14:textId="35D2543D" w:rsidR="00E07E6B" w:rsidRDefault="00E07E6B" w:rsidP="00A57D00">
      <w:pPr>
        <w:rPr>
          <w:rFonts w:ascii="Times New Roman" w:hAnsi="Times New Roman" w:cs="Times New Roman"/>
        </w:rPr>
      </w:pPr>
    </w:p>
    <w:p w14:paraId="60F66C1E" w14:textId="77777777" w:rsidR="00E07E6B" w:rsidRPr="00C14F51" w:rsidRDefault="00E07E6B" w:rsidP="00A57D00">
      <w:pPr>
        <w:rPr>
          <w:rFonts w:ascii="Times New Roman" w:hAnsi="Times New Roman" w:cs="Times New Roman"/>
        </w:rPr>
      </w:pPr>
    </w:p>
    <w:tbl>
      <w:tblPr>
        <w:tblStyle w:val="a8"/>
        <w:tblW w:w="0" w:type="auto"/>
        <w:tblLook w:val="04A0" w:firstRow="1" w:lastRow="0" w:firstColumn="1" w:lastColumn="0" w:noHBand="0" w:noVBand="1"/>
      </w:tblPr>
      <w:tblGrid>
        <w:gridCol w:w="1680"/>
        <w:gridCol w:w="1877"/>
        <w:gridCol w:w="1542"/>
        <w:gridCol w:w="1415"/>
        <w:gridCol w:w="1185"/>
        <w:gridCol w:w="1132"/>
        <w:gridCol w:w="1118"/>
        <w:gridCol w:w="1118"/>
        <w:gridCol w:w="1257"/>
        <w:gridCol w:w="1118"/>
        <w:gridCol w:w="1118"/>
      </w:tblGrid>
      <w:tr w:rsidR="00A57D00" w:rsidRPr="00C14F51" w14:paraId="017ED3FF" w14:textId="77777777" w:rsidTr="00F030D1">
        <w:trPr>
          <w:trHeight w:val="288"/>
        </w:trPr>
        <w:tc>
          <w:tcPr>
            <w:tcW w:w="1681" w:type="dxa"/>
            <w:noWrap/>
            <w:hideMark/>
          </w:tcPr>
          <w:p w14:paraId="3033DF19"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lastRenderedPageBreak/>
              <w:t> </w:t>
            </w:r>
          </w:p>
        </w:tc>
        <w:tc>
          <w:tcPr>
            <w:tcW w:w="1878" w:type="dxa"/>
            <w:noWrap/>
            <w:hideMark/>
          </w:tcPr>
          <w:p w14:paraId="51028F7B"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542" w:type="dxa"/>
            <w:noWrap/>
            <w:vAlign w:val="bottom"/>
            <w:hideMark/>
          </w:tcPr>
          <w:p w14:paraId="6A4753D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4D698B52"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415" w:type="dxa"/>
            <w:noWrap/>
            <w:vAlign w:val="bottom"/>
            <w:hideMark/>
          </w:tcPr>
          <w:p w14:paraId="6512A58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1765E71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85" w:type="dxa"/>
            <w:noWrap/>
            <w:vAlign w:val="bottom"/>
            <w:hideMark/>
          </w:tcPr>
          <w:p w14:paraId="3B603C0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131" w:type="dxa"/>
            <w:noWrap/>
            <w:vAlign w:val="bottom"/>
            <w:hideMark/>
          </w:tcPr>
          <w:p w14:paraId="75EB68A6"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631AAA8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18" w:type="dxa"/>
            <w:noWrap/>
            <w:vAlign w:val="bottom"/>
            <w:hideMark/>
          </w:tcPr>
          <w:p w14:paraId="110CF18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389BBFB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18" w:type="dxa"/>
            <w:noWrap/>
            <w:vAlign w:val="bottom"/>
            <w:hideMark/>
          </w:tcPr>
          <w:p w14:paraId="4A175F6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7DB38632"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56" w:type="dxa"/>
            <w:noWrap/>
            <w:vAlign w:val="bottom"/>
            <w:hideMark/>
          </w:tcPr>
          <w:p w14:paraId="6B302A91"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31DDE70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118" w:type="dxa"/>
            <w:noWrap/>
            <w:vAlign w:val="bottom"/>
            <w:hideMark/>
          </w:tcPr>
          <w:p w14:paraId="28F3BB4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29634E5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18" w:type="dxa"/>
            <w:noWrap/>
            <w:vAlign w:val="bottom"/>
            <w:hideMark/>
          </w:tcPr>
          <w:p w14:paraId="61C0E2AD"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3FC4F1D8"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A57D00" w:rsidRPr="00C14F51" w14:paraId="2815159E" w14:textId="77777777" w:rsidTr="00F030D1">
        <w:trPr>
          <w:trHeight w:val="288"/>
        </w:trPr>
        <w:tc>
          <w:tcPr>
            <w:tcW w:w="1681" w:type="dxa"/>
            <w:vMerge w:val="restart"/>
            <w:hideMark/>
          </w:tcPr>
          <w:p w14:paraId="7997A005"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1878" w:type="dxa"/>
            <w:hideMark/>
          </w:tcPr>
          <w:p w14:paraId="48E2DD79"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542" w:type="dxa"/>
            <w:noWrap/>
            <w:hideMark/>
          </w:tcPr>
          <w:p w14:paraId="425741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415" w:type="dxa"/>
            <w:noWrap/>
            <w:hideMark/>
          </w:tcPr>
          <w:p w14:paraId="28789D7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185" w:type="dxa"/>
            <w:noWrap/>
            <w:hideMark/>
          </w:tcPr>
          <w:p w14:paraId="363DF9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31" w:type="dxa"/>
            <w:noWrap/>
            <w:hideMark/>
          </w:tcPr>
          <w:p w14:paraId="02A72A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c>
          <w:tcPr>
            <w:tcW w:w="1118" w:type="dxa"/>
            <w:noWrap/>
            <w:hideMark/>
          </w:tcPr>
          <w:p w14:paraId="621C89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118" w:type="dxa"/>
            <w:noWrap/>
            <w:hideMark/>
          </w:tcPr>
          <w:p w14:paraId="7BC0F5F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c>
          <w:tcPr>
            <w:tcW w:w="1256" w:type="dxa"/>
            <w:noWrap/>
            <w:hideMark/>
          </w:tcPr>
          <w:p w14:paraId="34A9906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15,4%</w:t>
            </w:r>
          </w:p>
        </w:tc>
        <w:tc>
          <w:tcPr>
            <w:tcW w:w="1118" w:type="dxa"/>
            <w:noWrap/>
            <w:hideMark/>
          </w:tcPr>
          <w:p w14:paraId="681485D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118" w:type="dxa"/>
            <w:noWrap/>
            <w:hideMark/>
          </w:tcPr>
          <w:p w14:paraId="765EA6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r>
      <w:tr w:rsidR="00A57D00" w:rsidRPr="00C14F51" w14:paraId="021274CF" w14:textId="77777777" w:rsidTr="00F030D1">
        <w:trPr>
          <w:trHeight w:val="288"/>
        </w:trPr>
        <w:tc>
          <w:tcPr>
            <w:tcW w:w="1681" w:type="dxa"/>
            <w:vMerge/>
            <w:hideMark/>
          </w:tcPr>
          <w:p w14:paraId="4BEB2098"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164E4B0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542" w:type="dxa"/>
            <w:noWrap/>
            <w:hideMark/>
          </w:tcPr>
          <w:p w14:paraId="54A0FCE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47,5%</w:t>
            </w:r>
          </w:p>
        </w:tc>
        <w:tc>
          <w:tcPr>
            <w:tcW w:w="1415" w:type="dxa"/>
            <w:noWrap/>
            <w:hideMark/>
          </w:tcPr>
          <w:p w14:paraId="3F13B8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36,5%</w:t>
            </w:r>
          </w:p>
        </w:tc>
        <w:tc>
          <w:tcPr>
            <w:tcW w:w="1185" w:type="dxa"/>
            <w:noWrap/>
            <w:hideMark/>
          </w:tcPr>
          <w:p w14:paraId="728AE3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w:t>
            </w:r>
          </w:p>
        </w:tc>
        <w:tc>
          <w:tcPr>
            <w:tcW w:w="1131" w:type="dxa"/>
            <w:noWrap/>
            <w:hideMark/>
          </w:tcPr>
          <w:p w14:paraId="5554590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118" w:type="dxa"/>
            <w:noWrap/>
            <w:hideMark/>
          </w:tcPr>
          <w:p w14:paraId="1FE7F6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1118" w:type="dxa"/>
            <w:noWrap/>
            <w:hideMark/>
          </w:tcPr>
          <w:p w14:paraId="20E667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c>
          <w:tcPr>
            <w:tcW w:w="1256" w:type="dxa"/>
            <w:noWrap/>
            <w:hideMark/>
          </w:tcPr>
          <w:p w14:paraId="4213FB6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36,7%</w:t>
            </w:r>
          </w:p>
        </w:tc>
        <w:tc>
          <w:tcPr>
            <w:tcW w:w="1118" w:type="dxa"/>
            <w:noWrap/>
            <w:hideMark/>
          </w:tcPr>
          <w:p w14:paraId="13A0B9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46,8%</w:t>
            </w:r>
          </w:p>
        </w:tc>
        <w:tc>
          <w:tcPr>
            <w:tcW w:w="1118" w:type="dxa"/>
            <w:noWrap/>
            <w:hideMark/>
          </w:tcPr>
          <w:p w14:paraId="180B3C3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r>
      <w:tr w:rsidR="00A57D00" w:rsidRPr="00C14F51" w14:paraId="625E05D1" w14:textId="77777777" w:rsidTr="00F030D1">
        <w:trPr>
          <w:trHeight w:val="288"/>
        </w:trPr>
        <w:tc>
          <w:tcPr>
            <w:tcW w:w="1681" w:type="dxa"/>
            <w:vMerge/>
            <w:hideMark/>
          </w:tcPr>
          <w:p w14:paraId="1917E6B8"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4FAD93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542" w:type="dxa"/>
            <w:noWrap/>
            <w:hideMark/>
          </w:tcPr>
          <w:p w14:paraId="666B0E0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74,4%</w:t>
            </w:r>
          </w:p>
        </w:tc>
        <w:tc>
          <w:tcPr>
            <w:tcW w:w="1415" w:type="dxa"/>
            <w:noWrap/>
            <w:hideMark/>
          </w:tcPr>
          <w:p w14:paraId="340726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70,6%</w:t>
            </w:r>
          </w:p>
        </w:tc>
        <w:tc>
          <w:tcPr>
            <w:tcW w:w="1185" w:type="dxa"/>
            <w:noWrap/>
            <w:hideMark/>
          </w:tcPr>
          <w:p w14:paraId="115ACA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66,5%</w:t>
            </w:r>
          </w:p>
        </w:tc>
        <w:tc>
          <w:tcPr>
            <w:tcW w:w="1131" w:type="dxa"/>
            <w:noWrap/>
            <w:hideMark/>
          </w:tcPr>
          <w:p w14:paraId="632380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59,9%</w:t>
            </w:r>
          </w:p>
        </w:tc>
        <w:tc>
          <w:tcPr>
            <w:tcW w:w="1118" w:type="dxa"/>
            <w:noWrap/>
            <w:hideMark/>
          </w:tcPr>
          <w:p w14:paraId="641400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69,6%</w:t>
            </w:r>
          </w:p>
        </w:tc>
        <w:tc>
          <w:tcPr>
            <w:tcW w:w="1118" w:type="dxa"/>
            <w:noWrap/>
            <w:hideMark/>
          </w:tcPr>
          <w:p w14:paraId="6E556A9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63,0%</w:t>
            </w:r>
          </w:p>
        </w:tc>
        <w:tc>
          <w:tcPr>
            <w:tcW w:w="1256" w:type="dxa"/>
            <w:noWrap/>
            <w:hideMark/>
          </w:tcPr>
          <w:p w14:paraId="5DE63D8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65,7%</w:t>
            </w:r>
          </w:p>
        </w:tc>
        <w:tc>
          <w:tcPr>
            <w:tcW w:w="1118" w:type="dxa"/>
            <w:noWrap/>
            <w:hideMark/>
          </w:tcPr>
          <w:p w14:paraId="64D434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70,3%</w:t>
            </w:r>
          </w:p>
        </w:tc>
        <w:tc>
          <w:tcPr>
            <w:tcW w:w="1118" w:type="dxa"/>
            <w:noWrap/>
            <w:hideMark/>
          </w:tcPr>
          <w:p w14:paraId="3BE52F8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67,7%</w:t>
            </w:r>
          </w:p>
        </w:tc>
      </w:tr>
      <w:tr w:rsidR="00A57D00" w:rsidRPr="00C14F51" w14:paraId="0E82C32E" w14:textId="77777777" w:rsidTr="00F030D1">
        <w:trPr>
          <w:trHeight w:val="288"/>
        </w:trPr>
        <w:tc>
          <w:tcPr>
            <w:tcW w:w="1681" w:type="dxa"/>
            <w:vMerge/>
            <w:hideMark/>
          </w:tcPr>
          <w:p w14:paraId="4C121BB6"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DBDE776"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542" w:type="dxa"/>
            <w:noWrap/>
            <w:hideMark/>
          </w:tcPr>
          <w:p w14:paraId="29658B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41,5%</w:t>
            </w:r>
          </w:p>
        </w:tc>
        <w:tc>
          <w:tcPr>
            <w:tcW w:w="1415" w:type="dxa"/>
            <w:noWrap/>
            <w:hideMark/>
          </w:tcPr>
          <w:p w14:paraId="37A9AF5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42,9%</w:t>
            </w:r>
          </w:p>
        </w:tc>
        <w:tc>
          <w:tcPr>
            <w:tcW w:w="1185" w:type="dxa"/>
            <w:noWrap/>
            <w:hideMark/>
          </w:tcPr>
          <w:p w14:paraId="03B7B9D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131" w:type="dxa"/>
            <w:noWrap/>
            <w:hideMark/>
          </w:tcPr>
          <w:p w14:paraId="3A61AA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27,3%</w:t>
            </w:r>
          </w:p>
        </w:tc>
        <w:tc>
          <w:tcPr>
            <w:tcW w:w="1118" w:type="dxa"/>
            <w:noWrap/>
            <w:hideMark/>
          </w:tcPr>
          <w:p w14:paraId="4FDA979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43,5%</w:t>
            </w:r>
          </w:p>
        </w:tc>
        <w:tc>
          <w:tcPr>
            <w:tcW w:w="1118" w:type="dxa"/>
            <w:noWrap/>
            <w:hideMark/>
          </w:tcPr>
          <w:p w14:paraId="0FF60D7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42,4%</w:t>
            </w:r>
          </w:p>
        </w:tc>
        <w:tc>
          <w:tcPr>
            <w:tcW w:w="1256" w:type="dxa"/>
            <w:noWrap/>
            <w:hideMark/>
          </w:tcPr>
          <w:p w14:paraId="6D6F5C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1118" w:type="dxa"/>
            <w:noWrap/>
            <w:hideMark/>
          </w:tcPr>
          <w:p w14:paraId="6429810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43,9%</w:t>
            </w:r>
          </w:p>
        </w:tc>
        <w:tc>
          <w:tcPr>
            <w:tcW w:w="1118" w:type="dxa"/>
            <w:noWrap/>
            <w:hideMark/>
          </w:tcPr>
          <w:p w14:paraId="2747F4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r>
      <w:tr w:rsidR="00A57D00" w:rsidRPr="00C14F51" w14:paraId="399B02C8" w14:textId="77777777" w:rsidTr="00F030D1">
        <w:trPr>
          <w:trHeight w:val="288"/>
        </w:trPr>
        <w:tc>
          <w:tcPr>
            <w:tcW w:w="1681" w:type="dxa"/>
            <w:vMerge/>
            <w:hideMark/>
          </w:tcPr>
          <w:p w14:paraId="49867AE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724C1E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542" w:type="dxa"/>
            <w:noWrap/>
            <w:hideMark/>
          </w:tcPr>
          <w:p w14:paraId="6830D0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415" w:type="dxa"/>
            <w:noWrap/>
            <w:hideMark/>
          </w:tcPr>
          <w:p w14:paraId="33BBC7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185" w:type="dxa"/>
            <w:noWrap/>
            <w:hideMark/>
          </w:tcPr>
          <w:p w14:paraId="45D4A2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17,0%</w:t>
            </w:r>
          </w:p>
        </w:tc>
        <w:tc>
          <w:tcPr>
            <w:tcW w:w="1131" w:type="dxa"/>
            <w:noWrap/>
            <w:hideMark/>
          </w:tcPr>
          <w:p w14:paraId="0968E9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118" w:type="dxa"/>
            <w:noWrap/>
            <w:hideMark/>
          </w:tcPr>
          <w:p w14:paraId="18DFFC0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18" w:type="dxa"/>
            <w:noWrap/>
            <w:hideMark/>
          </w:tcPr>
          <w:p w14:paraId="63D47C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256" w:type="dxa"/>
            <w:noWrap/>
            <w:hideMark/>
          </w:tcPr>
          <w:p w14:paraId="69B33A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118" w:type="dxa"/>
            <w:noWrap/>
            <w:hideMark/>
          </w:tcPr>
          <w:p w14:paraId="1BC7B94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1118" w:type="dxa"/>
            <w:noWrap/>
            <w:hideMark/>
          </w:tcPr>
          <w:p w14:paraId="581BB2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r>
      <w:tr w:rsidR="00A57D00" w:rsidRPr="00C14F51" w14:paraId="49903A6C" w14:textId="77777777" w:rsidTr="00F030D1">
        <w:trPr>
          <w:trHeight w:val="384"/>
        </w:trPr>
        <w:tc>
          <w:tcPr>
            <w:tcW w:w="1681" w:type="dxa"/>
            <w:vMerge/>
            <w:hideMark/>
          </w:tcPr>
          <w:p w14:paraId="0AC6944B"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F33A85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542" w:type="dxa"/>
            <w:noWrap/>
            <w:hideMark/>
          </w:tcPr>
          <w:p w14:paraId="7BCEA43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415" w:type="dxa"/>
            <w:noWrap/>
            <w:hideMark/>
          </w:tcPr>
          <w:p w14:paraId="417EC7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185" w:type="dxa"/>
            <w:noWrap/>
            <w:hideMark/>
          </w:tcPr>
          <w:p w14:paraId="37AE79B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131" w:type="dxa"/>
            <w:noWrap/>
            <w:hideMark/>
          </w:tcPr>
          <w:p w14:paraId="3B7FC2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18" w:type="dxa"/>
            <w:noWrap/>
            <w:hideMark/>
          </w:tcPr>
          <w:p w14:paraId="2F59BA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118" w:type="dxa"/>
            <w:noWrap/>
            <w:hideMark/>
          </w:tcPr>
          <w:p w14:paraId="20604C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256" w:type="dxa"/>
            <w:noWrap/>
            <w:hideMark/>
          </w:tcPr>
          <w:p w14:paraId="295FBD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18" w:type="dxa"/>
            <w:noWrap/>
            <w:hideMark/>
          </w:tcPr>
          <w:p w14:paraId="58F76B3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118" w:type="dxa"/>
            <w:noWrap/>
            <w:hideMark/>
          </w:tcPr>
          <w:p w14:paraId="26D80DA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r>
      <w:tr w:rsidR="00A57D00" w:rsidRPr="00C14F51" w14:paraId="249B45FD" w14:textId="77777777" w:rsidTr="00F030D1">
        <w:trPr>
          <w:trHeight w:val="384"/>
        </w:trPr>
        <w:tc>
          <w:tcPr>
            <w:tcW w:w="1681" w:type="dxa"/>
            <w:vMerge/>
            <w:hideMark/>
          </w:tcPr>
          <w:p w14:paraId="3D1E260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8A526B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1542" w:type="dxa"/>
            <w:noWrap/>
            <w:hideMark/>
          </w:tcPr>
          <w:p w14:paraId="02CA39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415" w:type="dxa"/>
            <w:noWrap/>
            <w:hideMark/>
          </w:tcPr>
          <w:p w14:paraId="231958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185" w:type="dxa"/>
            <w:noWrap/>
            <w:hideMark/>
          </w:tcPr>
          <w:p w14:paraId="1E67E21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131" w:type="dxa"/>
            <w:noWrap/>
            <w:hideMark/>
          </w:tcPr>
          <w:p w14:paraId="125938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1118" w:type="dxa"/>
            <w:noWrap/>
            <w:hideMark/>
          </w:tcPr>
          <w:p w14:paraId="03EA2BF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118" w:type="dxa"/>
            <w:noWrap/>
            <w:hideMark/>
          </w:tcPr>
          <w:p w14:paraId="49A4DE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256" w:type="dxa"/>
            <w:noWrap/>
            <w:hideMark/>
          </w:tcPr>
          <w:p w14:paraId="54EC10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118" w:type="dxa"/>
            <w:noWrap/>
            <w:hideMark/>
          </w:tcPr>
          <w:p w14:paraId="7F32B8A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118" w:type="dxa"/>
            <w:noWrap/>
            <w:hideMark/>
          </w:tcPr>
          <w:p w14:paraId="57E26DC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r>
      <w:tr w:rsidR="00A57D00" w:rsidRPr="00C14F51" w14:paraId="6A771D6C" w14:textId="77777777" w:rsidTr="00F030D1">
        <w:trPr>
          <w:trHeight w:val="288"/>
        </w:trPr>
        <w:tc>
          <w:tcPr>
            <w:tcW w:w="1681" w:type="dxa"/>
            <w:vMerge/>
            <w:hideMark/>
          </w:tcPr>
          <w:p w14:paraId="73D8BFB1"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5D3EDFC3"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542" w:type="dxa"/>
            <w:noWrap/>
            <w:hideMark/>
          </w:tcPr>
          <w:p w14:paraId="501B1C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415" w:type="dxa"/>
            <w:noWrap/>
            <w:hideMark/>
          </w:tcPr>
          <w:p w14:paraId="3B1E3A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c>
          <w:tcPr>
            <w:tcW w:w="1185" w:type="dxa"/>
            <w:noWrap/>
            <w:hideMark/>
          </w:tcPr>
          <w:p w14:paraId="11AD42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26,1%</w:t>
            </w:r>
          </w:p>
        </w:tc>
        <w:tc>
          <w:tcPr>
            <w:tcW w:w="1131" w:type="dxa"/>
            <w:noWrap/>
            <w:hideMark/>
          </w:tcPr>
          <w:p w14:paraId="3EE2CA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1118" w:type="dxa"/>
            <w:noWrap/>
            <w:hideMark/>
          </w:tcPr>
          <w:p w14:paraId="1D75BAF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118" w:type="dxa"/>
            <w:noWrap/>
            <w:hideMark/>
          </w:tcPr>
          <w:p w14:paraId="489254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256" w:type="dxa"/>
            <w:noWrap/>
            <w:hideMark/>
          </w:tcPr>
          <w:p w14:paraId="30C714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21,5%</w:t>
            </w:r>
          </w:p>
        </w:tc>
        <w:tc>
          <w:tcPr>
            <w:tcW w:w="1118" w:type="dxa"/>
            <w:noWrap/>
            <w:hideMark/>
          </w:tcPr>
          <w:p w14:paraId="605C71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21,0%</w:t>
            </w:r>
          </w:p>
        </w:tc>
        <w:tc>
          <w:tcPr>
            <w:tcW w:w="1118" w:type="dxa"/>
            <w:noWrap/>
            <w:hideMark/>
          </w:tcPr>
          <w:p w14:paraId="558500A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r>
      <w:tr w:rsidR="00A57D00" w:rsidRPr="00C14F51" w14:paraId="4E6C1F07" w14:textId="77777777" w:rsidTr="00F030D1">
        <w:trPr>
          <w:trHeight w:val="384"/>
        </w:trPr>
        <w:tc>
          <w:tcPr>
            <w:tcW w:w="1681" w:type="dxa"/>
            <w:vMerge/>
            <w:hideMark/>
          </w:tcPr>
          <w:p w14:paraId="76B0A3C1"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187160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542" w:type="dxa"/>
            <w:noWrap/>
            <w:hideMark/>
          </w:tcPr>
          <w:p w14:paraId="6665E3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415" w:type="dxa"/>
            <w:noWrap/>
            <w:hideMark/>
          </w:tcPr>
          <w:p w14:paraId="6DC79D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85" w:type="dxa"/>
            <w:noWrap/>
            <w:hideMark/>
          </w:tcPr>
          <w:p w14:paraId="1DF773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31" w:type="dxa"/>
            <w:noWrap/>
            <w:hideMark/>
          </w:tcPr>
          <w:p w14:paraId="3927DC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18" w:type="dxa"/>
            <w:noWrap/>
            <w:hideMark/>
          </w:tcPr>
          <w:p w14:paraId="49549F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18" w:type="dxa"/>
            <w:noWrap/>
            <w:hideMark/>
          </w:tcPr>
          <w:p w14:paraId="4E6DA0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256" w:type="dxa"/>
            <w:noWrap/>
            <w:hideMark/>
          </w:tcPr>
          <w:p w14:paraId="5EBDE64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118" w:type="dxa"/>
            <w:noWrap/>
            <w:hideMark/>
          </w:tcPr>
          <w:p w14:paraId="363838E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18" w:type="dxa"/>
            <w:noWrap/>
            <w:hideMark/>
          </w:tcPr>
          <w:p w14:paraId="25EB49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r>
      <w:tr w:rsidR="00A57D00" w:rsidRPr="00C14F51" w14:paraId="6ABF88B2" w14:textId="77777777" w:rsidTr="00F030D1">
        <w:trPr>
          <w:trHeight w:val="288"/>
        </w:trPr>
        <w:tc>
          <w:tcPr>
            <w:tcW w:w="1681" w:type="dxa"/>
            <w:vMerge w:val="restart"/>
            <w:hideMark/>
          </w:tcPr>
          <w:p w14:paraId="24EF403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1878" w:type="dxa"/>
            <w:hideMark/>
          </w:tcPr>
          <w:p w14:paraId="09801ED5"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542" w:type="dxa"/>
            <w:noWrap/>
            <w:hideMark/>
          </w:tcPr>
          <w:p w14:paraId="132B8D7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415" w:type="dxa"/>
            <w:noWrap/>
            <w:hideMark/>
          </w:tcPr>
          <w:p w14:paraId="08DF285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185" w:type="dxa"/>
            <w:noWrap/>
            <w:hideMark/>
          </w:tcPr>
          <w:p w14:paraId="741C1D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31" w:type="dxa"/>
            <w:noWrap/>
            <w:hideMark/>
          </w:tcPr>
          <w:p w14:paraId="759AF33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18" w:type="dxa"/>
            <w:noWrap/>
            <w:hideMark/>
          </w:tcPr>
          <w:p w14:paraId="5470A2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118" w:type="dxa"/>
            <w:noWrap/>
            <w:hideMark/>
          </w:tcPr>
          <w:p w14:paraId="0003B5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256" w:type="dxa"/>
            <w:noWrap/>
            <w:hideMark/>
          </w:tcPr>
          <w:p w14:paraId="29678D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118" w:type="dxa"/>
            <w:noWrap/>
            <w:hideMark/>
          </w:tcPr>
          <w:p w14:paraId="049F10A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1118" w:type="dxa"/>
            <w:noWrap/>
            <w:hideMark/>
          </w:tcPr>
          <w:p w14:paraId="654D8A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14,3%</w:t>
            </w:r>
          </w:p>
        </w:tc>
      </w:tr>
      <w:tr w:rsidR="00A57D00" w:rsidRPr="00C14F51" w14:paraId="5941FE03" w14:textId="77777777" w:rsidTr="00F030D1">
        <w:trPr>
          <w:trHeight w:val="288"/>
        </w:trPr>
        <w:tc>
          <w:tcPr>
            <w:tcW w:w="1681" w:type="dxa"/>
            <w:vMerge/>
            <w:hideMark/>
          </w:tcPr>
          <w:p w14:paraId="50EBF938"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7C4AA0C"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542" w:type="dxa"/>
            <w:noWrap/>
            <w:hideMark/>
          </w:tcPr>
          <w:p w14:paraId="1EBC338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43,6%</w:t>
            </w:r>
          </w:p>
        </w:tc>
        <w:tc>
          <w:tcPr>
            <w:tcW w:w="1415" w:type="dxa"/>
            <w:noWrap/>
            <w:hideMark/>
          </w:tcPr>
          <w:p w14:paraId="351179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33,7%</w:t>
            </w:r>
          </w:p>
        </w:tc>
        <w:tc>
          <w:tcPr>
            <w:tcW w:w="1185" w:type="dxa"/>
            <w:noWrap/>
            <w:hideMark/>
          </w:tcPr>
          <w:p w14:paraId="7A603A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1131" w:type="dxa"/>
            <w:noWrap/>
            <w:hideMark/>
          </w:tcPr>
          <w:p w14:paraId="58BBDE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1118" w:type="dxa"/>
            <w:noWrap/>
            <w:hideMark/>
          </w:tcPr>
          <w:p w14:paraId="3A4279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c>
          <w:tcPr>
            <w:tcW w:w="1118" w:type="dxa"/>
            <w:noWrap/>
            <w:hideMark/>
          </w:tcPr>
          <w:p w14:paraId="232904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256" w:type="dxa"/>
            <w:noWrap/>
            <w:hideMark/>
          </w:tcPr>
          <w:p w14:paraId="77AC62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118" w:type="dxa"/>
            <w:noWrap/>
            <w:hideMark/>
          </w:tcPr>
          <w:p w14:paraId="2B4CE9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c>
          <w:tcPr>
            <w:tcW w:w="1118" w:type="dxa"/>
            <w:noWrap/>
            <w:hideMark/>
          </w:tcPr>
          <w:p w14:paraId="40B420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28,5%</w:t>
            </w:r>
          </w:p>
        </w:tc>
      </w:tr>
      <w:tr w:rsidR="00A57D00" w:rsidRPr="00C14F51" w14:paraId="6D99D948" w14:textId="77777777" w:rsidTr="00F030D1">
        <w:trPr>
          <w:trHeight w:val="288"/>
        </w:trPr>
        <w:tc>
          <w:tcPr>
            <w:tcW w:w="1681" w:type="dxa"/>
            <w:vMerge/>
            <w:hideMark/>
          </w:tcPr>
          <w:p w14:paraId="53BA995F"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389ABB03"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542" w:type="dxa"/>
            <w:noWrap/>
            <w:hideMark/>
          </w:tcPr>
          <w:p w14:paraId="2305325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76,9%</w:t>
            </w:r>
          </w:p>
        </w:tc>
        <w:tc>
          <w:tcPr>
            <w:tcW w:w="1415" w:type="dxa"/>
            <w:noWrap/>
            <w:hideMark/>
          </w:tcPr>
          <w:p w14:paraId="1968FB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72,4%</w:t>
            </w:r>
          </w:p>
        </w:tc>
        <w:tc>
          <w:tcPr>
            <w:tcW w:w="1185" w:type="dxa"/>
            <w:noWrap/>
            <w:hideMark/>
          </w:tcPr>
          <w:p w14:paraId="6B8C5E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69,0%</w:t>
            </w:r>
          </w:p>
        </w:tc>
        <w:tc>
          <w:tcPr>
            <w:tcW w:w="1131" w:type="dxa"/>
            <w:noWrap/>
            <w:hideMark/>
          </w:tcPr>
          <w:p w14:paraId="031B3D4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64,3%</w:t>
            </w:r>
          </w:p>
        </w:tc>
        <w:tc>
          <w:tcPr>
            <w:tcW w:w="1118" w:type="dxa"/>
            <w:noWrap/>
            <w:hideMark/>
          </w:tcPr>
          <w:p w14:paraId="470B4EC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69,4%</w:t>
            </w:r>
          </w:p>
        </w:tc>
        <w:tc>
          <w:tcPr>
            <w:tcW w:w="1118" w:type="dxa"/>
            <w:noWrap/>
            <w:hideMark/>
          </w:tcPr>
          <w:p w14:paraId="17D9C45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65,7%</w:t>
            </w:r>
          </w:p>
        </w:tc>
        <w:tc>
          <w:tcPr>
            <w:tcW w:w="1256" w:type="dxa"/>
            <w:noWrap/>
            <w:hideMark/>
          </w:tcPr>
          <w:p w14:paraId="184D45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66,6%</w:t>
            </w:r>
          </w:p>
        </w:tc>
        <w:tc>
          <w:tcPr>
            <w:tcW w:w="1118" w:type="dxa"/>
            <w:noWrap/>
            <w:hideMark/>
          </w:tcPr>
          <w:p w14:paraId="67788C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71,3%</w:t>
            </w:r>
          </w:p>
        </w:tc>
        <w:tc>
          <w:tcPr>
            <w:tcW w:w="1118" w:type="dxa"/>
            <w:noWrap/>
            <w:hideMark/>
          </w:tcPr>
          <w:p w14:paraId="16A25B6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69,8%</w:t>
            </w:r>
          </w:p>
        </w:tc>
      </w:tr>
      <w:tr w:rsidR="00A57D00" w:rsidRPr="00C14F51" w14:paraId="6C2EFAFD" w14:textId="77777777" w:rsidTr="00F030D1">
        <w:trPr>
          <w:trHeight w:val="288"/>
        </w:trPr>
        <w:tc>
          <w:tcPr>
            <w:tcW w:w="1681" w:type="dxa"/>
            <w:vMerge/>
            <w:hideMark/>
          </w:tcPr>
          <w:p w14:paraId="42318EF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245DA6C"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542" w:type="dxa"/>
            <w:noWrap/>
            <w:hideMark/>
          </w:tcPr>
          <w:p w14:paraId="4CD902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c>
          <w:tcPr>
            <w:tcW w:w="1415" w:type="dxa"/>
            <w:noWrap/>
            <w:hideMark/>
          </w:tcPr>
          <w:p w14:paraId="3C309B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39,2%</w:t>
            </w:r>
          </w:p>
        </w:tc>
        <w:tc>
          <w:tcPr>
            <w:tcW w:w="1185" w:type="dxa"/>
            <w:noWrap/>
            <w:hideMark/>
          </w:tcPr>
          <w:p w14:paraId="2FDD46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33,3%</w:t>
            </w:r>
          </w:p>
        </w:tc>
        <w:tc>
          <w:tcPr>
            <w:tcW w:w="1131" w:type="dxa"/>
            <w:noWrap/>
            <w:hideMark/>
          </w:tcPr>
          <w:p w14:paraId="56D348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1118" w:type="dxa"/>
            <w:noWrap/>
            <w:hideMark/>
          </w:tcPr>
          <w:p w14:paraId="02A2F2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118" w:type="dxa"/>
            <w:noWrap/>
            <w:hideMark/>
          </w:tcPr>
          <w:p w14:paraId="404AE40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39,3%</w:t>
            </w:r>
          </w:p>
        </w:tc>
        <w:tc>
          <w:tcPr>
            <w:tcW w:w="1256" w:type="dxa"/>
            <w:noWrap/>
            <w:hideMark/>
          </w:tcPr>
          <w:p w14:paraId="141B4D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c>
          <w:tcPr>
            <w:tcW w:w="1118" w:type="dxa"/>
            <w:noWrap/>
            <w:hideMark/>
          </w:tcPr>
          <w:p w14:paraId="76862BC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118" w:type="dxa"/>
            <w:noWrap/>
            <w:hideMark/>
          </w:tcPr>
          <w:p w14:paraId="1449BE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28,4%</w:t>
            </w:r>
          </w:p>
        </w:tc>
      </w:tr>
      <w:tr w:rsidR="00A57D00" w:rsidRPr="00C14F51" w14:paraId="22D5AB6F" w14:textId="77777777" w:rsidTr="00F030D1">
        <w:trPr>
          <w:trHeight w:val="288"/>
        </w:trPr>
        <w:tc>
          <w:tcPr>
            <w:tcW w:w="1681" w:type="dxa"/>
            <w:vMerge/>
            <w:hideMark/>
          </w:tcPr>
          <w:p w14:paraId="615FBB2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309B180A"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542" w:type="dxa"/>
            <w:noWrap/>
            <w:hideMark/>
          </w:tcPr>
          <w:p w14:paraId="48F607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415" w:type="dxa"/>
            <w:noWrap/>
            <w:hideMark/>
          </w:tcPr>
          <w:p w14:paraId="2196515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1185" w:type="dxa"/>
            <w:noWrap/>
            <w:hideMark/>
          </w:tcPr>
          <w:p w14:paraId="1EBA3D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131" w:type="dxa"/>
            <w:noWrap/>
            <w:hideMark/>
          </w:tcPr>
          <w:p w14:paraId="69E8B0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118" w:type="dxa"/>
            <w:noWrap/>
            <w:hideMark/>
          </w:tcPr>
          <w:p w14:paraId="1ED3BA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118" w:type="dxa"/>
            <w:noWrap/>
            <w:hideMark/>
          </w:tcPr>
          <w:p w14:paraId="3BB5471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256" w:type="dxa"/>
            <w:noWrap/>
            <w:hideMark/>
          </w:tcPr>
          <w:p w14:paraId="347539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1118" w:type="dxa"/>
            <w:noWrap/>
            <w:hideMark/>
          </w:tcPr>
          <w:p w14:paraId="101DD0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118" w:type="dxa"/>
            <w:noWrap/>
            <w:hideMark/>
          </w:tcPr>
          <w:p w14:paraId="62CB0D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r>
      <w:tr w:rsidR="00A57D00" w:rsidRPr="00C14F51" w14:paraId="36F25B01" w14:textId="77777777" w:rsidTr="00F030D1">
        <w:trPr>
          <w:trHeight w:val="384"/>
        </w:trPr>
        <w:tc>
          <w:tcPr>
            <w:tcW w:w="1681" w:type="dxa"/>
            <w:vMerge/>
            <w:hideMark/>
          </w:tcPr>
          <w:p w14:paraId="7A1E76AC"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DBB8AE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542" w:type="dxa"/>
            <w:noWrap/>
            <w:hideMark/>
          </w:tcPr>
          <w:p w14:paraId="1ECCF2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415" w:type="dxa"/>
            <w:noWrap/>
            <w:hideMark/>
          </w:tcPr>
          <w:p w14:paraId="377360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185" w:type="dxa"/>
            <w:noWrap/>
            <w:hideMark/>
          </w:tcPr>
          <w:p w14:paraId="604E77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131" w:type="dxa"/>
            <w:noWrap/>
            <w:hideMark/>
          </w:tcPr>
          <w:p w14:paraId="3D39E5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118" w:type="dxa"/>
            <w:noWrap/>
            <w:hideMark/>
          </w:tcPr>
          <w:p w14:paraId="7127EBB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118" w:type="dxa"/>
            <w:noWrap/>
            <w:hideMark/>
          </w:tcPr>
          <w:p w14:paraId="238A02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56" w:type="dxa"/>
            <w:noWrap/>
            <w:hideMark/>
          </w:tcPr>
          <w:p w14:paraId="0091A5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118" w:type="dxa"/>
            <w:noWrap/>
            <w:hideMark/>
          </w:tcPr>
          <w:p w14:paraId="6E8459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18" w:type="dxa"/>
            <w:noWrap/>
            <w:hideMark/>
          </w:tcPr>
          <w:p w14:paraId="666E77A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r>
      <w:tr w:rsidR="00A57D00" w:rsidRPr="00C14F51" w14:paraId="095FB6CF" w14:textId="77777777" w:rsidTr="00F030D1">
        <w:trPr>
          <w:trHeight w:val="384"/>
        </w:trPr>
        <w:tc>
          <w:tcPr>
            <w:tcW w:w="1681" w:type="dxa"/>
            <w:vMerge/>
            <w:hideMark/>
          </w:tcPr>
          <w:p w14:paraId="0A99F475"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F43DDB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 xml:space="preserve">электронная рассылка (по </w:t>
            </w:r>
            <w:r w:rsidRPr="00E07E6B">
              <w:rPr>
                <w:rFonts w:ascii="Times New Roman" w:eastAsia="Times New Roman" w:hAnsi="Times New Roman" w:cs="Times New Roman"/>
                <w:color w:val="000000"/>
                <w:sz w:val="20"/>
                <w:lang w:eastAsia="ru-RU"/>
              </w:rPr>
              <w:lastRenderedPageBreak/>
              <w:t>электронной почте, телефону)</w:t>
            </w:r>
          </w:p>
        </w:tc>
        <w:tc>
          <w:tcPr>
            <w:tcW w:w="1542" w:type="dxa"/>
            <w:noWrap/>
            <w:hideMark/>
          </w:tcPr>
          <w:p w14:paraId="799E35B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lastRenderedPageBreak/>
              <w:t>14,0%</w:t>
            </w:r>
          </w:p>
        </w:tc>
        <w:tc>
          <w:tcPr>
            <w:tcW w:w="1415" w:type="dxa"/>
            <w:noWrap/>
            <w:hideMark/>
          </w:tcPr>
          <w:p w14:paraId="45804F3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1185" w:type="dxa"/>
            <w:noWrap/>
            <w:hideMark/>
          </w:tcPr>
          <w:p w14:paraId="666C4D7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31" w:type="dxa"/>
            <w:noWrap/>
            <w:hideMark/>
          </w:tcPr>
          <w:p w14:paraId="63E5CA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118" w:type="dxa"/>
            <w:noWrap/>
            <w:hideMark/>
          </w:tcPr>
          <w:p w14:paraId="019337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118" w:type="dxa"/>
            <w:noWrap/>
            <w:hideMark/>
          </w:tcPr>
          <w:p w14:paraId="07B4A3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256" w:type="dxa"/>
            <w:noWrap/>
            <w:hideMark/>
          </w:tcPr>
          <w:p w14:paraId="37EA95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1118" w:type="dxa"/>
            <w:noWrap/>
            <w:hideMark/>
          </w:tcPr>
          <w:p w14:paraId="3D7CC9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1118" w:type="dxa"/>
            <w:noWrap/>
            <w:hideMark/>
          </w:tcPr>
          <w:p w14:paraId="7754C0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r>
      <w:tr w:rsidR="00A57D00" w:rsidRPr="00C14F51" w14:paraId="72760E76" w14:textId="77777777" w:rsidTr="00F030D1">
        <w:trPr>
          <w:trHeight w:val="288"/>
        </w:trPr>
        <w:tc>
          <w:tcPr>
            <w:tcW w:w="1681" w:type="dxa"/>
            <w:vMerge/>
            <w:hideMark/>
          </w:tcPr>
          <w:p w14:paraId="37F4E42A"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8E1E53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542" w:type="dxa"/>
            <w:noWrap/>
            <w:hideMark/>
          </w:tcPr>
          <w:p w14:paraId="1D2448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18,9%</w:t>
            </w:r>
          </w:p>
        </w:tc>
        <w:tc>
          <w:tcPr>
            <w:tcW w:w="1415" w:type="dxa"/>
            <w:noWrap/>
            <w:hideMark/>
          </w:tcPr>
          <w:p w14:paraId="13EBF9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1185" w:type="dxa"/>
            <w:noWrap/>
            <w:hideMark/>
          </w:tcPr>
          <w:p w14:paraId="5ECE9B5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26,7%</w:t>
            </w:r>
          </w:p>
        </w:tc>
        <w:tc>
          <w:tcPr>
            <w:tcW w:w="1131" w:type="dxa"/>
            <w:noWrap/>
            <w:hideMark/>
          </w:tcPr>
          <w:p w14:paraId="372ACA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1118" w:type="dxa"/>
            <w:noWrap/>
            <w:hideMark/>
          </w:tcPr>
          <w:p w14:paraId="7FA0AA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118" w:type="dxa"/>
            <w:noWrap/>
            <w:hideMark/>
          </w:tcPr>
          <w:p w14:paraId="51CAC2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1256" w:type="dxa"/>
            <w:noWrap/>
            <w:hideMark/>
          </w:tcPr>
          <w:p w14:paraId="6A9E52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1118" w:type="dxa"/>
            <w:noWrap/>
            <w:hideMark/>
          </w:tcPr>
          <w:p w14:paraId="56DCA4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21,5%</w:t>
            </w:r>
          </w:p>
        </w:tc>
        <w:tc>
          <w:tcPr>
            <w:tcW w:w="1118" w:type="dxa"/>
            <w:noWrap/>
            <w:hideMark/>
          </w:tcPr>
          <w:p w14:paraId="69A823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r>
      <w:tr w:rsidR="00A57D00" w:rsidRPr="00C14F51" w14:paraId="107FDCA1" w14:textId="77777777" w:rsidTr="00F030D1">
        <w:trPr>
          <w:trHeight w:val="384"/>
        </w:trPr>
        <w:tc>
          <w:tcPr>
            <w:tcW w:w="1681" w:type="dxa"/>
            <w:vMerge/>
            <w:hideMark/>
          </w:tcPr>
          <w:p w14:paraId="3615B1E4"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9563664"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542" w:type="dxa"/>
            <w:noWrap/>
            <w:hideMark/>
          </w:tcPr>
          <w:p w14:paraId="7B718D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415" w:type="dxa"/>
            <w:noWrap/>
            <w:hideMark/>
          </w:tcPr>
          <w:p w14:paraId="4E5C5B1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185" w:type="dxa"/>
            <w:noWrap/>
            <w:hideMark/>
          </w:tcPr>
          <w:p w14:paraId="481F21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31" w:type="dxa"/>
            <w:noWrap/>
            <w:hideMark/>
          </w:tcPr>
          <w:p w14:paraId="6D6641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118" w:type="dxa"/>
            <w:noWrap/>
            <w:hideMark/>
          </w:tcPr>
          <w:p w14:paraId="06F10C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18" w:type="dxa"/>
            <w:noWrap/>
            <w:hideMark/>
          </w:tcPr>
          <w:p w14:paraId="687FB8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256" w:type="dxa"/>
            <w:noWrap/>
            <w:hideMark/>
          </w:tcPr>
          <w:p w14:paraId="06DF02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18" w:type="dxa"/>
            <w:noWrap/>
            <w:hideMark/>
          </w:tcPr>
          <w:p w14:paraId="346ED7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18" w:type="dxa"/>
            <w:noWrap/>
            <w:hideMark/>
          </w:tcPr>
          <w:p w14:paraId="1B546A5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r>
      <w:tr w:rsidR="00A57D00" w:rsidRPr="00C14F51" w14:paraId="246B4A87" w14:textId="77777777" w:rsidTr="00F030D1">
        <w:trPr>
          <w:trHeight w:val="288"/>
        </w:trPr>
        <w:tc>
          <w:tcPr>
            <w:tcW w:w="1681" w:type="dxa"/>
            <w:vMerge w:val="restart"/>
            <w:hideMark/>
          </w:tcPr>
          <w:p w14:paraId="143FC43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1878" w:type="dxa"/>
            <w:hideMark/>
          </w:tcPr>
          <w:p w14:paraId="6D58110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542" w:type="dxa"/>
            <w:noWrap/>
            <w:hideMark/>
          </w:tcPr>
          <w:p w14:paraId="6692349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415" w:type="dxa"/>
            <w:noWrap/>
            <w:hideMark/>
          </w:tcPr>
          <w:p w14:paraId="11F7CF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185" w:type="dxa"/>
            <w:noWrap/>
            <w:hideMark/>
          </w:tcPr>
          <w:p w14:paraId="6AD21C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131" w:type="dxa"/>
            <w:noWrap/>
            <w:hideMark/>
          </w:tcPr>
          <w:p w14:paraId="198DCA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118" w:type="dxa"/>
            <w:noWrap/>
            <w:hideMark/>
          </w:tcPr>
          <w:p w14:paraId="6F8FE0A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118" w:type="dxa"/>
            <w:noWrap/>
            <w:hideMark/>
          </w:tcPr>
          <w:p w14:paraId="7DAA34E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256" w:type="dxa"/>
            <w:noWrap/>
            <w:hideMark/>
          </w:tcPr>
          <w:p w14:paraId="05BC00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118" w:type="dxa"/>
            <w:noWrap/>
            <w:hideMark/>
          </w:tcPr>
          <w:p w14:paraId="187D0F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11,2%</w:t>
            </w:r>
          </w:p>
        </w:tc>
        <w:tc>
          <w:tcPr>
            <w:tcW w:w="1118" w:type="dxa"/>
            <w:noWrap/>
            <w:hideMark/>
          </w:tcPr>
          <w:p w14:paraId="10DA5E9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r>
      <w:tr w:rsidR="00A57D00" w:rsidRPr="00C14F51" w14:paraId="7E53712F" w14:textId="77777777" w:rsidTr="00F030D1">
        <w:trPr>
          <w:trHeight w:val="288"/>
        </w:trPr>
        <w:tc>
          <w:tcPr>
            <w:tcW w:w="1681" w:type="dxa"/>
            <w:vMerge/>
            <w:hideMark/>
          </w:tcPr>
          <w:p w14:paraId="4316F31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277745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542" w:type="dxa"/>
            <w:noWrap/>
            <w:hideMark/>
          </w:tcPr>
          <w:p w14:paraId="1BB825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41,5%</w:t>
            </w:r>
          </w:p>
        </w:tc>
        <w:tc>
          <w:tcPr>
            <w:tcW w:w="1415" w:type="dxa"/>
            <w:noWrap/>
            <w:hideMark/>
          </w:tcPr>
          <w:p w14:paraId="0292A3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26,4%</w:t>
            </w:r>
          </w:p>
        </w:tc>
        <w:tc>
          <w:tcPr>
            <w:tcW w:w="1185" w:type="dxa"/>
            <w:noWrap/>
            <w:hideMark/>
          </w:tcPr>
          <w:p w14:paraId="4E9DE3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30,4%</w:t>
            </w:r>
          </w:p>
        </w:tc>
        <w:tc>
          <w:tcPr>
            <w:tcW w:w="1131" w:type="dxa"/>
            <w:noWrap/>
            <w:hideMark/>
          </w:tcPr>
          <w:p w14:paraId="1A2928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c>
          <w:tcPr>
            <w:tcW w:w="1118" w:type="dxa"/>
            <w:noWrap/>
            <w:hideMark/>
          </w:tcPr>
          <w:p w14:paraId="37F0937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26,9%</w:t>
            </w:r>
          </w:p>
        </w:tc>
        <w:tc>
          <w:tcPr>
            <w:tcW w:w="1118" w:type="dxa"/>
            <w:noWrap/>
            <w:hideMark/>
          </w:tcPr>
          <w:p w14:paraId="2355312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256" w:type="dxa"/>
            <w:noWrap/>
            <w:hideMark/>
          </w:tcPr>
          <w:p w14:paraId="164BED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28,3%</w:t>
            </w:r>
          </w:p>
        </w:tc>
        <w:tc>
          <w:tcPr>
            <w:tcW w:w="1118" w:type="dxa"/>
            <w:noWrap/>
            <w:hideMark/>
          </w:tcPr>
          <w:p w14:paraId="79DB83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37,2%</w:t>
            </w:r>
          </w:p>
        </w:tc>
        <w:tc>
          <w:tcPr>
            <w:tcW w:w="1118" w:type="dxa"/>
            <w:noWrap/>
            <w:hideMark/>
          </w:tcPr>
          <w:p w14:paraId="753E9E7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r>
      <w:tr w:rsidR="00A57D00" w:rsidRPr="00C14F51" w14:paraId="36EC8B20" w14:textId="77777777" w:rsidTr="00F030D1">
        <w:trPr>
          <w:trHeight w:val="288"/>
        </w:trPr>
        <w:tc>
          <w:tcPr>
            <w:tcW w:w="1681" w:type="dxa"/>
            <w:vMerge/>
            <w:hideMark/>
          </w:tcPr>
          <w:p w14:paraId="622A0C7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22C01FA"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542" w:type="dxa"/>
            <w:noWrap/>
            <w:hideMark/>
          </w:tcPr>
          <w:p w14:paraId="6D548CC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76,1%</w:t>
            </w:r>
          </w:p>
        </w:tc>
        <w:tc>
          <w:tcPr>
            <w:tcW w:w="1415" w:type="dxa"/>
            <w:noWrap/>
            <w:hideMark/>
          </w:tcPr>
          <w:p w14:paraId="5FA916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71,4%</w:t>
            </w:r>
          </w:p>
        </w:tc>
        <w:tc>
          <w:tcPr>
            <w:tcW w:w="1185" w:type="dxa"/>
            <w:noWrap/>
            <w:hideMark/>
          </w:tcPr>
          <w:p w14:paraId="74DE2C9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67,8%</w:t>
            </w:r>
          </w:p>
        </w:tc>
        <w:tc>
          <w:tcPr>
            <w:tcW w:w="1131" w:type="dxa"/>
            <w:noWrap/>
            <w:hideMark/>
          </w:tcPr>
          <w:p w14:paraId="0A6097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63,1%</w:t>
            </w:r>
          </w:p>
        </w:tc>
        <w:tc>
          <w:tcPr>
            <w:tcW w:w="1118" w:type="dxa"/>
            <w:noWrap/>
            <w:hideMark/>
          </w:tcPr>
          <w:p w14:paraId="3694BE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1118" w:type="dxa"/>
            <w:noWrap/>
            <w:hideMark/>
          </w:tcPr>
          <w:p w14:paraId="034E48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63,1%</w:t>
            </w:r>
          </w:p>
        </w:tc>
        <w:tc>
          <w:tcPr>
            <w:tcW w:w="1256" w:type="dxa"/>
            <w:noWrap/>
            <w:hideMark/>
          </w:tcPr>
          <w:p w14:paraId="6D4B103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64,1%</w:t>
            </w:r>
          </w:p>
        </w:tc>
        <w:tc>
          <w:tcPr>
            <w:tcW w:w="1118" w:type="dxa"/>
            <w:noWrap/>
            <w:hideMark/>
          </w:tcPr>
          <w:p w14:paraId="73BA46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1118" w:type="dxa"/>
            <w:noWrap/>
            <w:hideMark/>
          </w:tcPr>
          <w:p w14:paraId="4C2808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68,1%</w:t>
            </w:r>
          </w:p>
        </w:tc>
      </w:tr>
      <w:tr w:rsidR="00A57D00" w:rsidRPr="00C14F51" w14:paraId="6CAFC462" w14:textId="77777777" w:rsidTr="00F030D1">
        <w:trPr>
          <w:trHeight w:val="288"/>
        </w:trPr>
        <w:tc>
          <w:tcPr>
            <w:tcW w:w="1681" w:type="dxa"/>
            <w:vMerge/>
            <w:hideMark/>
          </w:tcPr>
          <w:p w14:paraId="2BA22896"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6FBD3C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542" w:type="dxa"/>
            <w:noWrap/>
            <w:hideMark/>
          </w:tcPr>
          <w:p w14:paraId="05F8C94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39,2%</w:t>
            </w:r>
          </w:p>
        </w:tc>
        <w:tc>
          <w:tcPr>
            <w:tcW w:w="1415" w:type="dxa"/>
            <w:noWrap/>
            <w:hideMark/>
          </w:tcPr>
          <w:p w14:paraId="344F25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1185" w:type="dxa"/>
            <w:noWrap/>
            <w:hideMark/>
          </w:tcPr>
          <w:p w14:paraId="5B4E3A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30,9%</w:t>
            </w:r>
          </w:p>
        </w:tc>
        <w:tc>
          <w:tcPr>
            <w:tcW w:w="1131" w:type="dxa"/>
            <w:noWrap/>
            <w:hideMark/>
          </w:tcPr>
          <w:p w14:paraId="63197B0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1118" w:type="dxa"/>
            <w:noWrap/>
            <w:hideMark/>
          </w:tcPr>
          <w:p w14:paraId="6391905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40,0%</w:t>
            </w:r>
          </w:p>
        </w:tc>
        <w:tc>
          <w:tcPr>
            <w:tcW w:w="1118" w:type="dxa"/>
            <w:noWrap/>
            <w:hideMark/>
          </w:tcPr>
          <w:p w14:paraId="625C0A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w:t>
            </w:r>
          </w:p>
        </w:tc>
        <w:tc>
          <w:tcPr>
            <w:tcW w:w="1256" w:type="dxa"/>
            <w:noWrap/>
            <w:hideMark/>
          </w:tcPr>
          <w:p w14:paraId="001C7A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118" w:type="dxa"/>
            <w:noWrap/>
            <w:hideMark/>
          </w:tcPr>
          <w:p w14:paraId="5F86B8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118" w:type="dxa"/>
            <w:noWrap/>
            <w:hideMark/>
          </w:tcPr>
          <w:p w14:paraId="4E7153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24,4%</w:t>
            </w:r>
          </w:p>
        </w:tc>
      </w:tr>
      <w:tr w:rsidR="00A57D00" w:rsidRPr="00C14F51" w14:paraId="0E76DC6E" w14:textId="77777777" w:rsidTr="00F030D1">
        <w:trPr>
          <w:trHeight w:val="288"/>
        </w:trPr>
        <w:tc>
          <w:tcPr>
            <w:tcW w:w="1681" w:type="dxa"/>
            <w:vMerge/>
            <w:hideMark/>
          </w:tcPr>
          <w:p w14:paraId="2E0DDBA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4AFD5C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542" w:type="dxa"/>
            <w:noWrap/>
            <w:hideMark/>
          </w:tcPr>
          <w:p w14:paraId="48A8294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415" w:type="dxa"/>
            <w:noWrap/>
            <w:hideMark/>
          </w:tcPr>
          <w:p w14:paraId="76444C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185" w:type="dxa"/>
            <w:noWrap/>
            <w:hideMark/>
          </w:tcPr>
          <w:p w14:paraId="3530191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31" w:type="dxa"/>
            <w:noWrap/>
            <w:hideMark/>
          </w:tcPr>
          <w:p w14:paraId="113E54A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18" w:type="dxa"/>
            <w:noWrap/>
            <w:hideMark/>
          </w:tcPr>
          <w:p w14:paraId="1F425C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18" w:type="dxa"/>
            <w:noWrap/>
            <w:hideMark/>
          </w:tcPr>
          <w:p w14:paraId="4FDD4EF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256" w:type="dxa"/>
            <w:noWrap/>
            <w:hideMark/>
          </w:tcPr>
          <w:p w14:paraId="782C5A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18" w:type="dxa"/>
            <w:noWrap/>
            <w:hideMark/>
          </w:tcPr>
          <w:p w14:paraId="58A69C0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118" w:type="dxa"/>
            <w:noWrap/>
            <w:hideMark/>
          </w:tcPr>
          <w:p w14:paraId="0ABCF7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r>
      <w:tr w:rsidR="00A57D00" w:rsidRPr="00C14F51" w14:paraId="7BFE3510" w14:textId="77777777" w:rsidTr="00F030D1">
        <w:trPr>
          <w:trHeight w:val="384"/>
        </w:trPr>
        <w:tc>
          <w:tcPr>
            <w:tcW w:w="1681" w:type="dxa"/>
            <w:vMerge/>
            <w:hideMark/>
          </w:tcPr>
          <w:p w14:paraId="00F3120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80639A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542" w:type="dxa"/>
            <w:noWrap/>
            <w:hideMark/>
          </w:tcPr>
          <w:p w14:paraId="71DEA99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415" w:type="dxa"/>
            <w:noWrap/>
            <w:hideMark/>
          </w:tcPr>
          <w:p w14:paraId="061CD6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85" w:type="dxa"/>
            <w:noWrap/>
            <w:hideMark/>
          </w:tcPr>
          <w:p w14:paraId="1B6700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31" w:type="dxa"/>
            <w:noWrap/>
            <w:hideMark/>
          </w:tcPr>
          <w:p w14:paraId="59979BA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18" w:type="dxa"/>
            <w:noWrap/>
            <w:hideMark/>
          </w:tcPr>
          <w:p w14:paraId="283A6E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18" w:type="dxa"/>
            <w:noWrap/>
            <w:hideMark/>
          </w:tcPr>
          <w:p w14:paraId="64B92C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256" w:type="dxa"/>
            <w:noWrap/>
            <w:hideMark/>
          </w:tcPr>
          <w:p w14:paraId="2EEDF5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118" w:type="dxa"/>
            <w:noWrap/>
            <w:hideMark/>
          </w:tcPr>
          <w:p w14:paraId="79E2EF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18" w:type="dxa"/>
            <w:noWrap/>
            <w:hideMark/>
          </w:tcPr>
          <w:p w14:paraId="120F9C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r>
      <w:tr w:rsidR="00A57D00" w:rsidRPr="00C14F51" w14:paraId="11079018" w14:textId="77777777" w:rsidTr="00F030D1">
        <w:trPr>
          <w:trHeight w:val="384"/>
        </w:trPr>
        <w:tc>
          <w:tcPr>
            <w:tcW w:w="1681" w:type="dxa"/>
            <w:vMerge/>
            <w:hideMark/>
          </w:tcPr>
          <w:p w14:paraId="62469E8C"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A3D44E3"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1542" w:type="dxa"/>
            <w:noWrap/>
            <w:hideMark/>
          </w:tcPr>
          <w:p w14:paraId="2B88A5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415" w:type="dxa"/>
            <w:noWrap/>
            <w:hideMark/>
          </w:tcPr>
          <w:p w14:paraId="34330B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185" w:type="dxa"/>
            <w:noWrap/>
            <w:hideMark/>
          </w:tcPr>
          <w:p w14:paraId="254ED4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131" w:type="dxa"/>
            <w:noWrap/>
            <w:hideMark/>
          </w:tcPr>
          <w:p w14:paraId="5C41AA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18" w:type="dxa"/>
            <w:noWrap/>
            <w:hideMark/>
          </w:tcPr>
          <w:p w14:paraId="5E244B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1118" w:type="dxa"/>
            <w:noWrap/>
            <w:hideMark/>
          </w:tcPr>
          <w:p w14:paraId="318448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256" w:type="dxa"/>
            <w:noWrap/>
            <w:hideMark/>
          </w:tcPr>
          <w:p w14:paraId="3AE718A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118" w:type="dxa"/>
            <w:noWrap/>
            <w:hideMark/>
          </w:tcPr>
          <w:p w14:paraId="4EA8CB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1118" w:type="dxa"/>
            <w:noWrap/>
            <w:hideMark/>
          </w:tcPr>
          <w:p w14:paraId="3C93E6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r>
      <w:tr w:rsidR="00A57D00" w:rsidRPr="00C14F51" w14:paraId="3F6EA166" w14:textId="77777777" w:rsidTr="00F030D1">
        <w:trPr>
          <w:trHeight w:val="288"/>
        </w:trPr>
        <w:tc>
          <w:tcPr>
            <w:tcW w:w="1681" w:type="dxa"/>
            <w:vMerge/>
            <w:hideMark/>
          </w:tcPr>
          <w:p w14:paraId="6A2F9B5E"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3F685D42"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542" w:type="dxa"/>
            <w:noWrap/>
            <w:hideMark/>
          </w:tcPr>
          <w:p w14:paraId="21CE8D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415" w:type="dxa"/>
            <w:noWrap/>
            <w:hideMark/>
          </w:tcPr>
          <w:p w14:paraId="0C10E6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c>
          <w:tcPr>
            <w:tcW w:w="1185" w:type="dxa"/>
            <w:noWrap/>
            <w:hideMark/>
          </w:tcPr>
          <w:p w14:paraId="7F61B0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26,4%</w:t>
            </w:r>
          </w:p>
        </w:tc>
        <w:tc>
          <w:tcPr>
            <w:tcW w:w="1131" w:type="dxa"/>
            <w:noWrap/>
            <w:hideMark/>
          </w:tcPr>
          <w:p w14:paraId="61BB675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118" w:type="dxa"/>
            <w:noWrap/>
            <w:hideMark/>
          </w:tcPr>
          <w:p w14:paraId="6D77A7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1118" w:type="dxa"/>
            <w:noWrap/>
            <w:hideMark/>
          </w:tcPr>
          <w:p w14:paraId="2261DD3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256" w:type="dxa"/>
            <w:noWrap/>
            <w:hideMark/>
          </w:tcPr>
          <w:p w14:paraId="1F70BA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118" w:type="dxa"/>
            <w:noWrap/>
            <w:hideMark/>
          </w:tcPr>
          <w:p w14:paraId="42A18F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118" w:type="dxa"/>
            <w:noWrap/>
            <w:hideMark/>
          </w:tcPr>
          <w:p w14:paraId="4B16A96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r>
      <w:tr w:rsidR="00A57D00" w:rsidRPr="00C14F51" w14:paraId="515EECB6" w14:textId="77777777" w:rsidTr="00F030D1">
        <w:trPr>
          <w:trHeight w:val="384"/>
        </w:trPr>
        <w:tc>
          <w:tcPr>
            <w:tcW w:w="1681" w:type="dxa"/>
            <w:vMerge/>
            <w:hideMark/>
          </w:tcPr>
          <w:p w14:paraId="1232A7FD"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3C6357E6"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542" w:type="dxa"/>
            <w:noWrap/>
            <w:hideMark/>
          </w:tcPr>
          <w:p w14:paraId="4A2FD4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415" w:type="dxa"/>
            <w:noWrap/>
            <w:hideMark/>
          </w:tcPr>
          <w:p w14:paraId="280618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185" w:type="dxa"/>
            <w:noWrap/>
            <w:hideMark/>
          </w:tcPr>
          <w:p w14:paraId="0CF8D78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131" w:type="dxa"/>
            <w:noWrap/>
            <w:hideMark/>
          </w:tcPr>
          <w:p w14:paraId="417061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18" w:type="dxa"/>
            <w:noWrap/>
            <w:hideMark/>
          </w:tcPr>
          <w:p w14:paraId="0F68C64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18" w:type="dxa"/>
            <w:noWrap/>
            <w:hideMark/>
          </w:tcPr>
          <w:p w14:paraId="418BE9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56" w:type="dxa"/>
            <w:noWrap/>
            <w:hideMark/>
          </w:tcPr>
          <w:p w14:paraId="2F987D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18" w:type="dxa"/>
            <w:noWrap/>
            <w:hideMark/>
          </w:tcPr>
          <w:p w14:paraId="0817A2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118" w:type="dxa"/>
            <w:noWrap/>
            <w:hideMark/>
          </w:tcPr>
          <w:p w14:paraId="0DCECB6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r>
    </w:tbl>
    <w:p w14:paraId="41ABF356" w14:textId="77777777" w:rsidR="00A57D00" w:rsidRPr="00C14F51" w:rsidRDefault="00A57D00" w:rsidP="00A57D00">
      <w:pPr>
        <w:rPr>
          <w:rFonts w:ascii="Times New Roman" w:hAnsi="Times New Roman" w:cs="Times New Roman"/>
        </w:rPr>
      </w:pPr>
    </w:p>
    <w:p w14:paraId="32A3B5D6" w14:textId="77777777" w:rsidR="004B6288" w:rsidRPr="00C14F51" w:rsidRDefault="004B6288" w:rsidP="004B6288">
      <w:pPr>
        <w:rPr>
          <w:rFonts w:ascii="Times New Roman" w:hAnsi="Times New Roman" w:cs="Times New Roman"/>
        </w:rPr>
      </w:pPr>
      <w:r w:rsidRPr="00C14F51">
        <w:rPr>
          <w:rFonts w:ascii="Times New Roman" w:hAnsi="Times New Roman" w:cs="Times New Roman"/>
        </w:rPr>
        <w:br w:type="page"/>
      </w:r>
    </w:p>
    <w:p w14:paraId="3484968A" w14:textId="77777777" w:rsidR="00F030D1" w:rsidRPr="00C14F51" w:rsidRDefault="00F030D1" w:rsidP="00F030D1">
      <w:pPr>
        <w:rPr>
          <w:rFonts w:ascii="Times New Roman" w:hAnsi="Times New Roman" w:cs="Times New Roman"/>
          <w:b/>
          <w:bCs/>
        </w:rPr>
      </w:pPr>
      <w:r w:rsidRPr="00C14F51">
        <w:rPr>
          <w:rFonts w:ascii="Times New Roman" w:hAnsi="Times New Roman" w:cs="Times New Roman"/>
          <w:b/>
          <w:bCs/>
          <w:highlight w:val="yellow"/>
        </w:rPr>
        <w:lastRenderedPageBreak/>
        <w:t>Вопрос 32. Занимается ли Ваш ребенок с репетитором?</w:t>
      </w:r>
    </w:p>
    <w:tbl>
      <w:tblPr>
        <w:tblStyle w:val="a8"/>
        <w:tblW w:w="0" w:type="auto"/>
        <w:tblLook w:val="04A0" w:firstRow="1" w:lastRow="0" w:firstColumn="1" w:lastColumn="0" w:noHBand="0" w:noVBand="1"/>
      </w:tblPr>
      <w:tblGrid>
        <w:gridCol w:w="3160"/>
        <w:gridCol w:w="1371"/>
        <w:gridCol w:w="2127"/>
        <w:gridCol w:w="960"/>
        <w:gridCol w:w="1733"/>
        <w:gridCol w:w="2126"/>
      </w:tblGrid>
      <w:tr w:rsidR="00F030D1" w:rsidRPr="00C14F51" w14:paraId="669A92F1" w14:textId="77777777" w:rsidTr="00F030D1">
        <w:trPr>
          <w:trHeight w:val="288"/>
        </w:trPr>
        <w:tc>
          <w:tcPr>
            <w:tcW w:w="3160" w:type="dxa"/>
            <w:noWrap/>
            <w:hideMark/>
          </w:tcPr>
          <w:p w14:paraId="5D8FF410" w14:textId="77777777" w:rsidR="00F030D1" w:rsidRPr="00C14F51" w:rsidRDefault="00F030D1" w:rsidP="00F030D1">
            <w:pPr>
              <w:rPr>
                <w:rFonts w:ascii="Times New Roman" w:hAnsi="Times New Roman" w:cs="Times New Roman"/>
              </w:rPr>
            </w:pPr>
            <w:r w:rsidRPr="00C14F51">
              <w:rPr>
                <w:rFonts w:ascii="Times New Roman" w:hAnsi="Times New Roman" w:cs="Times New Roman"/>
              </w:rPr>
              <w:t> </w:t>
            </w:r>
          </w:p>
        </w:tc>
        <w:tc>
          <w:tcPr>
            <w:tcW w:w="1371" w:type="dxa"/>
            <w:noWrap/>
            <w:hideMark/>
          </w:tcPr>
          <w:p w14:paraId="7692F209" w14:textId="77777777" w:rsidR="00F030D1" w:rsidRPr="00C14F51" w:rsidRDefault="00F030D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2127" w:type="dxa"/>
            <w:noWrap/>
            <w:hideMark/>
          </w:tcPr>
          <w:p w14:paraId="7E5C3681" w14:textId="77777777" w:rsidR="00F030D1" w:rsidRPr="00C14F51" w:rsidRDefault="00F030D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60" w:type="dxa"/>
            <w:noWrap/>
            <w:hideMark/>
          </w:tcPr>
          <w:p w14:paraId="32A40127" w14:textId="77777777" w:rsidR="00F030D1" w:rsidRPr="00C14F51" w:rsidRDefault="00F030D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733" w:type="dxa"/>
            <w:noWrap/>
            <w:hideMark/>
          </w:tcPr>
          <w:p w14:paraId="58CD0C9C" w14:textId="77777777" w:rsidR="00F030D1" w:rsidRPr="00C14F51" w:rsidRDefault="00F030D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126" w:type="dxa"/>
            <w:noWrap/>
            <w:hideMark/>
          </w:tcPr>
          <w:p w14:paraId="4D699589" w14:textId="77777777" w:rsidR="00F030D1" w:rsidRPr="00C14F51" w:rsidRDefault="00F030D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F030D1" w:rsidRPr="00C14F51" w14:paraId="28444971" w14:textId="77777777" w:rsidTr="00F030D1">
        <w:trPr>
          <w:trHeight w:val="288"/>
        </w:trPr>
        <w:tc>
          <w:tcPr>
            <w:tcW w:w="3160" w:type="dxa"/>
            <w:noWrap/>
            <w:hideMark/>
          </w:tcPr>
          <w:p w14:paraId="53041026"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одному предмету</w:t>
            </w:r>
          </w:p>
        </w:tc>
        <w:tc>
          <w:tcPr>
            <w:tcW w:w="1371" w:type="dxa"/>
            <w:noWrap/>
            <w:hideMark/>
          </w:tcPr>
          <w:p w14:paraId="5DEC718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19,1%</w:t>
            </w:r>
          </w:p>
        </w:tc>
        <w:tc>
          <w:tcPr>
            <w:tcW w:w="2127" w:type="dxa"/>
            <w:noWrap/>
            <w:hideMark/>
          </w:tcPr>
          <w:p w14:paraId="52CBF4D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21,0%</w:t>
            </w:r>
          </w:p>
        </w:tc>
        <w:tc>
          <w:tcPr>
            <w:tcW w:w="960" w:type="dxa"/>
            <w:noWrap/>
            <w:hideMark/>
          </w:tcPr>
          <w:p w14:paraId="757D1A7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733" w:type="dxa"/>
            <w:noWrap/>
            <w:hideMark/>
          </w:tcPr>
          <w:p w14:paraId="5B6E690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2126" w:type="dxa"/>
            <w:noWrap/>
            <w:hideMark/>
          </w:tcPr>
          <w:p w14:paraId="35C02B2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r>
      <w:tr w:rsidR="00F030D1" w:rsidRPr="00C14F51" w14:paraId="725B3755" w14:textId="77777777" w:rsidTr="00F030D1">
        <w:trPr>
          <w:trHeight w:val="288"/>
        </w:trPr>
        <w:tc>
          <w:tcPr>
            <w:tcW w:w="3160" w:type="dxa"/>
            <w:noWrap/>
            <w:hideMark/>
          </w:tcPr>
          <w:p w14:paraId="5EC23875"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двум предметам</w:t>
            </w:r>
          </w:p>
        </w:tc>
        <w:tc>
          <w:tcPr>
            <w:tcW w:w="1371" w:type="dxa"/>
            <w:noWrap/>
            <w:hideMark/>
          </w:tcPr>
          <w:p w14:paraId="5BFCDA7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2127" w:type="dxa"/>
            <w:noWrap/>
            <w:hideMark/>
          </w:tcPr>
          <w:p w14:paraId="0E56BC2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960" w:type="dxa"/>
            <w:noWrap/>
            <w:hideMark/>
          </w:tcPr>
          <w:p w14:paraId="307D4710"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733" w:type="dxa"/>
            <w:noWrap/>
            <w:hideMark/>
          </w:tcPr>
          <w:p w14:paraId="511C064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2126" w:type="dxa"/>
            <w:noWrap/>
            <w:hideMark/>
          </w:tcPr>
          <w:p w14:paraId="3B2AC1D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r>
      <w:tr w:rsidR="00F030D1" w:rsidRPr="00C14F51" w14:paraId="082E429C" w14:textId="77777777" w:rsidTr="00F030D1">
        <w:trPr>
          <w:trHeight w:val="288"/>
        </w:trPr>
        <w:tc>
          <w:tcPr>
            <w:tcW w:w="3160" w:type="dxa"/>
            <w:noWrap/>
            <w:hideMark/>
          </w:tcPr>
          <w:p w14:paraId="3066BD1A"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трем предметам и более</w:t>
            </w:r>
          </w:p>
        </w:tc>
        <w:tc>
          <w:tcPr>
            <w:tcW w:w="1371" w:type="dxa"/>
            <w:noWrap/>
            <w:hideMark/>
          </w:tcPr>
          <w:p w14:paraId="707166C8"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2127" w:type="dxa"/>
            <w:noWrap/>
            <w:hideMark/>
          </w:tcPr>
          <w:p w14:paraId="49810CC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960" w:type="dxa"/>
            <w:noWrap/>
            <w:hideMark/>
          </w:tcPr>
          <w:p w14:paraId="76D40D8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733" w:type="dxa"/>
            <w:noWrap/>
            <w:hideMark/>
          </w:tcPr>
          <w:p w14:paraId="4017C8B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2126" w:type="dxa"/>
            <w:noWrap/>
            <w:hideMark/>
          </w:tcPr>
          <w:p w14:paraId="6B7BD1D8"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r>
      <w:tr w:rsidR="00F030D1" w:rsidRPr="00C14F51" w14:paraId="3A18E9DE" w14:textId="77777777" w:rsidTr="00F030D1">
        <w:trPr>
          <w:trHeight w:val="288"/>
        </w:trPr>
        <w:tc>
          <w:tcPr>
            <w:tcW w:w="3160" w:type="dxa"/>
            <w:noWrap/>
            <w:hideMark/>
          </w:tcPr>
          <w:p w14:paraId="71BE06F4"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занимается</w:t>
            </w:r>
          </w:p>
        </w:tc>
        <w:tc>
          <w:tcPr>
            <w:tcW w:w="1371" w:type="dxa"/>
            <w:noWrap/>
            <w:hideMark/>
          </w:tcPr>
          <w:p w14:paraId="221DA5E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72,4%</w:t>
            </w:r>
          </w:p>
        </w:tc>
        <w:tc>
          <w:tcPr>
            <w:tcW w:w="2127" w:type="dxa"/>
            <w:noWrap/>
            <w:hideMark/>
          </w:tcPr>
          <w:p w14:paraId="6672015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68,6%</w:t>
            </w:r>
          </w:p>
        </w:tc>
        <w:tc>
          <w:tcPr>
            <w:tcW w:w="960" w:type="dxa"/>
            <w:noWrap/>
            <w:hideMark/>
          </w:tcPr>
          <w:p w14:paraId="3EAADE9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69,5%</w:t>
            </w:r>
          </w:p>
        </w:tc>
        <w:tc>
          <w:tcPr>
            <w:tcW w:w="1733" w:type="dxa"/>
            <w:noWrap/>
            <w:hideMark/>
          </w:tcPr>
          <w:p w14:paraId="3C2B361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73,2%</w:t>
            </w:r>
          </w:p>
        </w:tc>
        <w:tc>
          <w:tcPr>
            <w:tcW w:w="2126" w:type="dxa"/>
            <w:noWrap/>
            <w:hideMark/>
          </w:tcPr>
          <w:p w14:paraId="60C67F9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80,7%</w:t>
            </w:r>
          </w:p>
        </w:tc>
      </w:tr>
      <w:tr w:rsidR="00F030D1" w:rsidRPr="00C14F51" w14:paraId="2DC4A34D" w14:textId="77777777" w:rsidTr="00F030D1">
        <w:trPr>
          <w:trHeight w:val="288"/>
        </w:trPr>
        <w:tc>
          <w:tcPr>
            <w:tcW w:w="3160" w:type="dxa"/>
            <w:noWrap/>
            <w:hideMark/>
          </w:tcPr>
          <w:p w14:paraId="68D0BDB7"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71" w:type="dxa"/>
            <w:noWrap/>
            <w:hideMark/>
          </w:tcPr>
          <w:p w14:paraId="2B0B0E0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16469</w:t>
            </w:r>
          </w:p>
        </w:tc>
        <w:tc>
          <w:tcPr>
            <w:tcW w:w="2127" w:type="dxa"/>
            <w:noWrap/>
            <w:hideMark/>
          </w:tcPr>
          <w:p w14:paraId="6226796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2249</w:t>
            </w:r>
          </w:p>
        </w:tc>
        <w:tc>
          <w:tcPr>
            <w:tcW w:w="960" w:type="dxa"/>
            <w:noWrap/>
            <w:hideMark/>
          </w:tcPr>
          <w:p w14:paraId="790D956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7591</w:t>
            </w:r>
          </w:p>
        </w:tc>
        <w:tc>
          <w:tcPr>
            <w:tcW w:w="1733" w:type="dxa"/>
            <w:noWrap/>
            <w:hideMark/>
          </w:tcPr>
          <w:p w14:paraId="192A6B5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3180</w:t>
            </w:r>
          </w:p>
        </w:tc>
        <w:tc>
          <w:tcPr>
            <w:tcW w:w="2126" w:type="dxa"/>
            <w:noWrap/>
            <w:hideMark/>
          </w:tcPr>
          <w:p w14:paraId="0B649C1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3449</w:t>
            </w:r>
          </w:p>
        </w:tc>
      </w:tr>
    </w:tbl>
    <w:p w14:paraId="6BB99A5C" w14:textId="77777777" w:rsidR="00F030D1" w:rsidRPr="00C14F51" w:rsidRDefault="00F030D1" w:rsidP="00F030D1">
      <w:pPr>
        <w:rPr>
          <w:rFonts w:ascii="Times New Roman" w:hAnsi="Times New Roman" w:cs="Times New Roman"/>
        </w:rPr>
      </w:pPr>
    </w:p>
    <w:tbl>
      <w:tblPr>
        <w:tblStyle w:val="a8"/>
        <w:tblW w:w="0" w:type="auto"/>
        <w:tblLook w:val="04A0" w:firstRow="1" w:lastRow="0" w:firstColumn="1" w:lastColumn="0" w:noHBand="0" w:noVBand="1"/>
      </w:tblPr>
      <w:tblGrid>
        <w:gridCol w:w="2108"/>
        <w:gridCol w:w="1565"/>
        <w:gridCol w:w="1281"/>
        <w:gridCol w:w="1278"/>
        <w:gridCol w:w="1418"/>
        <w:gridCol w:w="1276"/>
        <w:gridCol w:w="1275"/>
        <w:gridCol w:w="1739"/>
        <w:gridCol w:w="1310"/>
        <w:gridCol w:w="1310"/>
      </w:tblGrid>
      <w:tr w:rsidR="00F030D1" w:rsidRPr="00C14F51" w14:paraId="19F2FF40" w14:textId="77777777" w:rsidTr="00F030D1">
        <w:trPr>
          <w:trHeight w:val="288"/>
        </w:trPr>
        <w:tc>
          <w:tcPr>
            <w:tcW w:w="2108" w:type="dxa"/>
            <w:noWrap/>
            <w:hideMark/>
          </w:tcPr>
          <w:p w14:paraId="4A63B003" w14:textId="77777777" w:rsidR="00F030D1" w:rsidRPr="00C14F51" w:rsidRDefault="00F030D1" w:rsidP="00F030D1">
            <w:pPr>
              <w:rPr>
                <w:rFonts w:ascii="Times New Roman" w:hAnsi="Times New Roman" w:cs="Times New Roman"/>
              </w:rPr>
            </w:pPr>
            <w:r w:rsidRPr="00C14F51">
              <w:rPr>
                <w:rFonts w:ascii="Times New Roman" w:hAnsi="Times New Roman" w:cs="Times New Roman"/>
              </w:rPr>
              <w:t> </w:t>
            </w:r>
          </w:p>
        </w:tc>
        <w:tc>
          <w:tcPr>
            <w:tcW w:w="1565" w:type="dxa"/>
            <w:noWrap/>
            <w:vAlign w:val="bottom"/>
            <w:hideMark/>
          </w:tcPr>
          <w:p w14:paraId="6D642ED7"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281" w:type="dxa"/>
            <w:noWrap/>
            <w:vAlign w:val="bottom"/>
            <w:hideMark/>
          </w:tcPr>
          <w:p w14:paraId="3765E072"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278" w:type="dxa"/>
            <w:noWrap/>
            <w:vAlign w:val="bottom"/>
            <w:hideMark/>
          </w:tcPr>
          <w:p w14:paraId="5A605672"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418" w:type="dxa"/>
            <w:noWrap/>
            <w:vAlign w:val="bottom"/>
            <w:hideMark/>
          </w:tcPr>
          <w:p w14:paraId="3CE135DF"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276" w:type="dxa"/>
            <w:noWrap/>
            <w:vAlign w:val="bottom"/>
            <w:hideMark/>
          </w:tcPr>
          <w:p w14:paraId="26DC796A"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275" w:type="dxa"/>
            <w:noWrap/>
            <w:vAlign w:val="bottom"/>
            <w:hideMark/>
          </w:tcPr>
          <w:p w14:paraId="732AA355"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739" w:type="dxa"/>
            <w:noWrap/>
            <w:vAlign w:val="bottom"/>
            <w:hideMark/>
          </w:tcPr>
          <w:p w14:paraId="45C8ED30"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310" w:type="dxa"/>
            <w:noWrap/>
            <w:vAlign w:val="bottom"/>
            <w:hideMark/>
          </w:tcPr>
          <w:p w14:paraId="48402746"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310" w:type="dxa"/>
            <w:noWrap/>
            <w:vAlign w:val="bottom"/>
            <w:hideMark/>
          </w:tcPr>
          <w:p w14:paraId="602F844A"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F030D1" w:rsidRPr="00C14F51" w14:paraId="295E48AD" w14:textId="77777777" w:rsidTr="00F030D1">
        <w:trPr>
          <w:trHeight w:val="288"/>
        </w:trPr>
        <w:tc>
          <w:tcPr>
            <w:tcW w:w="2108" w:type="dxa"/>
            <w:noWrap/>
            <w:hideMark/>
          </w:tcPr>
          <w:p w14:paraId="1A36F11A"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одному предмету</w:t>
            </w:r>
          </w:p>
        </w:tc>
        <w:tc>
          <w:tcPr>
            <w:tcW w:w="1565" w:type="dxa"/>
            <w:noWrap/>
            <w:hideMark/>
          </w:tcPr>
          <w:p w14:paraId="48CC246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281" w:type="dxa"/>
            <w:noWrap/>
            <w:hideMark/>
          </w:tcPr>
          <w:p w14:paraId="5A9E22F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278" w:type="dxa"/>
            <w:noWrap/>
            <w:hideMark/>
          </w:tcPr>
          <w:p w14:paraId="7FB1495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418" w:type="dxa"/>
            <w:noWrap/>
            <w:hideMark/>
          </w:tcPr>
          <w:p w14:paraId="4F58152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276" w:type="dxa"/>
            <w:noWrap/>
            <w:hideMark/>
          </w:tcPr>
          <w:p w14:paraId="013064F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275" w:type="dxa"/>
            <w:noWrap/>
            <w:hideMark/>
          </w:tcPr>
          <w:p w14:paraId="389F265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1739" w:type="dxa"/>
            <w:noWrap/>
            <w:hideMark/>
          </w:tcPr>
          <w:p w14:paraId="4C8F793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310" w:type="dxa"/>
            <w:noWrap/>
            <w:hideMark/>
          </w:tcPr>
          <w:p w14:paraId="3729A6C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310" w:type="dxa"/>
            <w:noWrap/>
            <w:hideMark/>
          </w:tcPr>
          <w:p w14:paraId="53EF961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r>
      <w:tr w:rsidR="00F030D1" w:rsidRPr="00C14F51" w14:paraId="6B21D233" w14:textId="77777777" w:rsidTr="00F030D1">
        <w:trPr>
          <w:trHeight w:val="288"/>
        </w:trPr>
        <w:tc>
          <w:tcPr>
            <w:tcW w:w="2108" w:type="dxa"/>
            <w:noWrap/>
            <w:hideMark/>
          </w:tcPr>
          <w:p w14:paraId="2116D789"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двум предметам</w:t>
            </w:r>
          </w:p>
        </w:tc>
        <w:tc>
          <w:tcPr>
            <w:tcW w:w="1565" w:type="dxa"/>
            <w:noWrap/>
            <w:hideMark/>
          </w:tcPr>
          <w:p w14:paraId="04576F93"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281" w:type="dxa"/>
            <w:noWrap/>
            <w:hideMark/>
          </w:tcPr>
          <w:p w14:paraId="296014D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278" w:type="dxa"/>
            <w:noWrap/>
            <w:hideMark/>
          </w:tcPr>
          <w:p w14:paraId="660C966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418" w:type="dxa"/>
            <w:noWrap/>
            <w:hideMark/>
          </w:tcPr>
          <w:p w14:paraId="0BF2075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276" w:type="dxa"/>
            <w:noWrap/>
            <w:hideMark/>
          </w:tcPr>
          <w:p w14:paraId="5F116BD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275" w:type="dxa"/>
            <w:noWrap/>
            <w:hideMark/>
          </w:tcPr>
          <w:p w14:paraId="3A6367B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739" w:type="dxa"/>
            <w:noWrap/>
            <w:hideMark/>
          </w:tcPr>
          <w:p w14:paraId="128E589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310" w:type="dxa"/>
            <w:noWrap/>
            <w:hideMark/>
          </w:tcPr>
          <w:p w14:paraId="79EA019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310" w:type="dxa"/>
            <w:noWrap/>
            <w:hideMark/>
          </w:tcPr>
          <w:p w14:paraId="214B91B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r>
      <w:tr w:rsidR="00F030D1" w:rsidRPr="00C14F51" w14:paraId="6C4CAE73" w14:textId="77777777" w:rsidTr="00F030D1">
        <w:trPr>
          <w:trHeight w:val="288"/>
        </w:trPr>
        <w:tc>
          <w:tcPr>
            <w:tcW w:w="2108" w:type="dxa"/>
            <w:noWrap/>
            <w:hideMark/>
          </w:tcPr>
          <w:p w14:paraId="0B89DBA0"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трем предметам и более</w:t>
            </w:r>
          </w:p>
        </w:tc>
        <w:tc>
          <w:tcPr>
            <w:tcW w:w="1565" w:type="dxa"/>
            <w:noWrap/>
            <w:hideMark/>
          </w:tcPr>
          <w:p w14:paraId="42BB4E9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81" w:type="dxa"/>
            <w:noWrap/>
            <w:hideMark/>
          </w:tcPr>
          <w:p w14:paraId="26C2929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278" w:type="dxa"/>
            <w:noWrap/>
            <w:hideMark/>
          </w:tcPr>
          <w:p w14:paraId="117E198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418" w:type="dxa"/>
            <w:noWrap/>
            <w:hideMark/>
          </w:tcPr>
          <w:p w14:paraId="2DA6EB4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76" w:type="dxa"/>
            <w:noWrap/>
            <w:hideMark/>
          </w:tcPr>
          <w:p w14:paraId="779CA6F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75" w:type="dxa"/>
            <w:noWrap/>
            <w:hideMark/>
          </w:tcPr>
          <w:p w14:paraId="4FBEE11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739" w:type="dxa"/>
            <w:noWrap/>
            <w:hideMark/>
          </w:tcPr>
          <w:p w14:paraId="68CF388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310" w:type="dxa"/>
            <w:noWrap/>
            <w:hideMark/>
          </w:tcPr>
          <w:p w14:paraId="70B7895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310" w:type="dxa"/>
            <w:noWrap/>
            <w:hideMark/>
          </w:tcPr>
          <w:p w14:paraId="4C1C148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r>
      <w:tr w:rsidR="00F030D1" w:rsidRPr="00C14F51" w14:paraId="2FB969B5" w14:textId="77777777" w:rsidTr="00F030D1">
        <w:trPr>
          <w:trHeight w:val="288"/>
        </w:trPr>
        <w:tc>
          <w:tcPr>
            <w:tcW w:w="2108" w:type="dxa"/>
            <w:noWrap/>
            <w:hideMark/>
          </w:tcPr>
          <w:p w14:paraId="54CD5415"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занимается</w:t>
            </w:r>
          </w:p>
        </w:tc>
        <w:tc>
          <w:tcPr>
            <w:tcW w:w="1565" w:type="dxa"/>
            <w:noWrap/>
            <w:hideMark/>
          </w:tcPr>
          <w:p w14:paraId="641F8F7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72,1%</w:t>
            </w:r>
          </w:p>
        </w:tc>
        <w:tc>
          <w:tcPr>
            <w:tcW w:w="1281" w:type="dxa"/>
            <w:noWrap/>
            <w:hideMark/>
          </w:tcPr>
          <w:p w14:paraId="29CF4F93"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81,4%</w:t>
            </w:r>
          </w:p>
        </w:tc>
        <w:tc>
          <w:tcPr>
            <w:tcW w:w="1278" w:type="dxa"/>
            <w:noWrap/>
            <w:hideMark/>
          </w:tcPr>
          <w:p w14:paraId="112C8C9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74,0%</w:t>
            </w:r>
          </w:p>
        </w:tc>
        <w:tc>
          <w:tcPr>
            <w:tcW w:w="1418" w:type="dxa"/>
            <w:noWrap/>
            <w:hideMark/>
          </w:tcPr>
          <w:p w14:paraId="751AAD6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70,0%</w:t>
            </w:r>
          </w:p>
        </w:tc>
        <w:tc>
          <w:tcPr>
            <w:tcW w:w="1276" w:type="dxa"/>
            <w:noWrap/>
            <w:hideMark/>
          </w:tcPr>
          <w:p w14:paraId="1B7A86B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68,0%</w:t>
            </w:r>
          </w:p>
        </w:tc>
        <w:tc>
          <w:tcPr>
            <w:tcW w:w="1275" w:type="dxa"/>
            <w:noWrap/>
            <w:hideMark/>
          </w:tcPr>
          <w:p w14:paraId="468E9C3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78,5%</w:t>
            </w:r>
          </w:p>
        </w:tc>
        <w:tc>
          <w:tcPr>
            <w:tcW w:w="1739" w:type="dxa"/>
            <w:noWrap/>
            <w:hideMark/>
          </w:tcPr>
          <w:p w14:paraId="680B578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67,7%</w:t>
            </w:r>
          </w:p>
        </w:tc>
        <w:tc>
          <w:tcPr>
            <w:tcW w:w="1310" w:type="dxa"/>
            <w:noWrap/>
            <w:hideMark/>
          </w:tcPr>
          <w:p w14:paraId="162A7BD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70,6%</w:t>
            </w:r>
          </w:p>
        </w:tc>
        <w:tc>
          <w:tcPr>
            <w:tcW w:w="1310" w:type="dxa"/>
            <w:noWrap/>
            <w:hideMark/>
          </w:tcPr>
          <w:p w14:paraId="76DDA2B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65,2%</w:t>
            </w:r>
          </w:p>
        </w:tc>
      </w:tr>
      <w:tr w:rsidR="00F030D1" w:rsidRPr="00C14F51" w14:paraId="3724F885" w14:textId="77777777" w:rsidTr="00F030D1">
        <w:trPr>
          <w:trHeight w:val="288"/>
        </w:trPr>
        <w:tc>
          <w:tcPr>
            <w:tcW w:w="2108" w:type="dxa"/>
            <w:noWrap/>
            <w:hideMark/>
          </w:tcPr>
          <w:p w14:paraId="77190304"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65" w:type="dxa"/>
            <w:noWrap/>
            <w:hideMark/>
          </w:tcPr>
          <w:p w14:paraId="1595AE7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281" w:type="dxa"/>
            <w:noWrap/>
            <w:hideMark/>
          </w:tcPr>
          <w:p w14:paraId="2A53929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1035</w:t>
            </w:r>
          </w:p>
        </w:tc>
        <w:tc>
          <w:tcPr>
            <w:tcW w:w="1278" w:type="dxa"/>
            <w:noWrap/>
            <w:hideMark/>
          </w:tcPr>
          <w:p w14:paraId="632C09B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1379</w:t>
            </w:r>
          </w:p>
        </w:tc>
        <w:tc>
          <w:tcPr>
            <w:tcW w:w="1418" w:type="dxa"/>
            <w:noWrap/>
            <w:hideMark/>
          </w:tcPr>
          <w:p w14:paraId="2B7CACC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1177</w:t>
            </w:r>
          </w:p>
        </w:tc>
        <w:tc>
          <w:tcPr>
            <w:tcW w:w="1276" w:type="dxa"/>
            <w:noWrap/>
            <w:hideMark/>
          </w:tcPr>
          <w:p w14:paraId="68FD5A8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1061</w:t>
            </w:r>
          </w:p>
        </w:tc>
        <w:tc>
          <w:tcPr>
            <w:tcW w:w="1275" w:type="dxa"/>
            <w:noWrap/>
            <w:hideMark/>
          </w:tcPr>
          <w:p w14:paraId="5A87FAF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729</w:t>
            </w:r>
          </w:p>
        </w:tc>
        <w:tc>
          <w:tcPr>
            <w:tcW w:w="1739" w:type="dxa"/>
            <w:noWrap/>
            <w:hideMark/>
          </w:tcPr>
          <w:p w14:paraId="2DB489F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758</w:t>
            </w:r>
          </w:p>
        </w:tc>
        <w:tc>
          <w:tcPr>
            <w:tcW w:w="1310" w:type="dxa"/>
            <w:noWrap/>
            <w:hideMark/>
          </w:tcPr>
          <w:p w14:paraId="021E6CB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1868</w:t>
            </w:r>
          </w:p>
        </w:tc>
        <w:tc>
          <w:tcPr>
            <w:tcW w:w="1310" w:type="dxa"/>
            <w:noWrap/>
            <w:hideMark/>
          </w:tcPr>
          <w:p w14:paraId="643DEFC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1163</w:t>
            </w:r>
          </w:p>
        </w:tc>
      </w:tr>
    </w:tbl>
    <w:p w14:paraId="205ED285" w14:textId="77777777" w:rsidR="00F030D1" w:rsidRPr="00C14F51" w:rsidRDefault="00F030D1" w:rsidP="00F030D1">
      <w:pPr>
        <w:rPr>
          <w:rFonts w:ascii="Times New Roman" w:hAnsi="Times New Roman" w:cs="Times New Roman"/>
        </w:rPr>
      </w:pPr>
    </w:p>
    <w:tbl>
      <w:tblPr>
        <w:tblStyle w:val="a8"/>
        <w:tblW w:w="0" w:type="auto"/>
        <w:tblLook w:val="04A0" w:firstRow="1" w:lastRow="0" w:firstColumn="1" w:lastColumn="0" w:noHBand="0" w:noVBand="1"/>
      </w:tblPr>
      <w:tblGrid>
        <w:gridCol w:w="2060"/>
        <w:gridCol w:w="1463"/>
        <w:gridCol w:w="1566"/>
        <w:gridCol w:w="999"/>
        <w:gridCol w:w="1562"/>
        <w:gridCol w:w="1539"/>
        <w:gridCol w:w="1313"/>
        <w:gridCol w:w="1568"/>
        <w:gridCol w:w="1245"/>
        <w:gridCol w:w="1245"/>
      </w:tblGrid>
      <w:tr w:rsidR="00F030D1" w:rsidRPr="00C14F51" w14:paraId="306FF936" w14:textId="77777777" w:rsidTr="00F030D1">
        <w:trPr>
          <w:trHeight w:val="288"/>
        </w:trPr>
        <w:tc>
          <w:tcPr>
            <w:tcW w:w="2060" w:type="dxa"/>
            <w:noWrap/>
            <w:hideMark/>
          </w:tcPr>
          <w:p w14:paraId="70BF07BD" w14:textId="77777777" w:rsidR="00F030D1" w:rsidRPr="00C14F51" w:rsidRDefault="00F030D1" w:rsidP="00F030D1">
            <w:pPr>
              <w:rPr>
                <w:rFonts w:ascii="Times New Roman" w:hAnsi="Times New Roman" w:cs="Times New Roman"/>
              </w:rPr>
            </w:pPr>
            <w:r w:rsidRPr="00C14F51">
              <w:rPr>
                <w:rFonts w:ascii="Times New Roman" w:hAnsi="Times New Roman" w:cs="Times New Roman"/>
              </w:rPr>
              <w:t> </w:t>
            </w:r>
          </w:p>
        </w:tc>
        <w:tc>
          <w:tcPr>
            <w:tcW w:w="1463" w:type="dxa"/>
            <w:noWrap/>
            <w:vAlign w:val="bottom"/>
            <w:hideMark/>
          </w:tcPr>
          <w:p w14:paraId="6B98CC2D"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5FDDD78D"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66" w:type="dxa"/>
            <w:noWrap/>
            <w:vAlign w:val="bottom"/>
            <w:hideMark/>
          </w:tcPr>
          <w:p w14:paraId="5CA32A24"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Ломоносовский МР</w:t>
            </w:r>
          </w:p>
        </w:tc>
        <w:tc>
          <w:tcPr>
            <w:tcW w:w="999" w:type="dxa"/>
            <w:noWrap/>
            <w:vAlign w:val="bottom"/>
            <w:hideMark/>
          </w:tcPr>
          <w:p w14:paraId="7A9492D2"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62" w:type="dxa"/>
            <w:noWrap/>
            <w:vAlign w:val="bottom"/>
            <w:hideMark/>
          </w:tcPr>
          <w:p w14:paraId="30D18A23"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Подпорожский МР</w:t>
            </w:r>
          </w:p>
        </w:tc>
        <w:tc>
          <w:tcPr>
            <w:tcW w:w="1539" w:type="dxa"/>
            <w:noWrap/>
            <w:vAlign w:val="bottom"/>
            <w:hideMark/>
          </w:tcPr>
          <w:p w14:paraId="71AD2054"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Приозерский МР</w:t>
            </w:r>
          </w:p>
        </w:tc>
        <w:tc>
          <w:tcPr>
            <w:tcW w:w="1313" w:type="dxa"/>
            <w:noWrap/>
            <w:vAlign w:val="bottom"/>
            <w:hideMark/>
          </w:tcPr>
          <w:p w14:paraId="19BE1886"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Сланцевский МР</w:t>
            </w:r>
          </w:p>
        </w:tc>
        <w:tc>
          <w:tcPr>
            <w:tcW w:w="1568" w:type="dxa"/>
            <w:noWrap/>
            <w:vAlign w:val="bottom"/>
            <w:hideMark/>
          </w:tcPr>
          <w:p w14:paraId="2CBF96A3"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Сосновоборский ГО</w:t>
            </w:r>
          </w:p>
        </w:tc>
        <w:tc>
          <w:tcPr>
            <w:tcW w:w="1245" w:type="dxa"/>
            <w:noWrap/>
            <w:vAlign w:val="bottom"/>
            <w:hideMark/>
          </w:tcPr>
          <w:p w14:paraId="4D02A968"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Тихвинский МР</w:t>
            </w:r>
          </w:p>
        </w:tc>
        <w:tc>
          <w:tcPr>
            <w:tcW w:w="1245" w:type="dxa"/>
            <w:noWrap/>
            <w:vAlign w:val="bottom"/>
            <w:hideMark/>
          </w:tcPr>
          <w:p w14:paraId="7A29CB7A"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Тосненский МР</w:t>
            </w:r>
          </w:p>
        </w:tc>
      </w:tr>
      <w:tr w:rsidR="00F030D1" w:rsidRPr="00C14F51" w14:paraId="259F101F" w14:textId="77777777" w:rsidTr="00F030D1">
        <w:trPr>
          <w:trHeight w:val="288"/>
        </w:trPr>
        <w:tc>
          <w:tcPr>
            <w:tcW w:w="2060" w:type="dxa"/>
            <w:noWrap/>
            <w:hideMark/>
          </w:tcPr>
          <w:p w14:paraId="52B86A0D"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одному предмету</w:t>
            </w:r>
          </w:p>
        </w:tc>
        <w:tc>
          <w:tcPr>
            <w:tcW w:w="1463" w:type="dxa"/>
            <w:noWrap/>
            <w:hideMark/>
          </w:tcPr>
          <w:p w14:paraId="07C961F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566" w:type="dxa"/>
            <w:noWrap/>
            <w:hideMark/>
          </w:tcPr>
          <w:p w14:paraId="53C03A7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999" w:type="dxa"/>
            <w:noWrap/>
            <w:hideMark/>
          </w:tcPr>
          <w:p w14:paraId="1090AD9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562" w:type="dxa"/>
            <w:noWrap/>
            <w:hideMark/>
          </w:tcPr>
          <w:p w14:paraId="196168E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539" w:type="dxa"/>
            <w:noWrap/>
            <w:hideMark/>
          </w:tcPr>
          <w:p w14:paraId="490346D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313" w:type="dxa"/>
            <w:noWrap/>
            <w:hideMark/>
          </w:tcPr>
          <w:p w14:paraId="1DC1211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22,8%</w:t>
            </w:r>
          </w:p>
        </w:tc>
        <w:tc>
          <w:tcPr>
            <w:tcW w:w="1568" w:type="dxa"/>
            <w:noWrap/>
            <w:hideMark/>
          </w:tcPr>
          <w:p w14:paraId="151F1C5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1245" w:type="dxa"/>
            <w:noWrap/>
            <w:hideMark/>
          </w:tcPr>
          <w:p w14:paraId="658E024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245" w:type="dxa"/>
            <w:noWrap/>
            <w:hideMark/>
          </w:tcPr>
          <w:p w14:paraId="13FB2AA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r>
      <w:tr w:rsidR="00F030D1" w:rsidRPr="00C14F51" w14:paraId="471BB7E4" w14:textId="77777777" w:rsidTr="00F030D1">
        <w:trPr>
          <w:trHeight w:val="288"/>
        </w:trPr>
        <w:tc>
          <w:tcPr>
            <w:tcW w:w="2060" w:type="dxa"/>
            <w:noWrap/>
            <w:hideMark/>
          </w:tcPr>
          <w:p w14:paraId="623A407D"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двум предметам</w:t>
            </w:r>
          </w:p>
        </w:tc>
        <w:tc>
          <w:tcPr>
            <w:tcW w:w="1463" w:type="dxa"/>
            <w:noWrap/>
            <w:hideMark/>
          </w:tcPr>
          <w:p w14:paraId="6FC8E35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566" w:type="dxa"/>
            <w:noWrap/>
            <w:hideMark/>
          </w:tcPr>
          <w:p w14:paraId="08C6319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999" w:type="dxa"/>
            <w:noWrap/>
            <w:hideMark/>
          </w:tcPr>
          <w:p w14:paraId="3669FFB8"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562" w:type="dxa"/>
            <w:noWrap/>
            <w:hideMark/>
          </w:tcPr>
          <w:p w14:paraId="1B840BB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539" w:type="dxa"/>
            <w:noWrap/>
            <w:hideMark/>
          </w:tcPr>
          <w:p w14:paraId="33C2251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313" w:type="dxa"/>
            <w:noWrap/>
            <w:hideMark/>
          </w:tcPr>
          <w:p w14:paraId="3A16241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568" w:type="dxa"/>
            <w:noWrap/>
            <w:hideMark/>
          </w:tcPr>
          <w:p w14:paraId="7E72A74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245" w:type="dxa"/>
            <w:noWrap/>
            <w:hideMark/>
          </w:tcPr>
          <w:p w14:paraId="0F87EF0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245" w:type="dxa"/>
            <w:noWrap/>
            <w:hideMark/>
          </w:tcPr>
          <w:p w14:paraId="6CE9241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r>
      <w:tr w:rsidR="00F030D1" w:rsidRPr="00C14F51" w14:paraId="35E27BA3" w14:textId="77777777" w:rsidTr="00F030D1">
        <w:trPr>
          <w:trHeight w:val="288"/>
        </w:trPr>
        <w:tc>
          <w:tcPr>
            <w:tcW w:w="2060" w:type="dxa"/>
            <w:noWrap/>
            <w:hideMark/>
          </w:tcPr>
          <w:p w14:paraId="0D6A7EC5"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трем предметам и более</w:t>
            </w:r>
          </w:p>
        </w:tc>
        <w:tc>
          <w:tcPr>
            <w:tcW w:w="1463" w:type="dxa"/>
            <w:noWrap/>
            <w:hideMark/>
          </w:tcPr>
          <w:p w14:paraId="498E1658"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566" w:type="dxa"/>
            <w:noWrap/>
            <w:hideMark/>
          </w:tcPr>
          <w:p w14:paraId="6AFC127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999" w:type="dxa"/>
            <w:noWrap/>
            <w:hideMark/>
          </w:tcPr>
          <w:p w14:paraId="635C8F8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562" w:type="dxa"/>
            <w:noWrap/>
            <w:hideMark/>
          </w:tcPr>
          <w:p w14:paraId="70FA3DD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539" w:type="dxa"/>
            <w:noWrap/>
            <w:hideMark/>
          </w:tcPr>
          <w:p w14:paraId="4B249770"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313" w:type="dxa"/>
            <w:noWrap/>
            <w:hideMark/>
          </w:tcPr>
          <w:p w14:paraId="55D26E3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568" w:type="dxa"/>
            <w:noWrap/>
            <w:hideMark/>
          </w:tcPr>
          <w:p w14:paraId="04DC101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245" w:type="dxa"/>
            <w:noWrap/>
            <w:hideMark/>
          </w:tcPr>
          <w:p w14:paraId="0962652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245" w:type="dxa"/>
            <w:noWrap/>
            <w:hideMark/>
          </w:tcPr>
          <w:p w14:paraId="1ED03DE0"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r>
      <w:tr w:rsidR="00F030D1" w:rsidRPr="00C14F51" w14:paraId="686A5442" w14:textId="77777777" w:rsidTr="00F030D1">
        <w:trPr>
          <w:trHeight w:val="288"/>
        </w:trPr>
        <w:tc>
          <w:tcPr>
            <w:tcW w:w="2060" w:type="dxa"/>
            <w:noWrap/>
            <w:hideMark/>
          </w:tcPr>
          <w:p w14:paraId="4CADFE12"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занимается</w:t>
            </w:r>
          </w:p>
        </w:tc>
        <w:tc>
          <w:tcPr>
            <w:tcW w:w="1463" w:type="dxa"/>
            <w:noWrap/>
            <w:hideMark/>
          </w:tcPr>
          <w:p w14:paraId="49F8DAE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p>
        </w:tc>
        <w:tc>
          <w:tcPr>
            <w:tcW w:w="1566" w:type="dxa"/>
            <w:noWrap/>
            <w:hideMark/>
          </w:tcPr>
          <w:p w14:paraId="6AF3562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76,9%</w:t>
            </w:r>
          </w:p>
        </w:tc>
        <w:tc>
          <w:tcPr>
            <w:tcW w:w="999" w:type="dxa"/>
            <w:noWrap/>
            <w:hideMark/>
          </w:tcPr>
          <w:p w14:paraId="143D7F93"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73,9%</w:t>
            </w:r>
          </w:p>
        </w:tc>
        <w:tc>
          <w:tcPr>
            <w:tcW w:w="1562" w:type="dxa"/>
            <w:noWrap/>
            <w:hideMark/>
          </w:tcPr>
          <w:p w14:paraId="1653D6B0"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81,2%</w:t>
            </w:r>
          </w:p>
        </w:tc>
        <w:tc>
          <w:tcPr>
            <w:tcW w:w="1539" w:type="dxa"/>
            <w:noWrap/>
            <w:hideMark/>
          </w:tcPr>
          <w:p w14:paraId="295FDED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74,1%</w:t>
            </w:r>
          </w:p>
        </w:tc>
        <w:tc>
          <w:tcPr>
            <w:tcW w:w="1313" w:type="dxa"/>
            <w:noWrap/>
            <w:hideMark/>
          </w:tcPr>
          <w:p w14:paraId="5DF42A0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71,1%</w:t>
            </w:r>
          </w:p>
        </w:tc>
        <w:tc>
          <w:tcPr>
            <w:tcW w:w="1568" w:type="dxa"/>
            <w:noWrap/>
            <w:hideMark/>
          </w:tcPr>
          <w:p w14:paraId="7AFD458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65,8%</w:t>
            </w:r>
          </w:p>
        </w:tc>
        <w:tc>
          <w:tcPr>
            <w:tcW w:w="1245" w:type="dxa"/>
            <w:noWrap/>
            <w:hideMark/>
          </w:tcPr>
          <w:p w14:paraId="616136F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78,2%</w:t>
            </w:r>
          </w:p>
        </w:tc>
        <w:tc>
          <w:tcPr>
            <w:tcW w:w="1245" w:type="dxa"/>
            <w:noWrap/>
            <w:hideMark/>
          </w:tcPr>
          <w:p w14:paraId="6986835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69,5%</w:t>
            </w:r>
          </w:p>
        </w:tc>
      </w:tr>
      <w:tr w:rsidR="00F030D1" w:rsidRPr="00C14F51" w14:paraId="30926E35" w14:textId="77777777" w:rsidTr="00F030D1">
        <w:trPr>
          <w:trHeight w:val="288"/>
        </w:trPr>
        <w:tc>
          <w:tcPr>
            <w:tcW w:w="2060" w:type="dxa"/>
            <w:noWrap/>
            <w:hideMark/>
          </w:tcPr>
          <w:p w14:paraId="522F6123"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463" w:type="dxa"/>
            <w:noWrap/>
            <w:hideMark/>
          </w:tcPr>
          <w:p w14:paraId="7EAE4A8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566" w:type="dxa"/>
            <w:noWrap/>
            <w:hideMark/>
          </w:tcPr>
          <w:p w14:paraId="7F6E6D4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718</w:t>
            </w:r>
          </w:p>
        </w:tc>
        <w:tc>
          <w:tcPr>
            <w:tcW w:w="999" w:type="dxa"/>
            <w:noWrap/>
            <w:hideMark/>
          </w:tcPr>
          <w:p w14:paraId="4A62C183"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941</w:t>
            </w:r>
          </w:p>
        </w:tc>
        <w:tc>
          <w:tcPr>
            <w:tcW w:w="1562" w:type="dxa"/>
            <w:noWrap/>
            <w:hideMark/>
          </w:tcPr>
          <w:p w14:paraId="49A6A983"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421</w:t>
            </w:r>
          </w:p>
        </w:tc>
        <w:tc>
          <w:tcPr>
            <w:tcW w:w="1539" w:type="dxa"/>
            <w:noWrap/>
            <w:hideMark/>
          </w:tcPr>
          <w:p w14:paraId="19C1E82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486</w:t>
            </w:r>
          </w:p>
        </w:tc>
        <w:tc>
          <w:tcPr>
            <w:tcW w:w="1313" w:type="dxa"/>
            <w:noWrap/>
            <w:hideMark/>
          </w:tcPr>
          <w:p w14:paraId="3EF3C050"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412</w:t>
            </w:r>
          </w:p>
        </w:tc>
        <w:tc>
          <w:tcPr>
            <w:tcW w:w="1568" w:type="dxa"/>
            <w:noWrap/>
            <w:hideMark/>
          </w:tcPr>
          <w:p w14:paraId="282593F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1188</w:t>
            </w:r>
          </w:p>
        </w:tc>
        <w:tc>
          <w:tcPr>
            <w:tcW w:w="1245" w:type="dxa"/>
            <w:noWrap/>
            <w:hideMark/>
          </w:tcPr>
          <w:p w14:paraId="44AAD2A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1206</w:t>
            </w:r>
          </w:p>
        </w:tc>
        <w:tc>
          <w:tcPr>
            <w:tcW w:w="1245" w:type="dxa"/>
            <w:noWrap/>
            <w:hideMark/>
          </w:tcPr>
          <w:p w14:paraId="685F718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1287</w:t>
            </w:r>
          </w:p>
        </w:tc>
      </w:tr>
    </w:tbl>
    <w:p w14:paraId="585D3FE8" w14:textId="77777777" w:rsidR="00043693" w:rsidRDefault="00043693">
      <w:pPr>
        <w:rPr>
          <w:rFonts w:ascii="Times New Roman" w:hAnsi="Times New Roman" w:cs="Times New Roman"/>
          <w:b/>
          <w:sz w:val="24"/>
          <w:szCs w:val="24"/>
        </w:rPr>
      </w:pPr>
      <w:r>
        <w:rPr>
          <w:rFonts w:ascii="Times New Roman" w:hAnsi="Times New Roman" w:cs="Times New Roman"/>
          <w:b/>
          <w:sz w:val="24"/>
          <w:szCs w:val="24"/>
        </w:rPr>
        <w:br w:type="page"/>
      </w:r>
    </w:p>
    <w:p w14:paraId="40D01726" w14:textId="77777777" w:rsidR="00043693" w:rsidRPr="00C14F51" w:rsidRDefault="00043693" w:rsidP="00043693">
      <w:pPr>
        <w:rPr>
          <w:rFonts w:ascii="Times New Roman" w:hAnsi="Times New Roman" w:cs="Times New Roman"/>
          <w:b/>
          <w:highlight w:val="yellow"/>
        </w:rPr>
      </w:pPr>
      <w:r w:rsidRPr="00C14F51">
        <w:rPr>
          <w:rFonts w:ascii="Times New Roman" w:hAnsi="Times New Roman" w:cs="Times New Roman"/>
          <w:b/>
          <w:highlight w:val="yellow"/>
        </w:rPr>
        <w:lastRenderedPageBreak/>
        <w:t>Вопрос 34. Укажите, по какой причине Ваш ребенок занимается с репетитором:</w:t>
      </w:r>
    </w:p>
    <w:tbl>
      <w:tblPr>
        <w:tblStyle w:val="a8"/>
        <w:tblW w:w="0" w:type="auto"/>
        <w:tblLook w:val="04A0" w:firstRow="1" w:lastRow="0" w:firstColumn="1" w:lastColumn="0" w:noHBand="0" w:noVBand="1"/>
      </w:tblPr>
      <w:tblGrid>
        <w:gridCol w:w="5665"/>
        <w:gridCol w:w="1276"/>
        <w:gridCol w:w="1985"/>
        <w:gridCol w:w="1275"/>
        <w:gridCol w:w="1780"/>
        <w:gridCol w:w="2026"/>
      </w:tblGrid>
      <w:tr w:rsidR="00043693" w:rsidRPr="00C14F51" w14:paraId="3CC567A8" w14:textId="77777777" w:rsidTr="00043693">
        <w:trPr>
          <w:trHeight w:val="288"/>
        </w:trPr>
        <w:tc>
          <w:tcPr>
            <w:tcW w:w="5665" w:type="dxa"/>
            <w:noWrap/>
            <w:hideMark/>
          </w:tcPr>
          <w:p w14:paraId="0A14E586" w14:textId="77777777" w:rsidR="00043693" w:rsidRPr="00C14F51" w:rsidRDefault="00043693" w:rsidP="00C338B8">
            <w:pPr>
              <w:rPr>
                <w:rFonts w:ascii="Times New Roman" w:hAnsi="Times New Roman" w:cs="Times New Roman"/>
              </w:rPr>
            </w:pPr>
            <w:r w:rsidRPr="00C14F51">
              <w:rPr>
                <w:rFonts w:ascii="Times New Roman" w:hAnsi="Times New Roman" w:cs="Times New Roman"/>
              </w:rPr>
              <w:t> </w:t>
            </w:r>
          </w:p>
        </w:tc>
        <w:tc>
          <w:tcPr>
            <w:tcW w:w="1276" w:type="dxa"/>
            <w:noWrap/>
            <w:hideMark/>
          </w:tcPr>
          <w:p w14:paraId="5EB5FB8D" w14:textId="77777777" w:rsidR="00043693" w:rsidRPr="00C14F51" w:rsidRDefault="00043693" w:rsidP="00C338B8">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985" w:type="dxa"/>
            <w:noWrap/>
            <w:hideMark/>
          </w:tcPr>
          <w:p w14:paraId="06804112" w14:textId="77777777" w:rsidR="00043693" w:rsidRPr="00C14F51" w:rsidRDefault="00043693" w:rsidP="00C338B8">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75" w:type="dxa"/>
            <w:noWrap/>
            <w:hideMark/>
          </w:tcPr>
          <w:p w14:paraId="014CF1C9" w14:textId="77777777" w:rsidR="00043693" w:rsidRPr="00C14F51" w:rsidRDefault="00043693" w:rsidP="00C338B8">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780" w:type="dxa"/>
            <w:noWrap/>
            <w:hideMark/>
          </w:tcPr>
          <w:p w14:paraId="7FE45FDE" w14:textId="77777777" w:rsidR="00043693" w:rsidRPr="00C14F51" w:rsidRDefault="00043693" w:rsidP="00C338B8">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026" w:type="dxa"/>
            <w:noWrap/>
            <w:hideMark/>
          </w:tcPr>
          <w:p w14:paraId="773EBC29" w14:textId="77777777" w:rsidR="00043693" w:rsidRPr="00C14F51" w:rsidRDefault="00043693" w:rsidP="00C338B8">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043693" w:rsidRPr="00C14F51" w14:paraId="377682F4" w14:textId="77777777" w:rsidTr="00043693">
        <w:trPr>
          <w:trHeight w:val="288"/>
        </w:trPr>
        <w:tc>
          <w:tcPr>
            <w:tcW w:w="5665" w:type="dxa"/>
            <w:noWrap/>
            <w:hideMark/>
          </w:tcPr>
          <w:p w14:paraId="7C266E1F"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низкого качества преподавания в школе отдельных предметов</w:t>
            </w:r>
          </w:p>
        </w:tc>
        <w:tc>
          <w:tcPr>
            <w:tcW w:w="1276" w:type="dxa"/>
            <w:noWrap/>
            <w:hideMark/>
          </w:tcPr>
          <w:p w14:paraId="695B902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18,3%</w:t>
            </w:r>
          </w:p>
        </w:tc>
        <w:tc>
          <w:tcPr>
            <w:tcW w:w="1985" w:type="dxa"/>
            <w:noWrap/>
            <w:hideMark/>
          </w:tcPr>
          <w:p w14:paraId="78B5E96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1275" w:type="dxa"/>
            <w:noWrap/>
            <w:hideMark/>
          </w:tcPr>
          <w:p w14:paraId="75C902D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c>
          <w:tcPr>
            <w:tcW w:w="1780" w:type="dxa"/>
            <w:noWrap/>
            <w:hideMark/>
          </w:tcPr>
          <w:p w14:paraId="3B7DEE7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2026" w:type="dxa"/>
            <w:noWrap/>
            <w:hideMark/>
          </w:tcPr>
          <w:p w14:paraId="6931D2F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r>
      <w:tr w:rsidR="00043693" w:rsidRPr="00C14F51" w14:paraId="29657253" w14:textId="77777777" w:rsidTr="00043693">
        <w:trPr>
          <w:trHeight w:val="288"/>
        </w:trPr>
        <w:tc>
          <w:tcPr>
            <w:tcW w:w="5665" w:type="dxa"/>
            <w:noWrap/>
            <w:hideMark/>
          </w:tcPr>
          <w:p w14:paraId="588A99D7"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повысить школьную успеваемость</w:t>
            </w:r>
          </w:p>
        </w:tc>
        <w:tc>
          <w:tcPr>
            <w:tcW w:w="1276" w:type="dxa"/>
            <w:noWrap/>
            <w:hideMark/>
          </w:tcPr>
          <w:p w14:paraId="583CA6B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31,1%</w:t>
            </w:r>
          </w:p>
        </w:tc>
        <w:tc>
          <w:tcPr>
            <w:tcW w:w="1985" w:type="dxa"/>
            <w:noWrap/>
            <w:hideMark/>
          </w:tcPr>
          <w:p w14:paraId="29D4C3F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c>
          <w:tcPr>
            <w:tcW w:w="1275" w:type="dxa"/>
            <w:noWrap/>
            <w:hideMark/>
          </w:tcPr>
          <w:p w14:paraId="626F0D3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c>
          <w:tcPr>
            <w:tcW w:w="1780" w:type="dxa"/>
            <w:noWrap/>
            <w:hideMark/>
          </w:tcPr>
          <w:p w14:paraId="595A9DB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2026" w:type="dxa"/>
            <w:noWrap/>
            <w:hideMark/>
          </w:tcPr>
          <w:p w14:paraId="0461722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32,5%</w:t>
            </w:r>
          </w:p>
        </w:tc>
      </w:tr>
      <w:tr w:rsidR="00043693" w:rsidRPr="00C14F51" w14:paraId="0C6A3EFD" w14:textId="77777777" w:rsidTr="00043693">
        <w:trPr>
          <w:trHeight w:val="288"/>
        </w:trPr>
        <w:tc>
          <w:tcPr>
            <w:tcW w:w="5665" w:type="dxa"/>
            <w:noWrap/>
            <w:hideMark/>
          </w:tcPr>
          <w:p w14:paraId="33DFB56B"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быть уверенным в успешной сдаче ОГЭ / ЕГЭ</w:t>
            </w:r>
          </w:p>
        </w:tc>
        <w:tc>
          <w:tcPr>
            <w:tcW w:w="1276" w:type="dxa"/>
            <w:noWrap/>
            <w:hideMark/>
          </w:tcPr>
          <w:p w14:paraId="283F867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18,3%</w:t>
            </w:r>
          </w:p>
        </w:tc>
        <w:tc>
          <w:tcPr>
            <w:tcW w:w="1985" w:type="dxa"/>
            <w:noWrap/>
            <w:hideMark/>
          </w:tcPr>
          <w:p w14:paraId="2817413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18,1%</w:t>
            </w:r>
          </w:p>
        </w:tc>
        <w:tc>
          <w:tcPr>
            <w:tcW w:w="1275" w:type="dxa"/>
            <w:noWrap/>
            <w:hideMark/>
          </w:tcPr>
          <w:p w14:paraId="1F2E236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19,5%</w:t>
            </w:r>
          </w:p>
        </w:tc>
        <w:tc>
          <w:tcPr>
            <w:tcW w:w="1780" w:type="dxa"/>
            <w:noWrap/>
            <w:hideMark/>
          </w:tcPr>
          <w:p w14:paraId="48116F1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2026" w:type="dxa"/>
            <w:noWrap/>
            <w:hideMark/>
          </w:tcPr>
          <w:p w14:paraId="5FDF166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r>
      <w:tr w:rsidR="00043693" w:rsidRPr="00C14F51" w14:paraId="0B0F483E" w14:textId="77777777" w:rsidTr="00043693">
        <w:trPr>
          <w:trHeight w:val="288"/>
        </w:trPr>
        <w:tc>
          <w:tcPr>
            <w:tcW w:w="5665" w:type="dxa"/>
            <w:noWrap/>
            <w:hideMark/>
          </w:tcPr>
          <w:p w14:paraId="62FF28C7"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получить более широкие знания по отдельным предметам</w:t>
            </w:r>
          </w:p>
        </w:tc>
        <w:tc>
          <w:tcPr>
            <w:tcW w:w="1276" w:type="dxa"/>
            <w:noWrap/>
            <w:hideMark/>
          </w:tcPr>
          <w:p w14:paraId="71CC555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1985" w:type="dxa"/>
            <w:noWrap/>
            <w:hideMark/>
          </w:tcPr>
          <w:p w14:paraId="46F234B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1275" w:type="dxa"/>
            <w:noWrap/>
            <w:hideMark/>
          </w:tcPr>
          <w:p w14:paraId="54DDD33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780" w:type="dxa"/>
            <w:noWrap/>
            <w:hideMark/>
          </w:tcPr>
          <w:p w14:paraId="5CFC79F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2026" w:type="dxa"/>
            <w:noWrap/>
            <w:hideMark/>
          </w:tcPr>
          <w:p w14:paraId="5CDFA6C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r>
      <w:tr w:rsidR="00043693" w:rsidRPr="00C14F51" w14:paraId="7F4F284F" w14:textId="77777777" w:rsidTr="00043693">
        <w:trPr>
          <w:trHeight w:val="288"/>
        </w:trPr>
        <w:tc>
          <w:tcPr>
            <w:tcW w:w="5665" w:type="dxa"/>
            <w:noWrap/>
            <w:hideMark/>
          </w:tcPr>
          <w:p w14:paraId="64531B5C"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отсутствия желаемой специализации школы, класса</w:t>
            </w:r>
          </w:p>
        </w:tc>
        <w:tc>
          <w:tcPr>
            <w:tcW w:w="1276" w:type="dxa"/>
            <w:noWrap/>
            <w:hideMark/>
          </w:tcPr>
          <w:p w14:paraId="634D720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985" w:type="dxa"/>
            <w:noWrap/>
            <w:hideMark/>
          </w:tcPr>
          <w:p w14:paraId="2D1CA66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275" w:type="dxa"/>
            <w:noWrap/>
            <w:hideMark/>
          </w:tcPr>
          <w:p w14:paraId="3F287CC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780" w:type="dxa"/>
            <w:noWrap/>
            <w:hideMark/>
          </w:tcPr>
          <w:p w14:paraId="0F48DE4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2026" w:type="dxa"/>
            <w:noWrap/>
            <w:hideMark/>
          </w:tcPr>
          <w:p w14:paraId="7985064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r>
      <w:tr w:rsidR="00043693" w:rsidRPr="00C14F51" w14:paraId="7EBA42DF" w14:textId="77777777" w:rsidTr="00043693">
        <w:trPr>
          <w:trHeight w:val="288"/>
        </w:trPr>
        <w:tc>
          <w:tcPr>
            <w:tcW w:w="5665" w:type="dxa"/>
            <w:noWrap/>
            <w:hideMark/>
          </w:tcPr>
          <w:p w14:paraId="1ACA6067"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для поступления в ВУЗ</w:t>
            </w:r>
          </w:p>
        </w:tc>
        <w:tc>
          <w:tcPr>
            <w:tcW w:w="1276" w:type="dxa"/>
            <w:noWrap/>
            <w:hideMark/>
          </w:tcPr>
          <w:p w14:paraId="60E1131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985" w:type="dxa"/>
            <w:noWrap/>
            <w:hideMark/>
          </w:tcPr>
          <w:p w14:paraId="35A5C0E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275" w:type="dxa"/>
            <w:noWrap/>
            <w:hideMark/>
          </w:tcPr>
          <w:p w14:paraId="32E73C0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780" w:type="dxa"/>
            <w:noWrap/>
            <w:hideMark/>
          </w:tcPr>
          <w:p w14:paraId="6BF7DDD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c>
          <w:tcPr>
            <w:tcW w:w="2026" w:type="dxa"/>
            <w:noWrap/>
            <w:hideMark/>
          </w:tcPr>
          <w:p w14:paraId="1F07865C"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r>
      <w:tr w:rsidR="00043693" w:rsidRPr="00C14F51" w14:paraId="5FD7707B" w14:textId="77777777" w:rsidTr="00043693">
        <w:trPr>
          <w:trHeight w:val="288"/>
        </w:trPr>
        <w:tc>
          <w:tcPr>
            <w:tcW w:w="5665" w:type="dxa"/>
            <w:noWrap/>
            <w:hideMark/>
          </w:tcPr>
          <w:p w14:paraId="4AA461D8"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276" w:type="dxa"/>
            <w:noWrap/>
            <w:hideMark/>
          </w:tcPr>
          <w:p w14:paraId="1F4A66A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5309</w:t>
            </w:r>
          </w:p>
        </w:tc>
        <w:tc>
          <w:tcPr>
            <w:tcW w:w="1985" w:type="dxa"/>
            <w:noWrap/>
            <w:hideMark/>
          </w:tcPr>
          <w:p w14:paraId="044FC2B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774</w:t>
            </w:r>
          </w:p>
        </w:tc>
        <w:tc>
          <w:tcPr>
            <w:tcW w:w="1275" w:type="dxa"/>
            <w:noWrap/>
            <w:hideMark/>
          </w:tcPr>
          <w:p w14:paraId="02EDE85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2686</w:t>
            </w:r>
          </w:p>
        </w:tc>
        <w:tc>
          <w:tcPr>
            <w:tcW w:w="1780" w:type="dxa"/>
            <w:noWrap/>
            <w:hideMark/>
          </w:tcPr>
          <w:p w14:paraId="7BF6D66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1012</w:t>
            </w:r>
          </w:p>
        </w:tc>
        <w:tc>
          <w:tcPr>
            <w:tcW w:w="2026" w:type="dxa"/>
            <w:noWrap/>
            <w:hideMark/>
          </w:tcPr>
          <w:p w14:paraId="478BF8D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837</w:t>
            </w:r>
          </w:p>
        </w:tc>
      </w:tr>
    </w:tbl>
    <w:p w14:paraId="670306FB" w14:textId="77777777" w:rsidR="00043693" w:rsidRPr="00C14F51" w:rsidRDefault="00043693" w:rsidP="00043693">
      <w:pPr>
        <w:rPr>
          <w:rFonts w:ascii="Times New Roman" w:hAnsi="Times New Roman" w:cs="Times New Roman"/>
          <w:b/>
        </w:rPr>
      </w:pPr>
    </w:p>
    <w:tbl>
      <w:tblPr>
        <w:tblStyle w:val="a8"/>
        <w:tblW w:w="0" w:type="auto"/>
        <w:tblLook w:val="04A0" w:firstRow="1" w:lastRow="0" w:firstColumn="1" w:lastColumn="0" w:noHBand="0" w:noVBand="1"/>
      </w:tblPr>
      <w:tblGrid>
        <w:gridCol w:w="2681"/>
        <w:gridCol w:w="1374"/>
        <w:gridCol w:w="1297"/>
        <w:gridCol w:w="1292"/>
        <w:gridCol w:w="1425"/>
        <w:gridCol w:w="1279"/>
        <w:gridCol w:w="1387"/>
        <w:gridCol w:w="1498"/>
        <w:gridCol w:w="1198"/>
        <w:gridCol w:w="1129"/>
      </w:tblGrid>
      <w:tr w:rsidR="00043693" w:rsidRPr="00C14F51" w14:paraId="5715914D" w14:textId="77777777" w:rsidTr="00C338B8">
        <w:trPr>
          <w:trHeight w:val="288"/>
        </w:trPr>
        <w:tc>
          <w:tcPr>
            <w:tcW w:w="2683" w:type="dxa"/>
            <w:noWrap/>
            <w:hideMark/>
          </w:tcPr>
          <w:p w14:paraId="7A2FC563" w14:textId="77777777" w:rsidR="00043693" w:rsidRPr="00C14F51" w:rsidRDefault="00043693" w:rsidP="00C338B8">
            <w:pPr>
              <w:rPr>
                <w:rFonts w:ascii="Times New Roman" w:hAnsi="Times New Roman" w:cs="Times New Roman"/>
                <w:b/>
              </w:rPr>
            </w:pPr>
            <w:r w:rsidRPr="00C14F51">
              <w:rPr>
                <w:rFonts w:ascii="Times New Roman" w:hAnsi="Times New Roman" w:cs="Times New Roman"/>
                <w:b/>
              </w:rPr>
              <w:t> </w:t>
            </w:r>
          </w:p>
        </w:tc>
        <w:tc>
          <w:tcPr>
            <w:tcW w:w="1375" w:type="dxa"/>
            <w:noWrap/>
            <w:vAlign w:val="bottom"/>
            <w:hideMark/>
          </w:tcPr>
          <w:p w14:paraId="15B470FC"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465F3D80"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297" w:type="dxa"/>
            <w:noWrap/>
            <w:vAlign w:val="bottom"/>
            <w:hideMark/>
          </w:tcPr>
          <w:p w14:paraId="4EC73C0E"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292" w:type="dxa"/>
            <w:noWrap/>
            <w:vAlign w:val="bottom"/>
            <w:hideMark/>
          </w:tcPr>
          <w:p w14:paraId="4C57B5C9"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425" w:type="dxa"/>
            <w:noWrap/>
            <w:vAlign w:val="bottom"/>
            <w:hideMark/>
          </w:tcPr>
          <w:p w14:paraId="5BE5AB8C"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279" w:type="dxa"/>
            <w:noWrap/>
            <w:vAlign w:val="bottom"/>
            <w:hideMark/>
          </w:tcPr>
          <w:p w14:paraId="14F2F74C"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387" w:type="dxa"/>
            <w:noWrap/>
            <w:vAlign w:val="bottom"/>
            <w:hideMark/>
          </w:tcPr>
          <w:p w14:paraId="4805E57E"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497" w:type="dxa"/>
            <w:noWrap/>
            <w:vAlign w:val="bottom"/>
            <w:hideMark/>
          </w:tcPr>
          <w:p w14:paraId="2541E62C"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197" w:type="dxa"/>
            <w:noWrap/>
            <w:vAlign w:val="bottom"/>
            <w:hideMark/>
          </w:tcPr>
          <w:p w14:paraId="6C27DFD4"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128" w:type="dxa"/>
            <w:noWrap/>
            <w:vAlign w:val="bottom"/>
            <w:hideMark/>
          </w:tcPr>
          <w:p w14:paraId="50C2AA8C"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043693" w:rsidRPr="00C14F51" w14:paraId="5DC7C133" w14:textId="77777777" w:rsidTr="00C338B8">
        <w:trPr>
          <w:trHeight w:val="288"/>
        </w:trPr>
        <w:tc>
          <w:tcPr>
            <w:tcW w:w="2683" w:type="dxa"/>
            <w:noWrap/>
            <w:hideMark/>
          </w:tcPr>
          <w:p w14:paraId="71742C02"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низкого качества преподавания в школе отдельных предметов</w:t>
            </w:r>
          </w:p>
        </w:tc>
        <w:tc>
          <w:tcPr>
            <w:tcW w:w="1375" w:type="dxa"/>
            <w:noWrap/>
            <w:hideMark/>
          </w:tcPr>
          <w:p w14:paraId="10C93E4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297" w:type="dxa"/>
            <w:noWrap/>
            <w:hideMark/>
          </w:tcPr>
          <w:p w14:paraId="1367769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292" w:type="dxa"/>
            <w:noWrap/>
            <w:hideMark/>
          </w:tcPr>
          <w:p w14:paraId="033CA92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1425" w:type="dxa"/>
            <w:noWrap/>
            <w:hideMark/>
          </w:tcPr>
          <w:p w14:paraId="4931855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279" w:type="dxa"/>
            <w:noWrap/>
            <w:hideMark/>
          </w:tcPr>
          <w:p w14:paraId="0BD574D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c>
          <w:tcPr>
            <w:tcW w:w="1387" w:type="dxa"/>
            <w:noWrap/>
            <w:hideMark/>
          </w:tcPr>
          <w:p w14:paraId="16EF130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497" w:type="dxa"/>
            <w:noWrap/>
            <w:hideMark/>
          </w:tcPr>
          <w:p w14:paraId="6CB8ACC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17,0%</w:t>
            </w:r>
          </w:p>
        </w:tc>
        <w:tc>
          <w:tcPr>
            <w:tcW w:w="1197" w:type="dxa"/>
            <w:noWrap/>
            <w:hideMark/>
          </w:tcPr>
          <w:p w14:paraId="03C86C7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128" w:type="dxa"/>
            <w:noWrap/>
            <w:hideMark/>
          </w:tcPr>
          <w:p w14:paraId="3AF4D62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r>
      <w:tr w:rsidR="00043693" w:rsidRPr="00C14F51" w14:paraId="44F1B874" w14:textId="77777777" w:rsidTr="00C338B8">
        <w:trPr>
          <w:trHeight w:val="288"/>
        </w:trPr>
        <w:tc>
          <w:tcPr>
            <w:tcW w:w="2683" w:type="dxa"/>
            <w:noWrap/>
            <w:hideMark/>
          </w:tcPr>
          <w:p w14:paraId="534B9C1D"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повысить школьную успеваемость</w:t>
            </w:r>
          </w:p>
        </w:tc>
        <w:tc>
          <w:tcPr>
            <w:tcW w:w="1375" w:type="dxa"/>
            <w:noWrap/>
            <w:hideMark/>
          </w:tcPr>
          <w:p w14:paraId="16B0F58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37,7%</w:t>
            </w:r>
          </w:p>
        </w:tc>
        <w:tc>
          <w:tcPr>
            <w:tcW w:w="1297" w:type="dxa"/>
            <w:noWrap/>
            <w:hideMark/>
          </w:tcPr>
          <w:p w14:paraId="1DC8129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37,6%</w:t>
            </w:r>
          </w:p>
        </w:tc>
        <w:tc>
          <w:tcPr>
            <w:tcW w:w="1292" w:type="dxa"/>
            <w:noWrap/>
            <w:hideMark/>
          </w:tcPr>
          <w:p w14:paraId="1F7DD67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425" w:type="dxa"/>
            <w:noWrap/>
            <w:hideMark/>
          </w:tcPr>
          <w:p w14:paraId="3999622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29,9%</w:t>
            </w:r>
          </w:p>
        </w:tc>
        <w:tc>
          <w:tcPr>
            <w:tcW w:w="1279" w:type="dxa"/>
            <w:noWrap/>
            <w:hideMark/>
          </w:tcPr>
          <w:p w14:paraId="4C56701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c>
          <w:tcPr>
            <w:tcW w:w="1387" w:type="dxa"/>
            <w:noWrap/>
            <w:hideMark/>
          </w:tcPr>
          <w:p w14:paraId="2B1715F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28,5%</w:t>
            </w:r>
          </w:p>
        </w:tc>
        <w:tc>
          <w:tcPr>
            <w:tcW w:w="1497" w:type="dxa"/>
            <w:noWrap/>
            <w:hideMark/>
          </w:tcPr>
          <w:p w14:paraId="2FB2AF5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25,8%</w:t>
            </w:r>
          </w:p>
        </w:tc>
        <w:tc>
          <w:tcPr>
            <w:tcW w:w="1197" w:type="dxa"/>
            <w:noWrap/>
            <w:hideMark/>
          </w:tcPr>
          <w:p w14:paraId="74FDC48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128" w:type="dxa"/>
            <w:noWrap/>
            <w:hideMark/>
          </w:tcPr>
          <w:p w14:paraId="4668FE5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r>
      <w:tr w:rsidR="00043693" w:rsidRPr="00C14F51" w14:paraId="28DB4ADE" w14:textId="77777777" w:rsidTr="00C338B8">
        <w:trPr>
          <w:trHeight w:val="288"/>
        </w:trPr>
        <w:tc>
          <w:tcPr>
            <w:tcW w:w="2683" w:type="dxa"/>
            <w:noWrap/>
            <w:hideMark/>
          </w:tcPr>
          <w:p w14:paraId="083E0F1D"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быть уверенным в успешной сдаче ОГЭ / ЕГЭ</w:t>
            </w:r>
          </w:p>
        </w:tc>
        <w:tc>
          <w:tcPr>
            <w:tcW w:w="1375" w:type="dxa"/>
            <w:noWrap/>
            <w:hideMark/>
          </w:tcPr>
          <w:p w14:paraId="4FD67E4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297" w:type="dxa"/>
            <w:noWrap/>
            <w:hideMark/>
          </w:tcPr>
          <w:p w14:paraId="72B6A90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18,0%</w:t>
            </w:r>
          </w:p>
        </w:tc>
        <w:tc>
          <w:tcPr>
            <w:tcW w:w="1292" w:type="dxa"/>
            <w:noWrap/>
            <w:hideMark/>
          </w:tcPr>
          <w:p w14:paraId="64805A5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425" w:type="dxa"/>
            <w:noWrap/>
            <w:hideMark/>
          </w:tcPr>
          <w:p w14:paraId="2B15ECB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279" w:type="dxa"/>
            <w:noWrap/>
            <w:hideMark/>
          </w:tcPr>
          <w:p w14:paraId="0326AB5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18,1%</w:t>
            </w:r>
          </w:p>
        </w:tc>
        <w:tc>
          <w:tcPr>
            <w:tcW w:w="1387" w:type="dxa"/>
            <w:noWrap/>
            <w:hideMark/>
          </w:tcPr>
          <w:p w14:paraId="7D878B9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25,6%</w:t>
            </w:r>
          </w:p>
        </w:tc>
        <w:tc>
          <w:tcPr>
            <w:tcW w:w="1497" w:type="dxa"/>
            <w:noWrap/>
            <w:hideMark/>
          </w:tcPr>
          <w:p w14:paraId="5403AE3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197" w:type="dxa"/>
            <w:noWrap/>
            <w:hideMark/>
          </w:tcPr>
          <w:p w14:paraId="2C3EB2D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128" w:type="dxa"/>
            <w:noWrap/>
            <w:hideMark/>
          </w:tcPr>
          <w:p w14:paraId="7C60CE6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r>
      <w:tr w:rsidR="00043693" w:rsidRPr="00C14F51" w14:paraId="5F4FF5D9" w14:textId="77777777" w:rsidTr="00C338B8">
        <w:trPr>
          <w:trHeight w:val="288"/>
        </w:trPr>
        <w:tc>
          <w:tcPr>
            <w:tcW w:w="2683" w:type="dxa"/>
            <w:noWrap/>
            <w:hideMark/>
          </w:tcPr>
          <w:p w14:paraId="7FD3ED74"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получить более широкие знания по отдельным предметам</w:t>
            </w:r>
          </w:p>
        </w:tc>
        <w:tc>
          <w:tcPr>
            <w:tcW w:w="1375" w:type="dxa"/>
            <w:noWrap/>
            <w:hideMark/>
          </w:tcPr>
          <w:p w14:paraId="00496DE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297" w:type="dxa"/>
            <w:noWrap/>
            <w:hideMark/>
          </w:tcPr>
          <w:p w14:paraId="1C0B27C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292" w:type="dxa"/>
            <w:noWrap/>
            <w:hideMark/>
          </w:tcPr>
          <w:p w14:paraId="7302528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425" w:type="dxa"/>
            <w:noWrap/>
            <w:hideMark/>
          </w:tcPr>
          <w:p w14:paraId="3B255E6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279" w:type="dxa"/>
            <w:noWrap/>
            <w:hideMark/>
          </w:tcPr>
          <w:p w14:paraId="23A3B9B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387" w:type="dxa"/>
            <w:noWrap/>
            <w:hideMark/>
          </w:tcPr>
          <w:p w14:paraId="5B19481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497" w:type="dxa"/>
            <w:noWrap/>
            <w:hideMark/>
          </w:tcPr>
          <w:p w14:paraId="73EFC90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197" w:type="dxa"/>
            <w:noWrap/>
            <w:hideMark/>
          </w:tcPr>
          <w:p w14:paraId="50FF617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c>
          <w:tcPr>
            <w:tcW w:w="1128" w:type="dxa"/>
            <w:noWrap/>
            <w:hideMark/>
          </w:tcPr>
          <w:p w14:paraId="7049EE8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25,2%</w:t>
            </w:r>
          </w:p>
        </w:tc>
      </w:tr>
      <w:tr w:rsidR="00043693" w:rsidRPr="00C14F51" w14:paraId="0F62EC14" w14:textId="77777777" w:rsidTr="00C338B8">
        <w:trPr>
          <w:trHeight w:val="288"/>
        </w:trPr>
        <w:tc>
          <w:tcPr>
            <w:tcW w:w="2683" w:type="dxa"/>
            <w:noWrap/>
            <w:hideMark/>
          </w:tcPr>
          <w:p w14:paraId="19977328"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отсутствия желаемой специализации школы, класса</w:t>
            </w:r>
          </w:p>
        </w:tc>
        <w:tc>
          <w:tcPr>
            <w:tcW w:w="1375" w:type="dxa"/>
            <w:noWrap/>
            <w:hideMark/>
          </w:tcPr>
          <w:p w14:paraId="6229798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97" w:type="dxa"/>
            <w:noWrap/>
            <w:hideMark/>
          </w:tcPr>
          <w:p w14:paraId="6C28327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0,4%</w:t>
            </w:r>
          </w:p>
        </w:tc>
        <w:tc>
          <w:tcPr>
            <w:tcW w:w="1292" w:type="dxa"/>
            <w:noWrap/>
            <w:hideMark/>
          </w:tcPr>
          <w:p w14:paraId="5D25EEA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425" w:type="dxa"/>
            <w:noWrap/>
            <w:hideMark/>
          </w:tcPr>
          <w:p w14:paraId="13425A1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279" w:type="dxa"/>
            <w:noWrap/>
            <w:hideMark/>
          </w:tcPr>
          <w:p w14:paraId="7385CAE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387" w:type="dxa"/>
            <w:noWrap/>
            <w:hideMark/>
          </w:tcPr>
          <w:p w14:paraId="6EC6483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497" w:type="dxa"/>
            <w:noWrap/>
            <w:hideMark/>
          </w:tcPr>
          <w:p w14:paraId="47CCBA9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97" w:type="dxa"/>
            <w:noWrap/>
            <w:hideMark/>
          </w:tcPr>
          <w:p w14:paraId="141F52F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28" w:type="dxa"/>
            <w:noWrap/>
            <w:hideMark/>
          </w:tcPr>
          <w:p w14:paraId="10BF210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r>
      <w:tr w:rsidR="00043693" w:rsidRPr="00C14F51" w14:paraId="229A9513" w14:textId="77777777" w:rsidTr="00C338B8">
        <w:trPr>
          <w:trHeight w:val="288"/>
        </w:trPr>
        <w:tc>
          <w:tcPr>
            <w:tcW w:w="2683" w:type="dxa"/>
            <w:noWrap/>
            <w:hideMark/>
          </w:tcPr>
          <w:p w14:paraId="61076945"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для поступления в ВУЗ</w:t>
            </w:r>
          </w:p>
        </w:tc>
        <w:tc>
          <w:tcPr>
            <w:tcW w:w="1375" w:type="dxa"/>
            <w:noWrap/>
            <w:hideMark/>
          </w:tcPr>
          <w:p w14:paraId="745E6A2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297" w:type="dxa"/>
            <w:noWrap/>
            <w:hideMark/>
          </w:tcPr>
          <w:p w14:paraId="651A940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292" w:type="dxa"/>
            <w:noWrap/>
            <w:hideMark/>
          </w:tcPr>
          <w:p w14:paraId="47ADF68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425" w:type="dxa"/>
            <w:noWrap/>
            <w:hideMark/>
          </w:tcPr>
          <w:p w14:paraId="77D6BFE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279" w:type="dxa"/>
            <w:noWrap/>
            <w:hideMark/>
          </w:tcPr>
          <w:p w14:paraId="048BEEB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387" w:type="dxa"/>
            <w:noWrap/>
            <w:hideMark/>
          </w:tcPr>
          <w:p w14:paraId="07526D9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1497" w:type="dxa"/>
            <w:noWrap/>
            <w:hideMark/>
          </w:tcPr>
          <w:p w14:paraId="0043757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197" w:type="dxa"/>
            <w:noWrap/>
            <w:hideMark/>
          </w:tcPr>
          <w:p w14:paraId="36FE9C9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128" w:type="dxa"/>
            <w:noWrap/>
            <w:hideMark/>
          </w:tcPr>
          <w:p w14:paraId="60C938F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r>
      <w:tr w:rsidR="00043693" w:rsidRPr="00C14F51" w14:paraId="3DC10245" w14:textId="77777777" w:rsidTr="00C338B8">
        <w:trPr>
          <w:trHeight w:val="288"/>
        </w:trPr>
        <w:tc>
          <w:tcPr>
            <w:tcW w:w="2683" w:type="dxa"/>
            <w:noWrap/>
            <w:hideMark/>
          </w:tcPr>
          <w:p w14:paraId="1F55C8BB"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75" w:type="dxa"/>
            <w:noWrap/>
            <w:hideMark/>
          </w:tcPr>
          <w:p w14:paraId="390264B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1297" w:type="dxa"/>
            <w:noWrap/>
            <w:hideMark/>
          </w:tcPr>
          <w:p w14:paraId="2BDE452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250</w:t>
            </w:r>
          </w:p>
        </w:tc>
        <w:tc>
          <w:tcPr>
            <w:tcW w:w="1292" w:type="dxa"/>
            <w:noWrap/>
            <w:hideMark/>
          </w:tcPr>
          <w:p w14:paraId="090EC08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c>
          <w:tcPr>
            <w:tcW w:w="1425" w:type="dxa"/>
            <w:noWrap/>
            <w:hideMark/>
          </w:tcPr>
          <w:p w14:paraId="15FBF39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408</w:t>
            </w:r>
          </w:p>
        </w:tc>
        <w:tc>
          <w:tcPr>
            <w:tcW w:w="1279" w:type="dxa"/>
            <w:noWrap/>
            <w:hideMark/>
          </w:tcPr>
          <w:p w14:paraId="7DBC18A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387" w:type="dxa"/>
            <w:noWrap/>
            <w:hideMark/>
          </w:tcPr>
          <w:p w14:paraId="340ABF1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1497" w:type="dxa"/>
            <w:noWrap/>
            <w:hideMark/>
          </w:tcPr>
          <w:p w14:paraId="1B51E27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271</w:t>
            </w:r>
          </w:p>
        </w:tc>
        <w:tc>
          <w:tcPr>
            <w:tcW w:w="1197" w:type="dxa"/>
            <w:noWrap/>
            <w:hideMark/>
          </w:tcPr>
          <w:p w14:paraId="2F690A6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637</w:t>
            </w:r>
          </w:p>
        </w:tc>
        <w:tc>
          <w:tcPr>
            <w:tcW w:w="1128" w:type="dxa"/>
            <w:noWrap/>
            <w:hideMark/>
          </w:tcPr>
          <w:p w14:paraId="6BBFF25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468</w:t>
            </w:r>
          </w:p>
        </w:tc>
      </w:tr>
    </w:tbl>
    <w:p w14:paraId="3080E4EA" w14:textId="77777777" w:rsidR="00043693" w:rsidRPr="00C14F51" w:rsidRDefault="00043693" w:rsidP="00043693">
      <w:pPr>
        <w:rPr>
          <w:rFonts w:ascii="Times New Roman" w:hAnsi="Times New Roman" w:cs="Times New Roman"/>
          <w:b/>
        </w:rPr>
      </w:pPr>
    </w:p>
    <w:tbl>
      <w:tblPr>
        <w:tblStyle w:val="a8"/>
        <w:tblW w:w="0" w:type="auto"/>
        <w:tblLook w:val="04A0" w:firstRow="1" w:lastRow="0" w:firstColumn="1" w:lastColumn="0" w:noHBand="0" w:noVBand="1"/>
      </w:tblPr>
      <w:tblGrid>
        <w:gridCol w:w="2515"/>
        <w:gridCol w:w="1473"/>
        <w:gridCol w:w="1536"/>
        <w:gridCol w:w="1084"/>
        <w:gridCol w:w="1429"/>
        <w:gridCol w:w="1282"/>
        <w:gridCol w:w="1300"/>
        <w:gridCol w:w="1553"/>
        <w:gridCol w:w="1214"/>
        <w:gridCol w:w="1174"/>
      </w:tblGrid>
      <w:tr w:rsidR="00043693" w:rsidRPr="00C14F51" w14:paraId="55C7FB14" w14:textId="77777777" w:rsidTr="00C338B8">
        <w:trPr>
          <w:trHeight w:val="288"/>
        </w:trPr>
        <w:tc>
          <w:tcPr>
            <w:tcW w:w="2515" w:type="dxa"/>
            <w:noWrap/>
            <w:hideMark/>
          </w:tcPr>
          <w:p w14:paraId="5BDAA24C" w14:textId="77777777" w:rsidR="00043693" w:rsidRPr="00C14F51" w:rsidRDefault="00043693" w:rsidP="00C338B8">
            <w:pPr>
              <w:rPr>
                <w:rFonts w:ascii="Times New Roman" w:hAnsi="Times New Roman" w:cs="Times New Roman"/>
                <w:b/>
              </w:rPr>
            </w:pPr>
            <w:r w:rsidRPr="00C14F51">
              <w:rPr>
                <w:rFonts w:ascii="Times New Roman" w:hAnsi="Times New Roman" w:cs="Times New Roman"/>
                <w:b/>
              </w:rPr>
              <w:lastRenderedPageBreak/>
              <w:t> </w:t>
            </w:r>
          </w:p>
        </w:tc>
        <w:tc>
          <w:tcPr>
            <w:tcW w:w="1473" w:type="dxa"/>
            <w:noWrap/>
            <w:vAlign w:val="bottom"/>
            <w:hideMark/>
          </w:tcPr>
          <w:p w14:paraId="6D912DC6"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759601E8"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36" w:type="dxa"/>
            <w:noWrap/>
            <w:vAlign w:val="bottom"/>
            <w:hideMark/>
          </w:tcPr>
          <w:p w14:paraId="16D42096"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62F2E558"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084" w:type="dxa"/>
            <w:noWrap/>
            <w:vAlign w:val="bottom"/>
            <w:hideMark/>
          </w:tcPr>
          <w:p w14:paraId="1B554C6B"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429" w:type="dxa"/>
            <w:noWrap/>
            <w:vAlign w:val="bottom"/>
            <w:hideMark/>
          </w:tcPr>
          <w:p w14:paraId="32616A7B"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5E3EC0B5"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82" w:type="dxa"/>
            <w:noWrap/>
            <w:vAlign w:val="bottom"/>
            <w:hideMark/>
          </w:tcPr>
          <w:p w14:paraId="2873B94C"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7A984E68"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300" w:type="dxa"/>
            <w:noWrap/>
            <w:vAlign w:val="bottom"/>
            <w:hideMark/>
          </w:tcPr>
          <w:p w14:paraId="4004D5A8"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14855AD6"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53" w:type="dxa"/>
            <w:noWrap/>
            <w:vAlign w:val="bottom"/>
            <w:hideMark/>
          </w:tcPr>
          <w:p w14:paraId="5AFA7E2F"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56C7C4FD"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214" w:type="dxa"/>
            <w:noWrap/>
            <w:vAlign w:val="bottom"/>
            <w:hideMark/>
          </w:tcPr>
          <w:p w14:paraId="48DCF7AD"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6016728D"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74" w:type="dxa"/>
            <w:noWrap/>
            <w:vAlign w:val="bottom"/>
            <w:hideMark/>
          </w:tcPr>
          <w:p w14:paraId="583568BB"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13FFC226"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043693" w:rsidRPr="00C14F51" w14:paraId="0A8BCC60" w14:textId="77777777" w:rsidTr="00C338B8">
        <w:trPr>
          <w:trHeight w:val="288"/>
        </w:trPr>
        <w:tc>
          <w:tcPr>
            <w:tcW w:w="2515" w:type="dxa"/>
            <w:noWrap/>
            <w:hideMark/>
          </w:tcPr>
          <w:p w14:paraId="73F80ED8"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низкого качества преподавания в школе отдельных предметов</w:t>
            </w:r>
          </w:p>
        </w:tc>
        <w:tc>
          <w:tcPr>
            <w:tcW w:w="1473" w:type="dxa"/>
            <w:noWrap/>
            <w:hideMark/>
          </w:tcPr>
          <w:p w14:paraId="0E5E79D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536" w:type="dxa"/>
            <w:noWrap/>
            <w:hideMark/>
          </w:tcPr>
          <w:p w14:paraId="5975133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084" w:type="dxa"/>
            <w:noWrap/>
            <w:hideMark/>
          </w:tcPr>
          <w:p w14:paraId="7B6FAE6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17,0%</w:t>
            </w:r>
          </w:p>
        </w:tc>
        <w:tc>
          <w:tcPr>
            <w:tcW w:w="1429" w:type="dxa"/>
            <w:noWrap/>
            <w:hideMark/>
          </w:tcPr>
          <w:p w14:paraId="068180F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c>
          <w:tcPr>
            <w:tcW w:w="1282" w:type="dxa"/>
            <w:noWrap/>
            <w:hideMark/>
          </w:tcPr>
          <w:p w14:paraId="313CCFA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c>
          <w:tcPr>
            <w:tcW w:w="1300" w:type="dxa"/>
            <w:noWrap/>
            <w:hideMark/>
          </w:tcPr>
          <w:p w14:paraId="04F730A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553" w:type="dxa"/>
            <w:noWrap/>
            <w:hideMark/>
          </w:tcPr>
          <w:p w14:paraId="1A12619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214" w:type="dxa"/>
            <w:noWrap/>
            <w:hideMark/>
          </w:tcPr>
          <w:p w14:paraId="4E36BF6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174" w:type="dxa"/>
            <w:noWrap/>
            <w:hideMark/>
          </w:tcPr>
          <w:p w14:paraId="255A0C0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r>
      <w:tr w:rsidR="00043693" w:rsidRPr="00C14F51" w14:paraId="45F94311" w14:textId="77777777" w:rsidTr="00C338B8">
        <w:trPr>
          <w:trHeight w:val="288"/>
        </w:trPr>
        <w:tc>
          <w:tcPr>
            <w:tcW w:w="2515" w:type="dxa"/>
            <w:noWrap/>
            <w:hideMark/>
          </w:tcPr>
          <w:p w14:paraId="302C26F7"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повысить школьную успеваемость</w:t>
            </w:r>
          </w:p>
        </w:tc>
        <w:tc>
          <w:tcPr>
            <w:tcW w:w="1473" w:type="dxa"/>
            <w:noWrap/>
            <w:hideMark/>
          </w:tcPr>
          <w:p w14:paraId="28DF8C0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28,4%</w:t>
            </w:r>
          </w:p>
        </w:tc>
        <w:tc>
          <w:tcPr>
            <w:tcW w:w="1536" w:type="dxa"/>
            <w:noWrap/>
            <w:hideMark/>
          </w:tcPr>
          <w:p w14:paraId="230BA82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31,1%</w:t>
            </w:r>
          </w:p>
        </w:tc>
        <w:tc>
          <w:tcPr>
            <w:tcW w:w="1084" w:type="dxa"/>
            <w:noWrap/>
            <w:hideMark/>
          </w:tcPr>
          <w:p w14:paraId="113EE88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24,5%</w:t>
            </w:r>
          </w:p>
        </w:tc>
        <w:tc>
          <w:tcPr>
            <w:tcW w:w="1429" w:type="dxa"/>
            <w:noWrap/>
            <w:hideMark/>
          </w:tcPr>
          <w:p w14:paraId="356BC01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40,0%</w:t>
            </w:r>
          </w:p>
        </w:tc>
        <w:tc>
          <w:tcPr>
            <w:tcW w:w="1282" w:type="dxa"/>
            <w:noWrap/>
            <w:hideMark/>
          </w:tcPr>
          <w:p w14:paraId="01B4F08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27,6%</w:t>
            </w:r>
          </w:p>
        </w:tc>
        <w:tc>
          <w:tcPr>
            <w:tcW w:w="1300" w:type="dxa"/>
            <w:noWrap/>
            <w:hideMark/>
          </w:tcPr>
          <w:p w14:paraId="157CFB8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c>
          <w:tcPr>
            <w:tcW w:w="1553" w:type="dxa"/>
            <w:noWrap/>
            <w:hideMark/>
          </w:tcPr>
          <w:p w14:paraId="76CB687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31,2%</w:t>
            </w:r>
          </w:p>
        </w:tc>
        <w:tc>
          <w:tcPr>
            <w:tcW w:w="1214" w:type="dxa"/>
            <w:noWrap/>
            <w:hideMark/>
          </w:tcPr>
          <w:p w14:paraId="747404C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174" w:type="dxa"/>
            <w:noWrap/>
            <w:hideMark/>
          </w:tcPr>
          <w:p w14:paraId="21E76AC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r>
      <w:tr w:rsidR="00043693" w:rsidRPr="00C14F51" w14:paraId="6369E8E3" w14:textId="77777777" w:rsidTr="00C338B8">
        <w:trPr>
          <w:trHeight w:val="288"/>
        </w:trPr>
        <w:tc>
          <w:tcPr>
            <w:tcW w:w="2515" w:type="dxa"/>
            <w:noWrap/>
            <w:hideMark/>
          </w:tcPr>
          <w:p w14:paraId="068EC20A"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быть уверенным в успешной сдаче ОГЭ / ЕГЭ</w:t>
            </w:r>
          </w:p>
        </w:tc>
        <w:tc>
          <w:tcPr>
            <w:tcW w:w="1473" w:type="dxa"/>
            <w:noWrap/>
            <w:hideMark/>
          </w:tcPr>
          <w:p w14:paraId="2DB6AB7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1536" w:type="dxa"/>
            <w:noWrap/>
            <w:hideMark/>
          </w:tcPr>
          <w:p w14:paraId="53DC9FB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15,1%</w:t>
            </w:r>
          </w:p>
        </w:tc>
        <w:tc>
          <w:tcPr>
            <w:tcW w:w="1084" w:type="dxa"/>
            <w:noWrap/>
            <w:hideMark/>
          </w:tcPr>
          <w:p w14:paraId="51E70A4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c>
          <w:tcPr>
            <w:tcW w:w="1429" w:type="dxa"/>
            <w:noWrap/>
            <w:hideMark/>
          </w:tcPr>
          <w:p w14:paraId="278198B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282" w:type="dxa"/>
            <w:noWrap/>
            <w:hideMark/>
          </w:tcPr>
          <w:p w14:paraId="31CB647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300" w:type="dxa"/>
            <w:noWrap/>
            <w:hideMark/>
          </w:tcPr>
          <w:p w14:paraId="62D907FC"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553" w:type="dxa"/>
            <w:noWrap/>
            <w:hideMark/>
          </w:tcPr>
          <w:p w14:paraId="3B142C9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214" w:type="dxa"/>
            <w:noWrap/>
            <w:hideMark/>
          </w:tcPr>
          <w:p w14:paraId="0FFF286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c>
          <w:tcPr>
            <w:tcW w:w="1174" w:type="dxa"/>
            <w:noWrap/>
            <w:hideMark/>
          </w:tcPr>
          <w:p w14:paraId="4ABD837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w:t>
            </w:r>
          </w:p>
        </w:tc>
      </w:tr>
      <w:tr w:rsidR="00043693" w:rsidRPr="00C14F51" w14:paraId="76C8C42C" w14:textId="77777777" w:rsidTr="00C338B8">
        <w:trPr>
          <w:trHeight w:val="288"/>
        </w:trPr>
        <w:tc>
          <w:tcPr>
            <w:tcW w:w="2515" w:type="dxa"/>
            <w:noWrap/>
            <w:hideMark/>
          </w:tcPr>
          <w:p w14:paraId="7118392F"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получить более широкие знания по отдельным предметам</w:t>
            </w:r>
          </w:p>
        </w:tc>
        <w:tc>
          <w:tcPr>
            <w:tcW w:w="1473" w:type="dxa"/>
            <w:noWrap/>
            <w:hideMark/>
          </w:tcPr>
          <w:p w14:paraId="4956AF6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536" w:type="dxa"/>
            <w:noWrap/>
            <w:hideMark/>
          </w:tcPr>
          <w:p w14:paraId="1D9472B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1084" w:type="dxa"/>
            <w:noWrap/>
            <w:hideMark/>
          </w:tcPr>
          <w:p w14:paraId="63019DF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c>
          <w:tcPr>
            <w:tcW w:w="1429" w:type="dxa"/>
            <w:noWrap/>
            <w:hideMark/>
          </w:tcPr>
          <w:p w14:paraId="5015CB2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282" w:type="dxa"/>
            <w:noWrap/>
            <w:hideMark/>
          </w:tcPr>
          <w:p w14:paraId="6F1F300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300" w:type="dxa"/>
            <w:noWrap/>
            <w:hideMark/>
          </w:tcPr>
          <w:p w14:paraId="1A82FB8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1553" w:type="dxa"/>
            <w:noWrap/>
            <w:hideMark/>
          </w:tcPr>
          <w:p w14:paraId="2DF8225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18,3%</w:t>
            </w:r>
          </w:p>
        </w:tc>
        <w:tc>
          <w:tcPr>
            <w:tcW w:w="1214" w:type="dxa"/>
            <w:noWrap/>
            <w:hideMark/>
          </w:tcPr>
          <w:p w14:paraId="234940B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1174" w:type="dxa"/>
            <w:noWrap/>
            <w:hideMark/>
          </w:tcPr>
          <w:p w14:paraId="4C44644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r>
      <w:tr w:rsidR="00043693" w:rsidRPr="00C14F51" w14:paraId="3887EAA5" w14:textId="77777777" w:rsidTr="00C338B8">
        <w:trPr>
          <w:trHeight w:val="288"/>
        </w:trPr>
        <w:tc>
          <w:tcPr>
            <w:tcW w:w="2515" w:type="dxa"/>
            <w:noWrap/>
            <w:hideMark/>
          </w:tcPr>
          <w:p w14:paraId="0F1AC2E6"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отсутствия желаемой специализации школы, класса</w:t>
            </w:r>
          </w:p>
        </w:tc>
        <w:tc>
          <w:tcPr>
            <w:tcW w:w="1473" w:type="dxa"/>
            <w:noWrap/>
            <w:hideMark/>
          </w:tcPr>
          <w:p w14:paraId="10B3AF3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536" w:type="dxa"/>
            <w:noWrap/>
            <w:hideMark/>
          </w:tcPr>
          <w:p w14:paraId="5855E3F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084" w:type="dxa"/>
            <w:noWrap/>
            <w:hideMark/>
          </w:tcPr>
          <w:p w14:paraId="7218494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429" w:type="dxa"/>
            <w:noWrap/>
            <w:hideMark/>
          </w:tcPr>
          <w:p w14:paraId="28C0505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82" w:type="dxa"/>
            <w:noWrap/>
            <w:hideMark/>
          </w:tcPr>
          <w:p w14:paraId="74D6AC6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300" w:type="dxa"/>
            <w:noWrap/>
            <w:hideMark/>
          </w:tcPr>
          <w:p w14:paraId="6AA128A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553" w:type="dxa"/>
            <w:noWrap/>
            <w:hideMark/>
          </w:tcPr>
          <w:p w14:paraId="43A2BB2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214" w:type="dxa"/>
            <w:noWrap/>
            <w:hideMark/>
          </w:tcPr>
          <w:p w14:paraId="54F3CC5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74" w:type="dxa"/>
            <w:noWrap/>
            <w:hideMark/>
          </w:tcPr>
          <w:p w14:paraId="27F336B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r>
      <w:tr w:rsidR="00043693" w:rsidRPr="00C14F51" w14:paraId="2059D70E" w14:textId="77777777" w:rsidTr="00C338B8">
        <w:trPr>
          <w:trHeight w:val="288"/>
        </w:trPr>
        <w:tc>
          <w:tcPr>
            <w:tcW w:w="2515" w:type="dxa"/>
            <w:noWrap/>
            <w:hideMark/>
          </w:tcPr>
          <w:p w14:paraId="51418AB1"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для поступления в ВУЗ</w:t>
            </w:r>
          </w:p>
        </w:tc>
        <w:tc>
          <w:tcPr>
            <w:tcW w:w="1473" w:type="dxa"/>
            <w:noWrap/>
            <w:hideMark/>
          </w:tcPr>
          <w:p w14:paraId="5A727E7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1536" w:type="dxa"/>
            <w:noWrap/>
            <w:hideMark/>
          </w:tcPr>
          <w:p w14:paraId="756A971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084" w:type="dxa"/>
            <w:noWrap/>
            <w:hideMark/>
          </w:tcPr>
          <w:p w14:paraId="15330A8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c>
          <w:tcPr>
            <w:tcW w:w="1429" w:type="dxa"/>
            <w:noWrap/>
            <w:hideMark/>
          </w:tcPr>
          <w:p w14:paraId="62268C5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282" w:type="dxa"/>
            <w:noWrap/>
            <w:hideMark/>
          </w:tcPr>
          <w:p w14:paraId="7BE3D10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300" w:type="dxa"/>
            <w:noWrap/>
            <w:hideMark/>
          </w:tcPr>
          <w:p w14:paraId="6DD611E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553" w:type="dxa"/>
            <w:noWrap/>
            <w:hideMark/>
          </w:tcPr>
          <w:p w14:paraId="487A364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214" w:type="dxa"/>
            <w:noWrap/>
            <w:hideMark/>
          </w:tcPr>
          <w:p w14:paraId="1380BD1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174" w:type="dxa"/>
            <w:noWrap/>
            <w:hideMark/>
          </w:tcPr>
          <w:p w14:paraId="4CE24AB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r>
      <w:tr w:rsidR="00043693" w:rsidRPr="00C14F51" w14:paraId="5F325D12" w14:textId="77777777" w:rsidTr="00C338B8">
        <w:trPr>
          <w:trHeight w:val="288"/>
        </w:trPr>
        <w:tc>
          <w:tcPr>
            <w:tcW w:w="2515" w:type="dxa"/>
            <w:noWrap/>
            <w:hideMark/>
          </w:tcPr>
          <w:p w14:paraId="319BF5E0"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473" w:type="dxa"/>
            <w:noWrap/>
            <w:hideMark/>
          </w:tcPr>
          <w:p w14:paraId="4734584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536" w:type="dxa"/>
            <w:noWrap/>
            <w:hideMark/>
          </w:tcPr>
          <w:p w14:paraId="3E2BAE0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084" w:type="dxa"/>
            <w:noWrap/>
            <w:hideMark/>
          </w:tcPr>
          <w:p w14:paraId="2CC1182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c>
          <w:tcPr>
            <w:tcW w:w="1429" w:type="dxa"/>
            <w:noWrap/>
            <w:hideMark/>
          </w:tcPr>
          <w:p w14:paraId="06C7FAB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w:t>
            </w:r>
          </w:p>
        </w:tc>
        <w:tc>
          <w:tcPr>
            <w:tcW w:w="1282" w:type="dxa"/>
            <w:noWrap/>
            <w:hideMark/>
          </w:tcPr>
          <w:p w14:paraId="40EB007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c>
          <w:tcPr>
            <w:tcW w:w="1300" w:type="dxa"/>
            <w:noWrap/>
            <w:hideMark/>
          </w:tcPr>
          <w:p w14:paraId="127D02D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553" w:type="dxa"/>
            <w:noWrap/>
            <w:hideMark/>
          </w:tcPr>
          <w:p w14:paraId="60E1A08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443</w:t>
            </w:r>
          </w:p>
        </w:tc>
        <w:tc>
          <w:tcPr>
            <w:tcW w:w="1214" w:type="dxa"/>
            <w:noWrap/>
            <w:hideMark/>
          </w:tcPr>
          <w:p w14:paraId="4AD8595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336</w:t>
            </w:r>
          </w:p>
        </w:tc>
        <w:tc>
          <w:tcPr>
            <w:tcW w:w="1174" w:type="dxa"/>
            <w:noWrap/>
            <w:hideMark/>
          </w:tcPr>
          <w:p w14:paraId="68E974C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448</w:t>
            </w:r>
          </w:p>
        </w:tc>
      </w:tr>
    </w:tbl>
    <w:p w14:paraId="2A2966C3" w14:textId="77777777" w:rsidR="00043693" w:rsidRPr="00C14F51" w:rsidRDefault="00043693" w:rsidP="00043693">
      <w:pPr>
        <w:rPr>
          <w:rFonts w:ascii="Times New Roman" w:hAnsi="Times New Roman" w:cs="Times New Roman"/>
          <w:b/>
        </w:rPr>
      </w:pPr>
    </w:p>
    <w:p w14:paraId="430A00ED" w14:textId="65C52D07" w:rsidR="008E1111" w:rsidRDefault="008E1111" w:rsidP="00B945CF">
      <w:pPr>
        <w:rPr>
          <w:rFonts w:ascii="Times New Roman" w:hAnsi="Times New Roman" w:cs="Times New Roman"/>
          <w:b/>
          <w:sz w:val="24"/>
          <w:szCs w:val="24"/>
        </w:rPr>
      </w:pPr>
      <w:r>
        <w:rPr>
          <w:rFonts w:ascii="Times New Roman" w:hAnsi="Times New Roman" w:cs="Times New Roman"/>
          <w:b/>
          <w:sz w:val="24"/>
          <w:szCs w:val="24"/>
        </w:rPr>
        <w:br w:type="page"/>
      </w:r>
    </w:p>
    <w:p w14:paraId="0F6CBCC6" w14:textId="77777777" w:rsidR="00965D66" w:rsidRDefault="00965D66">
      <w:pPr>
        <w:rPr>
          <w:rFonts w:ascii="Times New Roman" w:hAnsi="Times New Roman" w:cs="Times New Roman"/>
          <w:b/>
          <w:sz w:val="24"/>
          <w:szCs w:val="24"/>
        </w:rPr>
      </w:pPr>
    </w:p>
    <w:p w14:paraId="6B986198" w14:textId="6B3E4FAF" w:rsidR="00965D66" w:rsidRDefault="00965D66" w:rsidP="00965D66">
      <w:pPr>
        <w:jc w:val="right"/>
        <w:rPr>
          <w:rFonts w:ascii="Times New Roman" w:hAnsi="Times New Roman" w:cs="Times New Roman"/>
          <w:b/>
          <w:sz w:val="24"/>
          <w:szCs w:val="24"/>
        </w:rPr>
      </w:pPr>
      <w:bookmarkStart w:id="25" w:name="Приложение4"/>
      <w:r w:rsidRPr="00965D66">
        <w:rPr>
          <w:rFonts w:ascii="Times New Roman" w:hAnsi="Times New Roman" w:cs="Times New Roman"/>
          <w:b/>
          <w:sz w:val="24"/>
          <w:szCs w:val="24"/>
        </w:rPr>
        <w:t xml:space="preserve">Приложение </w:t>
      </w:r>
      <w:r>
        <w:rPr>
          <w:rFonts w:ascii="Times New Roman" w:hAnsi="Times New Roman" w:cs="Times New Roman"/>
          <w:b/>
          <w:sz w:val="24"/>
          <w:szCs w:val="24"/>
        </w:rPr>
        <w:t>4</w:t>
      </w:r>
      <w:bookmarkEnd w:id="25"/>
    </w:p>
    <w:p w14:paraId="4FE4F00A" w14:textId="18FE999C" w:rsidR="00965D66" w:rsidRDefault="00965D66" w:rsidP="00965D66">
      <w:pPr>
        <w:rPr>
          <w:rFonts w:ascii="Times New Roman" w:hAnsi="Times New Roman" w:cs="Times New Roman"/>
          <w:b/>
          <w:sz w:val="24"/>
          <w:szCs w:val="24"/>
        </w:rPr>
      </w:pPr>
      <w:r w:rsidRPr="00AA76DB">
        <w:rPr>
          <w:rFonts w:ascii="Times New Roman" w:hAnsi="Times New Roman" w:cs="Times New Roman"/>
          <w:b/>
          <w:sz w:val="24"/>
          <w:szCs w:val="24"/>
        </w:rPr>
        <w:t xml:space="preserve">Детализированное статистическое приложение. Основные результаты исследования: </w:t>
      </w:r>
      <w:r w:rsidR="00EE7219">
        <w:rPr>
          <w:rFonts w:ascii="Times New Roman" w:hAnsi="Times New Roman" w:cs="Times New Roman"/>
          <w:b/>
          <w:sz w:val="24"/>
          <w:szCs w:val="24"/>
        </w:rPr>
        <w:t>дополнительное</w:t>
      </w:r>
      <w:r w:rsidRPr="00AA76DB">
        <w:rPr>
          <w:rFonts w:ascii="Times New Roman" w:hAnsi="Times New Roman" w:cs="Times New Roman"/>
          <w:b/>
          <w:sz w:val="24"/>
          <w:szCs w:val="24"/>
        </w:rPr>
        <w:t xml:space="preserve"> образование</w:t>
      </w:r>
    </w:p>
    <w:tbl>
      <w:tblPr>
        <w:tblW w:w="10206" w:type="dxa"/>
        <w:tblLook w:val="04A0" w:firstRow="1" w:lastRow="0" w:firstColumn="1" w:lastColumn="0" w:noHBand="0" w:noVBand="1"/>
      </w:tblPr>
      <w:tblGrid>
        <w:gridCol w:w="759"/>
        <w:gridCol w:w="967"/>
        <w:gridCol w:w="2036"/>
        <w:gridCol w:w="1483"/>
        <w:gridCol w:w="2192"/>
        <w:gridCol w:w="2769"/>
      </w:tblGrid>
      <w:tr w:rsidR="006F7077" w:rsidRPr="006F7077" w14:paraId="7372E05D" w14:textId="77777777" w:rsidTr="00E07E6B">
        <w:trPr>
          <w:trHeight w:val="288"/>
        </w:trPr>
        <w:tc>
          <w:tcPr>
            <w:tcW w:w="10206" w:type="dxa"/>
            <w:gridSpan w:val="6"/>
            <w:tcBorders>
              <w:top w:val="nil"/>
              <w:left w:val="nil"/>
              <w:bottom w:val="nil"/>
              <w:right w:val="nil"/>
            </w:tcBorders>
            <w:shd w:val="clear" w:color="auto" w:fill="auto"/>
            <w:noWrap/>
            <w:vAlign w:val="bottom"/>
            <w:hideMark/>
          </w:tcPr>
          <w:p w14:paraId="54CDBA5A" w14:textId="7D1E12D7" w:rsidR="006F7077" w:rsidRPr="006F7077" w:rsidRDefault="006F7077" w:rsidP="006F7077">
            <w:pPr>
              <w:spacing w:after="0" w:line="240" w:lineRule="auto"/>
              <w:rPr>
                <w:rFonts w:ascii="Calibri" w:eastAsia="Times New Roman" w:hAnsi="Calibri" w:cs="Calibri"/>
                <w:b/>
                <w:bCs/>
                <w:color w:val="000000"/>
                <w:lang w:eastAsia="ru-RU"/>
              </w:rPr>
            </w:pPr>
            <w:r w:rsidRPr="006F7077">
              <w:rPr>
                <w:rFonts w:ascii="Times New Roman" w:eastAsia="Times New Roman" w:hAnsi="Times New Roman" w:cs="Times New Roman"/>
                <w:b/>
                <w:bCs/>
                <w:color w:val="000000"/>
                <w:highlight w:val="yellow"/>
                <w:lang w:eastAsia="ru-RU"/>
              </w:rPr>
              <w:t>Вопрос 35. Посещает ли Ваш ребенок / Ваши дети занятия, не связанные с основной образовательной программой (спортивные секции, кружки, студии и т.п.)?</w:t>
            </w:r>
          </w:p>
        </w:tc>
      </w:tr>
      <w:tr w:rsidR="006F7077" w:rsidRPr="006F7077" w14:paraId="505929EE" w14:textId="77777777" w:rsidTr="00E07E6B">
        <w:trPr>
          <w:trHeight w:val="288"/>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64F8A" w14:textId="77777777" w:rsidR="006F7077" w:rsidRPr="006F7077" w:rsidRDefault="006F7077" w:rsidP="006F7077">
            <w:pPr>
              <w:spacing w:after="0" w:line="240" w:lineRule="auto"/>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7F62F70" w14:textId="77777777" w:rsidR="006F7077" w:rsidRPr="006F7077" w:rsidRDefault="006F7077" w:rsidP="006F7077">
            <w:pPr>
              <w:spacing w:after="0" w:line="240" w:lineRule="auto"/>
              <w:rPr>
                <w:rFonts w:ascii="Times New Roman" w:eastAsia="Times New Roman" w:hAnsi="Times New Roman" w:cs="Times New Roman"/>
                <w:b/>
                <w:color w:val="000000"/>
                <w:lang w:eastAsia="ru-RU"/>
              </w:rPr>
            </w:pPr>
            <w:r w:rsidRPr="006F7077">
              <w:rPr>
                <w:rFonts w:ascii="Times New Roman" w:eastAsia="Times New Roman" w:hAnsi="Times New Roman" w:cs="Times New Roman"/>
                <w:b/>
                <w:color w:val="000000"/>
                <w:lang w:eastAsia="ru-RU"/>
              </w:rPr>
              <w:t>среднее</w:t>
            </w:r>
          </w:p>
        </w:tc>
        <w:tc>
          <w:tcPr>
            <w:tcW w:w="2036" w:type="dxa"/>
            <w:tcBorders>
              <w:top w:val="single" w:sz="4" w:space="0" w:color="auto"/>
              <w:left w:val="nil"/>
              <w:bottom w:val="single" w:sz="4" w:space="0" w:color="auto"/>
              <w:right w:val="single" w:sz="4" w:space="0" w:color="auto"/>
            </w:tcBorders>
            <w:shd w:val="clear" w:color="auto" w:fill="auto"/>
            <w:noWrap/>
            <w:vAlign w:val="bottom"/>
            <w:hideMark/>
          </w:tcPr>
          <w:p w14:paraId="0A86880C" w14:textId="77777777" w:rsidR="006F7077" w:rsidRPr="006F7077" w:rsidRDefault="006F7077" w:rsidP="006F7077">
            <w:pPr>
              <w:spacing w:after="0" w:line="240" w:lineRule="auto"/>
              <w:rPr>
                <w:rFonts w:ascii="Times New Roman" w:eastAsia="Times New Roman" w:hAnsi="Times New Roman" w:cs="Times New Roman"/>
                <w:b/>
                <w:color w:val="000000"/>
                <w:lang w:eastAsia="ru-RU"/>
              </w:rPr>
            </w:pPr>
            <w:r w:rsidRPr="006F7077">
              <w:rPr>
                <w:rFonts w:ascii="Times New Roman" w:eastAsia="Times New Roman" w:hAnsi="Times New Roman" w:cs="Times New Roman"/>
                <w:b/>
                <w:color w:val="000000"/>
                <w:lang w:eastAsia="ru-RU"/>
              </w:rPr>
              <w:t>город-районный центр</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14:paraId="661DFC37" w14:textId="77777777" w:rsidR="006F7077" w:rsidRPr="006F7077" w:rsidRDefault="006F7077" w:rsidP="006F7077">
            <w:pPr>
              <w:spacing w:after="0" w:line="240" w:lineRule="auto"/>
              <w:rPr>
                <w:rFonts w:ascii="Times New Roman" w:eastAsia="Times New Roman" w:hAnsi="Times New Roman" w:cs="Times New Roman"/>
                <w:b/>
                <w:color w:val="000000"/>
                <w:lang w:eastAsia="ru-RU"/>
              </w:rPr>
            </w:pPr>
            <w:r w:rsidRPr="006F7077">
              <w:rPr>
                <w:rFonts w:ascii="Times New Roman" w:eastAsia="Times New Roman" w:hAnsi="Times New Roman" w:cs="Times New Roman"/>
                <w:b/>
                <w:color w:val="000000"/>
                <w:lang w:eastAsia="ru-RU"/>
              </w:rPr>
              <w:t>город</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2761AB3D" w14:textId="77777777" w:rsidR="006F7077" w:rsidRPr="006F7077" w:rsidRDefault="006F7077" w:rsidP="006F7077">
            <w:pPr>
              <w:spacing w:after="0" w:line="240" w:lineRule="auto"/>
              <w:rPr>
                <w:rFonts w:ascii="Times New Roman" w:eastAsia="Times New Roman" w:hAnsi="Times New Roman" w:cs="Times New Roman"/>
                <w:b/>
                <w:color w:val="000000"/>
                <w:lang w:eastAsia="ru-RU"/>
              </w:rPr>
            </w:pPr>
            <w:r w:rsidRPr="006F7077">
              <w:rPr>
                <w:rFonts w:ascii="Times New Roman" w:eastAsia="Times New Roman" w:hAnsi="Times New Roman" w:cs="Times New Roman"/>
                <w:b/>
                <w:color w:val="000000"/>
                <w:lang w:eastAsia="ru-RU"/>
              </w:rPr>
              <w:t>поселок городского типа</w:t>
            </w:r>
          </w:p>
        </w:tc>
        <w:tc>
          <w:tcPr>
            <w:tcW w:w="2769" w:type="dxa"/>
            <w:tcBorders>
              <w:top w:val="single" w:sz="4" w:space="0" w:color="auto"/>
              <w:left w:val="nil"/>
              <w:bottom w:val="single" w:sz="4" w:space="0" w:color="auto"/>
              <w:right w:val="single" w:sz="4" w:space="0" w:color="auto"/>
            </w:tcBorders>
            <w:shd w:val="clear" w:color="auto" w:fill="auto"/>
            <w:noWrap/>
            <w:vAlign w:val="bottom"/>
            <w:hideMark/>
          </w:tcPr>
          <w:p w14:paraId="68F31428" w14:textId="77777777" w:rsidR="006F7077" w:rsidRPr="006F7077" w:rsidRDefault="006F7077" w:rsidP="006F7077">
            <w:pPr>
              <w:spacing w:after="0" w:line="240" w:lineRule="auto"/>
              <w:rPr>
                <w:rFonts w:ascii="Times New Roman" w:eastAsia="Times New Roman" w:hAnsi="Times New Roman" w:cs="Times New Roman"/>
                <w:b/>
                <w:color w:val="000000"/>
                <w:lang w:eastAsia="ru-RU"/>
              </w:rPr>
            </w:pPr>
            <w:r w:rsidRPr="006F7077">
              <w:rPr>
                <w:rFonts w:ascii="Times New Roman" w:eastAsia="Times New Roman" w:hAnsi="Times New Roman" w:cs="Times New Roman"/>
                <w:b/>
                <w:color w:val="000000"/>
                <w:lang w:eastAsia="ru-RU"/>
              </w:rPr>
              <w:t>сельское поселение (село, деревня и т.п.)</w:t>
            </w:r>
          </w:p>
        </w:tc>
      </w:tr>
      <w:tr w:rsidR="006F7077" w:rsidRPr="006F7077" w14:paraId="69961547" w14:textId="77777777" w:rsidTr="00E07E6B">
        <w:trPr>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07AA82C8" w14:textId="77777777" w:rsidR="006F7077" w:rsidRPr="006F7077" w:rsidRDefault="006F7077" w:rsidP="006F7077">
            <w:pPr>
              <w:spacing w:after="0" w:line="240" w:lineRule="auto"/>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да</w:t>
            </w:r>
          </w:p>
        </w:tc>
        <w:tc>
          <w:tcPr>
            <w:tcW w:w="967" w:type="dxa"/>
            <w:tcBorders>
              <w:top w:val="nil"/>
              <w:left w:val="nil"/>
              <w:bottom w:val="single" w:sz="4" w:space="0" w:color="auto"/>
              <w:right w:val="single" w:sz="4" w:space="0" w:color="auto"/>
            </w:tcBorders>
            <w:shd w:val="clear" w:color="auto" w:fill="auto"/>
            <w:noWrap/>
            <w:vAlign w:val="bottom"/>
            <w:hideMark/>
          </w:tcPr>
          <w:p w14:paraId="3367D4AD"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69,3%</w:t>
            </w:r>
          </w:p>
        </w:tc>
        <w:tc>
          <w:tcPr>
            <w:tcW w:w="2036" w:type="dxa"/>
            <w:tcBorders>
              <w:top w:val="nil"/>
              <w:left w:val="nil"/>
              <w:bottom w:val="single" w:sz="4" w:space="0" w:color="auto"/>
              <w:right w:val="single" w:sz="4" w:space="0" w:color="auto"/>
            </w:tcBorders>
            <w:shd w:val="clear" w:color="auto" w:fill="auto"/>
            <w:noWrap/>
            <w:vAlign w:val="bottom"/>
            <w:hideMark/>
          </w:tcPr>
          <w:p w14:paraId="3156B628"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74,2%</w:t>
            </w:r>
          </w:p>
        </w:tc>
        <w:tc>
          <w:tcPr>
            <w:tcW w:w="1483" w:type="dxa"/>
            <w:tcBorders>
              <w:top w:val="nil"/>
              <w:left w:val="nil"/>
              <w:bottom w:val="single" w:sz="4" w:space="0" w:color="auto"/>
              <w:right w:val="single" w:sz="4" w:space="0" w:color="auto"/>
            </w:tcBorders>
            <w:shd w:val="clear" w:color="auto" w:fill="auto"/>
            <w:noWrap/>
            <w:vAlign w:val="bottom"/>
            <w:hideMark/>
          </w:tcPr>
          <w:p w14:paraId="6696F70B"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71,8%</w:t>
            </w:r>
          </w:p>
        </w:tc>
        <w:tc>
          <w:tcPr>
            <w:tcW w:w="2192" w:type="dxa"/>
            <w:tcBorders>
              <w:top w:val="nil"/>
              <w:left w:val="nil"/>
              <w:bottom w:val="single" w:sz="4" w:space="0" w:color="auto"/>
              <w:right w:val="single" w:sz="4" w:space="0" w:color="auto"/>
            </w:tcBorders>
            <w:shd w:val="clear" w:color="auto" w:fill="auto"/>
            <w:noWrap/>
            <w:vAlign w:val="bottom"/>
            <w:hideMark/>
          </w:tcPr>
          <w:p w14:paraId="48904B05"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68,2%</w:t>
            </w:r>
          </w:p>
        </w:tc>
        <w:tc>
          <w:tcPr>
            <w:tcW w:w="2769" w:type="dxa"/>
            <w:tcBorders>
              <w:top w:val="nil"/>
              <w:left w:val="nil"/>
              <w:bottom w:val="single" w:sz="4" w:space="0" w:color="auto"/>
              <w:right w:val="single" w:sz="4" w:space="0" w:color="auto"/>
            </w:tcBorders>
            <w:shd w:val="clear" w:color="auto" w:fill="auto"/>
            <w:noWrap/>
            <w:vAlign w:val="bottom"/>
            <w:hideMark/>
          </w:tcPr>
          <w:p w14:paraId="629AD97A"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62,0%</w:t>
            </w:r>
          </w:p>
        </w:tc>
      </w:tr>
      <w:tr w:rsidR="006F7077" w:rsidRPr="006F7077" w14:paraId="4EA0A5DB" w14:textId="77777777" w:rsidTr="00E07E6B">
        <w:trPr>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3DBB3D94" w14:textId="77777777" w:rsidR="006F7077" w:rsidRPr="006F7077" w:rsidRDefault="006F7077" w:rsidP="006F7077">
            <w:pPr>
              <w:spacing w:after="0" w:line="240" w:lineRule="auto"/>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нет</w:t>
            </w:r>
          </w:p>
        </w:tc>
        <w:tc>
          <w:tcPr>
            <w:tcW w:w="967" w:type="dxa"/>
            <w:tcBorders>
              <w:top w:val="nil"/>
              <w:left w:val="nil"/>
              <w:bottom w:val="single" w:sz="4" w:space="0" w:color="auto"/>
              <w:right w:val="single" w:sz="4" w:space="0" w:color="auto"/>
            </w:tcBorders>
            <w:shd w:val="clear" w:color="auto" w:fill="auto"/>
            <w:noWrap/>
            <w:vAlign w:val="bottom"/>
            <w:hideMark/>
          </w:tcPr>
          <w:p w14:paraId="5336291C"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30,7%</w:t>
            </w:r>
          </w:p>
        </w:tc>
        <w:tc>
          <w:tcPr>
            <w:tcW w:w="2036" w:type="dxa"/>
            <w:tcBorders>
              <w:top w:val="nil"/>
              <w:left w:val="nil"/>
              <w:bottom w:val="single" w:sz="4" w:space="0" w:color="auto"/>
              <w:right w:val="single" w:sz="4" w:space="0" w:color="auto"/>
            </w:tcBorders>
            <w:shd w:val="clear" w:color="auto" w:fill="auto"/>
            <w:noWrap/>
            <w:vAlign w:val="bottom"/>
            <w:hideMark/>
          </w:tcPr>
          <w:p w14:paraId="5FD408E9"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25,8%</w:t>
            </w:r>
          </w:p>
        </w:tc>
        <w:tc>
          <w:tcPr>
            <w:tcW w:w="1483" w:type="dxa"/>
            <w:tcBorders>
              <w:top w:val="nil"/>
              <w:left w:val="nil"/>
              <w:bottom w:val="single" w:sz="4" w:space="0" w:color="auto"/>
              <w:right w:val="single" w:sz="4" w:space="0" w:color="auto"/>
            </w:tcBorders>
            <w:shd w:val="clear" w:color="auto" w:fill="auto"/>
            <w:noWrap/>
            <w:vAlign w:val="bottom"/>
            <w:hideMark/>
          </w:tcPr>
          <w:p w14:paraId="6466C881"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28,2%</w:t>
            </w:r>
          </w:p>
        </w:tc>
        <w:tc>
          <w:tcPr>
            <w:tcW w:w="2192" w:type="dxa"/>
            <w:tcBorders>
              <w:top w:val="nil"/>
              <w:left w:val="nil"/>
              <w:bottom w:val="single" w:sz="4" w:space="0" w:color="auto"/>
              <w:right w:val="single" w:sz="4" w:space="0" w:color="auto"/>
            </w:tcBorders>
            <w:shd w:val="clear" w:color="auto" w:fill="auto"/>
            <w:noWrap/>
            <w:vAlign w:val="bottom"/>
            <w:hideMark/>
          </w:tcPr>
          <w:p w14:paraId="5626F25A"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31,8%</w:t>
            </w:r>
          </w:p>
        </w:tc>
        <w:tc>
          <w:tcPr>
            <w:tcW w:w="2769" w:type="dxa"/>
            <w:tcBorders>
              <w:top w:val="nil"/>
              <w:left w:val="nil"/>
              <w:bottom w:val="single" w:sz="4" w:space="0" w:color="auto"/>
              <w:right w:val="single" w:sz="4" w:space="0" w:color="auto"/>
            </w:tcBorders>
            <w:shd w:val="clear" w:color="auto" w:fill="auto"/>
            <w:noWrap/>
            <w:vAlign w:val="bottom"/>
            <w:hideMark/>
          </w:tcPr>
          <w:p w14:paraId="2F2C3958"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38,0%</w:t>
            </w:r>
          </w:p>
        </w:tc>
      </w:tr>
      <w:tr w:rsidR="006F7077" w:rsidRPr="006F7077" w14:paraId="531DC5FE" w14:textId="77777777" w:rsidTr="00E07E6B">
        <w:trPr>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0407A7F1" w14:textId="77777777" w:rsidR="006F7077" w:rsidRPr="006F7077" w:rsidRDefault="006F7077" w:rsidP="006F7077">
            <w:pPr>
              <w:spacing w:after="0" w:line="240" w:lineRule="auto"/>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34C272D0"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22878</w:t>
            </w:r>
          </w:p>
        </w:tc>
        <w:tc>
          <w:tcPr>
            <w:tcW w:w="2036" w:type="dxa"/>
            <w:tcBorders>
              <w:top w:val="nil"/>
              <w:left w:val="nil"/>
              <w:bottom w:val="single" w:sz="4" w:space="0" w:color="auto"/>
              <w:right w:val="single" w:sz="4" w:space="0" w:color="auto"/>
            </w:tcBorders>
            <w:shd w:val="clear" w:color="auto" w:fill="auto"/>
            <w:noWrap/>
            <w:vAlign w:val="bottom"/>
            <w:hideMark/>
          </w:tcPr>
          <w:p w14:paraId="22BB5A20"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3090</w:t>
            </w:r>
          </w:p>
        </w:tc>
        <w:tc>
          <w:tcPr>
            <w:tcW w:w="1483" w:type="dxa"/>
            <w:tcBorders>
              <w:top w:val="nil"/>
              <w:left w:val="nil"/>
              <w:bottom w:val="single" w:sz="4" w:space="0" w:color="auto"/>
              <w:right w:val="single" w:sz="4" w:space="0" w:color="auto"/>
            </w:tcBorders>
            <w:shd w:val="clear" w:color="auto" w:fill="auto"/>
            <w:noWrap/>
            <w:vAlign w:val="bottom"/>
            <w:hideMark/>
          </w:tcPr>
          <w:p w14:paraId="087D38D2"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10499</w:t>
            </w:r>
          </w:p>
        </w:tc>
        <w:tc>
          <w:tcPr>
            <w:tcW w:w="2192" w:type="dxa"/>
            <w:tcBorders>
              <w:top w:val="nil"/>
              <w:left w:val="nil"/>
              <w:bottom w:val="single" w:sz="4" w:space="0" w:color="auto"/>
              <w:right w:val="single" w:sz="4" w:space="0" w:color="auto"/>
            </w:tcBorders>
            <w:shd w:val="clear" w:color="auto" w:fill="auto"/>
            <w:noWrap/>
            <w:vAlign w:val="bottom"/>
            <w:hideMark/>
          </w:tcPr>
          <w:p w14:paraId="46F996CC"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4177</w:t>
            </w:r>
          </w:p>
        </w:tc>
        <w:tc>
          <w:tcPr>
            <w:tcW w:w="2769" w:type="dxa"/>
            <w:tcBorders>
              <w:top w:val="nil"/>
              <w:left w:val="nil"/>
              <w:bottom w:val="single" w:sz="4" w:space="0" w:color="auto"/>
              <w:right w:val="single" w:sz="4" w:space="0" w:color="auto"/>
            </w:tcBorders>
            <w:shd w:val="clear" w:color="auto" w:fill="auto"/>
            <w:noWrap/>
            <w:vAlign w:val="bottom"/>
            <w:hideMark/>
          </w:tcPr>
          <w:p w14:paraId="701AE706"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5112</w:t>
            </w:r>
          </w:p>
        </w:tc>
      </w:tr>
    </w:tbl>
    <w:p w14:paraId="310853BA" w14:textId="723B1581" w:rsidR="00965D66" w:rsidRDefault="00965D66"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EE7219" w:rsidRPr="00C958F1" w14:paraId="2C9ACF60" w14:textId="77777777" w:rsidTr="00872C14">
        <w:tc>
          <w:tcPr>
            <w:tcW w:w="684" w:type="pct"/>
          </w:tcPr>
          <w:p w14:paraId="787E73C4" w14:textId="77777777" w:rsidR="00EE7219" w:rsidRDefault="00EE7219" w:rsidP="00872C14">
            <w:pPr>
              <w:rPr>
                <w:rFonts w:ascii="Times New Roman" w:hAnsi="Times New Roman" w:cs="Times New Roman"/>
                <w:sz w:val="24"/>
                <w:szCs w:val="24"/>
              </w:rPr>
            </w:pPr>
          </w:p>
        </w:tc>
        <w:tc>
          <w:tcPr>
            <w:tcW w:w="534" w:type="pct"/>
            <w:vAlign w:val="bottom"/>
          </w:tcPr>
          <w:p w14:paraId="262C1BFE"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053AA76F"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3635FDBB"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053AF72"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357E9151"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53998F4A"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451AF2EF"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35E687A0"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67EDE5EE"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E7219" w:rsidRPr="00507ECA" w14:paraId="43563021" w14:textId="77777777" w:rsidTr="00872C14">
        <w:tc>
          <w:tcPr>
            <w:tcW w:w="684" w:type="pct"/>
            <w:vAlign w:val="bottom"/>
          </w:tcPr>
          <w:p w14:paraId="4A126FA4" w14:textId="1C3B0940"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да</w:t>
            </w:r>
          </w:p>
        </w:tc>
        <w:tc>
          <w:tcPr>
            <w:tcW w:w="534" w:type="pct"/>
            <w:vAlign w:val="bottom"/>
          </w:tcPr>
          <w:p w14:paraId="4051B148" w14:textId="1FDE956C"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67,9%</w:t>
            </w:r>
          </w:p>
        </w:tc>
        <w:tc>
          <w:tcPr>
            <w:tcW w:w="465" w:type="pct"/>
            <w:vAlign w:val="bottom"/>
          </w:tcPr>
          <w:p w14:paraId="190AF4AB" w14:textId="39171A6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62,6%</w:t>
            </w:r>
          </w:p>
        </w:tc>
        <w:tc>
          <w:tcPr>
            <w:tcW w:w="465" w:type="pct"/>
            <w:vAlign w:val="bottom"/>
          </w:tcPr>
          <w:p w14:paraId="545911F8" w14:textId="465D279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80,4%</w:t>
            </w:r>
          </w:p>
        </w:tc>
        <w:tc>
          <w:tcPr>
            <w:tcW w:w="480" w:type="pct"/>
            <w:vAlign w:val="bottom"/>
          </w:tcPr>
          <w:p w14:paraId="78134CBA" w14:textId="7EC529A4"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74,3%</w:t>
            </w:r>
          </w:p>
        </w:tc>
        <w:tc>
          <w:tcPr>
            <w:tcW w:w="465" w:type="pct"/>
            <w:vAlign w:val="bottom"/>
          </w:tcPr>
          <w:p w14:paraId="17738285" w14:textId="6CDB6B97"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67,7%</w:t>
            </w:r>
          </w:p>
        </w:tc>
        <w:tc>
          <w:tcPr>
            <w:tcW w:w="465" w:type="pct"/>
            <w:vAlign w:val="bottom"/>
          </w:tcPr>
          <w:p w14:paraId="4562E10A" w14:textId="38BB792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42,1%</w:t>
            </w:r>
          </w:p>
        </w:tc>
        <w:tc>
          <w:tcPr>
            <w:tcW w:w="515" w:type="pct"/>
            <w:vAlign w:val="bottom"/>
          </w:tcPr>
          <w:p w14:paraId="7D60035D" w14:textId="0B241D19"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77,2%</w:t>
            </w:r>
          </w:p>
        </w:tc>
        <w:tc>
          <w:tcPr>
            <w:tcW w:w="465" w:type="pct"/>
            <w:vAlign w:val="bottom"/>
          </w:tcPr>
          <w:p w14:paraId="676DF29B" w14:textId="037CFD96"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68,4%</w:t>
            </w:r>
          </w:p>
        </w:tc>
        <w:tc>
          <w:tcPr>
            <w:tcW w:w="462" w:type="pct"/>
            <w:vAlign w:val="bottom"/>
          </w:tcPr>
          <w:p w14:paraId="00010CD6" w14:textId="6D190B20"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69,0%</w:t>
            </w:r>
          </w:p>
        </w:tc>
      </w:tr>
      <w:tr w:rsidR="00EE7219" w:rsidRPr="00507ECA" w14:paraId="40540288" w14:textId="77777777" w:rsidTr="00872C14">
        <w:tc>
          <w:tcPr>
            <w:tcW w:w="684" w:type="pct"/>
            <w:vAlign w:val="bottom"/>
          </w:tcPr>
          <w:p w14:paraId="5C813948" w14:textId="74CCCE32"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нет</w:t>
            </w:r>
          </w:p>
        </w:tc>
        <w:tc>
          <w:tcPr>
            <w:tcW w:w="534" w:type="pct"/>
            <w:vAlign w:val="bottom"/>
          </w:tcPr>
          <w:p w14:paraId="647F57F2" w14:textId="700F52DD"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32,1%</w:t>
            </w:r>
          </w:p>
        </w:tc>
        <w:tc>
          <w:tcPr>
            <w:tcW w:w="465" w:type="pct"/>
            <w:vAlign w:val="bottom"/>
          </w:tcPr>
          <w:p w14:paraId="045DC220" w14:textId="16EAEE7C"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37,4%</w:t>
            </w:r>
          </w:p>
        </w:tc>
        <w:tc>
          <w:tcPr>
            <w:tcW w:w="465" w:type="pct"/>
            <w:vAlign w:val="bottom"/>
          </w:tcPr>
          <w:p w14:paraId="1BECE59F" w14:textId="4DCBCACF"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19,6%</w:t>
            </w:r>
          </w:p>
        </w:tc>
        <w:tc>
          <w:tcPr>
            <w:tcW w:w="480" w:type="pct"/>
            <w:vAlign w:val="bottom"/>
          </w:tcPr>
          <w:p w14:paraId="6A31CDBD" w14:textId="1E305725"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25,7%</w:t>
            </w:r>
          </w:p>
        </w:tc>
        <w:tc>
          <w:tcPr>
            <w:tcW w:w="465" w:type="pct"/>
            <w:vAlign w:val="bottom"/>
          </w:tcPr>
          <w:p w14:paraId="13AEC8B8" w14:textId="3F8BE827"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32,3%</w:t>
            </w:r>
          </w:p>
        </w:tc>
        <w:tc>
          <w:tcPr>
            <w:tcW w:w="465" w:type="pct"/>
            <w:vAlign w:val="bottom"/>
          </w:tcPr>
          <w:p w14:paraId="3356F464" w14:textId="75560578"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57,9%</w:t>
            </w:r>
          </w:p>
        </w:tc>
        <w:tc>
          <w:tcPr>
            <w:tcW w:w="515" w:type="pct"/>
            <w:vAlign w:val="bottom"/>
          </w:tcPr>
          <w:p w14:paraId="29EA66FD" w14:textId="001CBC9E"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22,8%</w:t>
            </w:r>
          </w:p>
        </w:tc>
        <w:tc>
          <w:tcPr>
            <w:tcW w:w="465" w:type="pct"/>
            <w:vAlign w:val="bottom"/>
          </w:tcPr>
          <w:p w14:paraId="207DB667" w14:textId="697C9BC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31,6%</w:t>
            </w:r>
          </w:p>
        </w:tc>
        <w:tc>
          <w:tcPr>
            <w:tcW w:w="462" w:type="pct"/>
            <w:vAlign w:val="bottom"/>
          </w:tcPr>
          <w:p w14:paraId="11CB53A1" w14:textId="6C717C88"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31,0%</w:t>
            </w:r>
          </w:p>
        </w:tc>
      </w:tr>
      <w:tr w:rsidR="00EE7219" w:rsidRPr="00507ECA" w14:paraId="69ECCB5B" w14:textId="77777777" w:rsidTr="00872C14">
        <w:tc>
          <w:tcPr>
            <w:tcW w:w="684" w:type="pct"/>
            <w:vAlign w:val="bottom"/>
          </w:tcPr>
          <w:p w14:paraId="07449EB4" w14:textId="58C36810"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Всего</w:t>
            </w:r>
          </w:p>
        </w:tc>
        <w:tc>
          <w:tcPr>
            <w:tcW w:w="534" w:type="pct"/>
            <w:vAlign w:val="bottom"/>
          </w:tcPr>
          <w:p w14:paraId="6E891E2E" w14:textId="5B7C14FD"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483</w:t>
            </w:r>
          </w:p>
        </w:tc>
        <w:tc>
          <w:tcPr>
            <w:tcW w:w="465" w:type="pct"/>
            <w:vAlign w:val="bottom"/>
          </w:tcPr>
          <w:p w14:paraId="1D57ACCB" w14:textId="423E0C52"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1287</w:t>
            </w:r>
          </w:p>
        </w:tc>
        <w:tc>
          <w:tcPr>
            <w:tcW w:w="465" w:type="pct"/>
            <w:vAlign w:val="bottom"/>
          </w:tcPr>
          <w:p w14:paraId="478CB8BE" w14:textId="616B7A88"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1721</w:t>
            </w:r>
          </w:p>
        </w:tc>
        <w:tc>
          <w:tcPr>
            <w:tcW w:w="480" w:type="pct"/>
            <w:vAlign w:val="bottom"/>
          </w:tcPr>
          <w:p w14:paraId="7C98386C" w14:textId="73489DF4"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1917</w:t>
            </w:r>
          </w:p>
        </w:tc>
        <w:tc>
          <w:tcPr>
            <w:tcW w:w="465" w:type="pct"/>
            <w:vAlign w:val="bottom"/>
          </w:tcPr>
          <w:p w14:paraId="76B97A8C" w14:textId="43E07EB8"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1631</w:t>
            </w:r>
          </w:p>
        </w:tc>
        <w:tc>
          <w:tcPr>
            <w:tcW w:w="465" w:type="pct"/>
            <w:vAlign w:val="bottom"/>
          </w:tcPr>
          <w:p w14:paraId="449F3BAE" w14:textId="166A3409"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1654</w:t>
            </w:r>
          </w:p>
        </w:tc>
        <w:tc>
          <w:tcPr>
            <w:tcW w:w="515" w:type="pct"/>
            <w:vAlign w:val="bottom"/>
          </w:tcPr>
          <w:p w14:paraId="2BC14E90" w14:textId="035AF2EC"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1032</w:t>
            </w:r>
          </w:p>
        </w:tc>
        <w:tc>
          <w:tcPr>
            <w:tcW w:w="465" w:type="pct"/>
            <w:vAlign w:val="bottom"/>
          </w:tcPr>
          <w:p w14:paraId="31EFC7AD" w14:textId="5325FD4F"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2277</w:t>
            </w:r>
          </w:p>
        </w:tc>
        <w:tc>
          <w:tcPr>
            <w:tcW w:w="462" w:type="pct"/>
            <w:vAlign w:val="bottom"/>
          </w:tcPr>
          <w:p w14:paraId="56CBF7C3" w14:textId="737394A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1870</w:t>
            </w:r>
          </w:p>
        </w:tc>
      </w:tr>
    </w:tbl>
    <w:p w14:paraId="3C4241E4" w14:textId="77777777" w:rsidR="00EE7219" w:rsidRDefault="00EE7219" w:rsidP="00EE7219">
      <w:pPr>
        <w:rPr>
          <w:rFonts w:ascii="Times New Roman" w:eastAsia="Times New Roman" w:hAnsi="Times New Roman" w:cs="Times New Roman"/>
          <w:color w:val="000000"/>
          <w:lang w:eastAsia="ru-RU"/>
        </w:rPr>
      </w:pPr>
    </w:p>
    <w:p w14:paraId="54E6ADE1" w14:textId="77777777" w:rsidR="00EE7219" w:rsidRPr="00507ECA" w:rsidRDefault="00EE7219" w:rsidP="00EE7219">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26"/>
        <w:gridCol w:w="1691"/>
        <w:gridCol w:w="1505"/>
        <w:gridCol w:w="1286"/>
        <w:gridCol w:w="1443"/>
        <w:gridCol w:w="1295"/>
        <w:gridCol w:w="1313"/>
        <w:gridCol w:w="1569"/>
        <w:gridCol w:w="1251"/>
        <w:gridCol w:w="1272"/>
      </w:tblGrid>
      <w:tr w:rsidR="00EE7219" w:rsidRPr="00C958F1" w14:paraId="6FBE65C7" w14:textId="77777777" w:rsidTr="00872C14">
        <w:tc>
          <w:tcPr>
            <w:tcW w:w="662" w:type="pct"/>
          </w:tcPr>
          <w:p w14:paraId="30A979B7" w14:textId="77777777" w:rsidR="00EE7219" w:rsidRDefault="00EE7219" w:rsidP="00872C14">
            <w:pPr>
              <w:rPr>
                <w:rFonts w:ascii="Times New Roman" w:hAnsi="Times New Roman" w:cs="Times New Roman"/>
                <w:sz w:val="24"/>
                <w:szCs w:val="24"/>
              </w:rPr>
            </w:pPr>
          </w:p>
        </w:tc>
        <w:tc>
          <w:tcPr>
            <w:tcW w:w="581" w:type="pct"/>
            <w:vAlign w:val="bottom"/>
          </w:tcPr>
          <w:p w14:paraId="70AF2750"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0A840CFF"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06F33987"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3BF2ADEF"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68078503"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0386A01B"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5EB8E161"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75AB4191"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45FF5721"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E7219" w:rsidRPr="00C958F1" w14:paraId="27EACC46" w14:textId="77777777" w:rsidTr="00872C14">
        <w:tc>
          <w:tcPr>
            <w:tcW w:w="662" w:type="pct"/>
            <w:vAlign w:val="bottom"/>
          </w:tcPr>
          <w:p w14:paraId="7653667F" w14:textId="5F70ED7F"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да</w:t>
            </w:r>
          </w:p>
        </w:tc>
        <w:tc>
          <w:tcPr>
            <w:tcW w:w="581" w:type="pct"/>
            <w:vAlign w:val="bottom"/>
          </w:tcPr>
          <w:p w14:paraId="789002DB" w14:textId="0A5414AE"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56,6%</w:t>
            </w:r>
          </w:p>
        </w:tc>
        <w:tc>
          <w:tcPr>
            <w:tcW w:w="517" w:type="pct"/>
            <w:vAlign w:val="bottom"/>
          </w:tcPr>
          <w:p w14:paraId="47CA7AFA" w14:textId="56AA0E22"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70,8%</w:t>
            </w:r>
          </w:p>
        </w:tc>
        <w:tc>
          <w:tcPr>
            <w:tcW w:w="442" w:type="pct"/>
            <w:vAlign w:val="bottom"/>
          </w:tcPr>
          <w:p w14:paraId="3DDCA68E" w14:textId="54ED0DA9"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70,1%</w:t>
            </w:r>
          </w:p>
        </w:tc>
        <w:tc>
          <w:tcPr>
            <w:tcW w:w="496" w:type="pct"/>
            <w:vAlign w:val="bottom"/>
          </w:tcPr>
          <w:p w14:paraId="54EE7857" w14:textId="2531E809"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78,0%</w:t>
            </w:r>
          </w:p>
        </w:tc>
        <w:tc>
          <w:tcPr>
            <w:tcW w:w="445" w:type="pct"/>
            <w:vAlign w:val="bottom"/>
          </w:tcPr>
          <w:p w14:paraId="5B8B8AE1" w14:textId="069F5A5E"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73,4%</w:t>
            </w:r>
          </w:p>
        </w:tc>
        <w:tc>
          <w:tcPr>
            <w:tcW w:w="451" w:type="pct"/>
            <w:vAlign w:val="bottom"/>
          </w:tcPr>
          <w:p w14:paraId="135BBB73" w14:textId="2A5A8B5C"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76,5%</w:t>
            </w:r>
          </w:p>
        </w:tc>
        <w:tc>
          <w:tcPr>
            <w:tcW w:w="539" w:type="pct"/>
            <w:vAlign w:val="bottom"/>
          </w:tcPr>
          <w:p w14:paraId="4132D8DC" w14:textId="6EA11FA3"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73,3%</w:t>
            </w:r>
          </w:p>
        </w:tc>
        <w:tc>
          <w:tcPr>
            <w:tcW w:w="430" w:type="pct"/>
            <w:vAlign w:val="bottom"/>
          </w:tcPr>
          <w:p w14:paraId="56B63E98" w14:textId="36479A8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76,0%</w:t>
            </w:r>
          </w:p>
        </w:tc>
        <w:tc>
          <w:tcPr>
            <w:tcW w:w="437" w:type="pct"/>
            <w:vAlign w:val="bottom"/>
          </w:tcPr>
          <w:p w14:paraId="288C42C8" w14:textId="74007061"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67,9%</w:t>
            </w:r>
          </w:p>
        </w:tc>
      </w:tr>
      <w:tr w:rsidR="00EE7219" w:rsidRPr="00C958F1" w14:paraId="61DAE55F" w14:textId="77777777" w:rsidTr="00872C14">
        <w:tc>
          <w:tcPr>
            <w:tcW w:w="662" w:type="pct"/>
            <w:vAlign w:val="bottom"/>
          </w:tcPr>
          <w:p w14:paraId="75AB5632" w14:textId="4FE427AF"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нет</w:t>
            </w:r>
          </w:p>
        </w:tc>
        <w:tc>
          <w:tcPr>
            <w:tcW w:w="581" w:type="pct"/>
            <w:vAlign w:val="bottom"/>
          </w:tcPr>
          <w:p w14:paraId="4916A1EB" w14:textId="7ED33485"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43,4%</w:t>
            </w:r>
          </w:p>
        </w:tc>
        <w:tc>
          <w:tcPr>
            <w:tcW w:w="517" w:type="pct"/>
            <w:vAlign w:val="bottom"/>
          </w:tcPr>
          <w:p w14:paraId="044E81A0" w14:textId="0792CB41"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29,2%</w:t>
            </w:r>
          </w:p>
        </w:tc>
        <w:tc>
          <w:tcPr>
            <w:tcW w:w="442" w:type="pct"/>
            <w:vAlign w:val="bottom"/>
          </w:tcPr>
          <w:p w14:paraId="52CF9504" w14:textId="258C36AF"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29,9%</w:t>
            </w:r>
          </w:p>
        </w:tc>
        <w:tc>
          <w:tcPr>
            <w:tcW w:w="496" w:type="pct"/>
            <w:vAlign w:val="bottom"/>
          </w:tcPr>
          <w:p w14:paraId="009495A5" w14:textId="0F1AA8A6"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22,0%</w:t>
            </w:r>
          </w:p>
        </w:tc>
        <w:tc>
          <w:tcPr>
            <w:tcW w:w="445" w:type="pct"/>
            <w:vAlign w:val="bottom"/>
          </w:tcPr>
          <w:p w14:paraId="5F3D9097" w14:textId="0CC4B050"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26,6%</w:t>
            </w:r>
          </w:p>
        </w:tc>
        <w:tc>
          <w:tcPr>
            <w:tcW w:w="451" w:type="pct"/>
            <w:vAlign w:val="bottom"/>
          </w:tcPr>
          <w:p w14:paraId="57E0CCCB" w14:textId="70ACB5E4"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23,5%</w:t>
            </w:r>
          </w:p>
        </w:tc>
        <w:tc>
          <w:tcPr>
            <w:tcW w:w="539" w:type="pct"/>
            <w:vAlign w:val="bottom"/>
          </w:tcPr>
          <w:p w14:paraId="661D682D" w14:textId="2CCADAF3"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26,7%</w:t>
            </w:r>
          </w:p>
        </w:tc>
        <w:tc>
          <w:tcPr>
            <w:tcW w:w="430" w:type="pct"/>
            <w:vAlign w:val="bottom"/>
          </w:tcPr>
          <w:p w14:paraId="11327DC9" w14:textId="7D3E5E23"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24,0%</w:t>
            </w:r>
          </w:p>
        </w:tc>
        <w:tc>
          <w:tcPr>
            <w:tcW w:w="437" w:type="pct"/>
            <w:vAlign w:val="bottom"/>
          </w:tcPr>
          <w:p w14:paraId="59105006" w14:textId="5CAE57F4"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32,1%</w:t>
            </w:r>
          </w:p>
        </w:tc>
      </w:tr>
      <w:tr w:rsidR="00EE7219" w:rsidRPr="00C958F1" w14:paraId="7E8C308A" w14:textId="77777777" w:rsidTr="00872C14">
        <w:tc>
          <w:tcPr>
            <w:tcW w:w="662" w:type="pct"/>
            <w:vAlign w:val="bottom"/>
          </w:tcPr>
          <w:p w14:paraId="2543A798" w14:textId="27711391"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Всего</w:t>
            </w:r>
          </w:p>
        </w:tc>
        <w:tc>
          <w:tcPr>
            <w:tcW w:w="581" w:type="pct"/>
            <w:vAlign w:val="bottom"/>
          </w:tcPr>
          <w:p w14:paraId="2F81338F" w14:textId="3808790B"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449</w:t>
            </w:r>
          </w:p>
        </w:tc>
        <w:tc>
          <w:tcPr>
            <w:tcW w:w="517" w:type="pct"/>
            <w:vAlign w:val="bottom"/>
          </w:tcPr>
          <w:p w14:paraId="0AA3B76A" w14:textId="38186CE5"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953</w:t>
            </w:r>
          </w:p>
        </w:tc>
        <w:tc>
          <w:tcPr>
            <w:tcW w:w="442" w:type="pct"/>
            <w:vAlign w:val="bottom"/>
          </w:tcPr>
          <w:p w14:paraId="45C01567" w14:textId="1C165520"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1248</w:t>
            </w:r>
          </w:p>
        </w:tc>
        <w:tc>
          <w:tcPr>
            <w:tcW w:w="496" w:type="pct"/>
            <w:vAlign w:val="bottom"/>
          </w:tcPr>
          <w:p w14:paraId="7501FD96" w14:textId="1FCC6E7D"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586</w:t>
            </w:r>
          </w:p>
        </w:tc>
        <w:tc>
          <w:tcPr>
            <w:tcW w:w="445" w:type="pct"/>
            <w:vAlign w:val="bottom"/>
          </w:tcPr>
          <w:p w14:paraId="686A5648" w14:textId="00B77E4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666</w:t>
            </w:r>
          </w:p>
        </w:tc>
        <w:tc>
          <w:tcPr>
            <w:tcW w:w="451" w:type="pct"/>
            <w:vAlign w:val="bottom"/>
          </w:tcPr>
          <w:p w14:paraId="527CEC7C" w14:textId="1A749E4C"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642</w:t>
            </w:r>
          </w:p>
        </w:tc>
        <w:tc>
          <w:tcPr>
            <w:tcW w:w="539" w:type="pct"/>
            <w:vAlign w:val="bottom"/>
          </w:tcPr>
          <w:p w14:paraId="1D893335" w14:textId="06E9930B"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1384</w:t>
            </w:r>
          </w:p>
        </w:tc>
        <w:tc>
          <w:tcPr>
            <w:tcW w:w="430" w:type="pct"/>
            <w:vAlign w:val="bottom"/>
          </w:tcPr>
          <w:p w14:paraId="337E29C8" w14:textId="49BACC46"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1395</w:t>
            </w:r>
          </w:p>
        </w:tc>
        <w:tc>
          <w:tcPr>
            <w:tcW w:w="437" w:type="pct"/>
            <w:vAlign w:val="bottom"/>
          </w:tcPr>
          <w:p w14:paraId="0A15B9F9" w14:textId="1E3B6F43"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1683</w:t>
            </w:r>
          </w:p>
        </w:tc>
      </w:tr>
    </w:tbl>
    <w:p w14:paraId="632F08FB" w14:textId="3E539E46" w:rsidR="00EE7219" w:rsidRDefault="00EE7219" w:rsidP="00EE7219">
      <w:pPr>
        <w:rPr>
          <w:rFonts w:ascii="Times New Roman" w:hAnsi="Times New Roman" w:cs="Times New Roman"/>
          <w:sz w:val="24"/>
          <w:szCs w:val="24"/>
        </w:rPr>
      </w:pPr>
    </w:p>
    <w:p w14:paraId="28EBBDDF" w14:textId="77777777" w:rsidR="00EE7219" w:rsidRDefault="00EE7219">
      <w:pPr>
        <w:rPr>
          <w:rFonts w:ascii="Times New Roman" w:hAnsi="Times New Roman" w:cs="Times New Roman"/>
          <w:sz w:val="24"/>
          <w:szCs w:val="24"/>
        </w:rPr>
      </w:pPr>
      <w:r>
        <w:rPr>
          <w:rFonts w:ascii="Times New Roman" w:hAnsi="Times New Roman" w:cs="Times New Roman"/>
          <w:sz w:val="24"/>
          <w:szCs w:val="24"/>
        </w:rPr>
        <w:br w:type="page"/>
      </w:r>
    </w:p>
    <w:tbl>
      <w:tblPr>
        <w:tblW w:w="11662" w:type="dxa"/>
        <w:tblLook w:val="04A0" w:firstRow="1" w:lastRow="0" w:firstColumn="1" w:lastColumn="0" w:noHBand="0" w:noVBand="1"/>
      </w:tblPr>
      <w:tblGrid>
        <w:gridCol w:w="5035"/>
        <w:gridCol w:w="967"/>
        <w:gridCol w:w="1369"/>
        <w:gridCol w:w="1134"/>
        <w:gridCol w:w="1314"/>
        <w:gridCol w:w="1833"/>
        <w:gridCol w:w="10"/>
      </w:tblGrid>
      <w:tr w:rsidR="00EE7219" w:rsidRPr="00EE7219" w14:paraId="4C84DC3F" w14:textId="77777777" w:rsidTr="00EE7219">
        <w:trPr>
          <w:trHeight w:val="276"/>
        </w:trPr>
        <w:tc>
          <w:tcPr>
            <w:tcW w:w="11662" w:type="dxa"/>
            <w:gridSpan w:val="7"/>
            <w:tcBorders>
              <w:top w:val="nil"/>
              <w:left w:val="nil"/>
              <w:bottom w:val="nil"/>
              <w:right w:val="nil"/>
            </w:tcBorders>
            <w:shd w:val="clear" w:color="auto" w:fill="auto"/>
            <w:noWrap/>
            <w:vAlign w:val="bottom"/>
            <w:hideMark/>
          </w:tcPr>
          <w:p w14:paraId="6D4D60BB" w14:textId="23FE75CE" w:rsidR="00EE7219" w:rsidRPr="00EE7219" w:rsidRDefault="00EE7219" w:rsidP="00EE7219">
            <w:pPr>
              <w:spacing w:after="0" w:line="240" w:lineRule="auto"/>
              <w:rPr>
                <w:rFonts w:ascii="Times New Roman" w:eastAsia="Times New Roman" w:hAnsi="Times New Roman" w:cs="Times New Roman"/>
                <w:b/>
                <w:bCs/>
                <w:color w:val="000000"/>
                <w:lang w:eastAsia="ru-RU"/>
              </w:rPr>
            </w:pPr>
            <w:r w:rsidRPr="00EE7219">
              <w:rPr>
                <w:rFonts w:ascii="Times New Roman" w:eastAsia="Times New Roman" w:hAnsi="Times New Roman" w:cs="Times New Roman"/>
                <w:b/>
                <w:bCs/>
                <w:color w:val="000000"/>
                <w:highlight w:val="yellow"/>
                <w:lang w:eastAsia="ru-RU"/>
              </w:rPr>
              <w:lastRenderedPageBreak/>
              <w:t>Вопрос 36. Занятия по программе дополнительного образования (кружок, секция, студия), которые посещает Ваш ребенок, организованы на базе: программой (спортивные секции, кружки, студии и т.п.)?</w:t>
            </w:r>
          </w:p>
        </w:tc>
      </w:tr>
      <w:tr w:rsidR="00EE7219" w:rsidRPr="00EE7219" w14:paraId="175B7196" w14:textId="77777777" w:rsidTr="00EE7219">
        <w:trPr>
          <w:gridAfter w:val="1"/>
          <w:wAfter w:w="10" w:type="dxa"/>
          <w:trHeight w:val="276"/>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22F89"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EE65BA9" w14:textId="77777777" w:rsidR="00EE7219" w:rsidRPr="00EE7219" w:rsidRDefault="00EE7219" w:rsidP="00EE7219">
            <w:pPr>
              <w:spacing w:after="0" w:line="240" w:lineRule="auto"/>
              <w:rPr>
                <w:rFonts w:ascii="Times New Roman" w:eastAsia="Times New Roman" w:hAnsi="Times New Roman" w:cs="Times New Roman"/>
                <w:b/>
                <w:color w:val="000000"/>
                <w:lang w:eastAsia="ru-RU"/>
              </w:rPr>
            </w:pPr>
            <w:r w:rsidRPr="00EE7219">
              <w:rPr>
                <w:rFonts w:ascii="Times New Roman" w:eastAsia="Times New Roman" w:hAnsi="Times New Roman" w:cs="Times New Roman"/>
                <w:b/>
                <w:color w:val="000000"/>
                <w:lang w:eastAsia="ru-RU"/>
              </w:rPr>
              <w:t>среднее</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14:paraId="36572169" w14:textId="77777777" w:rsidR="00EE7219" w:rsidRPr="00EE7219" w:rsidRDefault="00EE7219" w:rsidP="00EE7219">
            <w:pPr>
              <w:spacing w:after="0" w:line="240" w:lineRule="auto"/>
              <w:rPr>
                <w:rFonts w:ascii="Times New Roman" w:eastAsia="Times New Roman" w:hAnsi="Times New Roman" w:cs="Times New Roman"/>
                <w:b/>
                <w:color w:val="000000"/>
                <w:lang w:eastAsia="ru-RU"/>
              </w:rPr>
            </w:pPr>
            <w:r w:rsidRPr="00EE7219">
              <w:rPr>
                <w:rFonts w:ascii="Times New Roman" w:eastAsia="Times New Roman" w:hAnsi="Times New Roman" w:cs="Times New Roman"/>
                <w:b/>
                <w:color w:val="000000"/>
                <w:lang w:eastAsia="ru-RU"/>
              </w:rPr>
              <w:t>город-районный центр</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7A989C4" w14:textId="77777777" w:rsidR="00EE7219" w:rsidRPr="00EE7219" w:rsidRDefault="00EE7219" w:rsidP="00EE7219">
            <w:pPr>
              <w:spacing w:after="0" w:line="240" w:lineRule="auto"/>
              <w:rPr>
                <w:rFonts w:ascii="Times New Roman" w:eastAsia="Times New Roman" w:hAnsi="Times New Roman" w:cs="Times New Roman"/>
                <w:b/>
                <w:color w:val="000000"/>
                <w:lang w:eastAsia="ru-RU"/>
              </w:rPr>
            </w:pPr>
            <w:r w:rsidRPr="00EE7219">
              <w:rPr>
                <w:rFonts w:ascii="Times New Roman" w:eastAsia="Times New Roman" w:hAnsi="Times New Roman" w:cs="Times New Roman"/>
                <w:b/>
                <w:color w:val="000000"/>
                <w:lang w:eastAsia="ru-RU"/>
              </w:rPr>
              <w:t>город</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4E170F20" w14:textId="77777777" w:rsidR="00EE7219" w:rsidRPr="00EE7219" w:rsidRDefault="00EE7219" w:rsidP="00EE7219">
            <w:pPr>
              <w:spacing w:after="0" w:line="240" w:lineRule="auto"/>
              <w:rPr>
                <w:rFonts w:ascii="Times New Roman" w:eastAsia="Times New Roman" w:hAnsi="Times New Roman" w:cs="Times New Roman"/>
                <w:b/>
                <w:color w:val="000000"/>
                <w:lang w:eastAsia="ru-RU"/>
              </w:rPr>
            </w:pPr>
            <w:r w:rsidRPr="00EE7219">
              <w:rPr>
                <w:rFonts w:ascii="Times New Roman" w:eastAsia="Times New Roman" w:hAnsi="Times New Roman" w:cs="Times New Roman"/>
                <w:b/>
                <w:color w:val="000000"/>
                <w:lang w:eastAsia="ru-RU"/>
              </w:rPr>
              <w:t>поселок городского типа</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65AC202E" w14:textId="77777777" w:rsidR="00EE7219" w:rsidRPr="00EE7219" w:rsidRDefault="00EE7219" w:rsidP="00EE7219">
            <w:pPr>
              <w:spacing w:after="0" w:line="240" w:lineRule="auto"/>
              <w:rPr>
                <w:rFonts w:ascii="Times New Roman" w:eastAsia="Times New Roman" w:hAnsi="Times New Roman" w:cs="Times New Roman"/>
                <w:b/>
                <w:color w:val="000000"/>
                <w:lang w:eastAsia="ru-RU"/>
              </w:rPr>
            </w:pPr>
            <w:r w:rsidRPr="00EE7219">
              <w:rPr>
                <w:rFonts w:ascii="Times New Roman" w:eastAsia="Times New Roman" w:hAnsi="Times New Roman" w:cs="Times New Roman"/>
                <w:b/>
                <w:color w:val="000000"/>
                <w:lang w:eastAsia="ru-RU"/>
              </w:rPr>
              <w:t>сельское поселение (село, деревня и т.п.)</w:t>
            </w:r>
          </w:p>
        </w:tc>
      </w:tr>
      <w:tr w:rsidR="00EE7219" w:rsidRPr="00EE7219" w14:paraId="39F06E55" w14:textId="77777777" w:rsidTr="00EE7219">
        <w:trPr>
          <w:gridAfter w:val="1"/>
          <w:wAfter w:w="10" w:type="dxa"/>
          <w:trHeight w:val="41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2A21380C"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общеобразовательного учреждения (школа)</w:t>
            </w:r>
          </w:p>
        </w:tc>
        <w:tc>
          <w:tcPr>
            <w:tcW w:w="967" w:type="dxa"/>
            <w:tcBorders>
              <w:top w:val="nil"/>
              <w:left w:val="nil"/>
              <w:bottom w:val="single" w:sz="4" w:space="0" w:color="auto"/>
              <w:right w:val="single" w:sz="4" w:space="0" w:color="auto"/>
            </w:tcBorders>
            <w:shd w:val="clear" w:color="auto" w:fill="auto"/>
            <w:noWrap/>
            <w:vAlign w:val="bottom"/>
            <w:hideMark/>
          </w:tcPr>
          <w:p w14:paraId="576FF2CF"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30,8%</w:t>
            </w:r>
          </w:p>
        </w:tc>
        <w:tc>
          <w:tcPr>
            <w:tcW w:w="1369" w:type="dxa"/>
            <w:tcBorders>
              <w:top w:val="nil"/>
              <w:left w:val="nil"/>
              <w:bottom w:val="single" w:sz="4" w:space="0" w:color="auto"/>
              <w:right w:val="single" w:sz="4" w:space="0" w:color="auto"/>
            </w:tcBorders>
            <w:shd w:val="clear" w:color="auto" w:fill="auto"/>
            <w:noWrap/>
            <w:vAlign w:val="bottom"/>
            <w:hideMark/>
          </w:tcPr>
          <w:p w14:paraId="7CC2CFDA"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58ACEA89"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23,6%</w:t>
            </w:r>
          </w:p>
        </w:tc>
        <w:tc>
          <w:tcPr>
            <w:tcW w:w="1314" w:type="dxa"/>
            <w:tcBorders>
              <w:top w:val="nil"/>
              <w:left w:val="nil"/>
              <w:bottom w:val="single" w:sz="4" w:space="0" w:color="auto"/>
              <w:right w:val="single" w:sz="4" w:space="0" w:color="auto"/>
            </w:tcBorders>
            <w:shd w:val="clear" w:color="auto" w:fill="auto"/>
            <w:noWrap/>
            <w:vAlign w:val="bottom"/>
            <w:hideMark/>
          </w:tcPr>
          <w:p w14:paraId="7CAE6BD9"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34,0%</w:t>
            </w:r>
          </w:p>
        </w:tc>
        <w:tc>
          <w:tcPr>
            <w:tcW w:w="1833" w:type="dxa"/>
            <w:tcBorders>
              <w:top w:val="nil"/>
              <w:left w:val="nil"/>
              <w:bottom w:val="single" w:sz="4" w:space="0" w:color="auto"/>
              <w:right w:val="single" w:sz="4" w:space="0" w:color="auto"/>
            </w:tcBorders>
            <w:shd w:val="clear" w:color="auto" w:fill="auto"/>
            <w:noWrap/>
            <w:vAlign w:val="bottom"/>
            <w:hideMark/>
          </w:tcPr>
          <w:p w14:paraId="4A6C5B1E"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49,5%</w:t>
            </w:r>
          </w:p>
        </w:tc>
      </w:tr>
      <w:tr w:rsidR="00EE7219" w:rsidRPr="00EE7219" w14:paraId="3B9533F6" w14:textId="77777777" w:rsidTr="00EE7219">
        <w:trPr>
          <w:gridAfter w:val="1"/>
          <w:wAfter w:w="10" w:type="dxa"/>
          <w:trHeight w:val="276"/>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57C583F3"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дошкольного учреждения (детский сад)</w:t>
            </w:r>
          </w:p>
        </w:tc>
        <w:tc>
          <w:tcPr>
            <w:tcW w:w="967" w:type="dxa"/>
            <w:tcBorders>
              <w:top w:val="nil"/>
              <w:left w:val="nil"/>
              <w:bottom w:val="single" w:sz="4" w:space="0" w:color="auto"/>
              <w:right w:val="single" w:sz="4" w:space="0" w:color="auto"/>
            </w:tcBorders>
            <w:shd w:val="clear" w:color="auto" w:fill="auto"/>
            <w:noWrap/>
            <w:vAlign w:val="bottom"/>
            <w:hideMark/>
          </w:tcPr>
          <w:p w14:paraId="4F63EFA5"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8,3%</w:t>
            </w:r>
          </w:p>
        </w:tc>
        <w:tc>
          <w:tcPr>
            <w:tcW w:w="1369" w:type="dxa"/>
            <w:tcBorders>
              <w:top w:val="nil"/>
              <w:left w:val="nil"/>
              <w:bottom w:val="single" w:sz="4" w:space="0" w:color="auto"/>
              <w:right w:val="single" w:sz="4" w:space="0" w:color="auto"/>
            </w:tcBorders>
            <w:shd w:val="clear" w:color="auto" w:fill="auto"/>
            <w:noWrap/>
            <w:vAlign w:val="bottom"/>
            <w:hideMark/>
          </w:tcPr>
          <w:p w14:paraId="47ED7C23"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14:paraId="7CC01378"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8,4%</w:t>
            </w:r>
          </w:p>
        </w:tc>
        <w:tc>
          <w:tcPr>
            <w:tcW w:w="1314" w:type="dxa"/>
            <w:tcBorders>
              <w:top w:val="nil"/>
              <w:left w:val="nil"/>
              <w:bottom w:val="single" w:sz="4" w:space="0" w:color="auto"/>
              <w:right w:val="single" w:sz="4" w:space="0" w:color="auto"/>
            </w:tcBorders>
            <w:shd w:val="clear" w:color="auto" w:fill="auto"/>
            <w:noWrap/>
            <w:vAlign w:val="bottom"/>
            <w:hideMark/>
          </w:tcPr>
          <w:p w14:paraId="6FB7CABE"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7,2%</w:t>
            </w:r>
          </w:p>
        </w:tc>
        <w:tc>
          <w:tcPr>
            <w:tcW w:w="1833" w:type="dxa"/>
            <w:tcBorders>
              <w:top w:val="nil"/>
              <w:left w:val="nil"/>
              <w:bottom w:val="single" w:sz="4" w:space="0" w:color="auto"/>
              <w:right w:val="single" w:sz="4" w:space="0" w:color="auto"/>
            </w:tcBorders>
            <w:shd w:val="clear" w:color="auto" w:fill="auto"/>
            <w:noWrap/>
            <w:vAlign w:val="bottom"/>
            <w:hideMark/>
          </w:tcPr>
          <w:p w14:paraId="78E9C771"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8,9%</w:t>
            </w:r>
          </w:p>
        </w:tc>
      </w:tr>
      <w:tr w:rsidR="00EE7219" w:rsidRPr="00EE7219" w14:paraId="2D980681" w14:textId="77777777" w:rsidTr="00EE7219">
        <w:trPr>
          <w:gridAfter w:val="1"/>
          <w:wAfter w:w="10" w:type="dxa"/>
          <w:trHeight w:val="276"/>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65F72C39"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учреждения дополнительного образования (дом детского творчества, художественная, музыкальная школа и т.п.)</w:t>
            </w:r>
          </w:p>
        </w:tc>
        <w:tc>
          <w:tcPr>
            <w:tcW w:w="967" w:type="dxa"/>
            <w:tcBorders>
              <w:top w:val="nil"/>
              <w:left w:val="nil"/>
              <w:bottom w:val="single" w:sz="4" w:space="0" w:color="auto"/>
              <w:right w:val="single" w:sz="4" w:space="0" w:color="auto"/>
            </w:tcBorders>
            <w:shd w:val="clear" w:color="auto" w:fill="auto"/>
            <w:noWrap/>
            <w:vAlign w:val="bottom"/>
            <w:hideMark/>
          </w:tcPr>
          <w:p w14:paraId="566867F7"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62,9%</w:t>
            </w:r>
          </w:p>
        </w:tc>
        <w:tc>
          <w:tcPr>
            <w:tcW w:w="1369" w:type="dxa"/>
            <w:tcBorders>
              <w:top w:val="nil"/>
              <w:left w:val="nil"/>
              <w:bottom w:val="single" w:sz="4" w:space="0" w:color="auto"/>
              <w:right w:val="single" w:sz="4" w:space="0" w:color="auto"/>
            </w:tcBorders>
            <w:shd w:val="clear" w:color="auto" w:fill="auto"/>
            <w:noWrap/>
            <w:vAlign w:val="bottom"/>
            <w:hideMark/>
          </w:tcPr>
          <w:p w14:paraId="7E693FB9"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73,1%</w:t>
            </w:r>
          </w:p>
        </w:tc>
        <w:tc>
          <w:tcPr>
            <w:tcW w:w="1134" w:type="dxa"/>
            <w:tcBorders>
              <w:top w:val="nil"/>
              <w:left w:val="nil"/>
              <w:bottom w:val="single" w:sz="4" w:space="0" w:color="auto"/>
              <w:right w:val="single" w:sz="4" w:space="0" w:color="auto"/>
            </w:tcBorders>
            <w:shd w:val="clear" w:color="auto" w:fill="auto"/>
            <w:noWrap/>
            <w:vAlign w:val="bottom"/>
            <w:hideMark/>
          </w:tcPr>
          <w:p w14:paraId="26BEA9F9"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66,9%</w:t>
            </w:r>
          </w:p>
        </w:tc>
        <w:tc>
          <w:tcPr>
            <w:tcW w:w="1314" w:type="dxa"/>
            <w:tcBorders>
              <w:top w:val="nil"/>
              <w:left w:val="nil"/>
              <w:bottom w:val="single" w:sz="4" w:space="0" w:color="auto"/>
              <w:right w:val="single" w:sz="4" w:space="0" w:color="auto"/>
            </w:tcBorders>
            <w:shd w:val="clear" w:color="auto" w:fill="auto"/>
            <w:noWrap/>
            <w:vAlign w:val="bottom"/>
            <w:hideMark/>
          </w:tcPr>
          <w:p w14:paraId="7B8B8268"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59,2%</w:t>
            </w:r>
          </w:p>
        </w:tc>
        <w:tc>
          <w:tcPr>
            <w:tcW w:w="1833" w:type="dxa"/>
            <w:tcBorders>
              <w:top w:val="nil"/>
              <w:left w:val="nil"/>
              <w:bottom w:val="single" w:sz="4" w:space="0" w:color="auto"/>
              <w:right w:val="single" w:sz="4" w:space="0" w:color="auto"/>
            </w:tcBorders>
            <w:shd w:val="clear" w:color="auto" w:fill="auto"/>
            <w:noWrap/>
            <w:vAlign w:val="bottom"/>
            <w:hideMark/>
          </w:tcPr>
          <w:p w14:paraId="3216BE87"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49,6%</w:t>
            </w:r>
          </w:p>
        </w:tc>
      </w:tr>
      <w:tr w:rsidR="00EE7219" w:rsidRPr="00EE7219" w14:paraId="6A14249A" w14:textId="77777777" w:rsidTr="00EE7219">
        <w:trPr>
          <w:gridAfter w:val="1"/>
          <w:wAfter w:w="10" w:type="dxa"/>
          <w:trHeight w:val="276"/>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3C3E44F3"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коммерческой организации дополнительного образования</w:t>
            </w:r>
          </w:p>
        </w:tc>
        <w:tc>
          <w:tcPr>
            <w:tcW w:w="967" w:type="dxa"/>
            <w:tcBorders>
              <w:top w:val="nil"/>
              <w:left w:val="nil"/>
              <w:bottom w:val="single" w:sz="4" w:space="0" w:color="auto"/>
              <w:right w:val="single" w:sz="4" w:space="0" w:color="auto"/>
            </w:tcBorders>
            <w:shd w:val="clear" w:color="auto" w:fill="auto"/>
            <w:noWrap/>
            <w:vAlign w:val="bottom"/>
            <w:hideMark/>
          </w:tcPr>
          <w:p w14:paraId="3BE8000F"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18,8%</w:t>
            </w:r>
          </w:p>
        </w:tc>
        <w:tc>
          <w:tcPr>
            <w:tcW w:w="1369" w:type="dxa"/>
            <w:tcBorders>
              <w:top w:val="nil"/>
              <w:left w:val="nil"/>
              <w:bottom w:val="single" w:sz="4" w:space="0" w:color="auto"/>
              <w:right w:val="single" w:sz="4" w:space="0" w:color="auto"/>
            </w:tcBorders>
            <w:shd w:val="clear" w:color="auto" w:fill="auto"/>
            <w:noWrap/>
            <w:vAlign w:val="bottom"/>
            <w:hideMark/>
          </w:tcPr>
          <w:p w14:paraId="4E571ADC"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17,6%</w:t>
            </w:r>
          </w:p>
        </w:tc>
        <w:tc>
          <w:tcPr>
            <w:tcW w:w="1134" w:type="dxa"/>
            <w:tcBorders>
              <w:top w:val="nil"/>
              <w:left w:val="nil"/>
              <w:bottom w:val="single" w:sz="4" w:space="0" w:color="auto"/>
              <w:right w:val="single" w:sz="4" w:space="0" w:color="auto"/>
            </w:tcBorders>
            <w:shd w:val="clear" w:color="auto" w:fill="auto"/>
            <w:noWrap/>
            <w:vAlign w:val="bottom"/>
            <w:hideMark/>
          </w:tcPr>
          <w:p w14:paraId="7EAE5AD6"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20,8%</w:t>
            </w:r>
          </w:p>
        </w:tc>
        <w:tc>
          <w:tcPr>
            <w:tcW w:w="1314" w:type="dxa"/>
            <w:tcBorders>
              <w:top w:val="nil"/>
              <w:left w:val="nil"/>
              <w:bottom w:val="single" w:sz="4" w:space="0" w:color="auto"/>
              <w:right w:val="single" w:sz="4" w:space="0" w:color="auto"/>
            </w:tcBorders>
            <w:shd w:val="clear" w:color="auto" w:fill="auto"/>
            <w:noWrap/>
            <w:vAlign w:val="bottom"/>
            <w:hideMark/>
          </w:tcPr>
          <w:p w14:paraId="01DFB9AF"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19,5%</w:t>
            </w:r>
          </w:p>
        </w:tc>
        <w:tc>
          <w:tcPr>
            <w:tcW w:w="1833" w:type="dxa"/>
            <w:tcBorders>
              <w:top w:val="nil"/>
              <w:left w:val="nil"/>
              <w:bottom w:val="single" w:sz="4" w:space="0" w:color="auto"/>
              <w:right w:val="single" w:sz="4" w:space="0" w:color="auto"/>
            </w:tcBorders>
            <w:shd w:val="clear" w:color="auto" w:fill="auto"/>
            <w:noWrap/>
            <w:vAlign w:val="bottom"/>
            <w:hideMark/>
          </w:tcPr>
          <w:p w14:paraId="7EE31E73"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14,2%</w:t>
            </w:r>
          </w:p>
        </w:tc>
      </w:tr>
      <w:tr w:rsidR="00EE7219" w:rsidRPr="00EE7219" w14:paraId="4CB21FBF" w14:textId="77777777" w:rsidTr="00EE7219">
        <w:trPr>
          <w:gridAfter w:val="1"/>
          <w:wAfter w:w="10" w:type="dxa"/>
          <w:trHeight w:val="276"/>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21CD1E69"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другое (укажите)</w:t>
            </w:r>
          </w:p>
        </w:tc>
        <w:tc>
          <w:tcPr>
            <w:tcW w:w="967" w:type="dxa"/>
            <w:tcBorders>
              <w:top w:val="nil"/>
              <w:left w:val="nil"/>
              <w:bottom w:val="single" w:sz="4" w:space="0" w:color="auto"/>
              <w:right w:val="single" w:sz="4" w:space="0" w:color="auto"/>
            </w:tcBorders>
            <w:shd w:val="clear" w:color="auto" w:fill="auto"/>
            <w:noWrap/>
            <w:vAlign w:val="bottom"/>
            <w:hideMark/>
          </w:tcPr>
          <w:p w14:paraId="55145C4A"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3,8%</w:t>
            </w:r>
          </w:p>
        </w:tc>
        <w:tc>
          <w:tcPr>
            <w:tcW w:w="1369" w:type="dxa"/>
            <w:tcBorders>
              <w:top w:val="nil"/>
              <w:left w:val="nil"/>
              <w:bottom w:val="single" w:sz="4" w:space="0" w:color="auto"/>
              <w:right w:val="single" w:sz="4" w:space="0" w:color="auto"/>
            </w:tcBorders>
            <w:shd w:val="clear" w:color="auto" w:fill="auto"/>
            <w:noWrap/>
            <w:vAlign w:val="bottom"/>
            <w:hideMark/>
          </w:tcPr>
          <w:p w14:paraId="09255AED"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14:paraId="791DF9FB"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4,0%</w:t>
            </w:r>
          </w:p>
        </w:tc>
        <w:tc>
          <w:tcPr>
            <w:tcW w:w="1314" w:type="dxa"/>
            <w:tcBorders>
              <w:top w:val="nil"/>
              <w:left w:val="nil"/>
              <w:bottom w:val="single" w:sz="4" w:space="0" w:color="auto"/>
              <w:right w:val="single" w:sz="4" w:space="0" w:color="auto"/>
            </w:tcBorders>
            <w:shd w:val="clear" w:color="auto" w:fill="auto"/>
            <w:noWrap/>
            <w:vAlign w:val="bottom"/>
            <w:hideMark/>
          </w:tcPr>
          <w:p w14:paraId="0E0C01C1"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4,4%</w:t>
            </w:r>
          </w:p>
        </w:tc>
        <w:tc>
          <w:tcPr>
            <w:tcW w:w="1833" w:type="dxa"/>
            <w:tcBorders>
              <w:top w:val="nil"/>
              <w:left w:val="nil"/>
              <w:bottom w:val="single" w:sz="4" w:space="0" w:color="auto"/>
              <w:right w:val="single" w:sz="4" w:space="0" w:color="auto"/>
            </w:tcBorders>
            <w:shd w:val="clear" w:color="auto" w:fill="auto"/>
            <w:noWrap/>
            <w:vAlign w:val="bottom"/>
            <w:hideMark/>
          </w:tcPr>
          <w:p w14:paraId="7DAC0E6B"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3,3%</w:t>
            </w:r>
          </w:p>
        </w:tc>
      </w:tr>
      <w:tr w:rsidR="00EE7219" w:rsidRPr="00EE7219" w14:paraId="577CFB79" w14:textId="77777777" w:rsidTr="00EE7219">
        <w:trPr>
          <w:gridAfter w:val="1"/>
          <w:wAfter w:w="10" w:type="dxa"/>
          <w:trHeight w:val="276"/>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6878CC68"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7D46B2CE"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15373</w:t>
            </w:r>
          </w:p>
        </w:tc>
        <w:tc>
          <w:tcPr>
            <w:tcW w:w="1369" w:type="dxa"/>
            <w:tcBorders>
              <w:top w:val="nil"/>
              <w:left w:val="nil"/>
              <w:bottom w:val="single" w:sz="4" w:space="0" w:color="auto"/>
              <w:right w:val="single" w:sz="4" w:space="0" w:color="auto"/>
            </w:tcBorders>
            <w:shd w:val="clear" w:color="auto" w:fill="auto"/>
            <w:noWrap/>
            <w:vAlign w:val="bottom"/>
            <w:hideMark/>
          </w:tcPr>
          <w:p w14:paraId="1C4680CC"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2244</w:t>
            </w:r>
          </w:p>
        </w:tc>
        <w:tc>
          <w:tcPr>
            <w:tcW w:w="1134" w:type="dxa"/>
            <w:tcBorders>
              <w:top w:val="nil"/>
              <w:left w:val="nil"/>
              <w:bottom w:val="single" w:sz="4" w:space="0" w:color="auto"/>
              <w:right w:val="single" w:sz="4" w:space="0" w:color="auto"/>
            </w:tcBorders>
            <w:shd w:val="clear" w:color="auto" w:fill="auto"/>
            <w:noWrap/>
            <w:vAlign w:val="bottom"/>
            <w:hideMark/>
          </w:tcPr>
          <w:p w14:paraId="57C7E49B"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7301</w:t>
            </w:r>
          </w:p>
        </w:tc>
        <w:tc>
          <w:tcPr>
            <w:tcW w:w="1314" w:type="dxa"/>
            <w:tcBorders>
              <w:top w:val="nil"/>
              <w:left w:val="nil"/>
              <w:bottom w:val="single" w:sz="4" w:space="0" w:color="auto"/>
              <w:right w:val="single" w:sz="4" w:space="0" w:color="auto"/>
            </w:tcBorders>
            <w:shd w:val="clear" w:color="auto" w:fill="auto"/>
            <w:noWrap/>
            <w:vAlign w:val="bottom"/>
            <w:hideMark/>
          </w:tcPr>
          <w:p w14:paraId="2A99E7A0"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2747</w:t>
            </w:r>
          </w:p>
        </w:tc>
        <w:tc>
          <w:tcPr>
            <w:tcW w:w="1833" w:type="dxa"/>
            <w:tcBorders>
              <w:top w:val="nil"/>
              <w:left w:val="nil"/>
              <w:bottom w:val="single" w:sz="4" w:space="0" w:color="auto"/>
              <w:right w:val="single" w:sz="4" w:space="0" w:color="auto"/>
            </w:tcBorders>
            <w:shd w:val="clear" w:color="auto" w:fill="auto"/>
            <w:noWrap/>
            <w:vAlign w:val="bottom"/>
            <w:hideMark/>
          </w:tcPr>
          <w:p w14:paraId="6D57AC61"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3081</w:t>
            </w:r>
          </w:p>
        </w:tc>
      </w:tr>
    </w:tbl>
    <w:p w14:paraId="0F07EE74" w14:textId="77777777" w:rsidR="00EE7219" w:rsidRDefault="00EE7219" w:rsidP="00EE7219">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2365"/>
        <w:gridCol w:w="1555"/>
        <w:gridCol w:w="137"/>
        <w:gridCol w:w="1171"/>
        <w:gridCol w:w="334"/>
        <w:gridCol w:w="964"/>
        <w:gridCol w:w="8"/>
        <w:gridCol w:w="1397"/>
        <w:gridCol w:w="38"/>
        <w:gridCol w:w="1222"/>
        <w:gridCol w:w="73"/>
        <w:gridCol w:w="1235"/>
        <w:gridCol w:w="80"/>
        <w:gridCol w:w="1420"/>
        <w:gridCol w:w="149"/>
        <w:gridCol w:w="1113"/>
        <w:gridCol w:w="113"/>
        <w:gridCol w:w="1185"/>
      </w:tblGrid>
      <w:tr w:rsidR="00872C14" w:rsidRPr="00C958F1" w14:paraId="173C98BB" w14:textId="77777777" w:rsidTr="00E07E6B">
        <w:tc>
          <w:tcPr>
            <w:tcW w:w="813" w:type="pct"/>
          </w:tcPr>
          <w:p w14:paraId="7859EE66" w14:textId="77777777" w:rsidR="00872C14" w:rsidRDefault="00872C14" w:rsidP="00872C14">
            <w:pPr>
              <w:rPr>
                <w:rFonts w:ascii="Times New Roman" w:hAnsi="Times New Roman" w:cs="Times New Roman"/>
                <w:sz w:val="24"/>
                <w:szCs w:val="24"/>
              </w:rPr>
            </w:pPr>
          </w:p>
        </w:tc>
        <w:tc>
          <w:tcPr>
            <w:tcW w:w="534" w:type="pct"/>
            <w:vAlign w:val="bottom"/>
          </w:tcPr>
          <w:p w14:paraId="2D1BADCD"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49" w:type="pct"/>
            <w:gridSpan w:val="2"/>
            <w:vAlign w:val="bottom"/>
          </w:tcPr>
          <w:p w14:paraId="19E756EF"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49" w:type="pct"/>
            <w:gridSpan w:val="3"/>
            <w:vAlign w:val="bottom"/>
          </w:tcPr>
          <w:p w14:paraId="5AFED0E9"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7CA15C6C"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33" w:type="pct"/>
            <w:gridSpan w:val="2"/>
            <w:vAlign w:val="bottom"/>
          </w:tcPr>
          <w:p w14:paraId="55639D02"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49" w:type="pct"/>
            <w:gridSpan w:val="2"/>
            <w:vAlign w:val="bottom"/>
          </w:tcPr>
          <w:p w14:paraId="698B46A4"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gridSpan w:val="2"/>
            <w:vAlign w:val="bottom"/>
          </w:tcPr>
          <w:p w14:paraId="1F21F785"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33" w:type="pct"/>
            <w:gridSpan w:val="2"/>
            <w:vAlign w:val="bottom"/>
          </w:tcPr>
          <w:p w14:paraId="7521590B"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46" w:type="pct"/>
            <w:gridSpan w:val="2"/>
            <w:vAlign w:val="bottom"/>
          </w:tcPr>
          <w:p w14:paraId="1B61EFE3"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FF2E86" w:rsidRPr="00507ECA" w14:paraId="6A4A1C95" w14:textId="77777777" w:rsidTr="00E07E6B">
        <w:tc>
          <w:tcPr>
            <w:tcW w:w="813" w:type="pct"/>
            <w:vAlign w:val="bottom"/>
          </w:tcPr>
          <w:p w14:paraId="0ABBF96E" w14:textId="346C4593"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общеобразовательного учреждения (школа)</w:t>
            </w:r>
          </w:p>
        </w:tc>
        <w:tc>
          <w:tcPr>
            <w:tcW w:w="534" w:type="pct"/>
            <w:vAlign w:val="bottom"/>
          </w:tcPr>
          <w:p w14:paraId="685CACFA" w14:textId="38B5F10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15,3%</w:t>
            </w:r>
          </w:p>
        </w:tc>
        <w:tc>
          <w:tcPr>
            <w:tcW w:w="449" w:type="pct"/>
            <w:gridSpan w:val="2"/>
            <w:vAlign w:val="bottom"/>
          </w:tcPr>
          <w:p w14:paraId="4664DF9E" w14:textId="36ED084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47,3%</w:t>
            </w:r>
          </w:p>
        </w:tc>
        <w:tc>
          <w:tcPr>
            <w:tcW w:w="449" w:type="pct"/>
            <w:gridSpan w:val="3"/>
            <w:vAlign w:val="bottom"/>
          </w:tcPr>
          <w:p w14:paraId="26E38059" w14:textId="3E62E74E"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29,0%</w:t>
            </w:r>
          </w:p>
        </w:tc>
        <w:tc>
          <w:tcPr>
            <w:tcW w:w="480" w:type="pct"/>
            <w:vAlign w:val="bottom"/>
          </w:tcPr>
          <w:p w14:paraId="00BFA8E8" w14:textId="7350639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42,6%</w:t>
            </w:r>
          </w:p>
        </w:tc>
        <w:tc>
          <w:tcPr>
            <w:tcW w:w="433" w:type="pct"/>
            <w:gridSpan w:val="2"/>
            <w:vAlign w:val="bottom"/>
          </w:tcPr>
          <w:p w14:paraId="53BF8633" w14:textId="6E088F6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31,5%</w:t>
            </w:r>
          </w:p>
        </w:tc>
        <w:tc>
          <w:tcPr>
            <w:tcW w:w="449" w:type="pct"/>
            <w:gridSpan w:val="2"/>
            <w:vAlign w:val="bottom"/>
          </w:tcPr>
          <w:p w14:paraId="758C3C06" w14:textId="597291F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41,6%</w:t>
            </w:r>
          </w:p>
        </w:tc>
        <w:tc>
          <w:tcPr>
            <w:tcW w:w="515" w:type="pct"/>
            <w:gridSpan w:val="2"/>
            <w:vAlign w:val="bottom"/>
          </w:tcPr>
          <w:p w14:paraId="1FE7B442" w14:textId="1B56EDC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19,1%</w:t>
            </w:r>
          </w:p>
        </w:tc>
        <w:tc>
          <w:tcPr>
            <w:tcW w:w="433" w:type="pct"/>
            <w:gridSpan w:val="2"/>
            <w:vAlign w:val="bottom"/>
          </w:tcPr>
          <w:p w14:paraId="16FB080B" w14:textId="70ECA97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19,0%</w:t>
            </w:r>
          </w:p>
        </w:tc>
        <w:tc>
          <w:tcPr>
            <w:tcW w:w="446" w:type="pct"/>
            <w:gridSpan w:val="2"/>
            <w:vAlign w:val="bottom"/>
          </w:tcPr>
          <w:p w14:paraId="37704D16" w14:textId="422ECAB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33,4%</w:t>
            </w:r>
          </w:p>
        </w:tc>
      </w:tr>
      <w:tr w:rsidR="00FF2E86" w:rsidRPr="00507ECA" w14:paraId="26B0BF9F" w14:textId="77777777" w:rsidTr="00E07E6B">
        <w:tc>
          <w:tcPr>
            <w:tcW w:w="813" w:type="pct"/>
            <w:vAlign w:val="bottom"/>
          </w:tcPr>
          <w:p w14:paraId="383766EE" w14:textId="1824CCFE"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дошкольного учреждения (детский сад)</w:t>
            </w:r>
          </w:p>
        </w:tc>
        <w:tc>
          <w:tcPr>
            <w:tcW w:w="534" w:type="pct"/>
            <w:vAlign w:val="bottom"/>
          </w:tcPr>
          <w:p w14:paraId="40749A64" w14:textId="56D8EA5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7,5%</w:t>
            </w:r>
          </w:p>
        </w:tc>
        <w:tc>
          <w:tcPr>
            <w:tcW w:w="449" w:type="pct"/>
            <w:gridSpan w:val="2"/>
            <w:vAlign w:val="bottom"/>
          </w:tcPr>
          <w:p w14:paraId="5453D7AD" w14:textId="5AA1E83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10,6%</w:t>
            </w:r>
          </w:p>
        </w:tc>
        <w:tc>
          <w:tcPr>
            <w:tcW w:w="449" w:type="pct"/>
            <w:gridSpan w:val="3"/>
            <w:vAlign w:val="bottom"/>
          </w:tcPr>
          <w:p w14:paraId="2F85F086" w14:textId="10554D3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5,9%</w:t>
            </w:r>
          </w:p>
        </w:tc>
        <w:tc>
          <w:tcPr>
            <w:tcW w:w="480" w:type="pct"/>
            <w:vAlign w:val="bottom"/>
          </w:tcPr>
          <w:p w14:paraId="40691501" w14:textId="337FC6F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16,2%</w:t>
            </w:r>
          </w:p>
        </w:tc>
        <w:tc>
          <w:tcPr>
            <w:tcW w:w="433" w:type="pct"/>
            <w:gridSpan w:val="2"/>
            <w:vAlign w:val="bottom"/>
          </w:tcPr>
          <w:p w14:paraId="1A57966A" w14:textId="47FFD97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8,5%</w:t>
            </w:r>
          </w:p>
        </w:tc>
        <w:tc>
          <w:tcPr>
            <w:tcW w:w="449" w:type="pct"/>
            <w:gridSpan w:val="2"/>
            <w:vAlign w:val="bottom"/>
          </w:tcPr>
          <w:p w14:paraId="2D322C30" w14:textId="3D46F39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6,5%</w:t>
            </w:r>
          </w:p>
        </w:tc>
        <w:tc>
          <w:tcPr>
            <w:tcW w:w="515" w:type="pct"/>
            <w:gridSpan w:val="2"/>
            <w:vAlign w:val="bottom"/>
          </w:tcPr>
          <w:p w14:paraId="78D5F271" w14:textId="65FAB7C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5,9%</w:t>
            </w:r>
          </w:p>
        </w:tc>
        <w:tc>
          <w:tcPr>
            <w:tcW w:w="433" w:type="pct"/>
            <w:gridSpan w:val="2"/>
            <w:vAlign w:val="bottom"/>
          </w:tcPr>
          <w:p w14:paraId="42C2E46B" w14:textId="5E69065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6,3%</w:t>
            </w:r>
          </w:p>
        </w:tc>
        <w:tc>
          <w:tcPr>
            <w:tcW w:w="446" w:type="pct"/>
            <w:gridSpan w:val="2"/>
            <w:vAlign w:val="bottom"/>
          </w:tcPr>
          <w:p w14:paraId="49C1B104" w14:textId="7E240DA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12,8%</w:t>
            </w:r>
          </w:p>
        </w:tc>
      </w:tr>
      <w:tr w:rsidR="00FF2E86" w:rsidRPr="00507ECA" w14:paraId="7BA64347" w14:textId="77777777" w:rsidTr="00E07E6B">
        <w:trPr>
          <w:trHeight w:val="63"/>
        </w:trPr>
        <w:tc>
          <w:tcPr>
            <w:tcW w:w="813" w:type="pct"/>
            <w:vAlign w:val="bottom"/>
          </w:tcPr>
          <w:p w14:paraId="65B3F014" w14:textId="482D3475"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учреждения дополнительного образования (дом детского творчества, художественная, музыкальная школа и т.п.)</w:t>
            </w:r>
          </w:p>
        </w:tc>
        <w:tc>
          <w:tcPr>
            <w:tcW w:w="534" w:type="pct"/>
            <w:vAlign w:val="bottom"/>
          </w:tcPr>
          <w:p w14:paraId="430E2DBF" w14:textId="09425688"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78,2%</w:t>
            </w:r>
          </w:p>
        </w:tc>
        <w:tc>
          <w:tcPr>
            <w:tcW w:w="449" w:type="pct"/>
            <w:gridSpan w:val="2"/>
            <w:vAlign w:val="bottom"/>
          </w:tcPr>
          <w:p w14:paraId="11FDC33E" w14:textId="50FE53B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58,2%</w:t>
            </w:r>
          </w:p>
        </w:tc>
        <w:tc>
          <w:tcPr>
            <w:tcW w:w="449" w:type="pct"/>
            <w:gridSpan w:val="3"/>
            <w:vAlign w:val="bottom"/>
          </w:tcPr>
          <w:p w14:paraId="4F37E69B" w14:textId="47DE185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72,6%</w:t>
            </w:r>
          </w:p>
        </w:tc>
        <w:tc>
          <w:tcPr>
            <w:tcW w:w="480" w:type="pct"/>
            <w:vAlign w:val="bottom"/>
          </w:tcPr>
          <w:p w14:paraId="2E96B448" w14:textId="2E59071E"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33,0%</w:t>
            </w:r>
          </w:p>
        </w:tc>
        <w:tc>
          <w:tcPr>
            <w:tcW w:w="433" w:type="pct"/>
            <w:gridSpan w:val="2"/>
            <w:vAlign w:val="bottom"/>
          </w:tcPr>
          <w:p w14:paraId="668EFE2D" w14:textId="2872DC3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56,7%</w:t>
            </w:r>
          </w:p>
        </w:tc>
        <w:tc>
          <w:tcPr>
            <w:tcW w:w="449" w:type="pct"/>
            <w:gridSpan w:val="2"/>
            <w:vAlign w:val="bottom"/>
          </w:tcPr>
          <w:p w14:paraId="16BA0441" w14:textId="59782843"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55,2%</w:t>
            </w:r>
          </w:p>
        </w:tc>
        <w:tc>
          <w:tcPr>
            <w:tcW w:w="515" w:type="pct"/>
            <w:gridSpan w:val="2"/>
            <w:vAlign w:val="bottom"/>
          </w:tcPr>
          <w:p w14:paraId="7941E769" w14:textId="71AD8833"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76,9%</w:t>
            </w:r>
          </w:p>
        </w:tc>
        <w:tc>
          <w:tcPr>
            <w:tcW w:w="433" w:type="pct"/>
            <w:gridSpan w:val="2"/>
            <w:vAlign w:val="bottom"/>
          </w:tcPr>
          <w:p w14:paraId="70579104" w14:textId="294F020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67,5%</w:t>
            </w:r>
          </w:p>
        </w:tc>
        <w:tc>
          <w:tcPr>
            <w:tcW w:w="446" w:type="pct"/>
            <w:gridSpan w:val="2"/>
            <w:vAlign w:val="bottom"/>
          </w:tcPr>
          <w:p w14:paraId="6A63399E" w14:textId="570D261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58,5%</w:t>
            </w:r>
          </w:p>
        </w:tc>
      </w:tr>
      <w:tr w:rsidR="00FF2E86" w:rsidRPr="00507ECA" w14:paraId="62F6126F" w14:textId="77777777" w:rsidTr="00E07E6B">
        <w:trPr>
          <w:trHeight w:val="63"/>
        </w:trPr>
        <w:tc>
          <w:tcPr>
            <w:tcW w:w="813" w:type="pct"/>
            <w:vAlign w:val="bottom"/>
          </w:tcPr>
          <w:p w14:paraId="7F110255" w14:textId="2E7B7456"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коммерческой организации дополнительного образования</w:t>
            </w:r>
          </w:p>
        </w:tc>
        <w:tc>
          <w:tcPr>
            <w:tcW w:w="534" w:type="pct"/>
            <w:vAlign w:val="bottom"/>
          </w:tcPr>
          <w:p w14:paraId="4A937ECC" w14:textId="512AC642"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13,1%</w:t>
            </w:r>
          </w:p>
        </w:tc>
        <w:tc>
          <w:tcPr>
            <w:tcW w:w="449" w:type="pct"/>
            <w:gridSpan w:val="2"/>
            <w:vAlign w:val="bottom"/>
          </w:tcPr>
          <w:p w14:paraId="17744522" w14:textId="7104A29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10,2%</w:t>
            </w:r>
          </w:p>
        </w:tc>
        <w:tc>
          <w:tcPr>
            <w:tcW w:w="449" w:type="pct"/>
            <w:gridSpan w:val="3"/>
            <w:vAlign w:val="bottom"/>
          </w:tcPr>
          <w:p w14:paraId="628CE7D7" w14:textId="59DEB28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8,5%</w:t>
            </w:r>
          </w:p>
        </w:tc>
        <w:tc>
          <w:tcPr>
            <w:tcW w:w="480" w:type="pct"/>
            <w:vAlign w:val="bottom"/>
          </w:tcPr>
          <w:p w14:paraId="52A70FAD" w14:textId="4F72E07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36,1%</w:t>
            </w:r>
          </w:p>
        </w:tc>
        <w:tc>
          <w:tcPr>
            <w:tcW w:w="433" w:type="pct"/>
            <w:gridSpan w:val="2"/>
            <w:vAlign w:val="bottom"/>
          </w:tcPr>
          <w:p w14:paraId="6E114140" w14:textId="051B359E"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26,1%</w:t>
            </w:r>
          </w:p>
        </w:tc>
        <w:tc>
          <w:tcPr>
            <w:tcW w:w="449" w:type="pct"/>
            <w:gridSpan w:val="2"/>
            <w:vAlign w:val="bottom"/>
          </w:tcPr>
          <w:p w14:paraId="2701398D" w14:textId="7FE49AD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7,3%</w:t>
            </w:r>
          </w:p>
        </w:tc>
        <w:tc>
          <w:tcPr>
            <w:tcW w:w="515" w:type="pct"/>
            <w:gridSpan w:val="2"/>
            <w:vAlign w:val="bottom"/>
          </w:tcPr>
          <w:p w14:paraId="75098F17" w14:textId="0014AC3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12,4%</w:t>
            </w:r>
          </w:p>
        </w:tc>
        <w:tc>
          <w:tcPr>
            <w:tcW w:w="433" w:type="pct"/>
            <w:gridSpan w:val="2"/>
            <w:vAlign w:val="bottom"/>
          </w:tcPr>
          <w:p w14:paraId="0AC36064" w14:textId="341F240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24,1%</w:t>
            </w:r>
          </w:p>
        </w:tc>
        <w:tc>
          <w:tcPr>
            <w:tcW w:w="446" w:type="pct"/>
            <w:gridSpan w:val="2"/>
            <w:vAlign w:val="bottom"/>
          </w:tcPr>
          <w:p w14:paraId="045599B3" w14:textId="29B5F1E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22,8%</w:t>
            </w:r>
          </w:p>
        </w:tc>
      </w:tr>
      <w:tr w:rsidR="00FF2E86" w:rsidRPr="00507ECA" w14:paraId="505A807A" w14:textId="77777777" w:rsidTr="00E07E6B">
        <w:trPr>
          <w:trHeight w:val="63"/>
        </w:trPr>
        <w:tc>
          <w:tcPr>
            <w:tcW w:w="813" w:type="pct"/>
            <w:vAlign w:val="bottom"/>
          </w:tcPr>
          <w:p w14:paraId="152E2530" w14:textId="440E8F86"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другое (укажите)</w:t>
            </w:r>
          </w:p>
        </w:tc>
        <w:tc>
          <w:tcPr>
            <w:tcW w:w="534" w:type="pct"/>
            <w:vAlign w:val="bottom"/>
          </w:tcPr>
          <w:p w14:paraId="26555564" w14:textId="7DA4E8A2"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5,3%</w:t>
            </w:r>
          </w:p>
        </w:tc>
        <w:tc>
          <w:tcPr>
            <w:tcW w:w="449" w:type="pct"/>
            <w:gridSpan w:val="2"/>
            <w:vAlign w:val="bottom"/>
          </w:tcPr>
          <w:p w14:paraId="32B9A496" w14:textId="3A7D90B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2,7%</w:t>
            </w:r>
          </w:p>
        </w:tc>
        <w:tc>
          <w:tcPr>
            <w:tcW w:w="449" w:type="pct"/>
            <w:gridSpan w:val="3"/>
            <w:vAlign w:val="bottom"/>
          </w:tcPr>
          <w:p w14:paraId="16EBDE5E" w14:textId="7E251AFC"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5,1%</w:t>
            </w:r>
          </w:p>
        </w:tc>
        <w:tc>
          <w:tcPr>
            <w:tcW w:w="480" w:type="pct"/>
            <w:vAlign w:val="bottom"/>
          </w:tcPr>
          <w:p w14:paraId="71BE87C0" w14:textId="70892E5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4,2%</w:t>
            </w:r>
          </w:p>
        </w:tc>
        <w:tc>
          <w:tcPr>
            <w:tcW w:w="433" w:type="pct"/>
            <w:gridSpan w:val="2"/>
            <w:vAlign w:val="bottom"/>
          </w:tcPr>
          <w:p w14:paraId="356AB528" w14:textId="59C3453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3,8%</w:t>
            </w:r>
          </w:p>
        </w:tc>
        <w:tc>
          <w:tcPr>
            <w:tcW w:w="449" w:type="pct"/>
            <w:gridSpan w:val="2"/>
            <w:vAlign w:val="bottom"/>
          </w:tcPr>
          <w:p w14:paraId="59B4824B" w14:textId="33438D8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0,1%</w:t>
            </w:r>
          </w:p>
        </w:tc>
        <w:tc>
          <w:tcPr>
            <w:tcW w:w="515" w:type="pct"/>
            <w:gridSpan w:val="2"/>
            <w:vAlign w:val="bottom"/>
          </w:tcPr>
          <w:p w14:paraId="7CF74B03" w14:textId="4199242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2,6%</w:t>
            </w:r>
          </w:p>
        </w:tc>
        <w:tc>
          <w:tcPr>
            <w:tcW w:w="433" w:type="pct"/>
            <w:gridSpan w:val="2"/>
            <w:vAlign w:val="bottom"/>
          </w:tcPr>
          <w:p w14:paraId="3605B524" w14:textId="2B0C90C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3,8%</w:t>
            </w:r>
          </w:p>
        </w:tc>
        <w:tc>
          <w:tcPr>
            <w:tcW w:w="446" w:type="pct"/>
            <w:gridSpan w:val="2"/>
            <w:vAlign w:val="bottom"/>
          </w:tcPr>
          <w:p w14:paraId="1402F415" w14:textId="1C1C283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4,6%</w:t>
            </w:r>
          </w:p>
        </w:tc>
      </w:tr>
      <w:tr w:rsidR="00FF2E86" w:rsidRPr="00507ECA" w14:paraId="7714DB57" w14:textId="77777777" w:rsidTr="00E07E6B">
        <w:trPr>
          <w:trHeight w:val="63"/>
        </w:trPr>
        <w:tc>
          <w:tcPr>
            <w:tcW w:w="813" w:type="pct"/>
            <w:vAlign w:val="bottom"/>
          </w:tcPr>
          <w:p w14:paraId="3AFFA0A9" w14:textId="7F3FD012"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Всего</w:t>
            </w:r>
          </w:p>
        </w:tc>
        <w:tc>
          <w:tcPr>
            <w:tcW w:w="534" w:type="pct"/>
            <w:vAlign w:val="bottom"/>
          </w:tcPr>
          <w:p w14:paraId="7BC35326" w14:textId="4E1E39AD"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321</w:t>
            </w:r>
          </w:p>
        </w:tc>
        <w:tc>
          <w:tcPr>
            <w:tcW w:w="449" w:type="pct"/>
            <w:gridSpan w:val="2"/>
            <w:vAlign w:val="bottom"/>
          </w:tcPr>
          <w:p w14:paraId="0F59DE41" w14:textId="7897747E"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785</w:t>
            </w:r>
          </w:p>
        </w:tc>
        <w:tc>
          <w:tcPr>
            <w:tcW w:w="449" w:type="pct"/>
            <w:gridSpan w:val="3"/>
            <w:vAlign w:val="bottom"/>
          </w:tcPr>
          <w:p w14:paraId="05B02A6D" w14:textId="655CED0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1340</w:t>
            </w:r>
          </w:p>
        </w:tc>
        <w:tc>
          <w:tcPr>
            <w:tcW w:w="480" w:type="pct"/>
            <w:vAlign w:val="bottom"/>
          </w:tcPr>
          <w:p w14:paraId="52583DA9" w14:textId="38FDE4B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1367</w:t>
            </w:r>
          </w:p>
        </w:tc>
        <w:tc>
          <w:tcPr>
            <w:tcW w:w="433" w:type="pct"/>
            <w:gridSpan w:val="2"/>
            <w:vAlign w:val="bottom"/>
          </w:tcPr>
          <w:p w14:paraId="1E4260BA" w14:textId="7F3BD24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1065</w:t>
            </w:r>
          </w:p>
        </w:tc>
        <w:tc>
          <w:tcPr>
            <w:tcW w:w="449" w:type="pct"/>
            <w:gridSpan w:val="2"/>
            <w:vAlign w:val="bottom"/>
          </w:tcPr>
          <w:p w14:paraId="73857B5C" w14:textId="350029BE"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688</w:t>
            </w:r>
          </w:p>
        </w:tc>
        <w:tc>
          <w:tcPr>
            <w:tcW w:w="515" w:type="pct"/>
            <w:gridSpan w:val="2"/>
            <w:vAlign w:val="bottom"/>
          </w:tcPr>
          <w:p w14:paraId="62DA76AD" w14:textId="624E406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784</w:t>
            </w:r>
          </w:p>
        </w:tc>
        <w:tc>
          <w:tcPr>
            <w:tcW w:w="433" w:type="pct"/>
            <w:gridSpan w:val="2"/>
            <w:vAlign w:val="bottom"/>
          </w:tcPr>
          <w:p w14:paraId="7207A73B" w14:textId="6F099C3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1513</w:t>
            </w:r>
          </w:p>
        </w:tc>
        <w:tc>
          <w:tcPr>
            <w:tcW w:w="446" w:type="pct"/>
            <w:gridSpan w:val="2"/>
            <w:vAlign w:val="bottom"/>
          </w:tcPr>
          <w:p w14:paraId="2AA78137" w14:textId="5EBAB9ED"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1244</w:t>
            </w:r>
          </w:p>
        </w:tc>
      </w:tr>
      <w:tr w:rsidR="00872C14" w:rsidRPr="00C958F1" w14:paraId="59DBB62D" w14:textId="77777777" w:rsidTr="00E07E6B">
        <w:tc>
          <w:tcPr>
            <w:tcW w:w="813" w:type="pct"/>
          </w:tcPr>
          <w:p w14:paraId="57C883DA" w14:textId="77777777" w:rsidR="00872C14" w:rsidRDefault="00872C14" w:rsidP="00872C14">
            <w:pPr>
              <w:rPr>
                <w:rFonts w:ascii="Times New Roman" w:hAnsi="Times New Roman" w:cs="Times New Roman"/>
                <w:sz w:val="24"/>
                <w:szCs w:val="24"/>
              </w:rPr>
            </w:pPr>
          </w:p>
        </w:tc>
        <w:tc>
          <w:tcPr>
            <w:tcW w:w="581" w:type="pct"/>
            <w:gridSpan w:val="2"/>
            <w:vAlign w:val="bottom"/>
          </w:tcPr>
          <w:p w14:paraId="42771C2F"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gridSpan w:val="2"/>
            <w:vAlign w:val="bottom"/>
          </w:tcPr>
          <w:p w14:paraId="6E8116AE"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331" w:type="pct"/>
            <w:vAlign w:val="bottom"/>
          </w:tcPr>
          <w:p w14:paraId="695008B8"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gridSpan w:val="3"/>
            <w:vAlign w:val="bottom"/>
          </w:tcPr>
          <w:p w14:paraId="3E6B7042"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gridSpan w:val="2"/>
            <w:vAlign w:val="bottom"/>
          </w:tcPr>
          <w:p w14:paraId="3ABE5FA8"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gridSpan w:val="2"/>
            <w:vAlign w:val="bottom"/>
          </w:tcPr>
          <w:p w14:paraId="3468750B"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gridSpan w:val="2"/>
            <w:vAlign w:val="bottom"/>
          </w:tcPr>
          <w:p w14:paraId="265EE5A3"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21" w:type="pct"/>
            <w:gridSpan w:val="2"/>
            <w:vAlign w:val="bottom"/>
          </w:tcPr>
          <w:p w14:paraId="219C725D"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07" w:type="pct"/>
            <w:vAlign w:val="bottom"/>
          </w:tcPr>
          <w:p w14:paraId="09DC0C97"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FF2E86" w:rsidRPr="00C958F1" w14:paraId="53E89562" w14:textId="77777777" w:rsidTr="00E07E6B">
        <w:tc>
          <w:tcPr>
            <w:tcW w:w="813" w:type="pct"/>
            <w:vAlign w:val="bottom"/>
          </w:tcPr>
          <w:p w14:paraId="5CE8B476" w14:textId="6173CD1A"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общеобразовательного учреждения (школа)</w:t>
            </w:r>
          </w:p>
        </w:tc>
        <w:tc>
          <w:tcPr>
            <w:tcW w:w="581" w:type="pct"/>
            <w:gridSpan w:val="2"/>
            <w:vAlign w:val="bottom"/>
          </w:tcPr>
          <w:p w14:paraId="66600415" w14:textId="32903F7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30,0%</w:t>
            </w:r>
          </w:p>
        </w:tc>
        <w:tc>
          <w:tcPr>
            <w:tcW w:w="517" w:type="pct"/>
            <w:gridSpan w:val="2"/>
            <w:vAlign w:val="bottom"/>
          </w:tcPr>
          <w:p w14:paraId="0C898514" w14:textId="62E00DC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40,4%</w:t>
            </w:r>
          </w:p>
        </w:tc>
        <w:tc>
          <w:tcPr>
            <w:tcW w:w="331" w:type="pct"/>
            <w:vAlign w:val="bottom"/>
          </w:tcPr>
          <w:p w14:paraId="12C315E1" w14:textId="487D58B2"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33,5%</w:t>
            </w:r>
          </w:p>
        </w:tc>
        <w:tc>
          <w:tcPr>
            <w:tcW w:w="496" w:type="pct"/>
            <w:gridSpan w:val="3"/>
            <w:vAlign w:val="bottom"/>
          </w:tcPr>
          <w:p w14:paraId="612B0266" w14:textId="0BC0707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22,7%</w:t>
            </w:r>
          </w:p>
        </w:tc>
        <w:tc>
          <w:tcPr>
            <w:tcW w:w="445" w:type="pct"/>
            <w:gridSpan w:val="2"/>
            <w:vAlign w:val="bottom"/>
          </w:tcPr>
          <w:p w14:paraId="4A07DC98" w14:textId="70A864B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43,2%</w:t>
            </w:r>
          </w:p>
        </w:tc>
        <w:tc>
          <w:tcPr>
            <w:tcW w:w="451" w:type="pct"/>
            <w:gridSpan w:val="2"/>
            <w:vAlign w:val="bottom"/>
          </w:tcPr>
          <w:p w14:paraId="2AA68F62" w14:textId="072CC39C"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24,5%</w:t>
            </w:r>
          </w:p>
        </w:tc>
        <w:tc>
          <w:tcPr>
            <w:tcW w:w="539" w:type="pct"/>
            <w:gridSpan w:val="2"/>
            <w:vAlign w:val="bottom"/>
          </w:tcPr>
          <w:p w14:paraId="52D7661C" w14:textId="5B58E65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22,5%</w:t>
            </w:r>
          </w:p>
        </w:tc>
        <w:tc>
          <w:tcPr>
            <w:tcW w:w="421" w:type="pct"/>
            <w:gridSpan w:val="2"/>
            <w:vAlign w:val="bottom"/>
          </w:tcPr>
          <w:p w14:paraId="2C753343" w14:textId="7C89EAC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28,0%</w:t>
            </w:r>
          </w:p>
        </w:tc>
        <w:tc>
          <w:tcPr>
            <w:tcW w:w="407" w:type="pct"/>
            <w:vAlign w:val="bottom"/>
          </w:tcPr>
          <w:p w14:paraId="273C6B2E" w14:textId="51FFC2B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28,4%</w:t>
            </w:r>
          </w:p>
        </w:tc>
      </w:tr>
      <w:tr w:rsidR="00FF2E86" w:rsidRPr="00C958F1" w14:paraId="09A84006" w14:textId="77777777" w:rsidTr="00E07E6B">
        <w:tc>
          <w:tcPr>
            <w:tcW w:w="813" w:type="pct"/>
            <w:vAlign w:val="bottom"/>
          </w:tcPr>
          <w:p w14:paraId="1CB7A9FE" w14:textId="5BDD7670"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дошкольного учреждения (детский сад)</w:t>
            </w:r>
          </w:p>
        </w:tc>
        <w:tc>
          <w:tcPr>
            <w:tcW w:w="581" w:type="pct"/>
            <w:gridSpan w:val="2"/>
            <w:vAlign w:val="bottom"/>
          </w:tcPr>
          <w:p w14:paraId="4D014380" w14:textId="5A159AF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4,9%</w:t>
            </w:r>
          </w:p>
        </w:tc>
        <w:tc>
          <w:tcPr>
            <w:tcW w:w="517" w:type="pct"/>
            <w:gridSpan w:val="2"/>
            <w:vAlign w:val="bottom"/>
          </w:tcPr>
          <w:p w14:paraId="44875141" w14:textId="09E73F1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10,2%</w:t>
            </w:r>
          </w:p>
        </w:tc>
        <w:tc>
          <w:tcPr>
            <w:tcW w:w="331" w:type="pct"/>
            <w:vAlign w:val="bottom"/>
          </w:tcPr>
          <w:p w14:paraId="1644F698" w14:textId="076B254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10,6%</w:t>
            </w:r>
          </w:p>
        </w:tc>
        <w:tc>
          <w:tcPr>
            <w:tcW w:w="496" w:type="pct"/>
            <w:gridSpan w:val="3"/>
            <w:vAlign w:val="bottom"/>
          </w:tcPr>
          <w:p w14:paraId="6EB4DFBC" w14:textId="3481CDD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7,7%</w:t>
            </w:r>
          </w:p>
        </w:tc>
        <w:tc>
          <w:tcPr>
            <w:tcW w:w="445" w:type="pct"/>
            <w:gridSpan w:val="2"/>
            <w:vAlign w:val="bottom"/>
          </w:tcPr>
          <w:p w14:paraId="2BF82A2E" w14:textId="72C1872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6,9%</w:t>
            </w:r>
          </w:p>
        </w:tc>
        <w:tc>
          <w:tcPr>
            <w:tcW w:w="451" w:type="pct"/>
            <w:gridSpan w:val="2"/>
            <w:vAlign w:val="bottom"/>
          </w:tcPr>
          <w:p w14:paraId="6A76FC5A" w14:textId="056B57F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13,2%</w:t>
            </w:r>
          </w:p>
        </w:tc>
        <w:tc>
          <w:tcPr>
            <w:tcW w:w="539" w:type="pct"/>
            <w:gridSpan w:val="2"/>
            <w:vAlign w:val="bottom"/>
          </w:tcPr>
          <w:p w14:paraId="71BBFA22" w14:textId="021A3C08"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3,6%</w:t>
            </w:r>
          </w:p>
        </w:tc>
        <w:tc>
          <w:tcPr>
            <w:tcW w:w="421" w:type="pct"/>
            <w:gridSpan w:val="2"/>
            <w:vAlign w:val="bottom"/>
          </w:tcPr>
          <w:p w14:paraId="5377EAB4" w14:textId="437DB33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5,0%</w:t>
            </w:r>
          </w:p>
        </w:tc>
        <w:tc>
          <w:tcPr>
            <w:tcW w:w="407" w:type="pct"/>
            <w:vAlign w:val="bottom"/>
          </w:tcPr>
          <w:p w14:paraId="3A73DB13" w14:textId="4850C9D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3,8%</w:t>
            </w:r>
          </w:p>
        </w:tc>
      </w:tr>
      <w:tr w:rsidR="00FF2E86" w:rsidRPr="00C958F1" w14:paraId="3AD52C70" w14:textId="77777777" w:rsidTr="00E07E6B">
        <w:tc>
          <w:tcPr>
            <w:tcW w:w="813" w:type="pct"/>
            <w:vAlign w:val="bottom"/>
          </w:tcPr>
          <w:p w14:paraId="16ACCAAC" w14:textId="5E5C999E"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учреждения дополнительного образования (дом детского творчества, художественная, музыкальная школа и т.п.)</w:t>
            </w:r>
          </w:p>
        </w:tc>
        <w:tc>
          <w:tcPr>
            <w:tcW w:w="581" w:type="pct"/>
            <w:gridSpan w:val="2"/>
            <w:vAlign w:val="bottom"/>
          </w:tcPr>
          <w:p w14:paraId="7DE7ED91" w14:textId="217E320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71,3%</w:t>
            </w:r>
          </w:p>
        </w:tc>
        <w:tc>
          <w:tcPr>
            <w:tcW w:w="517" w:type="pct"/>
            <w:gridSpan w:val="2"/>
            <w:vAlign w:val="bottom"/>
          </w:tcPr>
          <w:p w14:paraId="4591BFA6" w14:textId="01529C3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51,3%</w:t>
            </w:r>
          </w:p>
        </w:tc>
        <w:tc>
          <w:tcPr>
            <w:tcW w:w="331" w:type="pct"/>
            <w:vAlign w:val="bottom"/>
          </w:tcPr>
          <w:p w14:paraId="03721368" w14:textId="593F1FF3"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62,4%</w:t>
            </w:r>
          </w:p>
        </w:tc>
        <w:tc>
          <w:tcPr>
            <w:tcW w:w="496" w:type="pct"/>
            <w:gridSpan w:val="3"/>
            <w:vAlign w:val="bottom"/>
          </w:tcPr>
          <w:p w14:paraId="4A5F36ED" w14:textId="65B99BCC"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80,9%</w:t>
            </w:r>
          </w:p>
        </w:tc>
        <w:tc>
          <w:tcPr>
            <w:tcW w:w="445" w:type="pct"/>
            <w:gridSpan w:val="2"/>
            <w:vAlign w:val="bottom"/>
          </w:tcPr>
          <w:p w14:paraId="41CAFA23" w14:textId="1C9AC358"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67,2%</w:t>
            </w:r>
          </w:p>
        </w:tc>
        <w:tc>
          <w:tcPr>
            <w:tcW w:w="451" w:type="pct"/>
            <w:gridSpan w:val="2"/>
            <w:vAlign w:val="bottom"/>
          </w:tcPr>
          <w:p w14:paraId="22EAFAF7" w14:textId="7844BF7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76,8%</w:t>
            </w:r>
          </w:p>
        </w:tc>
        <w:tc>
          <w:tcPr>
            <w:tcW w:w="539" w:type="pct"/>
            <w:gridSpan w:val="2"/>
            <w:vAlign w:val="bottom"/>
          </w:tcPr>
          <w:p w14:paraId="2BAA9EF0" w14:textId="0072106D"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72,0%</w:t>
            </w:r>
          </w:p>
        </w:tc>
        <w:tc>
          <w:tcPr>
            <w:tcW w:w="421" w:type="pct"/>
            <w:gridSpan w:val="2"/>
            <w:vAlign w:val="bottom"/>
          </w:tcPr>
          <w:p w14:paraId="4BA0226C" w14:textId="32ECD122"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74,0%</w:t>
            </w:r>
          </w:p>
        </w:tc>
        <w:tc>
          <w:tcPr>
            <w:tcW w:w="407" w:type="pct"/>
            <w:vAlign w:val="bottom"/>
          </w:tcPr>
          <w:p w14:paraId="59555CC7" w14:textId="421FCD4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58,8%</w:t>
            </w:r>
          </w:p>
        </w:tc>
      </w:tr>
      <w:tr w:rsidR="00FF2E86" w:rsidRPr="00C958F1" w14:paraId="20CD3C5C" w14:textId="77777777" w:rsidTr="00E07E6B">
        <w:tc>
          <w:tcPr>
            <w:tcW w:w="813" w:type="pct"/>
            <w:vAlign w:val="bottom"/>
          </w:tcPr>
          <w:p w14:paraId="67863A86" w14:textId="591336E2"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коммерческой организации дополнительного образования</w:t>
            </w:r>
          </w:p>
        </w:tc>
        <w:tc>
          <w:tcPr>
            <w:tcW w:w="581" w:type="pct"/>
            <w:gridSpan w:val="2"/>
            <w:vAlign w:val="bottom"/>
          </w:tcPr>
          <w:p w14:paraId="238003D1" w14:textId="512D57A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10,9%</w:t>
            </w:r>
          </w:p>
        </w:tc>
        <w:tc>
          <w:tcPr>
            <w:tcW w:w="517" w:type="pct"/>
            <w:gridSpan w:val="2"/>
            <w:vAlign w:val="bottom"/>
          </w:tcPr>
          <w:p w14:paraId="011F3A4D" w14:textId="5388ED3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23,0%</w:t>
            </w:r>
          </w:p>
        </w:tc>
        <w:tc>
          <w:tcPr>
            <w:tcW w:w="331" w:type="pct"/>
            <w:vAlign w:val="bottom"/>
          </w:tcPr>
          <w:p w14:paraId="260C597E" w14:textId="4702779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14,0%</w:t>
            </w:r>
          </w:p>
        </w:tc>
        <w:tc>
          <w:tcPr>
            <w:tcW w:w="496" w:type="pct"/>
            <w:gridSpan w:val="3"/>
            <w:vAlign w:val="bottom"/>
          </w:tcPr>
          <w:p w14:paraId="42D1EF1F" w14:textId="44B265F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9,5%</w:t>
            </w:r>
          </w:p>
        </w:tc>
        <w:tc>
          <w:tcPr>
            <w:tcW w:w="445" w:type="pct"/>
            <w:gridSpan w:val="2"/>
            <w:vAlign w:val="bottom"/>
          </w:tcPr>
          <w:p w14:paraId="0ACF4E05" w14:textId="0AFEC8F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8,4%</w:t>
            </w:r>
          </w:p>
        </w:tc>
        <w:tc>
          <w:tcPr>
            <w:tcW w:w="451" w:type="pct"/>
            <w:gridSpan w:val="2"/>
            <w:vAlign w:val="bottom"/>
          </w:tcPr>
          <w:p w14:paraId="4DF0D834" w14:textId="6B6F83F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3,3%</w:t>
            </w:r>
          </w:p>
        </w:tc>
        <w:tc>
          <w:tcPr>
            <w:tcW w:w="539" w:type="pct"/>
            <w:gridSpan w:val="2"/>
            <w:vAlign w:val="bottom"/>
          </w:tcPr>
          <w:p w14:paraId="2BA31A2F" w14:textId="3026805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23,3%</w:t>
            </w:r>
          </w:p>
        </w:tc>
        <w:tc>
          <w:tcPr>
            <w:tcW w:w="421" w:type="pct"/>
            <w:gridSpan w:val="2"/>
            <w:vAlign w:val="bottom"/>
          </w:tcPr>
          <w:p w14:paraId="2B304801" w14:textId="50162268"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12,3%</w:t>
            </w:r>
          </w:p>
        </w:tc>
        <w:tc>
          <w:tcPr>
            <w:tcW w:w="407" w:type="pct"/>
            <w:vAlign w:val="bottom"/>
          </w:tcPr>
          <w:p w14:paraId="76471A6A" w14:textId="7C32CE5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30,5%</w:t>
            </w:r>
          </w:p>
        </w:tc>
      </w:tr>
      <w:tr w:rsidR="00FF2E86" w:rsidRPr="00C958F1" w14:paraId="6FADA23A" w14:textId="77777777" w:rsidTr="00E07E6B">
        <w:tc>
          <w:tcPr>
            <w:tcW w:w="813" w:type="pct"/>
            <w:vAlign w:val="bottom"/>
          </w:tcPr>
          <w:p w14:paraId="7C9165F7" w14:textId="4422C249"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другое (укажите)</w:t>
            </w:r>
          </w:p>
        </w:tc>
        <w:tc>
          <w:tcPr>
            <w:tcW w:w="581" w:type="pct"/>
            <w:gridSpan w:val="2"/>
            <w:vAlign w:val="bottom"/>
          </w:tcPr>
          <w:p w14:paraId="7101BF0C" w14:textId="04844CE8"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2,4%</w:t>
            </w:r>
          </w:p>
        </w:tc>
        <w:tc>
          <w:tcPr>
            <w:tcW w:w="517" w:type="pct"/>
            <w:gridSpan w:val="2"/>
            <w:vAlign w:val="bottom"/>
          </w:tcPr>
          <w:p w14:paraId="6B0B152F" w14:textId="6287005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5,7%</w:t>
            </w:r>
          </w:p>
        </w:tc>
        <w:tc>
          <w:tcPr>
            <w:tcW w:w="331" w:type="pct"/>
            <w:vAlign w:val="bottom"/>
          </w:tcPr>
          <w:p w14:paraId="2338A696" w14:textId="70254CA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3,9%</w:t>
            </w:r>
          </w:p>
        </w:tc>
        <w:tc>
          <w:tcPr>
            <w:tcW w:w="496" w:type="pct"/>
            <w:gridSpan w:val="3"/>
            <w:vAlign w:val="bottom"/>
          </w:tcPr>
          <w:p w14:paraId="4F5B7B5E" w14:textId="61FA2883"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3,4%</w:t>
            </w:r>
          </w:p>
        </w:tc>
        <w:tc>
          <w:tcPr>
            <w:tcW w:w="445" w:type="pct"/>
            <w:gridSpan w:val="2"/>
            <w:vAlign w:val="bottom"/>
          </w:tcPr>
          <w:p w14:paraId="0398ABCE" w14:textId="54F10A0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2,1%</w:t>
            </w:r>
          </w:p>
        </w:tc>
        <w:tc>
          <w:tcPr>
            <w:tcW w:w="451" w:type="pct"/>
            <w:gridSpan w:val="2"/>
            <w:vAlign w:val="bottom"/>
          </w:tcPr>
          <w:p w14:paraId="1303AB78" w14:textId="3E1A594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1,9%</w:t>
            </w:r>
          </w:p>
        </w:tc>
        <w:tc>
          <w:tcPr>
            <w:tcW w:w="539" w:type="pct"/>
            <w:gridSpan w:val="2"/>
            <w:vAlign w:val="bottom"/>
          </w:tcPr>
          <w:p w14:paraId="0ED5E5D3" w14:textId="13DEDA9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5,9%</w:t>
            </w:r>
          </w:p>
        </w:tc>
        <w:tc>
          <w:tcPr>
            <w:tcW w:w="421" w:type="pct"/>
            <w:gridSpan w:val="2"/>
            <w:vAlign w:val="bottom"/>
          </w:tcPr>
          <w:p w14:paraId="3EDE9137" w14:textId="6775CE9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2,7%</w:t>
            </w:r>
          </w:p>
        </w:tc>
        <w:tc>
          <w:tcPr>
            <w:tcW w:w="407" w:type="pct"/>
            <w:vAlign w:val="bottom"/>
          </w:tcPr>
          <w:p w14:paraId="7B75C258" w14:textId="2D8365F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4,4%</w:t>
            </w:r>
          </w:p>
        </w:tc>
      </w:tr>
      <w:tr w:rsidR="00FF2E86" w:rsidRPr="00C958F1" w14:paraId="239035AF" w14:textId="77777777" w:rsidTr="00E07E6B">
        <w:tc>
          <w:tcPr>
            <w:tcW w:w="813" w:type="pct"/>
            <w:vAlign w:val="bottom"/>
          </w:tcPr>
          <w:p w14:paraId="73357970" w14:textId="24EBE99C"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Всего</w:t>
            </w:r>
          </w:p>
        </w:tc>
        <w:tc>
          <w:tcPr>
            <w:tcW w:w="581" w:type="pct"/>
            <w:gridSpan w:val="2"/>
            <w:vAlign w:val="bottom"/>
          </w:tcPr>
          <w:p w14:paraId="6580ACF4" w14:textId="096DCB9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247</w:t>
            </w:r>
          </w:p>
        </w:tc>
        <w:tc>
          <w:tcPr>
            <w:tcW w:w="517" w:type="pct"/>
            <w:gridSpan w:val="2"/>
            <w:vAlign w:val="bottom"/>
          </w:tcPr>
          <w:p w14:paraId="147802CE" w14:textId="5427D8A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649</w:t>
            </w:r>
          </w:p>
        </w:tc>
        <w:tc>
          <w:tcPr>
            <w:tcW w:w="331" w:type="pct"/>
            <w:vAlign w:val="bottom"/>
          </w:tcPr>
          <w:p w14:paraId="5B105D78" w14:textId="17AFBAD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849</w:t>
            </w:r>
          </w:p>
        </w:tc>
        <w:tc>
          <w:tcPr>
            <w:tcW w:w="496" w:type="pct"/>
            <w:gridSpan w:val="3"/>
            <w:vAlign w:val="bottom"/>
          </w:tcPr>
          <w:p w14:paraId="1DDEAD1F" w14:textId="4B9E9B3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444</w:t>
            </w:r>
          </w:p>
        </w:tc>
        <w:tc>
          <w:tcPr>
            <w:tcW w:w="445" w:type="pct"/>
            <w:gridSpan w:val="2"/>
            <w:vAlign w:val="bottom"/>
          </w:tcPr>
          <w:p w14:paraId="02A440A7" w14:textId="1EB5B57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479</w:t>
            </w:r>
          </w:p>
        </w:tc>
        <w:tc>
          <w:tcPr>
            <w:tcW w:w="451" w:type="pct"/>
            <w:gridSpan w:val="2"/>
            <w:vAlign w:val="bottom"/>
          </w:tcPr>
          <w:p w14:paraId="7250F798" w14:textId="3C00902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478</w:t>
            </w:r>
          </w:p>
        </w:tc>
        <w:tc>
          <w:tcPr>
            <w:tcW w:w="539" w:type="pct"/>
            <w:gridSpan w:val="2"/>
            <w:vAlign w:val="bottom"/>
          </w:tcPr>
          <w:p w14:paraId="27377384" w14:textId="7CA7A2F3"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976</w:t>
            </w:r>
          </w:p>
        </w:tc>
        <w:tc>
          <w:tcPr>
            <w:tcW w:w="421" w:type="pct"/>
            <w:gridSpan w:val="2"/>
            <w:vAlign w:val="bottom"/>
          </w:tcPr>
          <w:p w14:paraId="15574BB9" w14:textId="4623429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1039</w:t>
            </w:r>
          </w:p>
        </w:tc>
        <w:tc>
          <w:tcPr>
            <w:tcW w:w="407" w:type="pct"/>
            <w:vAlign w:val="bottom"/>
          </w:tcPr>
          <w:p w14:paraId="5100B798" w14:textId="51BF17BD"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1105</w:t>
            </w:r>
          </w:p>
        </w:tc>
      </w:tr>
    </w:tbl>
    <w:p w14:paraId="5FB4DF49" w14:textId="12672D38" w:rsidR="008711F4" w:rsidRDefault="008711F4" w:rsidP="00C958F1">
      <w:pPr>
        <w:rPr>
          <w:rFonts w:ascii="Times New Roman" w:hAnsi="Times New Roman" w:cs="Times New Roman"/>
          <w:b/>
          <w:sz w:val="24"/>
          <w:szCs w:val="24"/>
        </w:rPr>
      </w:pPr>
    </w:p>
    <w:p w14:paraId="1B3E84FA" w14:textId="77777777" w:rsidR="008711F4" w:rsidRDefault="008711F4">
      <w:pPr>
        <w:rPr>
          <w:rFonts w:ascii="Times New Roman" w:hAnsi="Times New Roman" w:cs="Times New Roman"/>
          <w:b/>
          <w:sz w:val="24"/>
          <w:szCs w:val="24"/>
        </w:rPr>
      </w:pPr>
      <w:r>
        <w:rPr>
          <w:rFonts w:ascii="Times New Roman" w:hAnsi="Times New Roman" w:cs="Times New Roman"/>
          <w:b/>
          <w:sz w:val="24"/>
          <w:szCs w:val="24"/>
        </w:rPr>
        <w:br w:type="page"/>
      </w:r>
    </w:p>
    <w:tbl>
      <w:tblPr>
        <w:tblW w:w="12355" w:type="dxa"/>
        <w:tblLook w:val="04A0" w:firstRow="1" w:lastRow="0" w:firstColumn="1" w:lastColumn="0" w:noHBand="0" w:noVBand="1"/>
      </w:tblPr>
      <w:tblGrid>
        <w:gridCol w:w="5901"/>
        <w:gridCol w:w="1187"/>
        <w:gridCol w:w="1238"/>
        <w:gridCol w:w="1108"/>
        <w:gridCol w:w="1418"/>
        <w:gridCol w:w="1494"/>
        <w:gridCol w:w="9"/>
      </w:tblGrid>
      <w:tr w:rsidR="008711F4" w:rsidRPr="008711F4" w14:paraId="280AF54C" w14:textId="77777777" w:rsidTr="008711F4">
        <w:trPr>
          <w:trHeight w:val="276"/>
        </w:trPr>
        <w:tc>
          <w:tcPr>
            <w:tcW w:w="12355" w:type="dxa"/>
            <w:gridSpan w:val="7"/>
            <w:tcBorders>
              <w:top w:val="nil"/>
              <w:left w:val="nil"/>
              <w:bottom w:val="nil"/>
              <w:right w:val="nil"/>
            </w:tcBorders>
            <w:shd w:val="clear" w:color="auto" w:fill="auto"/>
            <w:noWrap/>
            <w:vAlign w:val="bottom"/>
            <w:hideMark/>
          </w:tcPr>
          <w:p w14:paraId="17941C36" w14:textId="63923893" w:rsidR="008711F4" w:rsidRPr="008711F4" w:rsidRDefault="008711F4" w:rsidP="008711F4">
            <w:pPr>
              <w:spacing w:after="0" w:line="240" w:lineRule="auto"/>
              <w:rPr>
                <w:rFonts w:ascii="Times New Roman" w:eastAsia="Times New Roman" w:hAnsi="Times New Roman" w:cs="Times New Roman"/>
                <w:b/>
                <w:bCs/>
                <w:color w:val="000000"/>
                <w:lang w:eastAsia="ru-RU"/>
              </w:rPr>
            </w:pPr>
            <w:r w:rsidRPr="008711F4">
              <w:rPr>
                <w:rFonts w:ascii="Times New Roman" w:eastAsia="Times New Roman" w:hAnsi="Times New Roman" w:cs="Times New Roman"/>
                <w:b/>
                <w:bCs/>
                <w:color w:val="000000"/>
                <w:highlight w:val="yellow"/>
                <w:lang w:eastAsia="ru-RU"/>
              </w:rPr>
              <w:lastRenderedPageBreak/>
              <w:t>Вопрос 37. Укажите направленность программы дополнительного образования Вашего ребенка:</w:t>
            </w:r>
          </w:p>
        </w:tc>
      </w:tr>
      <w:tr w:rsidR="008711F4" w:rsidRPr="008711F4" w14:paraId="5F9EA438" w14:textId="77777777" w:rsidTr="008711F4">
        <w:trPr>
          <w:gridAfter w:val="1"/>
          <w:wAfter w:w="9" w:type="dxa"/>
          <w:trHeight w:val="276"/>
        </w:trPr>
        <w:tc>
          <w:tcPr>
            <w:tcW w:w="5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1287F"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5B2B5957" w14:textId="77777777" w:rsidR="008711F4" w:rsidRPr="008711F4" w:rsidRDefault="008711F4" w:rsidP="008711F4">
            <w:pPr>
              <w:spacing w:after="0" w:line="240" w:lineRule="auto"/>
              <w:rPr>
                <w:rFonts w:ascii="Times New Roman" w:eastAsia="Times New Roman" w:hAnsi="Times New Roman" w:cs="Times New Roman"/>
                <w:b/>
                <w:color w:val="000000"/>
                <w:lang w:eastAsia="ru-RU"/>
              </w:rPr>
            </w:pPr>
            <w:r w:rsidRPr="008711F4">
              <w:rPr>
                <w:rFonts w:ascii="Times New Roman" w:eastAsia="Times New Roman" w:hAnsi="Times New Roman" w:cs="Times New Roman"/>
                <w:b/>
                <w:color w:val="000000"/>
                <w:lang w:eastAsia="ru-RU"/>
              </w:rPr>
              <w:t>среднее</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290F4A34" w14:textId="77777777" w:rsidR="008711F4" w:rsidRPr="008711F4" w:rsidRDefault="008711F4" w:rsidP="008711F4">
            <w:pPr>
              <w:spacing w:after="0" w:line="240" w:lineRule="auto"/>
              <w:rPr>
                <w:rFonts w:ascii="Times New Roman" w:eastAsia="Times New Roman" w:hAnsi="Times New Roman" w:cs="Times New Roman"/>
                <w:b/>
                <w:color w:val="000000"/>
                <w:lang w:eastAsia="ru-RU"/>
              </w:rPr>
            </w:pPr>
            <w:r w:rsidRPr="008711F4">
              <w:rPr>
                <w:rFonts w:ascii="Times New Roman" w:eastAsia="Times New Roman" w:hAnsi="Times New Roman" w:cs="Times New Roman"/>
                <w:b/>
                <w:color w:val="000000"/>
                <w:lang w:eastAsia="ru-RU"/>
              </w:rPr>
              <w:t>город-районный центр</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4A9E806F" w14:textId="77777777" w:rsidR="008711F4" w:rsidRPr="008711F4" w:rsidRDefault="008711F4" w:rsidP="008711F4">
            <w:pPr>
              <w:spacing w:after="0" w:line="240" w:lineRule="auto"/>
              <w:rPr>
                <w:rFonts w:ascii="Times New Roman" w:eastAsia="Times New Roman" w:hAnsi="Times New Roman" w:cs="Times New Roman"/>
                <w:b/>
                <w:color w:val="000000"/>
                <w:lang w:eastAsia="ru-RU"/>
              </w:rPr>
            </w:pPr>
            <w:r w:rsidRPr="008711F4">
              <w:rPr>
                <w:rFonts w:ascii="Times New Roman" w:eastAsia="Times New Roman" w:hAnsi="Times New Roman" w:cs="Times New Roman"/>
                <w:b/>
                <w:color w:val="000000"/>
                <w:lang w:eastAsia="ru-RU"/>
              </w:rPr>
              <w:t>город</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DB21078" w14:textId="77777777" w:rsidR="008711F4" w:rsidRPr="008711F4" w:rsidRDefault="008711F4" w:rsidP="008711F4">
            <w:pPr>
              <w:spacing w:after="0" w:line="240" w:lineRule="auto"/>
              <w:rPr>
                <w:rFonts w:ascii="Times New Roman" w:eastAsia="Times New Roman" w:hAnsi="Times New Roman" w:cs="Times New Roman"/>
                <w:b/>
                <w:color w:val="000000"/>
                <w:lang w:eastAsia="ru-RU"/>
              </w:rPr>
            </w:pPr>
            <w:r w:rsidRPr="008711F4">
              <w:rPr>
                <w:rFonts w:ascii="Times New Roman" w:eastAsia="Times New Roman" w:hAnsi="Times New Roman" w:cs="Times New Roman"/>
                <w:b/>
                <w:color w:val="000000"/>
                <w:lang w:eastAsia="ru-RU"/>
              </w:rPr>
              <w:t>поселок городского типа</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14:paraId="732EA5E1" w14:textId="77777777" w:rsidR="008711F4" w:rsidRPr="008711F4" w:rsidRDefault="008711F4" w:rsidP="008711F4">
            <w:pPr>
              <w:spacing w:after="0" w:line="240" w:lineRule="auto"/>
              <w:rPr>
                <w:rFonts w:ascii="Times New Roman" w:eastAsia="Times New Roman" w:hAnsi="Times New Roman" w:cs="Times New Roman"/>
                <w:b/>
                <w:color w:val="000000"/>
                <w:lang w:eastAsia="ru-RU"/>
              </w:rPr>
            </w:pPr>
            <w:r w:rsidRPr="008711F4">
              <w:rPr>
                <w:rFonts w:ascii="Times New Roman" w:eastAsia="Times New Roman" w:hAnsi="Times New Roman" w:cs="Times New Roman"/>
                <w:b/>
                <w:color w:val="000000"/>
                <w:lang w:eastAsia="ru-RU"/>
              </w:rPr>
              <w:t>сельское поселение (село, деревня и т.п.)</w:t>
            </w:r>
          </w:p>
        </w:tc>
      </w:tr>
      <w:tr w:rsidR="008711F4" w:rsidRPr="008711F4" w14:paraId="40BADA05"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640EDF5E"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курсы иностранного языка</w:t>
            </w:r>
          </w:p>
        </w:tc>
        <w:tc>
          <w:tcPr>
            <w:tcW w:w="1187" w:type="dxa"/>
            <w:tcBorders>
              <w:top w:val="nil"/>
              <w:left w:val="nil"/>
              <w:bottom w:val="single" w:sz="4" w:space="0" w:color="auto"/>
              <w:right w:val="single" w:sz="4" w:space="0" w:color="auto"/>
            </w:tcBorders>
            <w:shd w:val="clear" w:color="auto" w:fill="auto"/>
            <w:noWrap/>
            <w:vAlign w:val="bottom"/>
            <w:hideMark/>
          </w:tcPr>
          <w:p w14:paraId="299C0FF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10,5%</w:t>
            </w:r>
          </w:p>
        </w:tc>
        <w:tc>
          <w:tcPr>
            <w:tcW w:w="1238" w:type="dxa"/>
            <w:tcBorders>
              <w:top w:val="nil"/>
              <w:left w:val="nil"/>
              <w:bottom w:val="single" w:sz="4" w:space="0" w:color="auto"/>
              <w:right w:val="single" w:sz="4" w:space="0" w:color="auto"/>
            </w:tcBorders>
            <w:shd w:val="clear" w:color="auto" w:fill="auto"/>
            <w:noWrap/>
            <w:vAlign w:val="bottom"/>
            <w:hideMark/>
          </w:tcPr>
          <w:p w14:paraId="631E138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9,6%</w:t>
            </w:r>
          </w:p>
        </w:tc>
        <w:tc>
          <w:tcPr>
            <w:tcW w:w="1108" w:type="dxa"/>
            <w:tcBorders>
              <w:top w:val="nil"/>
              <w:left w:val="nil"/>
              <w:bottom w:val="single" w:sz="4" w:space="0" w:color="auto"/>
              <w:right w:val="single" w:sz="4" w:space="0" w:color="auto"/>
            </w:tcBorders>
            <w:shd w:val="clear" w:color="auto" w:fill="auto"/>
            <w:noWrap/>
            <w:vAlign w:val="bottom"/>
            <w:hideMark/>
          </w:tcPr>
          <w:p w14:paraId="13E0323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11,8%</w:t>
            </w:r>
          </w:p>
        </w:tc>
        <w:tc>
          <w:tcPr>
            <w:tcW w:w="1418" w:type="dxa"/>
            <w:tcBorders>
              <w:top w:val="nil"/>
              <w:left w:val="nil"/>
              <w:bottom w:val="single" w:sz="4" w:space="0" w:color="auto"/>
              <w:right w:val="single" w:sz="4" w:space="0" w:color="auto"/>
            </w:tcBorders>
            <w:shd w:val="clear" w:color="auto" w:fill="auto"/>
            <w:noWrap/>
            <w:vAlign w:val="bottom"/>
            <w:hideMark/>
          </w:tcPr>
          <w:p w14:paraId="1AF2E104"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11,7%</w:t>
            </w:r>
          </w:p>
        </w:tc>
        <w:tc>
          <w:tcPr>
            <w:tcW w:w="1494" w:type="dxa"/>
            <w:tcBorders>
              <w:top w:val="nil"/>
              <w:left w:val="nil"/>
              <w:bottom w:val="single" w:sz="4" w:space="0" w:color="auto"/>
              <w:right w:val="single" w:sz="4" w:space="0" w:color="auto"/>
            </w:tcBorders>
            <w:shd w:val="clear" w:color="auto" w:fill="auto"/>
            <w:noWrap/>
            <w:vAlign w:val="bottom"/>
            <w:hideMark/>
          </w:tcPr>
          <w:p w14:paraId="72AF0E0C"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6,9%</w:t>
            </w:r>
          </w:p>
        </w:tc>
      </w:tr>
      <w:tr w:rsidR="008711F4" w:rsidRPr="008711F4" w14:paraId="3B48F224"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5B4ACECD"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дополнительные (углубленные) занятия по школьным предметам</w:t>
            </w:r>
          </w:p>
        </w:tc>
        <w:tc>
          <w:tcPr>
            <w:tcW w:w="1187" w:type="dxa"/>
            <w:tcBorders>
              <w:top w:val="nil"/>
              <w:left w:val="nil"/>
              <w:bottom w:val="single" w:sz="4" w:space="0" w:color="auto"/>
              <w:right w:val="single" w:sz="4" w:space="0" w:color="auto"/>
            </w:tcBorders>
            <w:shd w:val="clear" w:color="auto" w:fill="auto"/>
            <w:noWrap/>
            <w:vAlign w:val="bottom"/>
            <w:hideMark/>
          </w:tcPr>
          <w:p w14:paraId="5FEC784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w:t>
            </w:r>
          </w:p>
        </w:tc>
        <w:tc>
          <w:tcPr>
            <w:tcW w:w="1238" w:type="dxa"/>
            <w:tcBorders>
              <w:top w:val="nil"/>
              <w:left w:val="nil"/>
              <w:bottom w:val="single" w:sz="4" w:space="0" w:color="auto"/>
              <w:right w:val="single" w:sz="4" w:space="0" w:color="auto"/>
            </w:tcBorders>
            <w:shd w:val="clear" w:color="auto" w:fill="auto"/>
            <w:noWrap/>
            <w:vAlign w:val="bottom"/>
            <w:hideMark/>
          </w:tcPr>
          <w:p w14:paraId="0DCEDB3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6,4%</w:t>
            </w:r>
          </w:p>
        </w:tc>
        <w:tc>
          <w:tcPr>
            <w:tcW w:w="1108" w:type="dxa"/>
            <w:tcBorders>
              <w:top w:val="nil"/>
              <w:left w:val="nil"/>
              <w:bottom w:val="single" w:sz="4" w:space="0" w:color="auto"/>
              <w:right w:val="single" w:sz="4" w:space="0" w:color="auto"/>
            </w:tcBorders>
            <w:shd w:val="clear" w:color="auto" w:fill="auto"/>
            <w:noWrap/>
            <w:vAlign w:val="bottom"/>
            <w:hideMark/>
          </w:tcPr>
          <w:p w14:paraId="53BB9E6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6,2%</w:t>
            </w:r>
          </w:p>
        </w:tc>
        <w:tc>
          <w:tcPr>
            <w:tcW w:w="1418" w:type="dxa"/>
            <w:tcBorders>
              <w:top w:val="nil"/>
              <w:left w:val="nil"/>
              <w:bottom w:val="single" w:sz="4" w:space="0" w:color="auto"/>
              <w:right w:val="single" w:sz="4" w:space="0" w:color="auto"/>
            </w:tcBorders>
            <w:shd w:val="clear" w:color="auto" w:fill="auto"/>
            <w:noWrap/>
            <w:vAlign w:val="bottom"/>
            <w:hideMark/>
          </w:tcPr>
          <w:p w14:paraId="5FB8805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7,1%</w:t>
            </w:r>
          </w:p>
        </w:tc>
        <w:tc>
          <w:tcPr>
            <w:tcW w:w="1494" w:type="dxa"/>
            <w:tcBorders>
              <w:top w:val="nil"/>
              <w:left w:val="nil"/>
              <w:bottom w:val="single" w:sz="4" w:space="0" w:color="auto"/>
              <w:right w:val="single" w:sz="4" w:space="0" w:color="auto"/>
            </w:tcBorders>
            <w:shd w:val="clear" w:color="auto" w:fill="auto"/>
            <w:noWrap/>
            <w:vAlign w:val="bottom"/>
            <w:hideMark/>
          </w:tcPr>
          <w:p w14:paraId="4420D99B"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7,9%</w:t>
            </w:r>
          </w:p>
        </w:tc>
      </w:tr>
      <w:tr w:rsidR="008711F4" w:rsidRPr="008711F4" w14:paraId="15D7EDAB"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787E18F4"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художественно-эстетическая (рисование, плетение, керамика, музыка и т.п.)</w:t>
            </w:r>
          </w:p>
        </w:tc>
        <w:tc>
          <w:tcPr>
            <w:tcW w:w="1187" w:type="dxa"/>
            <w:tcBorders>
              <w:top w:val="nil"/>
              <w:left w:val="nil"/>
              <w:bottom w:val="single" w:sz="4" w:space="0" w:color="auto"/>
              <w:right w:val="single" w:sz="4" w:space="0" w:color="auto"/>
            </w:tcBorders>
            <w:shd w:val="clear" w:color="auto" w:fill="auto"/>
            <w:noWrap/>
            <w:vAlign w:val="bottom"/>
            <w:hideMark/>
          </w:tcPr>
          <w:p w14:paraId="18904C9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42,2%</w:t>
            </w:r>
          </w:p>
        </w:tc>
        <w:tc>
          <w:tcPr>
            <w:tcW w:w="1238" w:type="dxa"/>
            <w:tcBorders>
              <w:top w:val="nil"/>
              <w:left w:val="nil"/>
              <w:bottom w:val="single" w:sz="4" w:space="0" w:color="auto"/>
              <w:right w:val="single" w:sz="4" w:space="0" w:color="auto"/>
            </w:tcBorders>
            <w:shd w:val="clear" w:color="auto" w:fill="auto"/>
            <w:noWrap/>
            <w:vAlign w:val="bottom"/>
            <w:hideMark/>
          </w:tcPr>
          <w:p w14:paraId="72D711BF"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44,0%</w:t>
            </w:r>
          </w:p>
        </w:tc>
        <w:tc>
          <w:tcPr>
            <w:tcW w:w="1108" w:type="dxa"/>
            <w:tcBorders>
              <w:top w:val="nil"/>
              <w:left w:val="nil"/>
              <w:bottom w:val="single" w:sz="4" w:space="0" w:color="auto"/>
              <w:right w:val="single" w:sz="4" w:space="0" w:color="auto"/>
            </w:tcBorders>
            <w:shd w:val="clear" w:color="auto" w:fill="auto"/>
            <w:noWrap/>
            <w:vAlign w:val="bottom"/>
            <w:hideMark/>
          </w:tcPr>
          <w:p w14:paraId="3FD0C4DF"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41,2%</w:t>
            </w:r>
          </w:p>
        </w:tc>
        <w:tc>
          <w:tcPr>
            <w:tcW w:w="1418" w:type="dxa"/>
            <w:tcBorders>
              <w:top w:val="nil"/>
              <w:left w:val="nil"/>
              <w:bottom w:val="single" w:sz="4" w:space="0" w:color="auto"/>
              <w:right w:val="single" w:sz="4" w:space="0" w:color="auto"/>
            </w:tcBorders>
            <w:shd w:val="clear" w:color="auto" w:fill="auto"/>
            <w:noWrap/>
            <w:vAlign w:val="bottom"/>
            <w:hideMark/>
          </w:tcPr>
          <w:p w14:paraId="471D7BD9"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42,2%</w:t>
            </w:r>
          </w:p>
        </w:tc>
        <w:tc>
          <w:tcPr>
            <w:tcW w:w="1494" w:type="dxa"/>
            <w:tcBorders>
              <w:top w:val="nil"/>
              <w:left w:val="nil"/>
              <w:bottom w:val="single" w:sz="4" w:space="0" w:color="auto"/>
              <w:right w:val="single" w:sz="4" w:space="0" w:color="auto"/>
            </w:tcBorders>
            <w:shd w:val="clear" w:color="auto" w:fill="auto"/>
            <w:noWrap/>
            <w:vAlign w:val="bottom"/>
            <w:hideMark/>
          </w:tcPr>
          <w:p w14:paraId="51250FB2"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43,0%</w:t>
            </w:r>
          </w:p>
        </w:tc>
      </w:tr>
      <w:tr w:rsidR="008711F4" w:rsidRPr="008711F4" w14:paraId="6079BA23"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17C56FF9"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физкультурно-спортивная (плавание, игровой спорт, спортивные танцы и т.п.)</w:t>
            </w:r>
          </w:p>
        </w:tc>
        <w:tc>
          <w:tcPr>
            <w:tcW w:w="1187" w:type="dxa"/>
            <w:tcBorders>
              <w:top w:val="nil"/>
              <w:left w:val="nil"/>
              <w:bottom w:val="single" w:sz="4" w:space="0" w:color="auto"/>
              <w:right w:val="single" w:sz="4" w:space="0" w:color="auto"/>
            </w:tcBorders>
            <w:shd w:val="clear" w:color="auto" w:fill="auto"/>
            <w:noWrap/>
            <w:vAlign w:val="bottom"/>
            <w:hideMark/>
          </w:tcPr>
          <w:p w14:paraId="0C655570"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57,7%</w:t>
            </w:r>
          </w:p>
        </w:tc>
        <w:tc>
          <w:tcPr>
            <w:tcW w:w="1238" w:type="dxa"/>
            <w:tcBorders>
              <w:top w:val="nil"/>
              <w:left w:val="nil"/>
              <w:bottom w:val="single" w:sz="4" w:space="0" w:color="auto"/>
              <w:right w:val="single" w:sz="4" w:space="0" w:color="auto"/>
            </w:tcBorders>
            <w:shd w:val="clear" w:color="auto" w:fill="auto"/>
            <w:noWrap/>
            <w:vAlign w:val="bottom"/>
            <w:hideMark/>
          </w:tcPr>
          <w:p w14:paraId="268B631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53,6%</w:t>
            </w:r>
          </w:p>
        </w:tc>
        <w:tc>
          <w:tcPr>
            <w:tcW w:w="1108" w:type="dxa"/>
            <w:tcBorders>
              <w:top w:val="nil"/>
              <w:left w:val="nil"/>
              <w:bottom w:val="single" w:sz="4" w:space="0" w:color="auto"/>
              <w:right w:val="single" w:sz="4" w:space="0" w:color="auto"/>
            </w:tcBorders>
            <w:shd w:val="clear" w:color="auto" w:fill="auto"/>
            <w:noWrap/>
            <w:vAlign w:val="bottom"/>
            <w:hideMark/>
          </w:tcPr>
          <w:p w14:paraId="4C64FBB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57,3%</w:t>
            </w:r>
          </w:p>
        </w:tc>
        <w:tc>
          <w:tcPr>
            <w:tcW w:w="1418" w:type="dxa"/>
            <w:tcBorders>
              <w:top w:val="nil"/>
              <w:left w:val="nil"/>
              <w:bottom w:val="single" w:sz="4" w:space="0" w:color="auto"/>
              <w:right w:val="single" w:sz="4" w:space="0" w:color="auto"/>
            </w:tcBorders>
            <w:shd w:val="clear" w:color="auto" w:fill="auto"/>
            <w:noWrap/>
            <w:vAlign w:val="bottom"/>
            <w:hideMark/>
          </w:tcPr>
          <w:p w14:paraId="5919623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58,6%</w:t>
            </w:r>
          </w:p>
        </w:tc>
        <w:tc>
          <w:tcPr>
            <w:tcW w:w="1494" w:type="dxa"/>
            <w:tcBorders>
              <w:top w:val="nil"/>
              <w:left w:val="nil"/>
              <w:bottom w:val="single" w:sz="4" w:space="0" w:color="auto"/>
              <w:right w:val="single" w:sz="4" w:space="0" w:color="auto"/>
            </w:tcBorders>
            <w:shd w:val="clear" w:color="auto" w:fill="auto"/>
            <w:noWrap/>
            <w:vAlign w:val="bottom"/>
            <w:hideMark/>
          </w:tcPr>
          <w:p w14:paraId="3DD99D7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60,8%</w:t>
            </w:r>
          </w:p>
        </w:tc>
      </w:tr>
      <w:tr w:rsidR="008711F4" w:rsidRPr="008711F4" w14:paraId="3BD77444"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38E6B27F"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социально-педагогическая (подготовка дошкольников, социально-психологическая адаптация, развитие коммуникативных и интеллектуальных способностей и т.п.)</w:t>
            </w:r>
          </w:p>
        </w:tc>
        <w:tc>
          <w:tcPr>
            <w:tcW w:w="1187" w:type="dxa"/>
            <w:tcBorders>
              <w:top w:val="nil"/>
              <w:left w:val="nil"/>
              <w:bottom w:val="single" w:sz="4" w:space="0" w:color="auto"/>
              <w:right w:val="single" w:sz="4" w:space="0" w:color="auto"/>
            </w:tcBorders>
            <w:shd w:val="clear" w:color="auto" w:fill="auto"/>
            <w:noWrap/>
            <w:vAlign w:val="bottom"/>
            <w:hideMark/>
          </w:tcPr>
          <w:p w14:paraId="055A8D8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6,8%</w:t>
            </w:r>
          </w:p>
        </w:tc>
        <w:tc>
          <w:tcPr>
            <w:tcW w:w="1238" w:type="dxa"/>
            <w:tcBorders>
              <w:top w:val="nil"/>
              <w:left w:val="nil"/>
              <w:bottom w:val="single" w:sz="4" w:space="0" w:color="auto"/>
              <w:right w:val="single" w:sz="4" w:space="0" w:color="auto"/>
            </w:tcBorders>
            <w:shd w:val="clear" w:color="auto" w:fill="auto"/>
            <w:noWrap/>
            <w:vAlign w:val="bottom"/>
            <w:hideMark/>
          </w:tcPr>
          <w:p w14:paraId="7DF524C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7,5%</w:t>
            </w:r>
          </w:p>
        </w:tc>
        <w:tc>
          <w:tcPr>
            <w:tcW w:w="1108" w:type="dxa"/>
            <w:tcBorders>
              <w:top w:val="nil"/>
              <w:left w:val="nil"/>
              <w:bottom w:val="single" w:sz="4" w:space="0" w:color="auto"/>
              <w:right w:val="single" w:sz="4" w:space="0" w:color="auto"/>
            </w:tcBorders>
            <w:shd w:val="clear" w:color="auto" w:fill="auto"/>
            <w:noWrap/>
            <w:vAlign w:val="bottom"/>
            <w:hideMark/>
          </w:tcPr>
          <w:p w14:paraId="4090B5D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6,6%</w:t>
            </w:r>
          </w:p>
        </w:tc>
        <w:tc>
          <w:tcPr>
            <w:tcW w:w="1418" w:type="dxa"/>
            <w:tcBorders>
              <w:top w:val="nil"/>
              <w:left w:val="nil"/>
              <w:bottom w:val="single" w:sz="4" w:space="0" w:color="auto"/>
              <w:right w:val="single" w:sz="4" w:space="0" w:color="auto"/>
            </w:tcBorders>
            <w:shd w:val="clear" w:color="auto" w:fill="auto"/>
            <w:noWrap/>
            <w:vAlign w:val="bottom"/>
            <w:hideMark/>
          </w:tcPr>
          <w:p w14:paraId="0A9DDBE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5,2%</w:t>
            </w:r>
          </w:p>
        </w:tc>
        <w:tc>
          <w:tcPr>
            <w:tcW w:w="1494" w:type="dxa"/>
            <w:tcBorders>
              <w:top w:val="nil"/>
              <w:left w:val="nil"/>
              <w:bottom w:val="single" w:sz="4" w:space="0" w:color="auto"/>
              <w:right w:val="single" w:sz="4" w:space="0" w:color="auto"/>
            </w:tcBorders>
            <w:shd w:val="clear" w:color="auto" w:fill="auto"/>
            <w:noWrap/>
            <w:vAlign w:val="bottom"/>
            <w:hideMark/>
          </w:tcPr>
          <w:p w14:paraId="6509964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8,0%</w:t>
            </w:r>
          </w:p>
        </w:tc>
      </w:tr>
      <w:tr w:rsidR="008711F4" w:rsidRPr="008711F4" w14:paraId="7467F64B"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5394374F"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культурологическая (страноведение, культура и традиции, музейная деятельность, журналистика и т.п.)</w:t>
            </w:r>
          </w:p>
        </w:tc>
        <w:tc>
          <w:tcPr>
            <w:tcW w:w="1187" w:type="dxa"/>
            <w:tcBorders>
              <w:top w:val="nil"/>
              <w:left w:val="nil"/>
              <w:bottom w:val="single" w:sz="4" w:space="0" w:color="auto"/>
              <w:right w:val="single" w:sz="4" w:space="0" w:color="auto"/>
            </w:tcBorders>
            <w:shd w:val="clear" w:color="auto" w:fill="auto"/>
            <w:noWrap/>
            <w:vAlign w:val="bottom"/>
            <w:hideMark/>
          </w:tcPr>
          <w:p w14:paraId="781AAD09"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3,0%</w:t>
            </w:r>
          </w:p>
        </w:tc>
        <w:tc>
          <w:tcPr>
            <w:tcW w:w="1238" w:type="dxa"/>
            <w:tcBorders>
              <w:top w:val="nil"/>
              <w:left w:val="nil"/>
              <w:bottom w:val="single" w:sz="4" w:space="0" w:color="auto"/>
              <w:right w:val="single" w:sz="4" w:space="0" w:color="auto"/>
            </w:tcBorders>
            <w:shd w:val="clear" w:color="auto" w:fill="auto"/>
            <w:noWrap/>
            <w:vAlign w:val="bottom"/>
            <w:hideMark/>
          </w:tcPr>
          <w:p w14:paraId="326D1C3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3,3%</w:t>
            </w:r>
          </w:p>
        </w:tc>
        <w:tc>
          <w:tcPr>
            <w:tcW w:w="1108" w:type="dxa"/>
            <w:tcBorders>
              <w:top w:val="nil"/>
              <w:left w:val="nil"/>
              <w:bottom w:val="single" w:sz="4" w:space="0" w:color="auto"/>
              <w:right w:val="single" w:sz="4" w:space="0" w:color="auto"/>
            </w:tcBorders>
            <w:shd w:val="clear" w:color="auto" w:fill="auto"/>
            <w:noWrap/>
            <w:vAlign w:val="bottom"/>
            <w:hideMark/>
          </w:tcPr>
          <w:p w14:paraId="1EE0643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2,1%</w:t>
            </w:r>
          </w:p>
        </w:tc>
        <w:tc>
          <w:tcPr>
            <w:tcW w:w="1418" w:type="dxa"/>
            <w:tcBorders>
              <w:top w:val="nil"/>
              <w:left w:val="nil"/>
              <w:bottom w:val="single" w:sz="4" w:space="0" w:color="auto"/>
              <w:right w:val="single" w:sz="4" w:space="0" w:color="auto"/>
            </w:tcBorders>
            <w:shd w:val="clear" w:color="auto" w:fill="auto"/>
            <w:noWrap/>
            <w:vAlign w:val="bottom"/>
            <w:hideMark/>
          </w:tcPr>
          <w:p w14:paraId="2170691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3,8%</w:t>
            </w:r>
          </w:p>
        </w:tc>
        <w:tc>
          <w:tcPr>
            <w:tcW w:w="1494" w:type="dxa"/>
            <w:tcBorders>
              <w:top w:val="nil"/>
              <w:left w:val="nil"/>
              <w:bottom w:val="single" w:sz="4" w:space="0" w:color="auto"/>
              <w:right w:val="single" w:sz="4" w:space="0" w:color="auto"/>
            </w:tcBorders>
            <w:shd w:val="clear" w:color="auto" w:fill="auto"/>
            <w:noWrap/>
            <w:vAlign w:val="bottom"/>
            <w:hideMark/>
          </w:tcPr>
          <w:p w14:paraId="707C878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4,0%</w:t>
            </w:r>
          </w:p>
        </w:tc>
      </w:tr>
      <w:tr w:rsidR="008711F4" w:rsidRPr="008711F4" w14:paraId="38BBE788"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53609A8C"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научно-техническая (моделирование, конструирование, дизайн, информационные технологии и т.п.)</w:t>
            </w:r>
          </w:p>
        </w:tc>
        <w:tc>
          <w:tcPr>
            <w:tcW w:w="1187" w:type="dxa"/>
            <w:tcBorders>
              <w:top w:val="nil"/>
              <w:left w:val="nil"/>
              <w:bottom w:val="single" w:sz="4" w:space="0" w:color="auto"/>
              <w:right w:val="single" w:sz="4" w:space="0" w:color="auto"/>
            </w:tcBorders>
            <w:shd w:val="clear" w:color="auto" w:fill="auto"/>
            <w:noWrap/>
            <w:vAlign w:val="bottom"/>
            <w:hideMark/>
          </w:tcPr>
          <w:p w14:paraId="3C15DE14"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10,3%</w:t>
            </w:r>
          </w:p>
        </w:tc>
        <w:tc>
          <w:tcPr>
            <w:tcW w:w="1238" w:type="dxa"/>
            <w:tcBorders>
              <w:top w:val="nil"/>
              <w:left w:val="nil"/>
              <w:bottom w:val="single" w:sz="4" w:space="0" w:color="auto"/>
              <w:right w:val="single" w:sz="4" w:space="0" w:color="auto"/>
            </w:tcBorders>
            <w:shd w:val="clear" w:color="auto" w:fill="auto"/>
            <w:noWrap/>
            <w:vAlign w:val="bottom"/>
            <w:hideMark/>
          </w:tcPr>
          <w:p w14:paraId="2DF56A5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15,1%</w:t>
            </w:r>
          </w:p>
        </w:tc>
        <w:tc>
          <w:tcPr>
            <w:tcW w:w="1108" w:type="dxa"/>
            <w:tcBorders>
              <w:top w:val="nil"/>
              <w:left w:val="nil"/>
              <w:bottom w:val="single" w:sz="4" w:space="0" w:color="auto"/>
              <w:right w:val="single" w:sz="4" w:space="0" w:color="auto"/>
            </w:tcBorders>
            <w:shd w:val="clear" w:color="auto" w:fill="auto"/>
            <w:noWrap/>
            <w:vAlign w:val="bottom"/>
            <w:hideMark/>
          </w:tcPr>
          <w:p w14:paraId="3AFDC44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10,1%</w:t>
            </w:r>
          </w:p>
        </w:tc>
        <w:tc>
          <w:tcPr>
            <w:tcW w:w="1418" w:type="dxa"/>
            <w:tcBorders>
              <w:top w:val="nil"/>
              <w:left w:val="nil"/>
              <w:bottom w:val="single" w:sz="4" w:space="0" w:color="auto"/>
              <w:right w:val="single" w:sz="4" w:space="0" w:color="auto"/>
            </w:tcBorders>
            <w:shd w:val="clear" w:color="auto" w:fill="auto"/>
            <w:noWrap/>
            <w:vAlign w:val="bottom"/>
            <w:hideMark/>
          </w:tcPr>
          <w:p w14:paraId="3460B45C"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7,8%</w:t>
            </w:r>
          </w:p>
        </w:tc>
        <w:tc>
          <w:tcPr>
            <w:tcW w:w="1494" w:type="dxa"/>
            <w:tcBorders>
              <w:top w:val="nil"/>
              <w:left w:val="nil"/>
              <w:bottom w:val="single" w:sz="4" w:space="0" w:color="auto"/>
              <w:right w:val="single" w:sz="4" w:space="0" w:color="auto"/>
            </w:tcBorders>
            <w:shd w:val="clear" w:color="auto" w:fill="auto"/>
            <w:noWrap/>
            <w:vAlign w:val="bottom"/>
            <w:hideMark/>
          </w:tcPr>
          <w:p w14:paraId="7CF406F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9,8%</w:t>
            </w:r>
          </w:p>
        </w:tc>
      </w:tr>
      <w:tr w:rsidR="008711F4" w:rsidRPr="008711F4" w14:paraId="24F116F5"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1BAE1012"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туристско-краеведческая</w:t>
            </w:r>
          </w:p>
        </w:tc>
        <w:tc>
          <w:tcPr>
            <w:tcW w:w="1187" w:type="dxa"/>
            <w:tcBorders>
              <w:top w:val="nil"/>
              <w:left w:val="nil"/>
              <w:bottom w:val="single" w:sz="4" w:space="0" w:color="auto"/>
              <w:right w:val="single" w:sz="4" w:space="0" w:color="auto"/>
            </w:tcBorders>
            <w:shd w:val="clear" w:color="auto" w:fill="auto"/>
            <w:noWrap/>
            <w:vAlign w:val="bottom"/>
            <w:hideMark/>
          </w:tcPr>
          <w:p w14:paraId="7FAB36D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3,0%</w:t>
            </w:r>
          </w:p>
        </w:tc>
        <w:tc>
          <w:tcPr>
            <w:tcW w:w="1238" w:type="dxa"/>
            <w:tcBorders>
              <w:top w:val="nil"/>
              <w:left w:val="nil"/>
              <w:bottom w:val="single" w:sz="4" w:space="0" w:color="auto"/>
              <w:right w:val="single" w:sz="4" w:space="0" w:color="auto"/>
            </w:tcBorders>
            <w:shd w:val="clear" w:color="auto" w:fill="auto"/>
            <w:noWrap/>
            <w:vAlign w:val="bottom"/>
            <w:hideMark/>
          </w:tcPr>
          <w:p w14:paraId="6663A7B3"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1108" w:type="dxa"/>
            <w:tcBorders>
              <w:top w:val="nil"/>
              <w:left w:val="nil"/>
              <w:bottom w:val="single" w:sz="4" w:space="0" w:color="auto"/>
              <w:right w:val="single" w:sz="4" w:space="0" w:color="auto"/>
            </w:tcBorders>
            <w:shd w:val="clear" w:color="auto" w:fill="auto"/>
            <w:noWrap/>
            <w:vAlign w:val="bottom"/>
            <w:hideMark/>
          </w:tcPr>
          <w:p w14:paraId="182576E4"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2,3%</w:t>
            </w:r>
          </w:p>
        </w:tc>
        <w:tc>
          <w:tcPr>
            <w:tcW w:w="1418" w:type="dxa"/>
            <w:tcBorders>
              <w:top w:val="nil"/>
              <w:left w:val="nil"/>
              <w:bottom w:val="single" w:sz="4" w:space="0" w:color="auto"/>
              <w:right w:val="single" w:sz="4" w:space="0" w:color="auto"/>
            </w:tcBorders>
            <w:shd w:val="clear" w:color="auto" w:fill="auto"/>
            <w:noWrap/>
            <w:vAlign w:val="bottom"/>
            <w:hideMark/>
          </w:tcPr>
          <w:p w14:paraId="704EBBC7"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2,1%</w:t>
            </w:r>
          </w:p>
        </w:tc>
        <w:tc>
          <w:tcPr>
            <w:tcW w:w="1494" w:type="dxa"/>
            <w:tcBorders>
              <w:top w:val="nil"/>
              <w:left w:val="nil"/>
              <w:bottom w:val="single" w:sz="4" w:space="0" w:color="auto"/>
              <w:right w:val="single" w:sz="4" w:space="0" w:color="auto"/>
            </w:tcBorders>
            <w:shd w:val="clear" w:color="auto" w:fill="auto"/>
            <w:noWrap/>
            <w:vAlign w:val="bottom"/>
            <w:hideMark/>
          </w:tcPr>
          <w:p w14:paraId="1786AEE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5,7%</w:t>
            </w:r>
          </w:p>
        </w:tc>
      </w:tr>
      <w:tr w:rsidR="008711F4" w:rsidRPr="008711F4" w14:paraId="328C1640"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500A8793"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военно-патриотическая</w:t>
            </w:r>
          </w:p>
        </w:tc>
        <w:tc>
          <w:tcPr>
            <w:tcW w:w="1187" w:type="dxa"/>
            <w:tcBorders>
              <w:top w:val="nil"/>
              <w:left w:val="nil"/>
              <w:bottom w:val="single" w:sz="4" w:space="0" w:color="auto"/>
              <w:right w:val="single" w:sz="4" w:space="0" w:color="auto"/>
            </w:tcBorders>
            <w:shd w:val="clear" w:color="auto" w:fill="auto"/>
            <w:noWrap/>
            <w:vAlign w:val="bottom"/>
            <w:hideMark/>
          </w:tcPr>
          <w:p w14:paraId="3EFFF2B0"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1238" w:type="dxa"/>
            <w:tcBorders>
              <w:top w:val="nil"/>
              <w:left w:val="nil"/>
              <w:bottom w:val="single" w:sz="4" w:space="0" w:color="auto"/>
              <w:right w:val="single" w:sz="4" w:space="0" w:color="auto"/>
            </w:tcBorders>
            <w:shd w:val="clear" w:color="auto" w:fill="auto"/>
            <w:noWrap/>
            <w:vAlign w:val="bottom"/>
            <w:hideMark/>
          </w:tcPr>
          <w:p w14:paraId="7C0E0D12"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1108" w:type="dxa"/>
            <w:tcBorders>
              <w:top w:val="nil"/>
              <w:left w:val="nil"/>
              <w:bottom w:val="single" w:sz="4" w:space="0" w:color="auto"/>
              <w:right w:val="single" w:sz="4" w:space="0" w:color="auto"/>
            </w:tcBorders>
            <w:shd w:val="clear" w:color="auto" w:fill="auto"/>
            <w:noWrap/>
            <w:vAlign w:val="bottom"/>
            <w:hideMark/>
          </w:tcPr>
          <w:p w14:paraId="42186227"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1,7%</w:t>
            </w:r>
          </w:p>
        </w:tc>
        <w:tc>
          <w:tcPr>
            <w:tcW w:w="1418" w:type="dxa"/>
            <w:tcBorders>
              <w:top w:val="nil"/>
              <w:left w:val="nil"/>
              <w:bottom w:val="single" w:sz="4" w:space="0" w:color="auto"/>
              <w:right w:val="single" w:sz="4" w:space="0" w:color="auto"/>
            </w:tcBorders>
            <w:shd w:val="clear" w:color="auto" w:fill="auto"/>
            <w:noWrap/>
            <w:vAlign w:val="bottom"/>
            <w:hideMark/>
          </w:tcPr>
          <w:p w14:paraId="3C7A3A53"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2,4%</w:t>
            </w:r>
          </w:p>
        </w:tc>
        <w:tc>
          <w:tcPr>
            <w:tcW w:w="1494" w:type="dxa"/>
            <w:tcBorders>
              <w:top w:val="nil"/>
              <w:left w:val="nil"/>
              <w:bottom w:val="single" w:sz="4" w:space="0" w:color="auto"/>
              <w:right w:val="single" w:sz="4" w:space="0" w:color="auto"/>
            </w:tcBorders>
            <w:shd w:val="clear" w:color="auto" w:fill="auto"/>
            <w:noWrap/>
            <w:vAlign w:val="bottom"/>
            <w:hideMark/>
          </w:tcPr>
          <w:p w14:paraId="381C58EC"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r>
      <w:tr w:rsidR="008711F4" w:rsidRPr="008711F4" w14:paraId="7BEC2174"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433E57C9"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эколого-биологическая</w:t>
            </w:r>
          </w:p>
        </w:tc>
        <w:tc>
          <w:tcPr>
            <w:tcW w:w="1187" w:type="dxa"/>
            <w:tcBorders>
              <w:top w:val="nil"/>
              <w:left w:val="nil"/>
              <w:bottom w:val="single" w:sz="4" w:space="0" w:color="auto"/>
              <w:right w:val="single" w:sz="4" w:space="0" w:color="auto"/>
            </w:tcBorders>
            <w:shd w:val="clear" w:color="auto" w:fill="auto"/>
            <w:noWrap/>
            <w:vAlign w:val="bottom"/>
            <w:hideMark/>
          </w:tcPr>
          <w:p w14:paraId="49BA9F3F"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c>
          <w:tcPr>
            <w:tcW w:w="1238" w:type="dxa"/>
            <w:tcBorders>
              <w:top w:val="nil"/>
              <w:left w:val="nil"/>
              <w:bottom w:val="single" w:sz="4" w:space="0" w:color="auto"/>
              <w:right w:val="single" w:sz="4" w:space="0" w:color="auto"/>
            </w:tcBorders>
            <w:shd w:val="clear" w:color="auto" w:fill="auto"/>
            <w:noWrap/>
            <w:vAlign w:val="bottom"/>
            <w:hideMark/>
          </w:tcPr>
          <w:p w14:paraId="177C1CF0"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2,2%</w:t>
            </w:r>
          </w:p>
        </w:tc>
        <w:tc>
          <w:tcPr>
            <w:tcW w:w="1108" w:type="dxa"/>
            <w:tcBorders>
              <w:top w:val="nil"/>
              <w:left w:val="nil"/>
              <w:bottom w:val="single" w:sz="4" w:space="0" w:color="auto"/>
              <w:right w:val="single" w:sz="4" w:space="0" w:color="auto"/>
            </w:tcBorders>
            <w:shd w:val="clear" w:color="auto" w:fill="auto"/>
            <w:noWrap/>
            <w:vAlign w:val="bottom"/>
            <w:hideMark/>
          </w:tcPr>
          <w:p w14:paraId="0F6EEFF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c>
          <w:tcPr>
            <w:tcW w:w="1418" w:type="dxa"/>
            <w:tcBorders>
              <w:top w:val="nil"/>
              <w:left w:val="nil"/>
              <w:bottom w:val="single" w:sz="4" w:space="0" w:color="auto"/>
              <w:right w:val="single" w:sz="4" w:space="0" w:color="auto"/>
            </w:tcBorders>
            <w:shd w:val="clear" w:color="auto" w:fill="auto"/>
            <w:noWrap/>
            <w:vAlign w:val="bottom"/>
            <w:hideMark/>
          </w:tcPr>
          <w:p w14:paraId="2DF99DB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c>
          <w:tcPr>
            <w:tcW w:w="1494" w:type="dxa"/>
            <w:tcBorders>
              <w:top w:val="nil"/>
              <w:left w:val="nil"/>
              <w:bottom w:val="single" w:sz="4" w:space="0" w:color="auto"/>
              <w:right w:val="single" w:sz="4" w:space="0" w:color="auto"/>
            </w:tcBorders>
            <w:shd w:val="clear" w:color="auto" w:fill="auto"/>
            <w:noWrap/>
            <w:vAlign w:val="bottom"/>
            <w:hideMark/>
          </w:tcPr>
          <w:p w14:paraId="5C24696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r>
      <w:tr w:rsidR="008711F4" w:rsidRPr="008711F4" w14:paraId="6BFE7B8B"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2CCC5035"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естественнонаучная (углубленное изучение определенной научной области)</w:t>
            </w:r>
          </w:p>
        </w:tc>
        <w:tc>
          <w:tcPr>
            <w:tcW w:w="1187" w:type="dxa"/>
            <w:tcBorders>
              <w:top w:val="nil"/>
              <w:left w:val="nil"/>
              <w:bottom w:val="single" w:sz="4" w:space="0" w:color="auto"/>
              <w:right w:val="single" w:sz="4" w:space="0" w:color="auto"/>
            </w:tcBorders>
            <w:shd w:val="clear" w:color="auto" w:fill="auto"/>
            <w:noWrap/>
            <w:vAlign w:val="bottom"/>
            <w:hideMark/>
          </w:tcPr>
          <w:p w14:paraId="352DDED7"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1238" w:type="dxa"/>
            <w:tcBorders>
              <w:top w:val="nil"/>
              <w:left w:val="nil"/>
              <w:bottom w:val="single" w:sz="4" w:space="0" w:color="auto"/>
              <w:right w:val="single" w:sz="4" w:space="0" w:color="auto"/>
            </w:tcBorders>
            <w:shd w:val="clear" w:color="auto" w:fill="auto"/>
            <w:noWrap/>
            <w:vAlign w:val="bottom"/>
            <w:hideMark/>
          </w:tcPr>
          <w:p w14:paraId="3BCAB2E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2,6%</w:t>
            </w:r>
          </w:p>
        </w:tc>
        <w:tc>
          <w:tcPr>
            <w:tcW w:w="1108" w:type="dxa"/>
            <w:tcBorders>
              <w:top w:val="nil"/>
              <w:left w:val="nil"/>
              <w:bottom w:val="single" w:sz="4" w:space="0" w:color="auto"/>
              <w:right w:val="single" w:sz="4" w:space="0" w:color="auto"/>
            </w:tcBorders>
            <w:shd w:val="clear" w:color="auto" w:fill="auto"/>
            <w:noWrap/>
            <w:vAlign w:val="bottom"/>
            <w:hideMark/>
          </w:tcPr>
          <w:p w14:paraId="6A3EF940"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1418" w:type="dxa"/>
            <w:tcBorders>
              <w:top w:val="nil"/>
              <w:left w:val="nil"/>
              <w:bottom w:val="single" w:sz="4" w:space="0" w:color="auto"/>
              <w:right w:val="single" w:sz="4" w:space="0" w:color="auto"/>
            </w:tcBorders>
            <w:shd w:val="clear" w:color="auto" w:fill="auto"/>
            <w:noWrap/>
            <w:vAlign w:val="bottom"/>
            <w:hideMark/>
          </w:tcPr>
          <w:p w14:paraId="0CECED3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0,8%</w:t>
            </w:r>
          </w:p>
        </w:tc>
        <w:tc>
          <w:tcPr>
            <w:tcW w:w="1494" w:type="dxa"/>
            <w:tcBorders>
              <w:top w:val="nil"/>
              <w:left w:val="nil"/>
              <w:bottom w:val="single" w:sz="4" w:space="0" w:color="auto"/>
              <w:right w:val="single" w:sz="4" w:space="0" w:color="auto"/>
            </w:tcBorders>
            <w:shd w:val="clear" w:color="auto" w:fill="auto"/>
            <w:noWrap/>
            <w:vAlign w:val="bottom"/>
            <w:hideMark/>
          </w:tcPr>
          <w:p w14:paraId="7854E5B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r>
      <w:tr w:rsidR="008711F4" w:rsidRPr="008711F4" w14:paraId="509C79FA"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1CD67551"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спортивно-техническая (авиа-, судомоделирование)</w:t>
            </w:r>
          </w:p>
        </w:tc>
        <w:tc>
          <w:tcPr>
            <w:tcW w:w="1187" w:type="dxa"/>
            <w:tcBorders>
              <w:top w:val="nil"/>
              <w:left w:val="nil"/>
              <w:bottom w:val="single" w:sz="4" w:space="0" w:color="auto"/>
              <w:right w:val="single" w:sz="4" w:space="0" w:color="auto"/>
            </w:tcBorders>
            <w:shd w:val="clear" w:color="auto" w:fill="auto"/>
            <w:noWrap/>
            <w:vAlign w:val="bottom"/>
            <w:hideMark/>
          </w:tcPr>
          <w:p w14:paraId="6A5F549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w:t>
            </w:r>
          </w:p>
        </w:tc>
        <w:tc>
          <w:tcPr>
            <w:tcW w:w="1238" w:type="dxa"/>
            <w:tcBorders>
              <w:top w:val="nil"/>
              <w:left w:val="nil"/>
              <w:bottom w:val="single" w:sz="4" w:space="0" w:color="auto"/>
              <w:right w:val="single" w:sz="4" w:space="0" w:color="auto"/>
            </w:tcBorders>
            <w:shd w:val="clear" w:color="auto" w:fill="auto"/>
            <w:noWrap/>
            <w:vAlign w:val="bottom"/>
            <w:hideMark/>
          </w:tcPr>
          <w:p w14:paraId="663D9047"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1108" w:type="dxa"/>
            <w:tcBorders>
              <w:top w:val="nil"/>
              <w:left w:val="nil"/>
              <w:bottom w:val="single" w:sz="4" w:space="0" w:color="auto"/>
              <w:right w:val="single" w:sz="4" w:space="0" w:color="auto"/>
            </w:tcBorders>
            <w:shd w:val="clear" w:color="auto" w:fill="auto"/>
            <w:noWrap/>
            <w:vAlign w:val="bottom"/>
            <w:hideMark/>
          </w:tcPr>
          <w:p w14:paraId="62D4E90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1418" w:type="dxa"/>
            <w:tcBorders>
              <w:top w:val="nil"/>
              <w:left w:val="nil"/>
              <w:bottom w:val="single" w:sz="4" w:space="0" w:color="auto"/>
              <w:right w:val="single" w:sz="4" w:space="0" w:color="auto"/>
            </w:tcBorders>
            <w:shd w:val="clear" w:color="auto" w:fill="auto"/>
            <w:noWrap/>
            <w:vAlign w:val="bottom"/>
            <w:hideMark/>
          </w:tcPr>
          <w:p w14:paraId="1CFDA23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c>
          <w:tcPr>
            <w:tcW w:w="1494" w:type="dxa"/>
            <w:tcBorders>
              <w:top w:val="nil"/>
              <w:left w:val="nil"/>
              <w:bottom w:val="single" w:sz="4" w:space="0" w:color="auto"/>
              <w:right w:val="single" w:sz="4" w:space="0" w:color="auto"/>
            </w:tcBorders>
            <w:shd w:val="clear" w:color="auto" w:fill="auto"/>
            <w:noWrap/>
            <w:vAlign w:val="bottom"/>
            <w:hideMark/>
          </w:tcPr>
          <w:p w14:paraId="4943FF0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w:t>
            </w:r>
          </w:p>
        </w:tc>
      </w:tr>
      <w:tr w:rsidR="008711F4" w:rsidRPr="008711F4" w14:paraId="56B5A887"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1E004703"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социально-экономическая</w:t>
            </w:r>
          </w:p>
        </w:tc>
        <w:tc>
          <w:tcPr>
            <w:tcW w:w="1187" w:type="dxa"/>
            <w:tcBorders>
              <w:top w:val="nil"/>
              <w:left w:val="nil"/>
              <w:bottom w:val="single" w:sz="4" w:space="0" w:color="auto"/>
              <w:right w:val="single" w:sz="4" w:space="0" w:color="auto"/>
            </w:tcBorders>
            <w:shd w:val="clear" w:color="auto" w:fill="auto"/>
            <w:noWrap/>
            <w:vAlign w:val="bottom"/>
            <w:hideMark/>
          </w:tcPr>
          <w:p w14:paraId="0BB0F3B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0,5%</w:t>
            </w:r>
          </w:p>
        </w:tc>
        <w:tc>
          <w:tcPr>
            <w:tcW w:w="1238" w:type="dxa"/>
            <w:tcBorders>
              <w:top w:val="nil"/>
              <w:left w:val="nil"/>
              <w:bottom w:val="single" w:sz="4" w:space="0" w:color="auto"/>
              <w:right w:val="single" w:sz="4" w:space="0" w:color="auto"/>
            </w:tcBorders>
            <w:shd w:val="clear" w:color="auto" w:fill="auto"/>
            <w:noWrap/>
            <w:vAlign w:val="bottom"/>
            <w:hideMark/>
          </w:tcPr>
          <w:p w14:paraId="1E837599"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1108" w:type="dxa"/>
            <w:tcBorders>
              <w:top w:val="nil"/>
              <w:left w:val="nil"/>
              <w:bottom w:val="single" w:sz="4" w:space="0" w:color="auto"/>
              <w:right w:val="single" w:sz="4" w:space="0" w:color="auto"/>
            </w:tcBorders>
            <w:shd w:val="clear" w:color="auto" w:fill="auto"/>
            <w:noWrap/>
            <w:vAlign w:val="bottom"/>
            <w:hideMark/>
          </w:tcPr>
          <w:p w14:paraId="3443438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1418" w:type="dxa"/>
            <w:tcBorders>
              <w:top w:val="nil"/>
              <w:left w:val="nil"/>
              <w:bottom w:val="single" w:sz="4" w:space="0" w:color="auto"/>
              <w:right w:val="single" w:sz="4" w:space="0" w:color="auto"/>
            </w:tcBorders>
            <w:shd w:val="clear" w:color="auto" w:fill="auto"/>
            <w:noWrap/>
            <w:vAlign w:val="bottom"/>
            <w:hideMark/>
          </w:tcPr>
          <w:p w14:paraId="1383515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0,5%</w:t>
            </w:r>
          </w:p>
        </w:tc>
        <w:tc>
          <w:tcPr>
            <w:tcW w:w="1494" w:type="dxa"/>
            <w:tcBorders>
              <w:top w:val="nil"/>
              <w:left w:val="nil"/>
              <w:bottom w:val="single" w:sz="4" w:space="0" w:color="auto"/>
              <w:right w:val="single" w:sz="4" w:space="0" w:color="auto"/>
            </w:tcBorders>
            <w:shd w:val="clear" w:color="auto" w:fill="auto"/>
            <w:noWrap/>
            <w:vAlign w:val="bottom"/>
            <w:hideMark/>
          </w:tcPr>
          <w:p w14:paraId="2FD342C7"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0,8%</w:t>
            </w:r>
          </w:p>
        </w:tc>
      </w:tr>
      <w:tr w:rsidR="008711F4" w:rsidRPr="008711F4" w14:paraId="6A10E9BB"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120F33E3"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другая (уточните)</w:t>
            </w:r>
          </w:p>
        </w:tc>
        <w:tc>
          <w:tcPr>
            <w:tcW w:w="1187" w:type="dxa"/>
            <w:tcBorders>
              <w:top w:val="nil"/>
              <w:left w:val="nil"/>
              <w:bottom w:val="single" w:sz="4" w:space="0" w:color="auto"/>
              <w:right w:val="single" w:sz="4" w:space="0" w:color="auto"/>
            </w:tcBorders>
            <w:shd w:val="clear" w:color="auto" w:fill="auto"/>
            <w:noWrap/>
            <w:vAlign w:val="bottom"/>
            <w:hideMark/>
          </w:tcPr>
          <w:p w14:paraId="6C46541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w:t>
            </w:r>
          </w:p>
        </w:tc>
        <w:tc>
          <w:tcPr>
            <w:tcW w:w="1238" w:type="dxa"/>
            <w:tcBorders>
              <w:top w:val="nil"/>
              <w:left w:val="nil"/>
              <w:bottom w:val="single" w:sz="4" w:space="0" w:color="auto"/>
              <w:right w:val="single" w:sz="4" w:space="0" w:color="auto"/>
            </w:tcBorders>
            <w:shd w:val="clear" w:color="auto" w:fill="auto"/>
            <w:noWrap/>
            <w:vAlign w:val="bottom"/>
            <w:hideMark/>
          </w:tcPr>
          <w:p w14:paraId="611410C0"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3,7%</w:t>
            </w:r>
          </w:p>
        </w:tc>
        <w:tc>
          <w:tcPr>
            <w:tcW w:w="1108" w:type="dxa"/>
            <w:tcBorders>
              <w:top w:val="nil"/>
              <w:left w:val="nil"/>
              <w:bottom w:val="single" w:sz="4" w:space="0" w:color="auto"/>
              <w:right w:val="single" w:sz="4" w:space="0" w:color="auto"/>
            </w:tcBorders>
            <w:shd w:val="clear" w:color="auto" w:fill="auto"/>
            <w:noWrap/>
            <w:vAlign w:val="bottom"/>
            <w:hideMark/>
          </w:tcPr>
          <w:p w14:paraId="59D38A43"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4,5%</w:t>
            </w:r>
          </w:p>
        </w:tc>
        <w:tc>
          <w:tcPr>
            <w:tcW w:w="1418" w:type="dxa"/>
            <w:tcBorders>
              <w:top w:val="nil"/>
              <w:left w:val="nil"/>
              <w:bottom w:val="single" w:sz="4" w:space="0" w:color="auto"/>
              <w:right w:val="single" w:sz="4" w:space="0" w:color="auto"/>
            </w:tcBorders>
            <w:shd w:val="clear" w:color="auto" w:fill="auto"/>
            <w:noWrap/>
            <w:vAlign w:val="bottom"/>
            <w:hideMark/>
          </w:tcPr>
          <w:p w14:paraId="236C177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c>
          <w:tcPr>
            <w:tcW w:w="1494" w:type="dxa"/>
            <w:tcBorders>
              <w:top w:val="nil"/>
              <w:left w:val="nil"/>
              <w:bottom w:val="single" w:sz="4" w:space="0" w:color="auto"/>
              <w:right w:val="single" w:sz="4" w:space="0" w:color="auto"/>
            </w:tcBorders>
            <w:shd w:val="clear" w:color="auto" w:fill="auto"/>
            <w:noWrap/>
            <w:vAlign w:val="bottom"/>
            <w:hideMark/>
          </w:tcPr>
          <w:p w14:paraId="04CDE683"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3,2%</w:t>
            </w:r>
          </w:p>
        </w:tc>
      </w:tr>
      <w:tr w:rsidR="008711F4" w:rsidRPr="008711F4" w14:paraId="1D582AF6"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25E3A957"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Всего</w:t>
            </w:r>
          </w:p>
        </w:tc>
        <w:tc>
          <w:tcPr>
            <w:tcW w:w="1187" w:type="dxa"/>
            <w:tcBorders>
              <w:top w:val="nil"/>
              <w:left w:val="nil"/>
              <w:bottom w:val="single" w:sz="4" w:space="0" w:color="auto"/>
              <w:right w:val="single" w:sz="4" w:space="0" w:color="auto"/>
            </w:tcBorders>
            <w:shd w:val="clear" w:color="auto" w:fill="auto"/>
            <w:noWrap/>
            <w:vAlign w:val="bottom"/>
            <w:hideMark/>
          </w:tcPr>
          <w:p w14:paraId="29E4327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15282</w:t>
            </w:r>
          </w:p>
        </w:tc>
        <w:tc>
          <w:tcPr>
            <w:tcW w:w="1238" w:type="dxa"/>
            <w:tcBorders>
              <w:top w:val="nil"/>
              <w:left w:val="nil"/>
              <w:bottom w:val="single" w:sz="4" w:space="0" w:color="auto"/>
              <w:right w:val="single" w:sz="4" w:space="0" w:color="auto"/>
            </w:tcBorders>
            <w:shd w:val="clear" w:color="auto" w:fill="auto"/>
            <w:noWrap/>
            <w:vAlign w:val="bottom"/>
            <w:hideMark/>
          </w:tcPr>
          <w:p w14:paraId="3271D4FB"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2239</w:t>
            </w:r>
          </w:p>
        </w:tc>
        <w:tc>
          <w:tcPr>
            <w:tcW w:w="1108" w:type="dxa"/>
            <w:tcBorders>
              <w:top w:val="nil"/>
              <w:left w:val="nil"/>
              <w:bottom w:val="single" w:sz="4" w:space="0" w:color="auto"/>
              <w:right w:val="single" w:sz="4" w:space="0" w:color="auto"/>
            </w:tcBorders>
            <w:shd w:val="clear" w:color="auto" w:fill="auto"/>
            <w:noWrap/>
            <w:vAlign w:val="bottom"/>
            <w:hideMark/>
          </w:tcPr>
          <w:p w14:paraId="5404666B"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7252</w:t>
            </w:r>
          </w:p>
        </w:tc>
        <w:tc>
          <w:tcPr>
            <w:tcW w:w="1418" w:type="dxa"/>
            <w:tcBorders>
              <w:top w:val="nil"/>
              <w:left w:val="nil"/>
              <w:bottom w:val="single" w:sz="4" w:space="0" w:color="auto"/>
              <w:right w:val="single" w:sz="4" w:space="0" w:color="auto"/>
            </w:tcBorders>
            <w:shd w:val="clear" w:color="auto" w:fill="auto"/>
            <w:noWrap/>
            <w:vAlign w:val="bottom"/>
            <w:hideMark/>
          </w:tcPr>
          <w:p w14:paraId="47D9EA6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2725</w:t>
            </w:r>
          </w:p>
        </w:tc>
        <w:tc>
          <w:tcPr>
            <w:tcW w:w="1494" w:type="dxa"/>
            <w:tcBorders>
              <w:top w:val="nil"/>
              <w:left w:val="nil"/>
              <w:bottom w:val="single" w:sz="4" w:space="0" w:color="auto"/>
              <w:right w:val="single" w:sz="4" w:space="0" w:color="auto"/>
            </w:tcBorders>
            <w:shd w:val="clear" w:color="auto" w:fill="auto"/>
            <w:noWrap/>
            <w:vAlign w:val="bottom"/>
            <w:hideMark/>
          </w:tcPr>
          <w:p w14:paraId="0E02D2A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3066</w:t>
            </w:r>
          </w:p>
        </w:tc>
      </w:tr>
    </w:tbl>
    <w:p w14:paraId="06B96BBF" w14:textId="40287D4B" w:rsidR="008711F4" w:rsidRDefault="008711F4" w:rsidP="00C958F1">
      <w:pPr>
        <w:rPr>
          <w:rFonts w:ascii="Times New Roman" w:hAnsi="Times New Roman" w:cs="Times New Roman"/>
          <w:b/>
          <w:sz w:val="24"/>
          <w:szCs w:val="24"/>
        </w:rPr>
      </w:pPr>
    </w:p>
    <w:p w14:paraId="6C5B8AF3" w14:textId="77777777" w:rsidR="008711F4" w:rsidRDefault="008711F4">
      <w:pPr>
        <w:rPr>
          <w:rFonts w:ascii="Times New Roman" w:hAnsi="Times New Roman" w:cs="Times New Roman"/>
          <w:b/>
          <w:sz w:val="24"/>
          <w:szCs w:val="24"/>
        </w:rPr>
      </w:pPr>
      <w:r>
        <w:rPr>
          <w:rFonts w:ascii="Times New Roman" w:hAnsi="Times New Roman" w:cs="Times New Roman"/>
          <w:b/>
          <w:sz w:val="24"/>
          <w:szCs w:val="24"/>
        </w:rPr>
        <w:br w:type="page"/>
      </w:r>
    </w:p>
    <w:tbl>
      <w:tblPr>
        <w:tblStyle w:val="a8"/>
        <w:tblW w:w="4997" w:type="pct"/>
        <w:tblLook w:val="04A0" w:firstRow="1" w:lastRow="0" w:firstColumn="1" w:lastColumn="0" w:noHBand="0" w:noVBand="1"/>
      </w:tblPr>
      <w:tblGrid>
        <w:gridCol w:w="2160"/>
        <w:gridCol w:w="1554"/>
        <w:gridCol w:w="1331"/>
        <w:gridCol w:w="1332"/>
        <w:gridCol w:w="1396"/>
        <w:gridCol w:w="1312"/>
        <w:gridCol w:w="1332"/>
        <w:gridCol w:w="1498"/>
        <w:gridCol w:w="1312"/>
        <w:gridCol w:w="1324"/>
      </w:tblGrid>
      <w:tr w:rsidR="008711F4" w:rsidRPr="00C958F1" w14:paraId="2D180DFE" w14:textId="77777777" w:rsidTr="00C60FDA">
        <w:tc>
          <w:tcPr>
            <w:tcW w:w="684" w:type="pct"/>
          </w:tcPr>
          <w:p w14:paraId="7C0B7995" w14:textId="77777777" w:rsidR="008711F4" w:rsidRDefault="008711F4" w:rsidP="00C60FDA">
            <w:pPr>
              <w:rPr>
                <w:rFonts w:ascii="Times New Roman" w:hAnsi="Times New Roman" w:cs="Times New Roman"/>
                <w:sz w:val="24"/>
                <w:szCs w:val="24"/>
              </w:rPr>
            </w:pPr>
          </w:p>
        </w:tc>
        <w:tc>
          <w:tcPr>
            <w:tcW w:w="534" w:type="pct"/>
            <w:vAlign w:val="bottom"/>
          </w:tcPr>
          <w:p w14:paraId="5F4445E2"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5939D993"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1B5CBA84"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4F6C12D3"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001AFD53"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2675165F"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4E7FD59"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2EF2876"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2BEFE45A"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8711F4" w:rsidRPr="00507ECA" w14:paraId="428D0B28" w14:textId="77777777" w:rsidTr="00C60FDA">
        <w:tc>
          <w:tcPr>
            <w:tcW w:w="684" w:type="pct"/>
            <w:vAlign w:val="bottom"/>
          </w:tcPr>
          <w:p w14:paraId="0EDD83B9" w14:textId="7C2D95D1"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курсы иностранного языка</w:t>
            </w:r>
          </w:p>
        </w:tc>
        <w:tc>
          <w:tcPr>
            <w:tcW w:w="534" w:type="pct"/>
            <w:vAlign w:val="bottom"/>
          </w:tcPr>
          <w:p w14:paraId="6312F765" w14:textId="7BD966D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8,1%</w:t>
            </w:r>
          </w:p>
        </w:tc>
        <w:tc>
          <w:tcPr>
            <w:tcW w:w="465" w:type="pct"/>
            <w:vAlign w:val="bottom"/>
          </w:tcPr>
          <w:p w14:paraId="69A9B774" w14:textId="5E4B1FF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w:t>
            </w:r>
          </w:p>
        </w:tc>
        <w:tc>
          <w:tcPr>
            <w:tcW w:w="465" w:type="pct"/>
            <w:vAlign w:val="bottom"/>
          </w:tcPr>
          <w:p w14:paraId="2EEFCE35" w14:textId="031558A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w:t>
            </w:r>
          </w:p>
        </w:tc>
        <w:tc>
          <w:tcPr>
            <w:tcW w:w="480" w:type="pct"/>
            <w:vAlign w:val="bottom"/>
          </w:tcPr>
          <w:p w14:paraId="40C6A4C4" w14:textId="64F72BC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16,5%</w:t>
            </w:r>
          </w:p>
        </w:tc>
        <w:tc>
          <w:tcPr>
            <w:tcW w:w="465" w:type="pct"/>
            <w:vAlign w:val="bottom"/>
          </w:tcPr>
          <w:p w14:paraId="1FABC10E" w14:textId="7956553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17,1%</w:t>
            </w:r>
          </w:p>
        </w:tc>
        <w:tc>
          <w:tcPr>
            <w:tcW w:w="465" w:type="pct"/>
            <w:vAlign w:val="bottom"/>
          </w:tcPr>
          <w:p w14:paraId="1B1A055D" w14:textId="0010287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5,8%</w:t>
            </w:r>
          </w:p>
        </w:tc>
        <w:tc>
          <w:tcPr>
            <w:tcW w:w="515" w:type="pct"/>
            <w:vAlign w:val="bottom"/>
          </w:tcPr>
          <w:p w14:paraId="504C7B01" w14:textId="06ED8FC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9,5%</w:t>
            </w:r>
          </w:p>
        </w:tc>
        <w:tc>
          <w:tcPr>
            <w:tcW w:w="465" w:type="pct"/>
            <w:vAlign w:val="bottom"/>
          </w:tcPr>
          <w:p w14:paraId="2117B460" w14:textId="62B1E61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15,0%</w:t>
            </w:r>
          </w:p>
        </w:tc>
        <w:tc>
          <w:tcPr>
            <w:tcW w:w="462" w:type="pct"/>
            <w:vAlign w:val="bottom"/>
          </w:tcPr>
          <w:p w14:paraId="256F86A4" w14:textId="5DD4E03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14,6%</w:t>
            </w:r>
          </w:p>
        </w:tc>
      </w:tr>
      <w:tr w:rsidR="008711F4" w:rsidRPr="00507ECA" w14:paraId="43142D2C" w14:textId="77777777" w:rsidTr="00C60FDA">
        <w:tc>
          <w:tcPr>
            <w:tcW w:w="684" w:type="pct"/>
            <w:vAlign w:val="bottom"/>
          </w:tcPr>
          <w:p w14:paraId="37F1E59C" w14:textId="4AAA2F70"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дополнительные (углубленные) занятия по школьным предметам</w:t>
            </w:r>
          </w:p>
        </w:tc>
        <w:tc>
          <w:tcPr>
            <w:tcW w:w="534" w:type="pct"/>
            <w:vAlign w:val="bottom"/>
          </w:tcPr>
          <w:p w14:paraId="5602509C" w14:textId="7DEAC1E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5,6%</w:t>
            </w:r>
          </w:p>
        </w:tc>
        <w:tc>
          <w:tcPr>
            <w:tcW w:w="465" w:type="pct"/>
            <w:vAlign w:val="bottom"/>
          </w:tcPr>
          <w:p w14:paraId="31DB60B1" w14:textId="321D186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w:t>
            </w:r>
          </w:p>
        </w:tc>
        <w:tc>
          <w:tcPr>
            <w:tcW w:w="465" w:type="pct"/>
            <w:vAlign w:val="bottom"/>
          </w:tcPr>
          <w:p w14:paraId="48192EFB" w14:textId="213CFEE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w:t>
            </w:r>
          </w:p>
        </w:tc>
        <w:tc>
          <w:tcPr>
            <w:tcW w:w="480" w:type="pct"/>
            <w:vAlign w:val="bottom"/>
          </w:tcPr>
          <w:p w14:paraId="092C345F" w14:textId="3C0BD09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7,7%</w:t>
            </w:r>
          </w:p>
        </w:tc>
        <w:tc>
          <w:tcPr>
            <w:tcW w:w="465" w:type="pct"/>
            <w:vAlign w:val="bottom"/>
          </w:tcPr>
          <w:p w14:paraId="7FE1C42D" w14:textId="2C4D0CB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8,0%</w:t>
            </w:r>
          </w:p>
        </w:tc>
        <w:tc>
          <w:tcPr>
            <w:tcW w:w="465" w:type="pct"/>
            <w:vAlign w:val="bottom"/>
          </w:tcPr>
          <w:p w14:paraId="132FDDDF" w14:textId="22EC96C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7,4%</w:t>
            </w:r>
          </w:p>
        </w:tc>
        <w:tc>
          <w:tcPr>
            <w:tcW w:w="515" w:type="pct"/>
            <w:vAlign w:val="bottom"/>
          </w:tcPr>
          <w:p w14:paraId="2E5F80AA" w14:textId="6960234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5,1%</w:t>
            </w:r>
          </w:p>
        </w:tc>
        <w:tc>
          <w:tcPr>
            <w:tcW w:w="465" w:type="pct"/>
            <w:vAlign w:val="bottom"/>
          </w:tcPr>
          <w:p w14:paraId="20D7CCA1" w14:textId="283671B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5,0%</w:t>
            </w:r>
          </w:p>
        </w:tc>
        <w:tc>
          <w:tcPr>
            <w:tcW w:w="462" w:type="pct"/>
            <w:vAlign w:val="bottom"/>
          </w:tcPr>
          <w:p w14:paraId="11D21249" w14:textId="4BB4B31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7,3%</w:t>
            </w:r>
          </w:p>
        </w:tc>
      </w:tr>
      <w:tr w:rsidR="008711F4" w:rsidRPr="00507ECA" w14:paraId="0181B03D" w14:textId="77777777" w:rsidTr="00C60FDA">
        <w:trPr>
          <w:trHeight w:val="63"/>
        </w:trPr>
        <w:tc>
          <w:tcPr>
            <w:tcW w:w="684" w:type="pct"/>
            <w:vAlign w:val="bottom"/>
          </w:tcPr>
          <w:p w14:paraId="7815C2BA" w14:textId="6E4896F5"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художественно-эстетическая (рисование, плетение, керамика, музыка и т.п.)</w:t>
            </w:r>
          </w:p>
        </w:tc>
        <w:tc>
          <w:tcPr>
            <w:tcW w:w="534" w:type="pct"/>
            <w:vAlign w:val="bottom"/>
          </w:tcPr>
          <w:p w14:paraId="75DC604A" w14:textId="71D4280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53,4%</w:t>
            </w:r>
          </w:p>
        </w:tc>
        <w:tc>
          <w:tcPr>
            <w:tcW w:w="465" w:type="pct"/>
            <w:vAlign w:val="bottom"/>
          </w:tcPr>
          <w:p w14:paraId="2266E781" w14:textId="73101AC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46,0%</w:t>
            </w:r>
          </w:p>
        </w:tc>
        <w:tc>
          <w:tcPr>
            <w:tcW w:w="465" w:type="pct"/>
            <w:vAlign w:val="bottom"/>
          </w:tcPr>
          <w:p w14:paraId="60CBF3A3" w14:textId="4BDF87A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37,3%</w:t>
            </w:r>
          </w:p>
        </w:tc>
        <w:tc>
          <w:tcPr>
            <w:tcW w:w="480" w:type="pct"/>
            <w:vAlign w:val="bottom"/>
          </w:tcPr>
          <w:p w14:paraId="0B4EA1C3" w14:textId="5964D3C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40,7%</w:t>
            </w:r>
          </w:p>
        </w:tc>
        <w:tc>
          <w:tcPr>
            <w:tcW w:w="465" w:type="pct"/>
            <w:vAlign w:val="bottom"/>
          </w:tcPr>
          <w:p w14:paraId="62A07EBE" w14:textId="0C1D9AF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42,8%</w:t>
            </w:r>
          </w:p>
        </w:tc>
        <w:tc>
          <w:tcPr>
            <w:tcW w:w="465" w:type="pct"/>
            <w:vAlign w:val="bottom"/>
          </w:tcPr>
          <w:p w14:paraId="422B351C" w14:textId="66CFB4F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39,9%</w:t>
            </w:r>
          </w:p>
        </w:tc>
        <w:tc>
          <w:tcPr>
            <w:tcW w:w="515" w:type="pct"/>
            <w:vAlign w:val="bottom"/>
          </w:tcPr>
          <w:p w14:paraId="0EA15734" w14:textId="495F99B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46,7%</w:t>
            </w:r>
          </w:p>
        </w:tc>
        <w:tc>
          <w:tcPr>
            <w:tcW w:w="465" w:type="pct"/>
            <w:vAlign w:val="bottom"/>
          </w:tcPr>
          <w:p w14:paraId="5E9B2C2C" w14:textId="7398DDB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34,0%</w:t>
            </w:r>
          </w:p>
        </w:tc>
        <w:tc>
          <w:tcPr>
            <w:tcW w:w="462" w:type="pct"/>
            <w:vAlign w:val="bottom"/>
          </w:tcPr>
          <w:p w14:paraId="01FA7C5D" w14:textId="4A7EA65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41,6%</w:t>
            </w:r>
          </w:p>
        </w:tc>
      </w:tr>
      <w:tr w:rsidR="008711F4" w:rsidRPr="00507ECA" w14:paraId="4A837641" w14:textId="77777777" w:rsidTr="00C60FDA">
        <w:trPr>
          <w:trHeight w:val="63"/>
        </w:trPr>
        <w:tc>
          <w:tcPr>
            <w:tcW w:w="684" w:type="pct"/>
            <w:vAlign w:val="bottom"/>
          </w:tcPr>
          <w:p w14:paraId="6752CD55" w14:textId="77BF86E8"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физкультурно-спортивная (плавание, игровой спорт, спортивные танцы и т.п.)</w:t>
            </w:r>
          </w:p>
        </w:tc>
        <w:tc>
          <w:tcPr>
            <w:tcW w:w="534" w:type="pct"/>
            <w:vAlign w:val="bottom"/>
          </w:tcPr>
          <w:p w14:paraId="6E9C170D" w14:textId="09A75A6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49,4%</w:t>
            </w:r>
          </w:p>
        </w:tc>
        <w:tc>
          <w:tcPr>
            <w:tcW w:w="465" w:type="pct"/>
            <w:vAlign w:val="bottom"/>
          </w:tcPr>
          <w:p w14:paraId="752D515E" w14:textId="74451A6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50,1%</w:t>
            </w:r>
          </w:p>
        </w:tc>
        <w:tc>
          <w:tcPr>
            <w:tcW w:w="465" w:type="pct"/>
            <w:vAlign w:val="bottom"/>
          </w:tcPr>
          <w:p w14:paraId="669788E5" w14:textId="1A11F51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67,1%</w:t>
            </w:r>
          </w:p>
        </w:tc>
        <w:tc>
          <w:tcPr>
            <w:tcW w:w="480" w:type="pct"/>
            <w:vAlign w:val="bottom"/>
          </w:tcPr>
          <w:p w14:paraId="5E6B9BDF" w14:textId="3DF39AD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67,7%</w:t>
            </w:r>
          </w:p>
        </w:tc>
        <w:tc>
          <w:tcPr>
            <w:tcW w:w="465" w:type="pct"/>
            <w:vAlign w:val="bottom"/>
          </w:tcPr>
          <w:p w14:paraId="61479C51" w14:textId="4588FCA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55,6%</w:t>
            </w:r>
          </w:p>
        </w:tc>
        <w:tc>
          <w:tcPr>
            <w:tcW w:w="465" w:type="pct"/>
            <w:vAlign w:val="bottom"/>
          </w:tcPr>
          <w:p w14:paraId="1344B542" w14:textId="33509F5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48,8%</w:t>
            </w:r>
          </w:p>
        </w:tc>
        <w:tc>
          <w:tcPr>
            <w:tcW w:w="515" w:type="pct"/>
            <w:vAlign w:val="bottom"/>
          </w:tcPr>
          <w:p w14:paraId="4DEA52AF" w14:textId="36FE2AF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43,3%</w:t>
            </w:r>
          </w:p>
        </w:tc>
        <w:tc>
          <w:tcPr>
            <w:tcW w:w="465" w:type="pct"/>
            <w:vAlign w:val="bottom"/>
          </w:tcPr>
          <w:p w14:paraId="3172D5C6" w14:textId="4FC4304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58,9%</w:t>
            </w:r>
          </w:p>
        </w:tc>
        <w:tc>
          <w:tcPr>
            <w:tcW w:w="462" w:type="pct"/>
            <w:vAlign w:val="bottom"/>
          </w:tcPr>
          <w:p w14:paraId="1D7FCA60" w14:textId="347E1EF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64,0%</w:t>
            </w:r>
          </w:p>
        </w:tc>
      </w:tr>
      <w:tr w:rsidR="008711F4" w:rsidRPr="00507ECA" w14:paraId="313C617A" w14:textId="77777777" w:rsidTr="00C60FDA">
        <w:trPr>
          <w:trHeight w:val="63"/>
        </w:trPr>
        <w:tc>
          <w:tcPr>
            <w:tcW w:w="684" w:type="pct"/>
            <w:vAlign w:val="bottom"/>
          </w:tcPr>
          <w:p w14:paraId="305C69FD" w14:textId="6576C285"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социально-педагогическая (подготовка дошкольников, социально-психологическая адаптация, развитие коммуникативных и интеллектуальных способностей и т.п.)</w:t>
            </w:r>
          </w:p>
        </w:tc>
        <w:tc>
          <w:tcPr>
            <w:tcW w:w="534" w:type="pct"/>
            <w:vAlign w:val="bottom"/>
          </w:tcPr>
          <w:p w14:paraId="645AE899" w14:textId="18114B8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c>
          <w:tcPr>
            <w:tcW w:w="465" w:type="pct"/>
            <w:vAlign w:val="bottom"/>
          </w:tcPr>
          <w:p w14:paraId="0E9A1FAF" w14:textId="6A8B1A0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6,0%</w:t>
            </w:r>
          </w:p>
        </w:tc>
        <w:tc>
          <w:tcPr>
            <w:tcW w:w="465" w:type="pct"/>
            <w:vAlign w:val="bottom"/>
          </w:tcPr>
          <w:p w14:paraId="49BE37D8" w14:textId="7572BA9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5,9%</w:t>
            </w:r>
          </w:p>
        </w:tc>
        <w:tc>
          <w:tcPr>
            <w:tcW w:w="480" w:type="pct"/>
            <w:vAlign w:val="bottom"/>
          </w:tcPr>
          <w:p w14:paraId="217126F2" w14:textId="4D6DEFB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7,6%</w:t>
            </w:r>
          </w:p>
        </w:tc>
        <w:tc>
          <w:tcPr>
            <w:tcW w:w="465" w:type="pct"/>
            <w:vAlign w:val="bottom"/>
          </w:tcPr>
          <w:p w14:paraId="0CEFE4B7" w14:textId="0D92928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10,0%</w:t>
            </w:r>
          </w:p>
        </w:tc>
        <w:tc>
          <w:tcPr>
            <w:tcW w:w="465" w:type="pct"/>
            <w:vAlign w:val="bottom"/>
          </w:tcPr>
          <w:p w14:paraId="6A25E8F1" w14:textId="4B0D1F3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16,0%</w:t>
            </w:r>
          </w:p>
        </w:tc>
        <w:tc>
          <w:tcPr>
            <w:tcW w:w="515" w:type="pct"/>
            <w:vAlign w:val="bottom"/>
          </w:tcPr>
          <w:p w14:paraId="4B6642B0" w14:textId="51733B5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4,4%</w:t>
            </w:r>
          </w:p>
        </w:tc>
        <w:tc>
          <w:tcPr>
            <w:tcW w:w="465" w:type="pct"/>
            <w:vAlign w:val="bottom"/>
          </w:tcPr>
          <w:p w14:paraId="2D192B50" w14:textId="4CB8B24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6,9%</w:t>
            </w:r>
          </w:p>
        </w:tc>
        <w:tc>
          <w:tcPr>
            <w:tcW w:w="462" w:type="pct"/>
            <w:vAlign w:val="bottom"/>
          </w:tcPr>
          <w:p w14:paraId="399F5994" w14:textId="649C2BA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6,1%</w:t>
            </w:r>
          </w:p>
        </w:tc>
      </w:tr>
      <w:tr w:rsidR="008711F4" w:rsidRPr="00507ECA" w14:paraId="4058082D" w14:textId="77777777" w:rsidTr="00C60FDA">
        <w:trPr>
          <w:trHeight w:val="63"/>
        </w:trPr>
        <w:tc>
          <w:tcPr>
            <w:tcW w:w="684" w:type="pct"/>
            <w:vAlign w:val="bottom"/>
          </w:tcPr>
          <w:p w14:paraId="74744F92" w14:textId="56447C8A"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культурологическая (страноведение, культура и традиции, музейная деятельность, журналистика и т.п.)</w:t>
            </w:r>
          </w:p>
        </w:tc>
        <w:tc>
          <w:tcPr>
            <w:tcW w:w="534" w:type="pct"/>
            <w:vAlign w:val="bottom"/>
          </w:tcPr>
          <w:p w14:paraId="2D1D9478" w14:textId="1C6A9B2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w:t>
            </w:r>
          </w:p>
        </w:tc>
        <w:tc>
          <w:tcPr>
            <w:tcW w:w="465" w:type="pct"/>
            <w:vAlign w:val="bottom"/>
          </w:tcPr>
          <w:p w14:paraId="62D57FF5" w14:textId="40CF7CB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3,3%</w:t>
            </w:r>
          </w:p>
        </w:tc>
        <w:tc>
          <w:tcPr>
            <w:tcW w:w="465" w:type="pct"/>
            <w:vAlign w:val="bottom"/>
          </w:tcPr>
          <w:p w14:paraId="339AB4F8" w14:textId="72F045E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2,3%</w:t>
            </w:r>
          </w:p>
        </w:tc>
        <w:tc>
          <w:tcPr>
            <w:tcW w:w="480" w:type="pct"/>
            <w:vAlign w:val="bottom"/>
          </w:tcPr>
          <w:p w14:paraId="511D5533" w14:textId="06B5BAE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3,8%</w:t>
            </w:r>
          </w:p>
        </w:tc>
        <w:tc>
          <w:tcPr>
            <w:tcW w:w="465" w:type="pct"/>
            <w:vAlign w:val="bottom"/>
          </w:tcPr>
          <w:p w14:paraId="6D5A6DD3" w14:textId="04D10F6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4,0%</w:t>
            </w:r>
          </w:p>
        </w:tc>
        <w:tc>
          <w:tcPr>
            <w:tcW w:w="465" w:type="pct"/>
            <w:vAlign w:val="bottom"/>
          </w:tcPr>
          <w:p w14:paraId="413431DC" w14:textId="6348E58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7,1%</w:t>
            </w:r>
          </w:p>
        </w:tc>
        <w:tc>
          <w:tcPr>
            <w:tcW w:w="515" w:type="pct"/>
            <w:vAlign w:val="bottom"/>
          </w:tcPr>
          <w:p w14:paraId="0A69A8A8" w14:textId="7E9ADA6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465" w:type="pct"/>
            <w:vAlign w:val="bottom"/>
          </w:tcPr>
          <w:p w14:paraId="1277DF72" w14:textId="15B9007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2" w:type="pct"/>
            <w:vAlign w:val="bottom"/>
          </w:tcPr>
          <w:p w14:paraId="1BC3C48D" w14:textId="7553189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3,2%</w:t>
            </w:r>
          </w:p>
        </w:tc>
      </w:tr>
      <w:tr w:rsidR="008711F4" w:rsidRPr="00507ECA" w14:paraId="5C376ADB" w14:textId="77777777" w:rsidTr="00C60FDA">
        <w:trPr>
          <w:trHeight w:val="63"/>
        </w:trPr>
        <w:tc>
          <w:tcPr>
            <w:tcW w:w="684" w:type="pct"/>
            <w:vAlign w:val="bottom"/>
          </w:tcPr>
          <w:p w14:paraId="45FBC46F" w14:textId="0FE41AE7"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lastRenderedPageBreak/>
              <w:t>научно-техническая (моделирование, конструирование, дизайн, информационные технологии и т.п.)</w:t>
            </w:r>
          </w:p>
        </w:tc>
        <w:tc>
          <w:tcPr>
            <w:tcW w:w="534" w:type="pct"/>
            <w:vAlign w:val="bottom"/>
          </w:tcPr>
          <w:p w14:paraId="66ABB435" w14:textId="3CE8B7B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10,0%</w:t>
            </w:r>
          </w:p>
        </w:tc>
        <w:tc>
          <w:tcPr>
            <w:tcW w:w="465" w:type="pct"/>
            <w:vAlign w:val="bottom"/>
          </w:tcPr>
          <w:p w14:paraId="642D45F2" w14:textId="46DC5F8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14,2%</w:t>
            </w:r>
          </w:p>
        </w:tc>
        <w:tc>
          <w:tcPr>
            <w:tcW w:w="465" w:type="pct"/>
            <w:vAlign w:val="bottom"/>
          </w:tcPr>
          <w:p w14:paraId="37E135F2" w14:textId="0F4A013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8,9%</w:t>
            </w:r>
          </w:p>
        </w:tc>
        <w:tc>
          <w:tcPr>
            <w:tcW w:w="480" w:type="pct"/>
            <w:vAlign w:val="bottom"/>
          </w:tcPr>
          <w:p w14:paraId="55DF675E" w14:textId="251E14F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8,9%</w:t>
            </w:r>
          </w:p>
        </w:tc>
        <w:tc>
          <w:tcPr>
            <w:tcW w:w="465" w:type="pct"/>
            <w:vAlign w:val="bottom"/>
          </w:tcPr>
          <w:p w14:paraId="768D74E9" w14:textId="0E16399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w:t>
            </w:r>
          </w:p>
        </w:tc>
        <w:tc>
          <w:tcPr>
            <w:tcW w:w="465" w:type="pct"/>
            <w:vAlign w:val="bottom"/>
          </w:tcPr>
          <w:p w14:paraId="2BCB00D6" w14:textId="05AC401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15,0%</w:t>
            </w:r>
          </w:p>
        </w:tc>
        <w:tc>
          <w:tcPr>
            <w:tcW w:w="515" w:type="pct"/>
            <w:vAlign w:val="bottom"/>
          </w:tcPr>
          <w:p w14:paraId="25EBE4B1" w14:textId="3C24150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14,4%</w:t>
            </w:r>
          </w:p>
        </w:tc>
        <w:tc>
          <w:tcPr>
            <w:tcW w:w="465" w:type="pct"/>
            <w:vAlign w:val="bottom"/>
          </w:tcPr>
          <w:p w14:paraId="65B110B2" w14:textId="4F46FFB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9,4%</w:t>
            </w:r>
          </w:p>
        </w:tc>
        <w:tc>
          <w:tcPr>
            <w:tcW w:w="462" w:type="pct"/>
            <w:vAlign w:val="bottom"/>
          </w:tcPr>
          <w:p w14:paraId="54DA77EC" w14:textId="71CBD67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14,1%</w:t>
            </w:r>
          </w:p>
        </w:tc>
      </w:tr>
      <w:tr w:rsidR="008711F4" w:rsidRPr="00507ECA" w14:paraId="214CE6D4" w14:textId="77777777" w:rsidTr="00C60FDA">
        <w:trPr>
          <w:trHeight w:val="63"/>
        </w:trPr>
        <w:tc>
          <w:tcPr>
            <w:tcW w:w="684" w:type="pct"/>
            <w:vAlign w:val="bottom"/>
          </w:tcPr>
          <w:p w14:paraId="550B3065" w14:textId="33F01AD4"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туристско-краеведческая</w:t>
            </w:r>
          </w:p>
        </w:tc>
        <w:tc>
          <w:tcPr>
            <w:tcW w:w="534" w:type="pct"/>
            <w:vAlign w:val="bottom"/>
          </w:tcPr>
          <w:p w14:paraId="294C6E8E" w14:textId="1D42117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c>
          <w:tcPr>
            <w:tcW w:w="465" w:type="pct"/>
            <w:vAlign w:val="bottom"/>
          </w:tcPr>
          <w:p w14:paraId="743A0B95" w14:textId="0AA4723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7,9%</w:t>
            </w:r>
          </w:p>
        </w:tc>
        <w:tc>
          <w:tcPr>
            <w:tcW w:w="465" w:type="pct"/>
            <w:vAlign w:val="bottom"/>
          </w:tcPr>
          <w:p w14:paraId="71DB56B3" w14:textId="61BDC6F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7,0%</w:t>
            </w:r>
          </w:p>
        </w:tc>
        <w:tc>
          <w:tcPr>
            <w:tcW w:w="480" w:type="pct"/>
            <w:vAlign w:val="bottom"/>
          </w:tcPr>
          <w:p w14:paraId="069A0FBC" w14:textId="4886298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5" w:type="pct"/>
            <w:vAlign w:val="bottom"/>
          </w:tcPr>
          <w:p w14:paraId="5F5A58C4" w14:textId="5DF2E97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3,1%</w:t>
            </w:r>
          </w:p>
        </w:tc>
        <w:tc>
          <w:tcPr>
            <w:tcW w:w="465" w:type="pct"/>
            <w:vAlign w:val="bottom"/>
          </w:tcPr>
          <w:p w14:paraId="280C3D42" w14:textId="4AF27B0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515" w:type="pct"/>
            <w:vAlign w:val="bottom"/>
          </w:tcPr>
          <w:p w14:paraId="7896CF96" w14:textId="53659ED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465" w:type="pct"/>
            <w:vAlign w:val="bottom"/>
          </w:tcPr>
          <w:p w14:paraId="4CA699B0" w14:textId="7C8C8BC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0,7%</w:t>
            </w:r>
          </w:p>
        </w:tc>
        <w:tc>
          <w:tcPr>
            <w:tcW w:w="462" w:type="pct"/>
            <w:vAlign w:val="bottom"/>
          </w:tcPr>
          <w:p w14:paraId="2E62D9DE" w14:textId="36DA548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r>
      <w:tr w:rsidR="008711F4" w:rsidRPr="00507ECA" w14:paraId="79430D41" w14:textId="77777777" w:rsidTr="00C60FDA">
        <w:trPr>
          <w:trHeight w:val="63"/>
        </w:trPr>
        <w:tc>
          <w:tcPr>
            <w:tcW w:w="684" w:type="pct"/>
            <w:vAlign w:val="bottom"/>
          </w:tcPr>
          <w:p w14:paraId="1E4009F1" w14:textId="70E9FB7C"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военно-патриотическая</w:t>
            </w:r>
          </w:p>
        </w:tc>
        <w:tc>
          <w:tcPr>
            <w:tcW w:w="534" w:type="pct"/>
            <w:vAlign w:val="bottom"/>
          </w:tcPr>
          <w:p w14:paraId="19CA1B80" w14:textId="5B61BD9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0,0%</w:t>
            </w:r>
          </w:p>
        </w:tc>
        <w:tc>
          <w:tcPr>
            <w:tcW w:w="465" w:type="pct"/>
            <w:vAlign w:val="bottom"/>
          </w:tcPr>
          <w:p w14:paraId="798DB2C5" w14:textId="4FB2C89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6,8%</w:t>
            </w:r>
          </w:p>
        </w:tc>
        <w:tc>
          <w:tcPr>
            <w:tcW w:w="465" w:type="pct"/>
            <w:vAlign w:val="bottom"/>
          </w:tcPr>
          <w:p w14:paraId="4C103563" w14:textId="18C5D29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480" w:type="pct"/>
            <w:vAlign w:val="bottom"/>
          </w:tcPr>
          <w:p w14:paraId="24DD00B1" w14:textId="782D029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5" w:type="pct"/>
            <w:vAlign w:val="bottom"/>
          </w:tcPr>
          <w:p w14:paraId="4D704517" w14:textId="71C9078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5" w:type="pct"/>
            <w:vAlign w:val="bottom"/>
          </w:tcPr>
          <w:p w14:paraId="6717656F" w14:textId="4832105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515" w:type="pct"/>
            <w:vAlign w:val="bottom"/>
          </w:tcPr>
          <w:p w14:paraId="079B4A9D" w14:textId="43A8EAA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465" w:type="pct"/>
            <w:vAlign w:val="bottom"/>
          </w:tcPr>
          <w:p w14:paraId="6B8A231A" w14:textId="423E48A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3,7%</w:t>
            </w:r>
          </w:p>
        </w:tc>
        <w:tc>
          <w:tcPr>
            <w:tcW w:w="462" w:type="pct"/>
            <w:vAlign w:val="bottom"/>
          </w:tcPr>
          <w:p w14:paraId="2D7193E2" w14:textId="6A77106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2,2%</w:t>
            </w:r>
          </w:p>
        </w:tc>
      </w:tr>
      <w:tr w:rsidR="008711F4" w:rsidRPr="00507ECA" w14:paraId="67C06C68" w14:textId="77777777" w:rsidTr="00C60FDA">
        <w:trPr>
          <w:trHeight w:val="63"/>
        </w:trPr>
        <w:tc>
          <w:tcPr>
            <w:tcW w:w="684" w:type="pct"/>
            <w:vAlign w:val="bottom"/>
          </w:tcPr>
          <w:p w14:paraId="1C6073BF" w14:textId="74BD2D69"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эколого-биологическая</w:t>
            </w:r>
          </w:p>
        </w:tc>
        <w:tc>
          <w:tcPr>
            <w:tcW w:w="534" w:type="pct"/>
            <w:vAlign w:val="bottom"/>
          </w:tcPr>
          <w:p w14:paraId="3B45270D" w14:textId="188407D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1,9%</w:t>
            </w:r>
          </w:p>
        </w:tc>
        <w:tc>
          <w:tcPr>
            <w:tcW w:w="465" w:type="pct"/>
            <w:vAlign w:val="bottom"/>
          </w:tcPr>
          <w:p w14:paraId="66F7EE32" w14:textId="1C2E605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5" w:type="pct"/>
            <w:vAlign w:val="bottom"/>
          </w:tcPr>
          <w:p w14:paraId="5079D126" w14:textId="3A33704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c>
          <w:tcPr>
            <w:tcW w:w="480" w:type="pct"/>
            <w:vAlign w:val="bottom"/>
          </w:tcPr>
          <w:p w14:paraId="6C59889A" w14:textId="626833B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465" w:type="pct"/>
            <w:vAlign w:val="bottom"/>
          </w:tcPr>
          <w:p w14:paraId="41DA6811" w14:textId="52956D2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2,1%</w:t>
            </w:r>
          </w:p>
        </w:tc>
        <w:tc>
          <w:tcPr>
            <w:tcW w:w="465" w:type="pct"/>
            <w:vAlign w:val="bottom"/>
          </w:tcPr>
          <w:p w14:paraId="72D73235" w14:textId="4988E09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515" w:type="pct"/>
            <w:vAlign w:val="bottom"/>
          </w:tcPr>
          <w:p w14:paraId="44AE19E2" w14:textId="231D950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3,2%</w:t>
            </w:r>
          </w:p>
        </w:tc>
        <w:tc>
          <w:tcPr>
            <w:tcW w:w="465" w:type="pct"/>
            <w:vAlign w:val="bottom"/>
          </w:tcPr>
          <w:p w14:paraId="6623CC0A" w14:textId="40EB8EB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462" w:type="pct"/>
            <w:vAlign w:val="bottom"/>
          </w:tcPr>
          <w:p w14:paraId="06578CC7" w14:textId="27CE62B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r>
      <w:tr w:rsidR="008711F4" w:rsidRPr="00507ECA" w14:paraId="3B4EDEE0" w14:textId="77777777" w:rsidTr="00C60FDA">
        <w:trPr>
          <w:trHeight w:val="63"/>
        </w:trPr>
        <w:tc>
          <w:tcPr>
            <w:tcW w:w="684" w:type="pct"/>
            <w:vAlign w:val="bottom"/>
          </w:tcPr>
          <w:p w14:paraId="5C0BC1DF" w14:textId="33ADB95C"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естественнонаучная (углубленное изучение определенной научной области)</w:t>
            </w:r>
          </w:p>
        </w:tc>
        <w:tc>
          <w:tcPr>
            <w:tcW w:w="534" w:type="pct"/>
            <w:vAlign w:val="bottom"/>
          </w:tcPr>
          <w:p w14:paraId="4A197E06" w14:textId="2AACBEB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465" w:type="pct"/>
            <w:vAlign w:val="bottom"/>
          </w:tcPr>
          <w:p w14:paraId="4F04893D" w14:textId="401D201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w:t>
            </w:r>
          </w:p>
        </w:tc>
        <w:tc>
          <w:tcPr>
            <w:tcW w:w="465" w:type="pct"/>
            <w:vAlign w:val="bottom"/>
          </w:tcPr>
          <w:p w14:paraId="7C11D9ED" w14:textId="3865C3C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0,7%</w:t>
            </w:r>
          </w:p>
        </w:tc>
        <w:tc>
          <w:tcPr>
            <w:tcW w:w="480" w:type="pct"/>
            <w:vAlign w:val="bottom"/>
          </w:tcPr>
          <w:p w14:paraId="53E24119" w14:textId="3313F7C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2,1%</w:t>
            </w:r>
          </w:p>
        </w:tc>
        <w:tc>
          <w:tcPr>
            <w:tcW w:w="465" w:type="pct"/>
            <w:vAlign w:val="bottom"/>
          </w:tcPr>
          <w:p w14:paraId="29E83A6B" w14:textId="2014F19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465" w:type="pct"/>
            <w:vAlign w:val="bottom"/>
          </w:tcPr>
          <w:p w14:paraId="4D15E8A5" w14:textId="5E843FE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w:t>
            </w:r>
          </w:p>
        </w:tc>
        <w:tc>
          <w:tcPr>
            <w:tcW w:w="515" w:type="pct"/>
            <w:vAlign w:val="bottom"/>
          </w:tcPr>
          <w:p w14:paraId="5C8AF09C" w14:textId="1295A21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w:t>
            </w:r>
          </w:p>
        </w:tc>
        <w:tc>
          <w:tcPr>
            <w:tcW w:w="465" w:type="pct"/>
            <w:vAlign w:val="bottom"/>
          </w:tcPr>
          <w:p w14:paraId="593D7560" w14:textId="1179412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0,5%</w:t>
            </w:r>
          </w:p>
        </w:tc>
        <w:tc>
          <w:tcPr>
            <w:tcW w:w="462" w:type="pct"/>
            <w:vAlign w:val="bottom"/>
          </w:tcPr>
          <w:p w14:paraId="25CCC283" w14:textId="73C4358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r>
      <w:tr w:rsidR="008711F4" w:rsidRPr="00507ECA" w14:paraId="48BCB9C0" w14:textId="77777777" w:rsidTr="00C60FDA">
        <w:trPr>
          <w:trHeight w:val="63"/>
        </w:trPr>
        <w:tc>
          <w:tcPr>
            <w:tcW w:w="684" w:type="pct"/>
            <w:vAlign w:val="bottom"/>
          </w:tcPr>
          <w:p w14:paraId="5BC9158F" w14:textId="49455747"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спортивно-техническая (авиа-, судомоделирование)</w:t>
            </w:r>
          </w:p>
        </w:tc>
        <w:tc>
          <w:tcPr>
            <w:tcW w:w="534" w:type="pct"/>
            <w:vAlign w:val="bottom"/>
          </w:tcPr>
          <w:p w14:paraId="4C4CF527" w14:textId="0432084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465" w:type="pct"/>
            <w:vAlign w:val="bottom"/>
          </w:tcPr>
          <w:p w14:paraId="3F65A9B7" w14:textId="0E752CB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w:t>
            </w:r>
          </w:p>
        </w:tc>
        <w:tc>
          <w:tcPr>
            <w:tcW w:w="465" w:type="pct"/>
            <w:vAlign w:val="bottom"/>
          </w:tcPr>
          <w:p w14:paraId="3A2CB56F" w14:textId="404151E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0,8%</w:t>
            </w:r>
          </w:p>
        </w:tc>
        <w:tc>
          <w:tcPr>
            <w:tcW w:w="480" w:type="pct"/>
            <w:vAlign w:val="bottom"/>
          </w:tcPr>
          <w:p w14:paraId="60394900" w14:textId="24EFFA9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w:t>
            </w:r>
          </w:p>
        </w:tc>
        <w:tc>
          <w:tcPr>
            <w:tcW w:w="465" w:type="pct"/>
            <w:vAlign w:val="bottom"/>
          </w:tcPr>
          <w:p w14:paraId="10B27180" w14:textId="256C328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w:t>
            </w:r>
          </w:p>
        </w:tc>
        <w:tc>
          <w:tcPr>
            <w:tcW w:w="465" w:type="pct"/>
            <w:vAlign w:val="bottom"/>
          </w:tcPr>
          <w:p w14:paraId="28B8EF94" w14:textId="42DAC16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515" w:type="pct"/>
            <w:vAlign w:val="bottom"/>
          </w:tcPr>
          <w:p w14:paraId="59CBBD75" w14:textId="5D396E6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0,8%</w:t>
            </w:r>
          </w:p>
        </w:tc>
        <w:tc>
          <w:tcPr>
            <w:tcW w:w="465" w:type="pct"/>
            <w:vAlign w:val="bottom"/>
          </w:tcPr>
          <w:p w14:paraId="78301049" w14:textId="7F4CEF7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462" w:type="pct"/>
            <w:vAlign w:val="bottom"/>
          </w:tcPr>
          <w:p w14:paraId="66EDB81A" w14:textId="458B426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r>
      <w:tr w:rsidR="008711F4" w:rsidRPr="00507ECA" w14:paraId="0ABAE024" w14:textId="77777777" w:rsidTr="00C60FDA">
        <w:trPr>
          <w:trHeight w:val="63"/>
        </w:trPr>
        <w:tc>
          <w:tcPr>
            <w:tcW w:w="684" w:type="pct"/>
            <w:vAlign w:val="bottom"/>
          </w:tcPr>
          <w:p w14:paraId="5D65C0D9" w14:textId="0A7E6C37"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социально-экономическая</w:t>
            </w:r>
          </w:p>
        </w:tc>
        <w:tc>
          <w:tcPr>
            <w:tcW w:w="534" w:type="pct"/>
            <w:vAlign w:val="bottom"/>
          </w:tcPr>
          <w:p w14:paraId="23A420FF" w14:textId="2F0A3FD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465" w:type="pct"/>
            <w:vAlign w:val="bottom"/>
          </w:tcPr>
          <w:p w14:paraId="6A929A25" w14:textId="373EF37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w:t>
            </w:r>
          </w:p>
        </w:tc>
        <w:tc>
          <w:tcPr>
            <w:tcW w:w="465" w:type="pct"/>
            <w:vAlign w:val="bottom"/>
          </w:tcPr>
          <w:p w14:paraId="15307089" w14:textId="050FF5F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480" w:type="pct"/>
            <w:vAlign w:val="bottom"/>
          </w:tcPr>
          <w:p w14:paraId="7E59EB3E" w14:textId="505B489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465" w:type="pct"/>
            <w:vAlign w:val="bottom"/>
          </w:tcPr>
          <w:p w14:paraId="5AA2A18F" w14:textId="58FB9B9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465" w:type="pct"/>
            <w:vAlign w:val="bottom"/>
          </w:tcPr>
          <w:p w14:paraId="2C1CC47D" w14:textId="478DFE6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515" w:type="pct"/>
            <w:vAlign w:val="bottom"/>
          </w:tcPr>
          <w:p w14:paraId="66AACB92" w14:textId="2D656E8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465" w:type="pct"/>
            <w:vAlign w:val="bottom"/>
          </w:tcPr>
          <w:p w14:paraId="415089EA" w14:textId="274D812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0,5%</w:t>
            </w:r>
          </w:p>
        </w:tc>
        <w:tc>
          <w:tcPr>
            <w:tcW w:w="462" w:type="pct"/>
            <w:vAlign w:val="bottom"/>
          </w:tcPr>
          <w:p w14:paraId="49C7A2BC" w14:textId="6360FF7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0,2%</w:t>
            </w:r>
          </w:p>
        </w:tc>
      </w:tr>
      <w:tr w:rsidR="008711F4" w:rsidRPr="00507ECA" w14:paraId="4CA950A1" w14:textId="77777777" w:rsidTr="00C60FDA">
        <w:trPr>
          <w:trHeight w:val="63"/>
        </w:trPr>
        <w:tc>
          <w:tcPr>
            <w:tcW w:w="684" w:type="pct"/>
            <w:vAlign w:val="bottom"/>
          </w:tcPr>
          <w:p w14:paraId="3E357063" w14:textId="1B35AF48"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другая (уточните)</w:t>
            </w:r>
          </w:p>
        </w:tc>
        <w:tc>
          <w:tcPr>
            <w:tcW w:w="534" w:type="pct"/>
            <w:vAlign w:val="bottom"/>
          </w:tcPr>
          <w:p w14:paraId="23255F5B" w14:textId="75922D5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3,1%</w:t>
            </w:r>
          </w:p>
        </w:tc>
        <w:tc>
          <w:tcPr>
            <w:tcW w:w="465" w:type="pct"/>
            <w:vAlign w:val="bottom"/>
          </w:tcPr>
          <w:p w14:paraId="6BC7F448" w14:textId="03E1D6F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c>
          <w:tcPr>
            <w:tcW w:w="465" w:type="pct"/>
            <w:vAlign w:val="bottom"/>
          </w:tcPr>
          <w:p w14:paraId="70F36045" w14:textId="0A01A24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4,4%</w:t>
            </w:r>
          </w:p>
        </w:tc>
        <w:tc>
          <w:tcPr>
            <w:tcW w:w="480" w:type="pct"/>
            <w:vAlign w:val="bottom"/>
          </w:tcPr>
          <w:p w14:paraId="43C1297B" w14:textId="7BBAFC4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4,9%</w:t>
            </w:r>
          </w:p>
        </w:tc>
        <w:tc>
          <w:tcPr>
            <w:tcW w:w="465" w:type="pct"/>
            <w:vAlign w:val="bottom"/>
          </w:tcPr>
          <w:p w14:paraId="64613B9B" w14:textId="4F6DB12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3,1%</w:t>
            </w:r>
          </w:p>
        </w:tc>
        <w:tc>
          <w:tcPr>
            <w:tcW w:w="465" w:type="pct"/>
            <w:vAlign w:val="bottom"/>
          </w:tcPr>
          <w:p w14:paraId="0138A70B" w14:textId="3E32BC6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515" w:type="pct"/>
            <w:vAlign w:val="bottom"/>
          </w:tcPr>
          <w:p w14:paraId="756CFC87" w14:textId="3B737A7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5" w:type="pct"/>
            <w:vAlign w:val="bottom"/>
          </w:tcPr>
          <w:p w14:paraId="7120B556" w14:textId="582DEB0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5,5%</w:t>
            </w:r>
          </w:p>
        </w:tc>
        <w:tc>
          <w:tcPr>
            <w:tcW w:w="462" w:type="pct"/>
            <w:vAlign w:val="bottom"/>
          </w:tcPr>
          <w:p w14:paraId="0ED99802" w14:textId="749EC73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4,0%</w:t>
            </w:r>
          </w:p>
        </w:tc>
      </w:tr>
      <w:tr w:rsidR="008711F4" w:rsidRPr="00507ECA" w14:paraId="18FC5C74" w14:textId="77777777" w:rsidTr="00C60FDA">
        <w:trPr>
          <w:trHeight w:val="63"/>
        </w:trPr>
        <w:tc>
          <w:tcPr>
            <w:tcW w:w="684" w:type="pct"/>
            <w:vAlign w:val="bottom"/>
          </w:tcPr>
          <w:p w14:paraId="16870A68" w14:textId="0A4E1228"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Всего</w:t>
            </w:r>
          </w:p>
        </w:tc>
        <w:tc>
          <w:tcPr>
            <w:tcW w:w="534" w:type="pct"/>
            <w:vAlign w:val="bottom"/>
          </w:tcPr>
          <w:p w14:paraId="55A6EA0F" w14:textId="701B356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320</w:t>
            </w:r>
          </w:p>
        </w:tc>
        <w:tc>
          <w:tcPr>
            <w:tcW w:w="465" w:type="pct"/>
            <w:vAlign w:val="bottom"/>
          </w:tcPr>
          <w:p w14:paraId="7F6E16B7" w14:textId="5EDCF5C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781</w:t>
            </w:r>
          </w:p>
        </w:tc>
        <w:tc>
          <w:tcPr>
            <w:tcW w:w="465" w:type="pct"/>
            <w:vAlign w:val="bottom"/>
          </w:tcPr>
          <w:p w14:paraId="3D6A5F72" w14:textId="5DCDBE3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1331</w:t>
            </w:r>
          </w:p>
        </w:tc>
        <w:tc>
          <w:tcPr>
            <w:tcW w:w="480" w:type="pct"/>
            <w:vAlign w:val="bottom"/>
          </w:tcPr>
          <w:p w14:paraId="34DC60B9" w14:textId="3907258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1364</w:t>
            </w:r>
          </w:p>
        </w:tc>
        <w:tc>
          <w:tcPr>
            <w:tcW w:w="465" w:type="pct"/>
            <w:vAlign w:val="bottom"/>
          </w:tcPr>
          <w:p w14:paraId="0577578D" w14:textId="6237E5A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1062</w:t>
            </w:r>
          </w:p>
        </w:tc>
        <w:tc>
          <w:tcPr>
            <w:tcW w:w="465" w:type="pct"/>
            <w:vAlign w:val="bottom"/>
          </w:tcPr>
          <w:p w14:paraId="4E66747E" w14:textId="15719B7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674</w:t>
            </w:r>
          </w:p>
        </w:tc>
        <w:tc>
          <w:tcPr>
            <w:tcW w:w="515" w:type="pct"/>
            <w:vAlign w:val="bottom"/>
          </w:tcPr>
          <w:p w14:paraId="4B8FEF6C" w14:textId="4267259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778</w:t>
            </w:r>
          </w:p>
        </w:tc>
        <w:tc>
          <w:tcPr>
            <w:tcW w:w="465" w:type="pct"/>
            <w:vAlign w:val="bottom"/>
          </w:tcPr>
          <w:p w14:paraId="6BE0E06B" w14:textId="0A19CC2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1504</w:t>
            </w:r>
          </w:p>
        </w:tc>
        <w:tc>
          <w:tcPr>
            <w:tcW w:w="462" w:type="pct"/>
            <w:vAlign w:val="bottom"/>
          </w:tcPr>
          <w:p w14:paraId="2D0E4F13" w14:textId="1AB9B3C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1237</w:t>
            </w:r>
          </w:p>
        </w:tc>
      </w:tr>
    </w:tbl>
    <w:p w14:paraId="0C3E6D9C" w14:textId="72C7B06D" w:rsidR="008711F4" w:rsidRDefault="008711F4" w:rsidP="008711F4">
      <w:pPr>
        <w:rPr>
          <w:rFonts w:ascii="Times New Roman" w:eastAsia="Times New Roman" w:hAnsi="Times New Roman" w:cs="Times New Roman"/>
          <w:color w:val="000000"/>
          <w:lang w:eastAsia="ru-RU"/>
        </w:rPr>
      </w:pPr>
    </w:p>
    <w:p w14:paraId="71C84233" w14:textId="2AA0A16E" w:rsidR="00E07E6B" w:rsidRDefault="00E07E6B" w:rsidP="008711F4">
      <w:pPr>
        <w:rPr>
          <w:rFonts w:ascii="Times New Roman" w:eastAsia="Times New Roman" w:hAnsi="Times New Roman" w:cs="Times New Roman"/>
          <w:color w:val="000000"/>
          <w:lang w:eastAsia="ru-RU"/>
        </w:rPr>
      </w:pPr>
    </w:p>
    <w:p w14:paraId="6F5DB906" w14:textId="799000A1" w:rsidR="00E07E6B" w:rsidRDefault="00E07E6B" w:rsidP="008711F4">
      <w:pPr>
        <w:rPr>
          <w:rFonts w:ascii="Times New Roman" w:eastAsia="Times New Roman" w:hAnsi="Times New Roman" w:cs="Times New Roman"/>
          <w:color w:val="000000"/>
          <w:lang w:eastAsia="ru-RU"/>
        </w:rPr>
      </w:pPr>
    </w:p>
    <w:p w14:paraId="24751E98" w14:textId="3C237BAB" w:rsidR="00E07E6B" w:rsidRDefault="00E07E6B" w:rsidP="008711F4">
      <w:pPr>
        <w:rPr>
          <w:rFonts w:ascii="Times New Roman" w:eastAsia="Times New Roman" w:hAnsi="Times New Roman" w:cs="Times New Roman"/>
          <w:color w:val="000000"/>
          <w:lang w:eastAsia="ru-RU"/>
        </w:rPr>
      </w:pPr>
    </w:p>
    <w:p w14:paraId="384C2FC8" w14:textId="5DD1CB45" w:rsidR="00E07E6B" w:rsidRDefault="00E07E6B" w:rsidP="008711F4">
      <w:pPr>
        <w:rPr>
          <w:rFonts w:ascii="Times New Roman" w:eastAsia="Times New Roman" w:hAnsi="Times New Roman" w:cs="Times New Roman"/>
          <w:color w:val="000000"/>
          <w:lang w:eastAsia="ru-RU"/>
        </w:rPr>
      </w:pPr>
    </w:p>
    <w:p w14:paraId="546FF812" w14:textId="77777777" w:rsidR="00E07E6B" w:rsidRDefault="00E07E6B" w:rsidP="008711F4">
      <w:pPr>
        <w:rPr>
          <w:rFonts w:ascii="Times New Roman" w:eastAsia="Times New Roman" w:hAnsi="Times New Roman" w:cs="Times New Roman"/>
          <w:color w:val="000000"/>
          <w:lang w:eastAsia="ru-RU"/>
        </w:rPr>
      </w:pPr>
    </w:p>
    <w:p w14:paraId="51FFA32E" w14:textId="77777777" w:rsidR="008711F4" w:rsidRPr="00507ECA" w:rsidRDefault="008711F4" w:rsidP="008711F4">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2160"/>
        <w:gridCol w:w="1690"/>
        <w:gridCol w:w="1505"/>
        <w:gridCol w:w="1167"/>
        <w:gridCol w:w="1443"/>
        <w:gridCol w:w="1294"/>
        <w:gridCol w:w="1313"/>
        <w:gridCol w:w="1568"/>
        <w:gridCol w:w="1226"/>
        <w:gridCol w:w="1185"/>
      </w:tblGrid>
      <w:tr w:rsidR="008711F4" w:rsidRPr="00C958F1" w14:paraId="19A7192C" w14:textId="77777777" w:rsidTr="00C60FDA">
        <w:tc>
          <w:tcPr>
            <w:tcW w:w="662" w:type="pct"/>
          </w:tcPr>
          <w:p w14:paraId="57240DAD" w14:textId="77777777" w:rsidR="008711F4" w:rsidRDefault="008711F4" w:rsidP="00C60FDA">
            <w:pPr>
              <w:rPr>
                <w:rFonts w:ascii="Times New Roman" w:hAnsi="Times New Roman" w:cs="Times New Roman"/>
                <w:sz w:val="24"/>
                <w:szCs w:val="24"/>
              </w:rPr>
            </w:pPr>
          </w:p>
        </w:tc>
        <w:tc>
          <w:tcPr>
            <w:tcW w:w="581" w:type="pct"/>
            <w:vAlign w:val="bottom"/>
          </w:tcPr>
          <w:p w14:paraId="1D2D8A41"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771DA25F"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46EB10A5"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42EA66C7"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3575BC28"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00C01889"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6479F69D"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35F6E3BE"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5B8BB4E2"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8711F4" w:rsidRPr="00C958F1" w14:paraId="7C971C1B" w14:textId="77777777" w:rsidTr="00C60FDA">
        <w:tc>
          <w:tcPr>
            <w:tcW w:w="662" w:type="pct"/>
            <w:vAlign w:val="bottom"/>
          </w:tcPr>
          <w:p w14:paraId="3A7D6302" w14:textId="5A6DF23E"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курсы иностранного языка</w:t>
            </w:r>
          </w:p>
        </w:tc>
        <w:tc>
          <w:tcPr>
            <w:tcW w:w="581" w:type="pct"/>
            <w:vAlign w:val="bottom"/>
          </w:tcPr>
          <w:p w14:paraId="774C1C24" w14:textId="46F3174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4,5%</w:t>
            </w:r>
          </w:p>
        </w:tc>
        <w:tc>
          <w:tcPr>
            <w:tcW w:w="517" w:type="pct"/>
            <w:vAlign w:val="bottom"/>
          </w:tcPr>
          <w:p w14:paraId="3DE077CE" w14:textId="76D0E81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11,2%</w:t>
            </w:r>
          </w:p>
        </w:tc>
        <w:tc>
          <w:tcPr>
            <w:tcW w:w="442" w:type="pct"/>
            <w:vAlign w:val="bottom"/>
          </w:tcPr>
          <w:p w14:paraId="6760F4DF" w14:textId="4763B5E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8,2%</w:t>
            </w:r>
          </w:p>
        </w:tc>
        <w:tc>
          <w:tcPr>
            <w:tcW w:w="496" w:type="pct"/>
            <w:vAlign w:val="bottom"/>
          </w:tcPr>
          <w:p w14:paraId="0D9F0374" w14:textId="5745738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4,3%</w:t>
            </w:r>
          </w:p>
        </w:tc>
        <w:tc>
          <w:tcPr>
            <w:tcW w:w="445" w:type="pct"/>
            <w:vAlign w:val="bottom"/>
          </w:tcPr>
          <w:p w14:paraId="285436F5" w14:textId="1E6E908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7,8%</w:t>
            </w:r>
          </w:p>
        </w:tc>
        <w:tc>
          <w:tcPr>
            <w:tcW w:w="451" w:type="pct"/>
            <w:vAlign w:val="bottom"/>
          </w:tcPr>
          <w:p w14:paraId="41CD2939" w14:textId="12ABA6F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2,7%</w:t>
            </w:r>
          </w:p>
        </w:tc>
        <w:tc>
          <w:tcPr>
            <w:tcW w:w="539" w:type="pct"/>
            <w:vAlign w:val="bottom"/>
          </w:tcPr>
          <w:p w14:paraId="76B34FD6" w14:textId="5E3151B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14,1%</w:t>
            </w:r>
          </w:p>
        </w:tc>
        <w:tc>
          <w:tcPr>
            <w:tcW w:w="430" w:type="pct"/>
            <w:vAlign w:val="bottom"/>
          </w:tcPr>
          <w:p w14:paraId="580AC6AB" w14:textId="25186FE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w:t>
            </w:r>
          </w:p>
        </w:tc>
        <w:tc>
          <w:tcPr>
            <w:tcW w:w="437" w:type="pct"/>
            <w:vAlign w:val="bottom"/>
          </w:tcPr>
          <w:p w14:paraId="307466C3" w14:textId="358916D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11,5%</w:t>
            </w:r>
          </w:p>
        </w:tc>
      </w:tr>
      <w:tr w:rsidR="008711F4" w:rsidRPr="00C958F1" w14:paraId="56C0C29F" w14:textId="77777777" w:rsidTr="00C60FDA">
        <w:tc>
          <w:tcPr>
            <w:tcW w:w="662" w:type="pct"/>
            <w:vAlign w:val="bottom"/>
          </w:tcPr>
          <w:p w14:paraId="4C1E2CC5" w14:textId="673E9CA8"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дополнительные (углубленные) занятия по школьным предметам</w:t>
            </w:r>
          </w:p>
        </w:tc>
        <w:tc>
          <w:tcPr>
            <w:tcW w:w="581" w:type="pct"/>
            <w:vAlign w:val="bottom"/>
          </w:tcPr>
          <w:p w14:paraId="3CA8703C" w14:textId="680CD5B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3,6%</w:t>
            </w:r>
          </w:p>
        </w:tc>
        <w:tc>
          <w:tcPr>
            <w:tcW w:w="517" w:type="pct"/>
            <w:vAlign w:val="bottom"/>
          </w:tcPr>
          <w:p w14:paraId="24E69281" w14:textId="4F6F8A8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7,9%</w:t>
            </w:r>
          </w:p>
        </w:tc>
        <w:tc>
          <w:tcPr>
            <w:tcW w:w="442" w:type="pct"/>
            <w:vAlign w:val="bottom"/>
          </w:tcPr>
          <w:p w14:paraId="3C8F1723" w14:textId="0522F82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8,4%</w:t>
            </w:r>
          </w:p>
        </w:tc>
        <w:tc>
          <w:tcPr>
            <w:tcW w:w="496" w:type="pct"/>
            <w:vAlign w:val="bottom"/>
          </w:tcPr>
          <w:p w14:paraId="58775D00" w14:textId="2995A03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w:t>
            </w:r>
          </w:p>
        </w:tc>
        <w:tc>
          <w:tcPr>
            <w:tcW w:w="445" w:type="pct"/>
            <w:vAlign w:val="bottom"/>
          </w:tcPr>
          <w:p w14:paraId="7637A72F" w14:textId="6C31425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12,2%</w:t>
            </w:r>
          </w:p>
        </w:tc>
        <w:tc>
          <w:tcPr>
            <w:tcW w:w="451" w:type="pct"/>
            <w:vAlign w:val="bottom"/>
          </w:tcPr>
          <w:p w14:paraId="50159C47" w14:textId="38CAD8F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w:t>
            </w:r>
          </w:p>
        </w:tc>
        <w:tc>
          <w:tcPr>
            <w:tcW w:w="539" w:type="pct"/>
            <w:vAlign w:val="bottom"/>
          </w:tcPr>
          <w:p w14:paraId="68192057" w14:textId="58F1B7E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5,7%</w:t>
            </w:r>
          </w:p>
        </w:tc>
        <w:tc>
          <w:tcPr>
            <w:tcW w:w="430" w:type="pct"/>
            <w:vAlign w:val="bottom"/>
          </w:tcPr>
          <w:p w14:paraId="26FA8D90" w14:textId="4C29A3D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9,6%</w:t>
            </w:r>
          </w:p>
        </w:tc>
        <w:tc>
          <w:tcPr>
            <w:tcW w:w="437" w:type="pct"/>
            <w:vAlign w:val="bottom"/>
          </w:tcPr>
          <w:p w14:paraId="75158CA0" w14:textId="747E3C8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7,4%</w:t>
            </w:r>
          </w:p>
        </w:tc>
      </w:tr>
      <w:tr w:rsidR="008711F4" w:rsidRPr="00C958F1" w14:paraId="4C730192" w14:textId="77777777" w:rsidTr="00C60FDA">
        <w:tc>
          <w:tcPr>
            <w:tcW w:w="662" w:type="pct"/>
            <w:vAlign w:val="bottom"/>
          </w:tcPr>
          <w:p w14:paraId="3BF72833" w14:textId="29E5CCD5"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художественно-эстетическая (рисование, плетение, керамика, музыка и т.п.)</w:t>
            </w:r>
          </w:p>
        </w:tc>
        <w:tc>
          <w:tcPr>
            <w:tcW w:w="581" w:type="pct"/>
            <w:vAlign w:val="bottom"/>
          </w:tcPr>
          <w:p w14:paraId="13CE0F96" w14:textId="6FEFD88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49,4%</w:t>
            </w:r>
          </w:p>
        </w:tc>
        <w:tc>
          <w:tcPr>
            <w:tcW w:w="517" w:type="pct"/>
            <w:vAlign w:val="bottom"/>
          </w:tcPr>
          <w:p w14:paraId="6338A5E9" w14:textId="5F52820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38,4%</w:t>
            </w:r>
          </w:p>
        </w:tc>
        <w:tc>
          <w:tcPr>
            <w:tcW w:w="442" w:type="pct"/>
            <w:vAlign w:val="bottom"/>
          </w:tcPr>
          <w:p w14:paraId="0F41D33C" w14:textId="7B52BEA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41,0%</w:t>
            </w:r>
          </w:p>
        </w:tc>
        <w:tc>
          <w:tcPr>
            <w:tcW w:w="496" w:type="pct"/>
            <w:vAlign w:val="bottom"/>
          </w:tcPr>
          <w:p w14:paraId="6B515460" w14:textId="3069C9E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51,1%</w:t>
            </w:r>
          </w:p>
        </w:tc>
        <w:tc>
          <w:tcPr>
            <w:tcW w:w="445" w:type="pct"/>
            <w:vAlign w:val="bottom"/>
          </w:tcPr>
          <w:p w14:paraId="2A1ECDD4" w14:textId="6573F28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44,6%</w:t>
            </w:r>
          </w:p>
        </w:tc>
        <w:tc>
          <w:tcPr>
            <w:tcW w:w="451" w:type="pct"/>
            <w:vAlign w:val="bottom"/>
          </w:tcPr>
          <w:p w14:paraId="7ACB07AB" w14:textId="2C2CA4D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53,0%</w:t>
            </w:r>
          </w:p>
        </w:tc>
        <w:tc>
          <w:tcPr>
            <w:tcW w:w="539" w:type="pct"/>
            <w:vAlign w:val="bottom"/>
          </w:tcPr>
          <w:p w14:paraId="59F21A2A" w14:textId="47BCF75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39,5%</w:t>
            </w:r>
          </w:p>
        </w:tc>
        <w:tc>
          <w:tcPr>
            <w:tcW w:w="430" w:type="pct"/>
            <w:vAlign w:val="bottom"/>
          </w:tcPr>
          <w:p w14:paraId="37E29E97" w14:textId="3768BA2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47,7%</w:t>
            </w:r>
          </w:p>
        </w:tc>
        <w:tc>
          <w:tcPr>
            <w:tcW w:w="437" w:type="pct"/>
            <w:vAlign w:val="bottom"/>
          </w:tcPr>
          <w:p w14:paraId="0BEADED3" w14:textId="47B9B72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42,4%</w:t>
            </w:r>
          </w:p>
        </w:tc>
      </w:tr>
      <w:tr w:rsidR="008711F4" w:rsidRPr="00C958F1" w14:paraId="3BEA52AE" w14:textId="77777777" w:rsidTr="00C60FDA">
        <w:tc>
          <w:tcPr>
            <w:tcW w:w="662" w:type="pct"/>
            <w:vAlign w:val="bottom"/>
          </w:tcPr>
          <w:p w14:paraId="73100B5D" w14:textId="3AB3C588"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физкультурно-спортивная (плавание, игровой спорт, спортивные танцы и т.п.)</w:t>
            </w:r>
          </w:p>
        </w:tc>
        <w:tc>
          <w:tcPr>
            <w:tcW w:w="581" w:type="pct"/>
            <w:vAlign w:val="bottom"/>
          </w:tcPr>
          <w:p w14:paraId="4990DA02" w14:textId="1DADCA0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54,3%</w:t>
            </w:r>
          </w:p>
        </w:tc>
        <w:tc>
          <w:tcPr>
            <w:tcW w:w="517" w:type="pct"/>
            <w:vAlign w:val="bottom"/>
          </w:tcPr>
          <w:p w14:paraId="550855DE" w14:textId="2F2B227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63,7%</w:t>
            </w:r>
          </w:p>
        </w:tc>
        <w:tc>
          <w:tcPr>
            <w:tcW w:w="442" w:type="pct"/>
            <w:vAlign w:val="bottom"/>
          </w:tcPr>
          <w:p w14:paraId="3BD30901" w14:textId="24D5049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53,1%</w:t>
            </w:r>
          </w:p>
        </w:tc>
        <w:tc>
          <w:tcPr>
            <w:tcW w:w="496" w:type="pct"/>
            <w:vAlign w:val="bottom"/>
          </w:tcPr>
          <w:p w14:paraId="2A0D3FA9" w14:textId="1B1F0AC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50,0%</w:t>
            </w:r>
          </w:p>
        </w:tc>
        <w:tc>
          <w:tcPr>
            <w:tcW w:w="445" w:type="pct"/>
            <w:vAlign w:val="bottom"/>
          </w:tcPr>
          <w:p w14:paraId="594FF722" w14:textId="10EC2A1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56,2%</w:t>
            </w:r>
          </w:p>
        </w:tc>
        <w:tc>
          <w:tcPr>
            <w:tcW w:w="451" w:type="pct"/>
            <w:vAlign w:val="bottom"/>
          </w:tcPr>
          <w:p w14:paraId="6BC8AACA" w14:textId="4F16782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46,5%</w:t>
            </w:r>
          </w:p>
        </w:tc>
        <w:tc>
          <w:tcPr>
            <w:tcW w:w="539" w:type="pct"/>
            <w:vAlign w:val="bottom"/>
          </w:tcPr>
          <w:p w14:paraId="0C4D069D" w14:textId="2C0BA5C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65,5%</w:t>
            </w:r>
          </w:p>
        </w:tc>
        <w:tc>
          <w:tcPr>
            <w:tcW w:w="430" w:type="pct"/>
            <w:vAlign w:val="bottom"/>
          </w:tcPr>
          <w:p w14:paraId="02037900" w14:textId="55E31BE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47,7%</w:t>
            </w:r>
          </w:p>
        </w:tc>
        <w:tc>
          <w:tcPr>
            <w:tcW w:w="437" w:type="pct"/>
            <w:vAlign w:val="bottom"/>
          </w:tcPr>
          <w:p w14:paraId="5A459ECF" w14:textId="04B1721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62,6%</w:t>
            </w:r>
          </w:p>
        </w:tc>
      </w:tr>
      <w:tr w:rsidR="008711F4" w:rsidRPr="00C958F1" w14:paraId="35A3B5B5" w14:textId="77777777" w:rsidTr="00C60FDA">
        <w:tc>
          <w:tcPr>
            <w:tcW w:w="662" w:type="pct"/>
            <w:vAlign w:val="bottom"/>
          </w:tcPr>
          <w:p w14:paraId="2772A1C6" w14:textId="2673812D"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социально-педагогическая (подготовка дошкольников, социально-психологическая адаптация, развитие коммуникативных и интеллектуальных способностей и т.п.)</w:t>
            </w:r>
          </w:p>
        </w:tc>
        <w:tc>
          <w:tcPr>
            <w:tcW w:w="581" w:type="pct"/>
            <w:vAlign w:val="bottom"/>
          </w:tcPr>
          <w:p w14:paraId="73B4E41F" w14:textId="382F6F7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2,8%</w:t>
            </w:r>
          </w:p>
        </w:tc>
        <w:tc>
          <w:tcPr>
            <w:tcW w:w="517" w:type="pct"/>
            <w:vAlign w:val="bottom"/>
          </w:tcPr>
          <w:p w14:paraId="7DA06621" w14:textId="0ED50DF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7,4%</w:t>
            </w:r>
          </w:p>
        </w:tc>
        <w:tc>
          <w:tcPr>
            <w:tcW w:w="442" w:type="pct"/>
            <w:vAlign w:val="bottom"/>
          </w:tcPr>
          <w:p w14:paraId="0D7AFD59" w14:textId="1E848FE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5,9%</w:t>
            </w:r>
          </w:p>
        </w:tc>
        <w:tc>
          <w:tcPr>
            <w:tcW w:w="496" w:type="pct"/>
            <w:vAlign w:val="bottom"/>
          </w:tcPr>
          <w:p w14:paraId="4255EE76" w14:textId="5E90362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2,0%</w:t>
            </w:r>
          </w:p>
        </w:tc>
        <w:tc>
          <w:tcPr>
            <w:tcW w:w="445" w:type="pct"/>
            <w:vAlign w:val="bottom"/>
          </w:tcPr>
          <w:p w14:paraId="75AA085E" w14:textId="5D795AD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12,0%</w:t>
            </w:r>
          </w:p>
        </w:tc>
        <w:tc>
          <w:tcPr>
            <w:tcW w:w="451" w:type="pct"/>
            <w:vAlign w:val="bottom"/>
          </w:tcPr>
          <w:p w14:paraId="171006BF" w14:textId="139ED58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5,2%</w:t>
            </w:r>
          </w:p>
        </w:tc>
        <w:tc>
          <w:tcPr>
            <w:tcW w:w="539" w:type="pct"/>
            <w:vAlign w:val="bottom"/>
          </w:tcPr>
          <w:p w14:paraId="5CDF85F5" w14:textId="4F736E3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w:t>
            </w:r>
          </w:p>
        </w:tc>
        <w:tc>
          <w:tcPr>
            <w:tcW w:w="430" w:type="pct"/>
            <w:vAlign w:val="bottom"/>
          </w:tcPr>
          <w:p w14:paraId="0622E72B" w14:textId="1A57443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6,9%</w:t>
            </w:r>
          </w:p>
        </w:tc>
        <w:tc>
          <w:tcPr>
            <w:tcW w:w="437" w:type="pct"/>
            <w:vAlign w:val="bottom"/>
          </w:tcPr>
          <w:p w14:paraId="040B03F6" w14:textId="20DFBEF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4,5%</w:t>
            </w:r>
          </w:p>
        </w:tc>
      </w:tr>
      <w:tr w:rsidR="008711F4" w:rsidRPr="00C958F1" w14:paraId="18A95002" w14:textId="77777777" w:rsidTr="00C60FDA">
        <w:tc>
          <w:tcPr>
            <w:tcW w:w="662" w:type="pct"/>
            <w:vAlign w:val="bottom"/>
          </w:tcPr>
          <w:p w14:paraId="647EA337" w14:textId="42AE58FB"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культурологическая (страноведение, культура и традиции, музейная деятельность, журналистика и т.п.)</w:t>
            </w:r>
          </w:p>
        </w:tc>
        <w:tc>
          <w:tcPr>
            <w:tcW w:w="581" w:type="pct"/>
            <w:vAlign w:val="bottom"/>
          </w:tcPr>
          <w:p w14:paraId="6948533D" w14:textId="35987F0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2,0%</w:t>
            </w:r>
          </w:p>
        </w:tc>
        <w:tc>
          <w:tcPr>
            <w:tcW w:w="517" w:type="pct"/>
            <w:vAlign w:val="bottom"/>
          </w:tcPr>
          <w:p w14:paraId="16AE3855" w14:textId="364F2F2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w:t>
            </w:r>
          </w:p>
        </w:tc>
        <w:tc>
          <w:tcPr>
            <w:tcW w:w="442" w:type="pct"/>
            <w:vAlign w:val="bottom"/>
          </w:tcPr>
          <w:p w14:paraId="34B3E14F" w14:textId="16D1AB3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2,8%</w:t>
            </w:r>
          </w:p>
        </w:tc>
        <w:tc>
          <w:tcPr>
            <w:tcW w:w="496" w:type="pct"/>
            <w:vAlign w:val="bottom"/>
          </w:tcPr>
          <w:p w14:paraId="73D751A9" w14:textId="04A1221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c>
          <w:tcPr>
            <w:tcW w:w="445" w:type="pct"/>
            <w:vAlign w:val="bottom"/>
          </w:tcPr>
          <w:p w14:paraId="2664C8EA" w14:textId="34A6659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w:t>
            </w:r>
          </w:p>
        </w:tc>
        <w:tc>
          <w:tcPr>
            <w:tcW w:w="451" w:type="pct"/>
            <w:vAlign w:val="bottom"/>
          </w:tcPr>
          <w:p w14:paraId="037C910D" w14:textId="6E93138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2,7%</w:t>
            </w:r>
          </w:p>
        </w:tc>
        <w:tc>
          <w:tcPr>
            <w:tcW w:w="539" w:type="pct"/>
            <w:vAlign w:val="bottom"/>
          </w:tcPr>
          <w:p w14:paraId="5CD5639B" w14:textId="1B6160E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2,2%</w:t>
            </w:r>
          </w:p>
        </w:tc>
        <w:tc>
          <w:tcPr>
            <w:tcW w:w="430" w:type="pct"/>
            <w:vAlign w:val="bottom"/>
          </w:tcPr>
          <w:p w14:paraId="015B20E2" w14:textId="01CEB08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3,0%</w:t>
            </w:r>
          </w:p>
        </w:tc>
        <w:tc>
          <w:tcPr>
            <w:tcW w:w="437" w:type="pct"/>
            <w:vAlign w:val="bottom"/>
          </w:tcPr>
          <w:p w14:paraId="20091CF9" w14:textId="71569FC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2,0%</w:t>
            </w:r>
          </w:p>
        </w:tc>
      </w:tr>
      <w:tr w:rsidR="008711F4" w:rsidRPr="00C958F1" w14:paraId="49AE782E" w14:textId="77777777" w:rsidTr="00C60FDA">
        <w:tc>
          <w:tcPr>
            <w:tcW w:w="662" w:type="pct"/>
            <w:vAlign w:val="bottom"/>
          </w:tcPr>
          <w:p w14:paraId="321306F2" w14:textId="233D723D"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lastRenderedPageBreak/>
              <w:t>научно-техническая (моделирование, конструирование, дизайн, информационные технологии и т.п.)</w:t>
            </w:r>
          </w:p>
        </w:tc>
        <w:tc>
          <w:tcPr>
            <w:tcW w:w="581" w:type="pct"/>
            <w:vAlign w:val="bottom"/>
          </w:tcPr>
          <w:p w14:paraId="1EFE3A13" w14:textId="075454D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9,7%</w:t>
            </w:r>
          </w:p>
        </w:tc>
        <w:tc>
          <w:tcPr>
            <w:tcW w:w="517" w:type="pct"/>
            <w:vAlign w:val="bottom"/>
          </w:tcPr>
          <w:p w14:paraId="1A069B4F" w14:textId="4946BAC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9,0%</w:t>
            </w:r>
          </w:p>
        </w:tc>
        <w:tc>
          <w:tcPr>
            <w:tcW w:w="442" w:type="pct"/>
            <w:vAlign w:val="bottom"/>
          </w:tcPr>
          <w:p w14:paraId="0A80E637" w14:textId="397850D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16,5%</w:t>
            </w:r>
          </w:p>
        </w:tc>
        <w:tc>
          <w:tcPr>
            <w:tcW w:w="496" w:type="pct"/>
            <w:vAlign w:val="bottom"/>
          </w:tcPr>
          <w:p w14:paraId="0E0C8E85" w14:textId="57C30FB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12,0%</w:t>
            </w:r>
          </w:p>
        </w:tc>
        <w:tc>
          <w:tcPr>
            <w:tcW w:w="445" w:type="pct"/>
            <w:vAlign w:val="bottom"/>
          </w:tcPr>
          <w:p w14:paraId="12C4432F" w14:textId="713DD83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8,2%</w:t>
            </w:r>
          </w:p>
        </w:tc>
        <w:tc>
          <w:tcPr>
            <w:tcW w:w="451" w:type="pct"/>
            <w:vAlign w:val="bottom"/>
          </w:tcPr>
          <w:p w14:paraId="0E5224C4" w14:textId="6C9D54F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8,6%</w:t>
            </w:r>
          </w:p>
        </w:tc>
        <w:tc>
          <w:tcPr>
            <w:tcW w:w="539" w:type="pct"/>
            <w:vAlign w:val="bottom"/>
          </w:tcPr>
          <w:p w14:paraId="005919A5" w14:textId="6AD108D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7,9%</w:t>
            </w:r>
          </w:p>
        </w:tc>
        <w:tc>
          <w:tcPr>
            <w:tcW w:w="430" w:type="pct"/>
            <w:vAlign w:val="bottom"/>
          </w:tcPr>
          <w:p w14:paraId="75398962" w14:textId="704D88E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7,6%</w:t>
            </w:r>
          </w:p>
        </w:tc>
        <w:tc>
          <w:tcPr>
            <w:tcW w:w="437" w:type="pct"/>
            <w:vAlign w:val="bottom"/>
          </w:tcPr>
          <w:p w14:paraId="3B586885" w14:textId="698A13E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8,0%</w:t>
            </w:r>
          </w:p>
        </w:tc>
      </w:tr>
      <w:tr w:rsidR="008711F4" w:rsidRPr="00C958F1" w14:paraId="3686E57F" w14:textId="77777777" w:rsidTr="00C60FDA">
        <w:tc>
          <w:tcPr>
            <w:tcW w:w="662" w:type="pct"/>
            <w:vAlign w:val="bottom"/>
          </w:tcPr>
          <w:p w14:paraId="45454996" w14:textId="712A8D36"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туристско-краеведческая</w:t>
            </w:r>
          </w:p>
        </w:tc>
        <w:tc>
          <w:tcPr>
            <w:tcW w:w="581" w:type="pct"/>
            <w:vAlign w:val="bottom"/>
          </w:tcPr>
          <w:p w14:paraId="0E24E745" w14:textId="087839F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2,0%</w:t>
            </w:r>
          </w:p>
        </w:tc>
        <w:tc>
          <w:tcPr>
            <w:tcW w:w="517" w:type="pct"/>
            <w:vAlign w:val="bottom"/>
          </w:tcPr>
          <w:p w14:paraId="38C90B7F" w14:textId="0754A18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1,7%</w:t>
            </w:r>
          </w:p>
        </w:tc>
        <w:tc>
          <w:tcPr>
            <w:tcW w:w="442" w:type="pct"/>
            <w:vAlign w:val="bottom"/>
          </w:tcPr>
          <w:p w14:paraId="13CAE147" w14:textId="54C6A2D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3,0%</w:t>
            </w:r>
          </w:p>
        </w:tc>
        <w:tc>
          <w:tcPr>
            <w:tcW w:w="496" w:type="pct"/>
            <w:vAlign w:val="bottom"/>
          </w:tcPr>
          <w:p w14:paraId="693127F9" w14:textId="636225A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0,2%</w:t>
            </w:r>
          </w:p>
        </w:tc>
        <w:tc>
          <w:tcPr>
            <w:tcW w:w="445" w:type="pct"/>
            <w:vAlign w:val="bottom"/>
          </w:tcPr>
          <w:p w14:paraId="1DD76ABA" w14:textId="474AD10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3,8%</w:t>
            </w:r>
          </w:p>
        </w:tc>
        <w:tc>
          <w:tcPr>
            <w:tcW w:w="451" w:type="pct"/>
            <w:vAlign w:val="bottom"/>
          </w:tcPr>
          <w:p w14:paraId="6C26314B" w14:textId="1C40F7B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2,3%</w:t>
            </w:r>
          </w:p>
        </w:tc>
        <w:tc>
          <w:tcPr>
            <w:tcW w:w="539" w:type="pct"/>
            <w:vAlign w:val="bottom"/>
          </w:tcPr>
          <w:p w14:paraId="103DEE47" w14:textId="036B237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7,5%</w:t>
            </w:r>
          </w:p>
        </w:tc>
        <w:tc>
          <w:tcPr>
            <w:tcW w:w="430" w:type="pct"/>
            <w:vAlign w:val="bottom"/>
          </w:tcPr>
          <w:p w14:paraId="32EAE027" w14:textId="403C176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w:t>
            </w:r>
          </w:p>
        </w:tc>
        <w:tc>
          <w:tcPr>
            <w:tcW w:w="437" w:type="pct"/>
            <w:vAlign w:val="bottom"/>
          </w:tcPr>
          <w:p w14:paraId="77A60125" w14:textId="5C5A5A0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r>
      <w:tr w:rsidR="008711F4" w:rsidRPr="00C958F1" w14:paraId="2C5790CE" w14:textId="77777777" w:rsidTr="00C60FDA">
        <w:tc>
          <w:tcPr>
            <w:tcW w:w="662" w:type="pct"/>
            <w:vAlign w:val="bottom"/>
          </w:tcPr>
          <w:p w14:paraId="701F191E" w14:textId="113BA9D0"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военно-патриотическая</w:t>
            </w:r>
          </w:p>
        </w:tc>
        <w:tc>
          <w:tcPr>
            <w:tcW w:w="581" w:type="pct"/>
            <w:vAlign w:val="bottom"/>
          </w:tcPr>
          <w:p w14:paraId="741387E2" w14:textId="38EE550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4,0%</w:t>
            </w:r>
          </w:p>
        </w:tc>
        <w:tc>
          <w:tcPr>
            <w:tcW w:w="517" w:type="pct"/>
            <w:vAlign w:val="bottom"/>
          </w:tcPr>
          <w:p w14:paraId="2C50F033" w14:textId="2A4187F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2,9%</w:t>
            </w:r>
          </w:p>
        </w:tc>
        <w:tc>
          <w:tcPr>
            <w:tcW w:w="442" w:type="pct"/>
            <w:vAlign w:val="bottom"/>
          </w:tcPr>
          <w:p w14:paraId="381B9B2F" w14:textId="2F093FE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4,3%</w:t>
            </w:r>
          </w:p>
        </w:tc>
        <w:tc>
          <w:tcPr>
            <w:tcW w:w="496" w:type="pct"/>
            <w:vAlign w:val="bottom"/>
          </w:tcPr>
          <w:p w14:paraId="161D3EEE" w14:textId="10E57DD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1,6%</w:t>
            </w:r>
          </w:p>
        </w:tc>
        <w:tc>
          <w:tcPr>
            <w:tcW w:w="445" w:type="pct"/>
            <w:vAlign w:val="bottom"/>
          </w:tcPr>
          <w:p w14:paraId="7B03F6AA" w14:textId="4F18D9A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3,6%</w:t>
            </w:r>
          </w:p>
        </w:tc>
        <w:tc>
          <w:tcPr>
            <w:tcW w:w="451" w:type="pct"/>
            <w:vAlign w:val="bottom"/>
          </w:tcPr>
          <w:p w14:paraId="621ADF87" w14:textId="07619E0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w:t>
            </w:r>
          </w:p>
        </w:tc>
        <w:tc>
          <w:tcPr>
            <w:tcW w:w="539" w:type="pct"/>
            <w:vAlign w:val="bottom"/>
          </w:tcPr>
          <w:p w14:paraId="3BFE1CFA" w14:textId="46F8304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2,9%</w:t>
            </w:r>
          </w:p>
        </w:tc>
        <w:tc>
          <w:tcPr>
            <w:tcW w:w="430" w:type="pct"/>
            <w:vAlign w:val="bottom"/>
          </w:tcPr>
          <w:p w14:paraId="1EAA81FB" w14:textId="3A612DC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3,3%</w:t>
            </w:r>
          </w:p>
        </w:tc>
        <w:tc>
          <w:tcPr>
            <w:tcW w:w="437" w:type="pct"/>
            <w:vAlign w:val="bottom"/>
          </w:tcPr>
          <w:p w14:paraId="0E4947E3" w14:textId="3D25C2D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r>
      <w:tr w:rsidR="008711F4" w:rsidRPr="00C958F1" w14:paraId="1C5C76C0" w14:textId="77777777" w:rsidTr="00C60FDA">
        <w:tc>
          <w:tcPr>
            <w:tcW w:w="662" w:type="pct"/>
            <w:vAlign w:val="bottom"/>
          </w:tcPr>
          <w:p w14:paraId="365AF14C" w14:textId="6CAFCD79"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эколого-биологическая</w:t>
            </w:r>
          </w:p>
        </w:tc>
        <w:tc>
          <w:tcPr>
            <w:tcW w:w="581" w:type="pct"/>
            <w:vAlign w:val="bottom"/>
          </w:tcPr>
          <w:p w14:paraId="59E7CEDE" w14:textId="2F6A9D5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2,0%</w:t>
            </w:r>
          </w:p>
        </w:tc>
        <w:tc>
          <w:tcPr>
            <w:tcW w:w="517" w:type="pct"/>
            <w:vAlign w:val="bottom"/>
          </w:tcPr>
          <w:p w14:paraId="2CF807D2" w14:textId="2822A1D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442" w:type="pct"/>
            <w:vAlign w:val="bottom"/>
          </w:tcPr>
          <w:p w14:paraId="4250CFB7" w14:textId="53A6A3E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c>
          <w:tcPr>
            <w:tcW w:w="496" w:type="pct"/>
            <w:vAlign w:val="bottom"/>
          </w:tcPr>
          <w:p w14:paraId="313D83D0" w14:textId="3AEA614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3,2%</w:t>
            </w:r>
          </w:p>
        </w:tc>
        <w:tc>
          <w:tcPr>
            <w:tcW w:w="445" w:type="pct"/>
            <w:vAlign w:val="bottom"/>
          </w:tcPr>
          <w:p w14:paraId="1FF67E5C" w14:textId="4CA2DFD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2,1%</w:t>
            </w:r>
          </w:p>
        </w:tc>
        <w:tc>
          <w:tcPr>
            <w:tcW w:w="451" w:type="pct"/>
            <w:vAlign w:val="bottom"/>
          </w:tcPr>
          <w:p w14:paraId="4E5A40F3" w14:textId="1F734A4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0,8%</w:t>
            </w:r>
          </w:p>
        </w:tc>
        <w:tc>
          <w:tcPr>
            <w:tcW w:w="539" w:type="pct"/>
            <w:vAlign w:val="bottom"/>
          </w:tcPr>
          <w:p w14:paraId="777A8696" w14:textId="24F443B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430" w:type="pct"/>
            <w:vAlign w:val="bottom"/>
          </w:tcPr>
          <w:p w14:paraId="328A204E" w14:textId="49D7258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0,5%</w:t>
            </w:r>
          </w:p>
        </w:tc>
        <w:tc>
          <w:tcPr>
            <w:tcW w:w="437" w:type="pct"/>
            <w:vAlign w:val="bottom"/>
          </w:tcPr>
          <w:p w14:paraId="780614E4" w14:textId="5DC7F95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r>
      <w:tr w:rsidR="008711F4" w:rsidRPr="00C958F1" w14:paraId="3D402133" w14:textId="77777777" w:rsidTr="00C60FDA">
        <w:tc>
          <w:tcPr>
            <w:tcW w:w="662" w:type="pct"/>
            <w:vAlign w:val="bottom"/>
          </w:tcPr>
          <w:p w14:paraId="22446A69" w14:textId="5BB5997B"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естественнонаучная (углубленное изучение определенной научной области)</w:t>
            </w:r>
          </w:p>
        </w:tc>
        <w:tc>
          <w:tcPr>
            <w:tcW w:w="581" w:type="pct"/>
            <w:vAlign w:val="bottom"/>
          </w:tcPr>
          <w:p w14:paraId="35B2FCA3" w14:textId="60CDEED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517" w:type="pct"/>
            <w:vAlign w:val="bottom"/>
          </w:tcPr>
          <w:p w14:paraId="2E92BF6D" w14:textId="5750317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1,7%</w:t>
            </w:r>
          </w:p>
        </w:tc>
        <w:tc>
          <w:tcPr>
            <w:tcW w:w="442" w:type="pct"/>
            <w:vAlign w:val="bottom"/>
          </w:tcPr>
          <w:p w14:paraId="4EC673A4" w14:textId="3A86F5D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c>
          <w:tcPr>
            <w:tcW w:w="496" w:type="pct"/>
            <w:vAlign w:val="bottom"/>
          </w:tcPr>
          <w:p w14:paraId="2E4F3984" w14:textId="66919E0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445" w:type="pct"/>
            <w:vAlign w:val="bottom"/>
          </w:tcPr>
          <w:p w14:paraId="305E35C0" w14:textId="7B69695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451" w:type="pct"/>
            <w:vAlign w:val="bottom"/>
          </w:tcPr>
          <w:p w14:paraId="2940D474" w14:textId="15FAD17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539" w:type="pct"/>
            <w:vAlign w:val="bottom"/>
          </w:tcPr>
          <w:p w14:paraId="3723277B" w14:textId="5241EE1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c>
          <w:tcPr>
            <w:tcW w:w="430" w:type="pct"/>
            <w:vAlign w:val="bottom"/>
          </w:tcPr>
          <w:p w14:paraId="5AAE5C25" w14:textId="46579C8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437" w:type="pct"/>
            <w:vAlign w:val="bottom"/>
          </w:tcPr>
          <w:p w14:paraId="6E11D5B3" w14:textId="2A1BEAE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r>
      <w:tr w:rsidR="008711F4" w:rsidRPr="00C958F1" w14:paraId="70C23B4C" w14:textId="77777777" w:rsidTr="00C60FDA">
        <w:tc>
          <w:tcPr>
            <w:tcW w:w="662" w:type="pct"/>
            <w:vAlign w:val="bottom"/>
          </w:tcPr>
          <w:p w14:paraId="60466E07" w14:textId="0C0EE122"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спортивно-техническая (авиа-, судомоделирование)</w:t>
            </w:r>
          </w:p>
        </w:tc>
        <w:tc>
          <w:tcPr>
            <w:tcW w:w="581" w:type="pct"/>
            <w:vAlign w:val="bottom"/>
          </w:tcPr>
          <w:p w14:paraId="08F7EDD8" w14:textId="31DF809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1,6%</w:t>
            </w:r>
          </w:p>
        </w:tc>
        <w:tc>
          <w:tcPr>
            <w:tcW w:w="517" w:type="pct"/>
            <w:vAlign w:val="bottom"/>
          </w:tcPr>
          <w:p w14:paraId="2A6C2F24" w14:textId="6654CCE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1,7%</w:t>
            </w:r>
          </w:p>
        </w:tc>
        <w:tc>
          <w:tcPr>
            <w:tcW w:w="442" w:type="pct"/>
            <w:vAlign w:val="bottom"/>
          </w:tcPr>
          <w:p w14:paraId="13595059" w14:textId="5E45FF5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496" w:type="pct"/>
            <w:vAlign w:val="bottom"/>
          </w:tcPr>
          <w:p w14:paraId="646C18C2" w14:textId="3E62117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45" w:type="pct"/>
            <w:vAlign w:val="bottom"/>
          </w:tcPr>
          <w:p w14:paraId="21FEADAF" w14:textId="5343C53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451" w:type="pct"/>
            <w:vAlign w:val="bottom"/>
          </w:tcPr>
          <w:p w14:paraId="4259D8EF" w14:textId="69F0918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539" w:type="pct"/>
            <w:vAlign w:val="bottom"/>
          </w:tcPr>
          <w:p w14:paraId="0BE411CF" w14:textId="4D0D13F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c>
          <w:tcPr>
            <w:tcW w:w="430" w:type="pct"/>
            <w:vAlign w:val="bottom"/>
          </w:tcPr>
          <w:p w14:paraId="478BE287" w14:textId="09C3854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437" w:type="pct"/>
            <w:vAlign w:val="bottom"/>
          </w:tcPr>
          <w:p w14:paraId="5C7E34F3" w14:textId="2CDBF3F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r>
      <w:tr w:rsidR="008711F4" w:rsidRPr="00C958F1" w14:paraId="5383660D" w14:textId="77777777" w:rsidTr="00C60FDA">
        <w:tc>
          <w:tcPr>
            <w:tcW w:w="662" w:type="pct"/>
            <w:vAlign w:val="bottom"/>
          </w:tcPr>
          <w:p w14:paraId="15B83BF4" w14:textId="0D2C27E6"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социально-экономическая</w:t>
            </w:r>
          </w:p>
        </w:tc>
        <w:tc>
          <w:tcPr>
            <w:tcW w:w="581" w:type="pct"/>
            <w:vAlign w:val="bottom"/>
          </w:tcPr>
          <w:p w14:paraId="57E0AF72" w14:textId="7203671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0,0%</w:t>
            </w:r>
          </w:p>
        </w:tc>
        <w:tc>
          <w:tcPr>
            <w:tcW w:w="517" w:type="pct"/>
            <w:vAlign w:val="bottom"/>
          </w:tcPr>
          <w:p w14:paraId="61B77DE8" w14:textId="0797A51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442" w:type="pct"/>
            <w:vAlign w:val="bottom"/>
          </w:tcPr>
          <w:p w14:paraId="576610C9" w14:textId="5FA5506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c>
          <w:tcPr>
            <w:tcW w:w="496" w:type="pct"/>
            <w:vAlign w:val="bottom"/>
          </w:tcPr>
          <w:p w14:paraId="019ED141" w14:textId="640957B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c>
          <w:tcPr>
            <w:tcW w:w="445" w:type="pct"/>
            <w:vAlign w:val="bottom"/>
          </w:tcPr>
          <w:p w14:paraId="44CE631C" w14:textId="5577672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0,2%</w:t>
            </w:r>
          </w:p>
        </w:tc>
        <w:tc>
          <w:tcPr>
            <w:tcW w:w="451" w:type="pct"/>
            <w:vAlign w:val="bottom"/>
          </w:tcPr>
          <w:p w14:paraId="3CBD015D" w14:textId="60BCB17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0,2%</w:t>
            </w:r>
          </w:p>
        </w:tc>
        <w:tc>
          <w:tcPr>
            <w:tcW w:w="539" w:type="pct"/>
            <w:vAlign w:val="bottom"/>
          </w:tcPr>
          <w:p w14:paraId="39EA2A12" w14:textId="41F1C0F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0,7%</w:t>
            </w:r>
          </w:p>
        </w:tc>
        <w:tc>
          <w:tcPr>
            <w:tcW w:w="430" w:type="pct"/>
            <w:vAlign w:val="bottom"/>
          </w:tcPr>
          <w:p w14:paraId="675CD3D9" w14:textId="72853C5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0,7%</w:t>
            </w:r>
          </w:p>
        </w:tc>
        <w:tc>
          <w:tcPr>
            <w:tcW w:w="437" w:type="pct"/>
            <w:vAlign w:val="bottom"/>
          </w:tcPr>
          <w:p w14:paraId="6F380777" w14:textId="7C68C9A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r>
      <w:tr w:rsidR="008711F4" w:rsidRPr="00C958F1" w14:paraId="0B554F0D" w14:textId="77777777" w:rsidTr="00C60FDA">
        <w:tc>
          <w:tcPr>
            <w:tcW w:w="662" w:type="pct"/>
            <w:vAlign w:val="bottom"/>
          </w:tcPr>
          <w:p w14:paraId="72EEEA72" w14:textId="5B0D8CE5"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другая (уточните)</w:t>
            </w:r>
          </w:p>
        </w:tc>
        <w:tc>
          <w:tcPr>
            <w:tcW w:w="581" w:type="pct"/>
            <w:vAlign w:val="bottom"/>
          </w:tcPr>
          <w:p w14:paraId="52A4FC91" w14:textId="31E31D0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3,6%</w:t>
            </w:r>
          </w:p>
        </w:tc>
        <w:tc>
          <w:tcPr>
            <w:tcW w:w="517" w:type="pct"/>
            <w:vAlign w:val="bottom"/>
          </w:tcPr>
          <w:p w14:paraId="1E7A28E9" w14:textId="70DEA98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3,1%</w:t>
            </w:r>
          </w:p>
        </w:tc>
        <w:tc>
          <w:tcPr>
            <w:tcW w:w="442" w:type="pct"/>
            <w:vAlign w:val="bottom"/>
          </w:tcPr>
          <w:p w14:paraId="4F802B24" w14:textId="291B960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w:t>
            </w:r>
          </w:p>
        </w:tc>
        <w:tc>
          <w:tcPr>
            <w:tcW w:w="496" w:type="pct"/>
            <w:vAlign w:val="bottom"/>
          </w:tcPr>
          <w:p w14:paraId="0303DC46" w14:textId="2256BA7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7,5%</w:t>
            </w:r>
          </w:p>
        </w:tc>
        <w:tc>
          <w:tcPr>
            <w:tcW w:w="445" w:type="pct"/>
            <w:vAlign w:val="bottom"/>
          </w:tcPr>
          <w:p w14:paraId="462614E3" w14:textId="743B7A9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4,8%</w:t>
            </w:r>
          </w:p>
        </w:tc>
        <w:tc>
          <w:tcPr>
            <w:tcW w:w="451" w:type="pct"/>
            <w:vAlign w:val="bottom"/>
          </w:tcPr>
          <w:p w14:paraId="3DFC2FCB" w14:textId="28DA97C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3,1%</w:t>
            </w:r>
          </w:p>
        </w:tc>
        <w:tc>
          <w:tcPr>
            <w:tcW w:w="539" w:type="pct"/>
            <w:vAlign w:val="bottom"/>
          </w:tcPr>
          <w:p w14:paraId="0EC25BBC" w14:textId="64FE35B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c>
          <w:tcPr>
            <w:tcW w:w="430" w:type="pct"/>
            <w:vAlign w:val="bottom"/>
          </w:tcPr>
          <w:p w14:paraId="5145FEBB" w14:textId="075F87B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c>
          <w:tcPr>
            <w:tcW w:w="437" w:type="pct"/>
            <w:vAlign w:val="bottom"/>
          </w:tcPr>
          <w:p w14:paraId="054A380F" w14:textId="76E585D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4,5%</w:t>
            </w:r>
          </w:p>
        </w:tc>
      </w:tr>
      <w:tr w:rsidR="008711F4" w:rsidRPr="00C958F1" w14:paraId="682353FA" w14:textId="77777777" w:rsidTr="00C60FDA">
        <w:tc>
          <w:tcPr>
            <w:tcW w:w="662" w:type="pct"/>
            <w:vAlign w:val="bottom"/>
          </w:tcPr>
          <w:p w14:paraId="62C650A8" w14:textId="5E4B67B5"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Всего</w:t>
            </w:r>
          </w:p>
        </w:tc>
        <w:tc>
          <w:tcPr>
            <w:tcW w:w="581" w:type="pct"/>
            <w:vAlign w:val="bottom"/>
          </w:tcPr>
          <w:p w14:paraId="6D1119F1" w14:textId="0DD6815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247</w:t>
            </w:r>
          </w:p>
        </w:tc>
        <w:tc>
          <w:tcPr>
            <w:tcW w:w="517" w:type="pct"/>
            <w:vAlign w:val="bottom"/>
          </w:tcPr>
          <w:p w14:paraId="441D1562" w14:textId="792DBB3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645</w:t>
            </w:r>
          </w:p>
        </w:tc>
        <w:tc>
          <w:tcPr>
            <w:tcW w:w="442" w:type="pct"/>
            <w:vAlign w:val="bottom"/>
          </w:tcPr>
          <w:p w14:paraId="2ACA1A8F" w14:textId="6A74963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843</w:t>
            </w:r>
          </w:p>
        </w:tc>
        <w:tc>
          <w:tcPr>
            <w:tcW w:w="496" w:type="pct"/>
            <w:vAlign w:val="bottom"/>
          </w:tcPr>
          <w:p w14:paraId="26699E24" w14:textId="15B4408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442</w:t>
            </w:r>
          </w:p>
        </w:tc>
        <w:tc>
          <w:tcPr>
            <w:tcW w:w="445" w:type="pct"/>
            <w:vAlign w:val="bottom"/>
          </w:tcPr>
          <w:p w14:paraId="3CE49BC7" w14:textId="3F1B845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475</w:t>
            </w:r>
          </w:p>
        </w:tc>
        <w:tc>
          <w:tcPr>
            <w:tcW w:w="451" w:type="pct"/>
            <w:vAlign w:val="bottom"/>
          </w:tcPr>
          <w:p w14:paraId="2938ECD3" w14:textId="1DB17BB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477</w:t>
            </w:r>
          </w:p>
        </w:tc>
        <w:tc>
          <w:tcPr>
            <w:tcW w:w="539" w:type="pct"/>
            <w:vAlign w:val="bottom"/>
          </w:tcPr>
          <w:p w14:paraId="07E211BA" w14:textId="3CE2E69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969</w:t>
            </w:r>
          </w:p>
        </w:tc>
        <w:tc>
          <w:tcPr>
            <w:tcW w:w="430" w:type="pct"/>
            <w:vAlign w:val="bottom"/>
          </w:tcPr>
          <w:p w14:paraId="06CED375" w14:textId="67B58FB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1032</w:t>
            </w:r>
          </w:p>
        </w:tc>
        <w:tc>
          <w:tcPr>
            <w:tcW w:w="437" w:type="pct"/>
            <w:vAlign w:val="bottom"/>
          </w:tcPr>
          <w:p w14:paraId="4792DC89" w14:textId="3B573D4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1101</w:t>
            </w:r>
          </w:p>
        </w:tc>
      </w:tr>
    </w:tbl>
    <w:p w14:paraId="081F9F22" w14:textId="2040712E" w:rsidR="00480E1C" w:rsidRDefault="00480E1C" w:rsidP="00C958F1">
      <w:pPr>
        <w:rPr>
          <w:rFonts w:ascii="Times New Roman" w:hAnsi="Times New Roman" w:cs="Times New Roman"/>
          <w:b/>
          <w:sz w:val="24"/>
          <w:szCs w:val="24"/>
        </w:rPr>
      </w:pPr>
    </w:p>
    <w:p w14:paraId="6342B119" w14:textId="77777777" w:rsidR="00480E1C" w:rsidRDefault="00480E1C">
      <w:pPr>
        <w:rPr>
          <w:rFonts w:ascii="Times New Roman" w:hAnsi="Times New Roman" w:cs="Times New Roman"/>
          <w:b/>
          <w:sz w:val="24"/>
          <w:szCs w:val="24"/>
        </w:rPr>
      </w:pPr>
      <w:r>
        <w:rPr>
          <w:rFonts w:ascii="Times New Roman" w:hAnsi="Times New Roman" w:cs="Times New Roman"/>
          <w:b/>
          <w:sz w:val="24"/>
          <w:szCs w:val="24"/>
        </w:rPr>
        <w:br w:type="page"/>
      </w:r>
    </w:p>
    <w:tbl>
      <w:tblPr>
        <w:tblW w:w="11234" w:type="dxa"/>
        <w:tblLook w:val="04A0" w:firstRow="1" w:lastRow="0" w:firstColumn="1" w:lastColumn="0" w:noHBand="0" w:noVBand="1"/>
      </w:tblPr>
      <w:tblGrid>
        <w:gridCol w:w="3628"/>
        <w:gridCol w:w="967"/>
        <w:gridCol w:w="1521"/>
        <w:gridCol w:w="1255"/>
        <w:gridCol w:w="1466"/>
        <w:gridCol w:w="2397"/>
      </w:tblGrid>
      <w:tr w:rsidR="00480E1C" w:rsidRPr="00480E1C" w14:paraId="1DB6D954" w14:textId="77777777" w:rsidTr="00480E1C">
        <w:trPr>
          <w:trHeight w:val="276"/>
        </w:trPr>
        <w:tc>
          <w:tcPr>
            <w:tcW w:w="8837" w:type="dxa"/>
            <w:gridSpan w:val="5"/>
            <w:tcBorders>
              <w:top w:val="nil"/>
              <w:left w:val="nil"/>
              <w:bottom w:val="nil"/>
              <w:right w:val="nil"/>
            </w:tcBorders>
            <w:shd w:val="clear" w:color="auto" w:fill="auto"/>
            <w:noWrap/>
            <w:vAlign w:val="bottom"/>
            <w:hideMark/>
          </w:tcPr>
          <w:p w14:paraId="4A2B43A1" w14:textId="74F1AF6E" w:rsidR="00480E1C" w:rsidRPr="00480E1C" w:rsidRDefault="00480E1C" w:rsidP="00480E1C">
            <w:pPr>
              <w:spacing w:after="0" w:line="240" w:lineRule="auto"/>
              <w:rPr>
                <w:rFonts w:ascii="Times New Roman" w:eastAsia="Times New Roman" w:hAnsi="Times New Roman" w:cs="Times New Roman"/>
                <w:b/>
                <w:bCs/>
                <w:color w:val="000000"/>
                <w:lang w:eastAsia="ru-RU"/>
              </w:rPr>
            </w:pPr>
            <w:r w:rsidRPr="00480E1C">
              <w:rPr>
                <w:rFonts w:ascii="Times New Roman" w:eastAsia="Times New Roman" w:hAnsi="Times New Roman" w:cs="Times New Roman"/>
                <w:b/>
                <w:bCs/>
                <w:color w:val="000000"/>
                <w:highlight w:val="yellow"/>
                <w:lang w:eastAsia="ru-RU"/>
              </w:rPr>
              <w:lastRenderedPageBreak/>
              <w:t>Вопрос 38. Почему Вы выбрали именно это учреждение?</w:t>
            </w:r>
          </w:p>
        </w:tc>
        <w:tc>
          <w:tcPr>
            <w:tcW w:w="2397" w:type="dxa"/>
            <w:tcBorders>
              <w:top w:val="nil"/>
              <w:left w:val="nil"/>
              <w:bottom w:val="nil"/>
              <w:right w:val="nil"/>
            </w:tcBorders>
            <w:shd w:val="clear" w:color="auto" w:fill="auto"/>
            <w:noWrap/>
            <w:vAlign w:val="bottom"/>
            <w:hideMark/>
          </w:tcPr>
          <w:p w14:paraId="78CE4EED" w14:textId="77777777" w:rsidR="00480E1C" w:rsidRPr="00480E1C" w:rsidRDefault="00480E1C" w:rsidP="00480E1C">
            <w:pPr>
              <w:spacing w:after="0" w:line="240" w:lineRule="auto"/>
              <w:rPr>
                <w:rFonts w:ascii="Times New Roman" w:eastAsia="Times New Roman" w:hAnsi="Times New Roman" w:cs="Times New Roman"/>
                <w:b/>
                <w:bCs/>
                <w:color w:val="000000"/>
                <w:lang w:eastAsia="ru-RU"/>
              </w:rPr>
            </w:pPr>
          </w:p>
        </w:tc>
      </w:tr>
      <w:tr w:rsidR="00480E1C" w:rsidRPr="00480E1C" w14:paraId="5E2FAD72" w14:textId="77777777" w:rsidTr="00480E1C">
        <w:trPr>
          <w:trHeight w:val="276"/>
        </w:trPr>
        <w:tc>
          <w:tcPr>
            <w:tcW w:w="3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C2F7B"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70762B7E" w14:textId="77777777" w:rsidR="00480E1C" w:rsidRPr="00480E1C" w:rsidRDefault="00480E1C" w:rsidP="00480E1C">
            <w:pPr>
              <w:spacing w:after="0" w:line="240" w:lineRule="auto"/>
              <w:rPr>
                <w:rFonts w:ascii="Times New Roman" w:eastAsia="Times New Roman" w:hAnsi="Times New Roman" w:cs="Times New Roman"/>
                <w:b/>
                <w:color w:val="000000"/>
                <w:lang w:eastAsia="ru-RU"/>
              </w:rPr>
            </w:pPr>
            <w:r w:rsidRPr="00480E1C">
              <w:rPr>
                <w:rFonts w:ascii="Times New Roman" w:eastAsia="Times New Roman" w:hAnsi="Times New Roman" w:cs="Times New Roman"/>
                <w:b/>
                <w:color w:val="000000"/>
                <w:lang w:eastAsia="ru-RU"/>
              </w:rPr>
              <w:t>среднее</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14:paraId="006F6841" w14:textId="77777777" w:rsidR="00480E1C" w:rsidRPr="00480E1C" w:rsidRDefault="00480E1C" w:rsidP="00480E1C">
            <w:pPr>
              <w:spacing w:after="0" w:line="240" w:lineRule="auto"/>
              <w:rPr>
                <w:rFonts w:ascii="Times New Roman" w:eastAsia="Times New Roman" w:hAnsi="Times New Roman" w:cs="Times New Roman"/>
                <w:b/>
                <w:color w:val="000000"/>
                <w:lang w:eastAsia="ru-RU"/>
              </w:rPr>
            </w:pPr>
            <w:r w:rsidRPr="00480E1C">
              <w:rPr>
                <w:rFonts w:ascii="Times New Roman" w:eastAsia="Times New Roman" w:hAnsi="Times New Roman" w:cs="Times New Roman"/>
                <w:b/>
                <w:color w:val="000000"/>
                <w:lang w:eastAsia="ru-RU"/>
              </w:rPr>
              <w:t>город-районный центр</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4CFF333F" w14:textId="77777777" w:rsidR="00480E1C" w:rsidRPr="00480E1C" w:rsidRDefault="00480E1C" w:rsidP="00480E1C">
            <w:pPr>
              <w:spacing w:after="0" w:line="240" w:lineRule="auto"/>
              <w:rPr>
                <w:rFonts w:ascii="Times New Roman" w:eastAsia="Times New Roman" w:hAnsi="Times New Roman" w:cs="Times New Roman"/>
                <w:b/>
                <w:color w:val="000000"/>
                <w:lang w:eastAsia="ru-RU"/>
              </w:rPr>
            </w:pPr>
            <w:r w:rsidRPr="00480E1C">
              <w:rPr>
                <w:rFonts w:ascii="Times New Roman" w:eastAsia="Times New Roman" w:hAnsi="Times New Roman" w:cs="Times New Roman"/>
                <w:b/>
                <w:color w:val="000000"/>
                <w:lang w:eastAsia="ru-RU"/>
              </w:rPr>
              <w:t>город</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14:paraId="755DC31D" w14:textId="77777777" w:rsidR="00480E1C" w:rsidRPr="00480E1C" w:rsidRDefault="00480E1C" w:rsidP="00480E1C">
            <w:pPr>
              <w:spacing w:after="0" w:line="240" w:lineRule="auto"/>
              <w:rPr>
                <w:rFonts w:ascii="Times New Roman" w:eastAsia="Times New Roman" w:hAnsi="Times New Roman" w:cs="Times New Roman"/>
                <w:b/>
                <w:color w:val="000000"/>
                <w:lang w:eastAsia="ru-RU"/>
              </w:rPr>
            </w:pPr>
            <w:r w:rsidRPr="00480E1C">
              <w:rPr>
                <w:rFonts w:ascii="Times New Roman" w:eastAsia="Times New Roman" w:hAnsi="Times New Roman" w:cs="Times New Roman"/>
                <w:b/>
                <w:color w:val="000000"/>
                <w:lang w:eastAsia="ru-RU"/>
              </w:rPr>
              <w:t>поселок городского типа</w:t>
            </w:r>
          </w:p>
        </w:tc>
        <w:tc>
          <w:tcPr>
            <w:tcW w:w="2397" w:type="dxa"/>
            <w:tcBorders>
              <w:top w:val="single" w:sz="4" w:space="0" w:color="auto"/>
              <w:left w:val="nil"/>
              <w:bottom w:val="single" w:sz="4" w:space="0" w:color="auto"/>
              <w:right w:val="single" w:sz="4" w:space="0" w:color="auto"/>
            </w:tcBorders>
            <w:shd w:val="clear" w:color="auto" w:fill="auto"/>
            <w:noWrap/>
            <w:vAlign w:val="bottom"/>
            <w:hideMark/>
          </w:tcPr>
          <w:p w14:paraId="291322ED" w14:textId="77777777" w:rsidR="00480E1C" w:rsidRPr="00480E1C" w:rsidRDefault="00480E1C" w:rsidP="00480E1C">
            <w:pPr>
              <w:spacing w:after="0" w:line="240" w:lineRule="auto"/>
              <w:rPr>
                <w:rFonts w:ascii="Times New Roman" w:eastAsia="Times New Roman" w:hAnsi="Times New Roman" w:cs="Times New Roman"/>
                <w:b/>
                <w:color w:val="000000"/>
                <w:lang w:eastAsia="ru-RU"/>
              </w:rPr>
            </w:pPr>
            <w:r w:rsidRPr="00480E1C">
              <w:rPr>
                <w:rFonts w:ascii="Times New Roman" w:eastAsia="Times New Roman" w:hAnsi="Times New Roman" w:cs="Times New Roman"/>
                <w:b/>
                <w:color w:val="000000"/>
                <w:lang w:eastAsia="ru-RU"/>
              </w:rPr>
              <w:t>сельское поселение (село, деревня и т.п.)</w:t>
            </w:r>
          </w:p>
        </w:tc>
      </w:tr>
      <w:tr w:rsidR="00480E1C" w:rsidRPr="00480E1C" w14:paraId="2C7D3B28"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661DD5F7"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удобство расположения, близость к месту жительства</w:t>
            </w:r>
          </w:p>
        </w:tc>
        <w:tc>
          <w:tcPr>
            <w:tcW w:w="967" w:type="dxa"/>
            <w:tcBorders>
              <w:top w:val="nil"/>
              <w:left w:val="nil"/>
              <w:bottom w:val="single" w:sz="4" w:space="0" w:color="auto"/>
              <w:right w:val="single" w:sz="4" w:space="0" w:color="auto"/>
            </w:tcBorders>
            <w:shd w:val="clear" w:color="auto" w:fill="auto"/>
            <w:noWrap/>
            <w:vAlign w:val="bottom"/>
            <w:hideMark/>
          </w:tcPr>
          <w:p w14:paraId="21A63F9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49,4%</w:t>
            </w:r>
          </w:p>
        </w:tc>
        <w:tc>
          <w:tcPr>
            <w:tcW w:w="1521" w:type="dxa"/>
            <w:tcBorders>
              <w:top w:val="nil"/>
              <w:left w:val="nil"/>
              <w:bottom w:val="single" w:sz="4" w:space="0" w:color="auto"/>
              <w:right w:val="single" w:sz="4" w:space="0" w:color="auto"/>
            </w:tcBorders>
            <w:shd w:val="clear" w:color="auto" w:fill="auto"/>
            <w:noWrap/>
            <w:vAlign w:val="bottom"/>
            <w:hideMark/>
          </w:tcPr>
          <w:p w14:paraId="01E376E8"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43,4%</w:t>
            </w:r>
          </w:p>
        </w:tc>
        <w:tc>
          <w:tcPr>
            <w:tcW w:w="1255" w:type="dxa"/>
            <w:tcBorders>
              <w:top w:val="nil"/>
              <w:left w:val="nil"/>
              <w:bottom w:val="single" w:sz="4" w:space="0" w:color="auto"/>
              <w:right w:val="single" w:sz="4" w:space="0" w:color="auto"/>
            </w:tcBorders>
            <w:shd w:val="clear" w:color="auto" w:fill="auto"/>
            <w:noWrap/>
            <w:vAlign w:val="bottom"/>
            <w:hideMark/>
          </w:tcPr>
          <w:p w14:paraId="0E5541FB"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40,2%</w:t>
            </w:r>
          </w:p>
        </w:tc>
        <w:tc>
          <w:tcPr>
            <w:tcW w:w="1464" w:type="dxa"/>
            <w:tcBorders>
              <w:top w:val="nil"/>
              <w:left w:val="nil"/>
              <w:bottom w:val="single" w:sz="4" w:space="0" w:color="auto"/>
              <w:right w:val="single" w:sz="4" w:space="0" w:color="auto"/>
            </w:tcBorders>
            <w:shd w:val="clear" w:color="auto" w:fill="auto"/>
            <w:noWrap/>
            <w:vAlign w:val="bottom"/>
            <w:hideMark/>
          </w:tcPr>
          <w:p w14:paraId="77D0E74A"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56,6%</w:t>
            </w:r>
          </w:p>
        </w:tc>
        <w:tc>
          <w:tcPr>
            <w:tcW w:w="2397" w:type="dxa"/>
            <w:tcBorders>
              <w:top w:val="nil"/>
              <w:left w:val="nil"/>
              <w:bottom w:val="single" w:sz="4" w:space="0" w:color="auto"/>
              <w:right w:val="single" w:sz="4" w:space="0" w:color="auto"/>
            </w:tcBorders>
            <w:shd w:val="clear" w:color="auto" w:fill="auto"/>
            <w:noWrap/>
            <w:vAlign w:val="bottom"/>
            <w:hideMark/>
          </w:tcPr>
          <w:p w14:paraId="24460010"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68,9%</w:t>
            </w:r>
          </w:p>
        </w:tc>
      </w:tr>
      <w:tr w:rsidR="00480E1C" w:rsidRPr="00480E1C" w14:paraId="21AE67B9"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5B534319"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это учреждение посещают знакомые (одноклассники) ребенка</w:t>
            </w:r>
          </w:p>
        </w:tc>
        <w:tc>
          <w:tcPr>
            <w:tcW w:w="967" w:type="dxa"/>
            <w:tcBorders>
              <w:top w:val="nil"/>
              <w:left w:val="nil"/>
              <w:bottom w:val="single" w:sz="4" w:space="0" w:color="auto"/>
              <w:right w:val="single" w:sz="4" w:space="0" w:color="auto"/>
            </w:tcBorders>
            <w:shd w:val="clear" w:color="auto" w:fill="auto"/>
            <w:noWrap/>
            <w:vAlign w:val="bottom"/>
            <w:hideMark/>
          </w:tcPr>
          <w:p w14:paraId="2442008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15,4%</w:t>
            </w:r>
          </w:p>
        </w:tc>
        <w:tc>
          <w:tcPr>
            <w:tcW w:w="1521" w:type="dxa"/>
            <w:tcBorders>
              <w:top w:val="nil"/>
              <w:left w:val="nil"/>
              <w:bottom w:val="single" w:sz="4" w:space="0" w:color="auto"/>
              <w:right w:val="single" w:sz="4" w:space="0" w:color="auto"/>
            </w:tcBorders>
            <w:shd w:val="clear" w:color="auto" w:fill="auto"/>
            <w:noWrap/>
            <w:vAlign w:val="bottom"/>
            <w:hideMark/>
          </w:tcPr>
          <w:p w14:paraId="131C25B3"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15,8%</w:t>
            </w:r>
          </w:p>
        </w:tc>
        <w:tc>
          <w:tcPr>
            <w:tcW w:w="1255" w:type="dxa"/>
            <w:tcBorders>
              <w:top w:val="nil"/>
              <w:left w:val="nil"/>
              <w:bottom w:val="single" w:sz="4" w:space="0" w:color="auto"/>
              <w:right w:val="single" w:sz="4" w:space="0" w:color="auto"/>
            </w:tcBorders>
            <w:shd w:val="clear" w:color="auto" w:fill="auto"/>
            <w:noWrap/>
            <w:vAlign w:val="bottom"/>
            <w:hideMark/>
          </w:tcPr>
          <w:p w14:paraId="39DEFCE6"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14,5%</w:t>
            </w:r>
          </w:p>
        </w:tc>
        <w:tc>
          <w:tcPr>
            <w:tcW w:w="1464" w:type="dxa"/>
            <w:tcBorders>
              <w:top w:val="nil"/>
              <w:left w:val="nil"/>
              <w:bottom w:val="single" w:sz="4" w:space="0" w:color="auto"/>
              <w:right w:val="single" w:sz="4" w:space="0" w:color="auto"/>
            </w:tcBorders>
            <w:shd w:val="clear" w:color="auto" w:fill="auto"/>
            <w:noWrap/>
            <w:vAlign w:val="bottom"/>
            <w:hideMark/>
          </w:tcPr>
          <w:p w14:paraId="3A98D839"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15,5%</w:t>
            </w:r>
          </w:p>
        </w:tc>
        <w:tc>
          <w:tcPr>
            <w:tcW w:w="2397" w:type="dxa"/>
            <w:tcBorders>
              <w:top w:val="nil"/>
              <w:left w:val="nil"/>
              <w:bottom w:val="single" w:sz="4" w:space="0" w:color="auto"/>
              <w:right w:val="single" w:sz="4" w:space="0" w:color="auto"/>
            </w:tcBorders>
            <w:shd w:val="clear" w:color="auto" w:fill="auto"/>
            <w:noWrap/>
            <w:vAlign w:val="bottom"/>
            <w:hideMark/>
          </w:tcPr>
          <w:p w14:paraId="14ABE64A"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17,0%</w:t>
            </w:r>
          </w:p>
        </w:tc>
      </w:tr>
      <w:tr w:rsidR="00480E1C" w:rsidRPr="00480E1C" w14:paraId="70122A22"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3ACDD895"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хорошие педагоги</w:t>
            </w:r>
          </w:p>
        </w:tc>
        <w:tc>
          <w:tcPr>
            <w:tcW w:w="967" w:type="dxa"/>
            <w:tcBorders>
              <w:top w:val="nil"/>
              <w:left w:val="nil"/>
              <w:bottom w:val="single" w:sz="4" w:space="0" w:color="auto"/>
              <w:right w:val="single" w:sz="4" w:space="0" w:color="auto"/>
            </w:tcBorders>
            <w:shd w:val="clear" w:color="auto" w:fill="auto"/>
            <w:noWrap/>
            <w:vAlign w:val="bottom"/>
            <w:hideMark/>
          </w:tcPr>
          <w:p w14:paraId="05FAA4B3"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53,0%</w:t>
            </w:r>
          </w:p>
        </w:tc>
        <w:tc>
          <w:tcPr>
            <w:tcW w:w="1521" w:type="dxa"/>
            <w:tcBorders>
              <w:top w:val="nil"/>
              <w:left w:val="nil"/>
              <w:bottom w:val="single" w:sz="4" w:space="0" w:color="auto"/>
              <w:right w:val="single" w:sz="4" w:space="0" w:color="auto"/>
            </w:tcBorders>
            <w:shd w:val="clear" w:color="auto" w:fill="auto"/>
            <w:noWrap/>
            <w:vAlign w:val="bottom"/>
            <w:hideMark/>
          </w:tcPr>
          <w:p w14:paraId="7B8D0EF6"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56,1%</w:t>
            </w:r>
          </w:p>
        </w:tc>
        <w:tc>
          <w:tcPr>
            <w:tcW w:w="1255" w:type="dxa"/>
            <w:tcBorders>
              <w:top w:val="nil"/>
              <w:left w:val="nil"/>
              <w:bottom w:val="single" w:sz="4" w:space="0" w:color="auto"/>
              <w:right w:val="single" w:sz="4" w:space="0" w:color="auto"/>
            </w:tcBorders>
            <w:shd w:val="clear" w:color="auto" w:fill="auto"/>
            <w:noWrap/>
            <w:vAlign w:val="bottom"/>
            <w:hideMark/>
          </w:tcPr>
          <w:p w14:paraId="6D83EC73"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55,5%</w:t>
            </w:r>
          </w:p>
        </w:tc>
        <w:tc>
          <w:tcPr>
            <w:tcW w:w="1464" w:type="dxa"/>
            <w:tcBorders>
              <w:top w:val="nil"/>
              <w:left w:val="nil"/>
              <w:bottom w:val="single" w:sz="4" w:space="0" w:color="auto"/>
              <w:right w:val="single" w:sz="4" w:space="0" w:color="auto"/>
            </w:tcBorders>
            <w:shd w:val="clear" w:color="auto" w:fill="auto"/>
            <w:noWrap/>
            <w:vAlign w:val="bottom"/>
            <w:hideMark/>
          </w:tcPr>
          <w:p w14:paraId="7912E5FE"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48,5%</w:t>
            </w:r>
          </w:p>
        </w:tc>
        <w:tc>
          <w:tcPr>
            <w:tcW w:w="2397" w:type="dxa"/>
            <w:tcBorders>
              <w:top w:val="nil"/>
              <w:left w:val="nil"/>
              <w:bottom w:val="single" w:sz="4" w:space="0" w:color="auto"/>
              <w:right w:val="single" w:sz="4" w:space="0" w:color="auto"/>
            </w:tcBorders>
            <w:shd w:val="clear" w:color="auto" w:fill="auto"/>
            <w:noWrap/>
            <w:vAlign w:val="bottom"/>
            <w:hideMark/>
          </w:tcPr>
          <w:p w14:paraId="650E48F7"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48,5%</w:t>
            </w:r>
          </w:p>
        </w:tc>
      </w:tr>
      <w:tr w:rsidR="00480E1C" w:rsidRPr="00480E1C" w14:paraId="6CD0D8AB"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03E7449B"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высокий уровень преподавания</w:t>
            </w:r>
          </w:p>
        </w:tc>
        <w:tc>
          <w:tcPr>
            <w:tcW w:w="967" w:type="dxa"/>
            <w:tcBorders>
              <w:top w:val="nil"/>
              <w:left w:val="nil"/>
              <w:bottom w:val="single" w:sz="4" w:space="0" w:color="auto"/>
              <w:right w:val="single" w:sz="4" w:space="0" w:color="auto"/>
            </w:tcBorders>
            <w:shd w:val="clear" w:color="auto" w:fill="auto"/>
            <w:noWrap/>
            <w:vAlign w:val="bottom"/>
            <w:hideMark/>
          </w:tcPr>
          <w:p w14:paraId="5A3F914D"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36,0%</w:t>
            </w:r>
          </w:p>
        </w:tc>
        <w:tc>
          <w:tcPr>
            <w:tcW w:w="1521" w:type="dxa"/>
            <w:tcBorders>
              <w:top w:val="nil"/>
              <w:left w:val="nil"/>
              <w:bottom w:val="single" w:sz="4" w:space="0" w:color="auto"/>
              <w:right w:val="single" w:sz="4" w:space="0" w:color="auto"/>
            </w:tcBorders>
            <w:shd w:val="clear" w:color="auto" w:fill="auto"/>
            <w:noWrap/>
            <w:vAlign w:val="bottom"/>
            <w:hideMark/>
          </w:tcPr>
          <w:p w14:paraId="53B60A24"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41,8%</w:t>
            </w:r>
          </w:p>
        </w:tc>
        <w:tc>
          <w:tcPr>
            <w:tcW w:w="1255" w:type="dxa"/>
            <w:tcBorders>
              <w:top w:val="nil"/>
              <w:left w:val="nil"/>
              <w:bottom w:val="single" w:sz="4" w:space="0" w:color="auto"/>
              <w:right w:val="single" w:sz="4" w:space="0" w:color="auto"/>
            </w:tcBorders>
            <w:shd w:val="clear" w:color="auto" w:fill="auto"/>
            <w:noWrap/>
            <w:vAlign w:val="bottom"/>
            <w:hideMark/>
          </w:tcPr>
          <w:p w14:paraId="09AFF8B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39,4%</w:t>
            </w:r>
          </w:p>
        </w:tc>
        <w:tc>
          <w:tcPr>
            <w:tcW w:w="1464" w:type="dxa"/>
            <w:tcBorders>
              <w:top w:val="nil"/>
              <w:left w:val="nil"/>
              <w:bottom w:val="single" w:sz="4" w:space="0" w:color="auto"/>
              <w:right w:val="single" w:sz="4" w:space="0" w:color="auto"/>
            </w:tcBorders>
            <w:shd w:val="clear" w:color="auto" w:fill="auto"/>
            <w:noWrap/>
            <w:vAlign w:val="bottom"/>
            <w:hideMark/>
          </w:tcPr>
          <w:p w14:paraId="3EE67FEB"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29,9%</w:t>
            </w:r>
          </w:p>
        </w:tc>
        <w:tc>
          <w:tcPr>
            <w:tcW w:w="2397" w:type="dxa"/>
            <w:tcBorders>
              <w:top w:val="nil"/>
              <w:left w:val="nil"/>
              <w:bottom w:val="single" w:sz="4" w:space="0" w:color="auto"/>
              <w:right w:val="single" w:sz="4" w:space="0" w:color="auto"/>
            </w:tcBorders>
            <w:shd w:val="clear" w:color="auto" w:fill="auto"/>
            <w:noWrap/>
            <w:vAlign w:val="bottom"/>
            <w:hideMark/>
          </w:tcPr>
          <w:p w14:paraId="2BC62D9E"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29,1%</w:t>
            </w:r>
          </w:p>
        </w:tc>
      </w:tr>
      <w:tr w:rsidR="00480E1C" w:rsidRPr="00480E1C" w14:paraId="4AFC6F15"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231502E5"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размер оплаты в этом кружке доступен для нас</w:t>
            </w:r>
          </w:p>
        </w:tc>
        <w:tc>
          <w:tcPr>
            <w:tcW w:w="967" w:type="dxa"/>
            <w:tcBorders>
              <w:top w:val="nil"/>
              <w:left w:val="nil"/>
              <w:bottom w:val="single" w:sz="4" w:space="0" w:color="auto"/>
              <w:right w:val="single" w:sz="4" w:space="0" w:color="auto"/>
            </w:tcBorders>
            <w:shd w:val="clear" w:color="auto" w:fill="auto"/>
            <w:noWrap/>
            <w:vAlign w:val="bottom"/>
            <w:hideMark/>
          </w:tcPr>
          <w:p w14:paraId="781CDEE2"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9,8%</w:t>
            </w:r>
          </w:p>
        </w:tc>
        <w:tc>
          <w:tcPr>
            <w:tcW w:w="1521" w:type="dxa"/>
            <w:tcBorders>
              <w:top w:val="nil"/>
              <w:left w:val="nil"/>
              <w:bottom w:val="single" w:sz="4" w:space="0" w:color="auto"/>
              <w:right w:val="single" w:sz="4" w:space="0" w:color="auto"/>
            </w:tcBorders>
            <w:shd w:val="clear" w:color="auto" w:fill="auto"/>
            <w:noWrap/>
            <w:vAlign w:val="bottom"/>
            <w:hideMark/>
          </w:tcPr>
          <w:p w14:paraId="069F8030"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11,8%</w:t>
            </w:r>
          </w:p>
        </w:tc>
        <w:tc>
          <w:tcPr>
            <w:tcW w:w="1255" w:type="dxa"/>
            <w:tcBorders>
              <w:top w:val="nil"/>
              <w:left w:val="nil"/>
              <w:bottom w:val="single" w:sz="4" w:space="0" w:color="auto"/>
              <w:right w:val="single" w:sz="4" w:space="0" w:color="auto"/>
            </w:tcBorders>
            <w:shd w:val="clear" w:color="auto" w:fill="auto"/>
            <w:noWrap/>
            <w:vAlign w:val="bottom"/>
            <w:hideMark/>
          </w:tcPr>
          <w:p w14:paraId="30055D1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10,9%</w:t>
            </w:r>
          </w:p>
        </w:tc>
        <w:tc>
          <w:tcPr>
            <w:tcW w:w="1464" w:type="dxa"/>
            <w:tcBorders>
              <w:top w:val="nil"/>
              <w:left w:val="nil"/>
              <w:bottom w:val="single" w:sz="4" w:space="0" w:color="auto"/>
              <w:right w:val="single" w:sz="4" w:space="0" w:color="auto"/>
            </w:tcBorders>
            <w:shd w:val="clear" w:color="auto" w:fill="auto"/>
            <w:noWrap/>
            <w:vAlign w:val="bottom"/>
            <w:hideMark/>
          </w:tcPr>
          <w:p w14:paraId="58D24421"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9,8%</w:t>
            </w:r>
          </w:p>
        </w:tc>
        <w:tc>
          <w:tcPr>
            <w:tcW w:w="2397" w:type="dxa"/>
            <w:tcBorders>
              <w:top w:val="nil"/>
              <w:left w:val="nil"/>
              <w:bottom w:val="single" w:sz="4" w:space="0" w:color="auto"/>
              <w:right w:val="single" w:sz="4" w:space="0" w:color="auto"/>
            </w:tcBorders>
            <w:shd w:val="clear" w:color="auto" w:fill="auto"/>
            <w:noWrap/>
            <w:vAlign w:val="bottom"/>
            <w:hideMark/>
          </w:tcPr>
          <w:p w14:paraId="158C85F9"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6,0%</w:t>
            </w:r>
          </w:p>
        </w:tc>
      </w:tr>
      <w:tr w:rsidR="00480E1C" w:rsidRPr="00480E1C" w14:paraId="71B7A42C"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513E595C"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хорошая репутация</w:t>
            </w:r>
          </w:p>
        </w:tc>
        <w:tc>
          <w:tcPr>
            <w:tcW w:w="967" w:type="dxa"/>
            <w:tcBorders>
              <w:top w:val="nil"/>
              <w:left w:val="nil"/>
              <w:bottom w:val="single" w:sz="4" w:space="0" w:color="auto"/>
              <w:right w:val="single" w:sz="4" w:space="0" w:color="auto"/>
            </w:tcBorders>
            <w:shd w:val="clear" w:color="auto" w:fill="auto"/>
            <w:noWrap/>
            <w:vAlign w:val="bottom"/>
            <w:hideMark/>
          </w:tcPr>
          <w:p w14:paraId="5FF70B5E"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23,0%</w:t>
            </w:r>
          </w:p>
        </w:tc>
        <w:tc>
          <w:tcPr>
            <w:tcW w:w="1521" w:type="dxa"/>
            <w:tcBorders>
              <w:top w:val="nil"/>
              <w:left w:val="nil"/>
              <w:bottom w:val="single" w:sz="4" w:space="0" w:color="auto"/>
              <w:right w:val="single" w:sz="4" w:space="0" w:color="auto"/>
            </w:tcBorders>
            <w:shd w:val="clear" w:color="auto" w:fill="auto"/>
            <w:noWrap/>
            <w:vAlign w:val="bottom"/>
            <w:hideMark/>
          </w:tcPr>
          <w:p w14:paraId="237BF309"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30,7%</w:t>
            </w:r>
          </w:p>
        </w:tc>
        <w:tc>
          <w:tcPr>
            <w:tcW w:w="1255" w:type="dxa"/>
            <w:tcBorders>
              <w:top w:val="nil"/>
              <w:left w:val="nil"/>
              <w:bottom w:val="single" w:sz="4" w:space="0" w:color="auto"/>
              <w:right w:val="single" w:sz="4" w:space="0" w:color="auto"/>
            </w:tcBorders>
            <w:shd w:val="clear" w:color="auto" w:fill="auto"/>
            <w:noWrap/>
            <w:vAlign w:val="bottom"/>
            <w:hideMark/>
          </w:tcPr>
          <w:p w14:paraId="65276A99"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24,9%</w:t>
            </w:r>
          </w:p>
        </w:tc>
        <w:tc>
          <w:tcPr>
            <w:tcW w:w="1464" w:type="dxa"/>
            <w:tcBorders>
              <w:top w:val="nil"/>
              <w:left w:val="nil"/>
              <w:bottom w:val="single" w:sz="4" w:space="0" w:color="auto"/>
              <w:right w:val="single" w:sz="4" w:space="0" w:color="auto"/>
            </w:tcBorders>
            <w:shd w:val="clear" w:color="auto" w:fill="auto"/>
            <w:noWrap/>
            <w:vAlign w:val="bottom"/>
            <w:hideMark/>
          </w:tcPr>
          <w:p w14:paraId="3431509D"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20,4%</w:t>
            </w:r>
          </w:p>
        </w:tc>
        <w:tc>
          <w:tcPr>
            <w:tcW w:w="2397" w:type="dxa"/>
            <w:tcBorders>
              <w:top w:val="nil"/>
              <w:left w:val="nil"/>
              <w:bottom w:val="single" w:sz="4" w:space="0" w:color="auto"/>
              <w:right w:val="single" w:sz="4" w:space="0" w:color="auto"/>
            </w:tcBorders>
            <w:shd w:val="clear" w:color="auto" w:fill="auto"/>
            <w:noWrap/>
            <w:vAlign w:val="bottom"/>
            <w:hideMark/>
          </w:tcPr>
          <w:p w14:paraId="62EE797D"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15,5%</w:t>
            </w:r>
          </w:p>
        </w:tc>
      </w:tr>
      <w:tr w:rsidR="00480E1C" w:rsidRPr="00480E1C" w14:paraId="24D7FC20"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2D221E2D"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не смогли попасть в другой кружок</w:t>
            </w:r>
          </w:p>
        </w:tc>
        <w:tc>
          <w:tcPr>
            <w:tcW w:w="967" w:type="dxa"/>
            <w:tcBorders>
              <w:top w:val="nil"/>
              <w:left w:val="nil"/>
              <w:bottom w:val="single" w:sz="4" w:space="0" w:color="auto"/>
              <w:right w:val="single" w:sz="4" w:space="0" w:color="auto"/>
            </w:tcBorders>
            <w:shd w:val="clear" w:color="auto" w:fill="auto"/>
            <w:noWrap/>
            <w:vAlign w:val="bottom"/>
            <w:hideMark/>
          </w:tcPr>
          <w:p w14:paraId="10EC774C"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1,2%</w:t>
            </w:r>
          </w:p>
        </w:tc>
        <w:tc>
          <w:tcPr>
            <w:tcW w:w="1521" w:type="dxa"/>
            <w:tcBorders>
              <w:top w:val="nil"/>
              <w:left w:val="nil"/>
              <w:bottom w:val="single" w:sz="4" w:space="0" w:color="auto"/>
              <w:right w:val="single" w:sz="4" w:space="0" w:color="auto"/>
            </w:tcBorders>
            <w:shd w:val="clear" w:color="auto" w:fill="auto"/>
            <w:noWrap/>
            <w:vAlign w:val="bottom"/>
            <w:hideMark/>
          </w:tcPr>
          <w:p w14:paraId="5AA95502"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1,1%</w:t>
            </w:r>
          </w:p>
        </w:tc>
        <w:tc>
          <w:tcPr>
            <w:tcW w:w="1255" w:type="dxa"/>
            <w:tcBorders>
              <w:top w:val="nil"/>
              <w:left w:val="nil"/>
              <w:bottom w:val="single" w:sz="4" w:space="0" w:color="auto"/>
              <w:right w:val="single" w:sz="4" w:space="0" w:color="auto"/>
            </w:tcBorders>
            <w:shd w:val="clear" w:color="auto" w:fill="auto"/>
            <w:noWrap/>
            <w:vAlign w:val="bottom"/>
            <w:hideMark/>
          </w:tcPr>
          <w:p w14:paraId="2D2F029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1,1%</w:t>
            </w:r>
          </w:p>
        </w:tc>
        <w:tc>
          <w:tcPr>
            <w:tcW w:w="1464" w:type="dxa"/>
            <w:tcBorders>
              <w:top w:val="nil"/>
              <w:left w:val="nil"/>
              <w:bottom w:val="single" w:sz="4" w:space="0" w:color="auto"/>
              <w:right w:val="single" w:sz="4" w:space="0" w:color="auto"/>
            </w:tcBorders>
            <w:shd w:val="clear" w:color="auto" w:fill="auto"/>
            <w:noWrap/>
            <w:vAlign w:val="bottom"/>
            <w:hideMark/>
          </w:tcPr>
          <w:p w14:paraId="7F845FE1"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w:t>
            </w:r>
          </w:p>
        </w:tc>
        <w:tc>
          <w:tcPr>
            <w:tcW w:w="2397" w:type="dxa"/>
            <w:tcBorders>
              <w:top w:val="nil"/>
              <w:left w:val="nil"/>
              <w:bottom w:val="single" w:sz="4" w:space="0" w:color="auto"/>
              <w:right w:val="single" w:sz="4" w:space="0" w:color="auto"/>
            </w:tcBorders>
            <w:shd w:val="clear" w:color="auto" w:fill="auto"/>
            <w:noWrap/>
            <w:vAlign w:val="bottom"/>
            <w:hideMark/>
          </w:tcPr>
          <w:p w14:paraId="145F3DF1"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1,1%</w:t>
            </w:r>
          </w:p>
        </w:tc>
      </w:tr>
      <w:tr w:rsidR="00480E1C" w:rsidRPr="00480E1C" w14:paraId="5E06C2D3"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0CF02C99"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другое (укажите)</w:t>
            </w:r>
          </w:p>
        </w:tc>
        <w:tc>
          <w:tcPr>
            <w:tcW w:w="967" w:type="dxa"/>
            <w:tcBorders>
              <w:top w:val="nil"/>
              <w:left w:val="nil"/>
              <w:bottom w:val="single" w:sz="4" w:space="0" w:color="auto"/>
              <w:right w:val="single" w:sz="4" w:space="0" w:color="auto"/>
            </w:tcBorders>
            <w:shd w:val="clear" w:color="auto" w:fill="auto"/>
            <w:noWrap/>
            <w:vAlign w:val="bottom"/>
            <w:hideMark/>
          </w:tcPr>
          <w:p w14:paraId="74EB9C4E"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6,5%</w:t>
            </w:r>
          </w:p>
        </w:tc>
        <w:tc>
          <w:tcPr>
            <w:tcW w:w="1521" w:type="dxa"/>
            <w:tcBorders>
              <w:top w:val="nil"/>
              <w:left w:val="nil"/>
              <w:bottom w:val="single" w:sz="4" w:space="0" w:color="auto"/>
              <w:right w:val="single" w:sz="4" w:space="0" w:color="auto"/>
            </w:tcBorders>
            <w:shd w:val="clear" w:color="auto" w:fill="auto"/>
            <w:noWrap/>
            <w:vAlign w:val="bottom"/>
            <w:hideMark/>
          </w:tcPr>
          <w:p w14:paraId="0DD85B6B"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7,4%</w:t>
            </w:r>
          </w:p>
        </w:tc>
        <w:tc>
          <w:tcPr>
            <w:tcW w:w="1255" w:type="dxa"/>
            <w:tcBorders>
              <w:top w:val="nil"/>
              <w:left w:val="nil"/>
              <w:bottom w:val="single" w:sz="4" w:space="0" w:color="auto"/>
              <w:right w:val="single" w:sz="4" w:space="0" w:color="auto"/>
            </w:tcBorders>
            <w:shd w:val="clear" w:color="auto" w:fill="auto"/>
            <w:noWrap/>
            <w:vAlign w:val="bottom"/>
            <w:hideMark/>
          </w:tcPr>
          <w:p w14:paraId="4037CDB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7,8%</w:t>
            </w:r>
          </w:p>
        </w:tc>
        <w:tc>
          <w:tcPr>
            <w:tcW w:w="1464" w:type="dxa"/>
            <w:tcBorders>
              <w:top w:val="nil"/>
              <w:left w:val="nil"/>
              <w:bottom w:val="single" w:sz="4" w:space="0" w:color="auto"/>
              <w:right w:val="single" w:sz="4" w:space="0" w:color="auto"/>
            </w:tcBorders>
            <w:shd w:val="clear" w:color="auto" w:fill="auto"/>
            <w:noWrap/>
            <w:vAlign w:val="bottom"/>
            <w:hideMark/>
          </w:tcPr>
          <w:p w14:paraId="37DCE2DE"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6,1%</w:t>
            </w:r>
          </w:p>
        </w:tc>
        <w:tc>
          <w:tcPr>
            <w:tcW w:w="2397" w:type="dxa"/>
            <w:tcBorders>
              <w:top w:val="nil"/>
              <w:left w:val="nil"/>
              <w:bottom w:val="single" w:sz="4" w:space="0" w:color="auto"/>
              <w:right w:val="single" w:sz="4" w:space="0" w:color="auto"/>
            </w:tcBorders>
            <w:shd w:val="clear" w:color="auto" w:fill="auto"/>
            <w:noWrap/>
            <w:vAlign w:val="bottom"/>
            <w:hideMark/>
          </w:tcPr>
          <w:p w14:paraId="2FF82741"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3,2%</w:t>
            </w:r>
          </w:p>
        </w:tc>
      </w:tr>
      <w:tr w:rsidR="00480E1C" w:rsidRPr="00480E1C" w14:paraId="6BCE4D89"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446D0D2A"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269EEF68"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15244</w:t>
            </w:r>
          </w:p>
        </w:tc>
        <w:tc>
          <w:tcPr>
            <w:tcW w:w="1521" w:type="dxa"/>
            <w:tcBorders>
              <w:top w:val="nil"/>
              <w:left w:val="nil"/>
              <w:bottom w:val="single" w:sz="4" w:space="0" w:color="auto"/>
              <w:right w:val="single" w:sz="4" w:space="0" w:color="auto"/>
            </w:tcBorders>
            <w:shd w:val="clear" w:color="auto" w:fill="auto"/>
            <w:noWrap/>
            <w:vAlign w:val="bottom"/>
            <w:hideMark/>
          </w:tcPr>
          <w:p w14:paraId="3A5338E1"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2228</w:t>
            </w:r>
          </w:p>
        </w:tc>
        <w:tc>
          <w:tcPr>
            <w:tcW w:w="1255" w:type="dxa"/>
            <w:tcBorders>
              <w:top w:val="nil"/>
              <w:left w:val="nil"/>
              <w:bottom w:val="single" w:sz="4" w:space="0" w:color="auto"/>
              <w:right w:val="single" w:sz="4" w:space="0" w:color="auto"/>
            </w:tcBorders>
            <w:shd w:val="clear" w:color="auto" w:fill="auto"/>
            <w:noWrap/>
            <w:vAlign w:val="bottom"/>
            <w:hideMark/>
          </w:tcPr>
          <w:p w14:paraId="25B9F03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7239</w:t>
            </w:r>
          </w:p>
        </w:tc>
        <w:tc>
          <w:tcPr>
            <w:tcW w:w="1464" w:type="dxa"/>
            <w:tcBorders>
              <w:top w:val="nil"/>
              <w:left w:val="nil"/>
              <w:bottom w:val="single" w:sz="4" w:space="0" w:color="auto"/>
              <w:right w:val="single" w:sz="4" w:space="0" w:color="auto"/>
            </w:tcBorders>
            <w:shd w:val="clear" w:color="auto" w:fill="auto"/>
            <w:noWrap/>
            <w:vAlign w:val="bottom"/>
            <w:hideMark/>
          </w:tcPr>
          <w:p w14:paraId="694278ED"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2724</w:t>
            </w:r>
          </w:p>
        </w:tc>
        <w:tc>
          <w:tcPr>
            <w:tcW w:w="2397" w:type="dxa"/>
            <w:tcBorders>
              <w:top w:val="nil"/>
              <w:left w:val="nil"/>
              <w:bottom w:val="single" w:sz="4" w:space="0" w:color="auto"/>
              <w:right w:val="single" w:sz="4" w:space="0" w:color="auto"/>
            </w:tcBorders>
            <w:shd w:val="clear" w:color="auto" w:fill="auto"/>
            <w:noWrap/>
            <w:vAlign w:val="bottom"/>
            <w:hideMark/>
          </w:tcPr>
          <w:p w14:paraId="36260659"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3053</w:t>
            </w:r>
          </w:p>
        </w:tc>
      </w:tr>
    </w:tbl>
    <w:p w14:paraId="38834D7C" w14:textId="5E6C5AED" w:rsidR="00EE7219" w:rsidRDefault="00EE7219"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480E1C" w:rsidRPr="00C958F1" w14:paraId="6D6045B5" w14:textId="77777777" w:rsidTr="00C60FDA">
        <w:tc>
          <w:tcPr>
            <w:tcW w:w="684" w:type="pct"/>
          </w:tcPr>
          <w:p w14:paraId="240B2570" w14:textId="77777777" w:rsidR="00480E1C" w:rsidRDefault="00480E1C" w:rsidP="00C60FDA">
            <w:pPr>
              <w:rPr>
                <w:rFonts w:ascii="Times New Roman" w:hAnsi="Times New Roman" w:cs="Times New Roman"/>
                <w:sz w:val="24"/>
                <w:szCs w:val="24"/>
              </w:rPr>
            </w:pPr>
          </w:p>
        </w:tc>
        <w:tc>
          <w:tcPr>
            <w:tcW w:w="534" w:type="pct"/>
            <w:vAlign w:val="bottom"/>
          </w:tcPr>
          <w:p w14:paraId="5AA7ED16"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773F560E"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53D55AF5"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B0F5D38"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5777FC9E"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312319FB"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AA89132"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1FD6EAEE"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12FF760B"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65327F" w:rsidRPr="0022653F" w14:paraId="1EB4BD26" w14:textId="77777777" w:rsidTr="00C60FDA">
        <w:tc>
          <w:tcPr>
            <w:tcW w:w="684" w:type="pct"/>
            <w:vAlign w:val="bottom"/>
          </w:tcPr>
          <w:p w14:paraId="215F160F" w14:textId="460B5F48"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удобство расположения, близость к месту жительства</w:t>
            </w:r>
          </w:p>
        </w:tc>
        <w:tc>
          <w:tcPr>
            <w:tcW w:w="534" w:type="pct"/>
            <w:vAlign w:val="bottom"/>
          </w:tcPr>
          <w:p w14:paraId="57DE071A" w14:textId="3D53366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31,7%</w:t>
            </w:r>
          </w:p>
        </w:tc>
        <w:tc>
          <w:tcPr>
            <w:tcW w:w="465" w:type="pct"/>
            <w:vAlign w:val="bottom"/>
          </w:tcPr>
          <w:p w14:paraId="7BC35F7C" w14:textId="3C5BFBA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65,6%</w:t>
            </w:r>
          </w:p>
        </w:tc>
        <w:tc>
          <w:tcPr>
            <w:tcW w:w="465" w:type="pct"/>
            <w:vAlign w:val="bottom"/>
          </w:tcPr>
          <w:p w14:paraId="11331F98" w14:textId="2FD2A39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48,3%</w:t>
            </w:r>
          </w:p>
        </w:tc>
        <w:tc>
          <w:tcPr>
            <w:tcW w:w="480" w:type="pct"/>
            <w:vAlign w:val="bottom"/>
          </w:tcPr>
          <w:p w14:paraId="714FD452" w14:textId="3ED9C05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69,5%</w:t>
            </w:r>
          </w:p>
        </w:tc>
        <w:tc>
          <w:tcPr>
            <w:tcW w:w="465" w:type="pct"/>
            <w:vAlign w:val="bottom"/>
          </w:tcPr>
          <w:p w14:paraId="1E914048" w14:textId="42B50BE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47,4%</w:t>
            </w:r>
          </w:p>
        </w:tc>
        <w:tc>
          <w:tcPr>
            <w:tcW w:w="465" w:type="pct"/>
            <w:vAlign w:val="bottom"/>
          </w:tcPr>
          <w:p w14:paraId="455BD29D" w14:textId="369629C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65,6%</w:t>
            </w:r>
          </w:p>
        </w:tc>
        <w:tc>
          <w:tcPr>
            <w:tcW w:w="515" w:type="pct"/>
            <w:vAlign w:val="bottom"/>
          </w:tcPr>
          <w:p w14:paraId="6EAB9D4F" w14:textId="39CEA6F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41,4%</w:t>
            </w:r>
          </w:p>
        </w:tc>
        <w:tc>
          <w:tcPr>
            <w:tcW w:w="465" w:type="pct"/>
            <w:vAlign w:val="bottom"/>
          </w:tcPr>
          <w:p w14:paraId="48BEDC74" w14:textId="47E8377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38,4%</w:t>
            </w:r>
          </w:p>
        </w:tc>
        <w:tc>
          <w:tcPr>
            <w:tcW w:w="462" w:type="pct"/>
            <w:vAlign w:val="bottom"/>
          </w:tcPr>
          <w:p w14:paraId="5D1C389D" w14:textId="32A55D2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51,2%</w:t>
            </w:r>
          </w:p>
        </w:tc>
      </w:tr>
      <w:tr w:rsidR="0065327F" w:rsidRPr="0022653F" w14:paraId="55DE29F0" w14:textId="77777777" w:rsidTr="00C60FDA">
        <w:tc>
          <w:tcPr>
            <w:tcW w:w="684" w:type="pct"/>
            <w:vAlign w:val="bottom"/>
          </w:tcPr>
          <w:p w14:paraId="16C913AE" w14:textId="0CF35120"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это учреждение посещают знакомые (одноклассники) ребенка</w:t>
            </w:r>
          </w:p>
        </w:tc>
        <w:tc>
          <w:tcPr>
            <w:tcW w:w="534" w:type="pct"/>
            <w:vAlign w:val="bottom"/>
          </w:tcPr>
          <w:p w14:paraId="3B04A884" w14:textId="6D7BF5B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13,2%</w:t>
            </w:r>
          </w:p>
        </w:tc>
        <w:tc>
          <w:tcPr>
            <w:tcW w:w="465" w:type="pct"/>
            <w:vAlign w:val="bottom"/>
          </w:tcPr>
          <w:p w14:paraId="3CC1B389" w14:textId="478D629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19,5%</w:t>
            </w:r>
          </w:p>
        </w:tc>
        <w:tc>
          <w:tcPr>
            <w:tcW w:w="465" w:type="pct"/>
            <w:vAlign w:val="bottom"/>
          </w:tcPr>
          <w:p w14:paraId="6E11519A" w14:textId="160B117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18,4%</w:t>
            </w:r>
          </w:p>
        </w:tc>
        <w:tc>
          <w:tcPr>
            <w:tcW w:w="480" w:type="pct"/>
            <w:vAlign w:val="bottom"/>
          </w:tcPr>
          <w:p w14:paraId="2974820C" w14:textId="41A901C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11,8%</w:t>
            </w:r>
          </w:p>
        </w:tc>
        <w:tc>
          <w:tcPr>
            <w:tcW w:w="465" w:type="pct"/>
            <w:vAlign w:val="bottom"/>
          </w:tcPr>
          <w:p w14:paraId="75ADDEFF" w14:textId="0BB708F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16,0%</w:t>
            </w:r>
          </w:p>
        </w:tc>
        <w:tc>
          <w:tcPr>
            <w:tcW w:w="465" w:type="pct"/>
            <w:vAlign w:val="bottom"/>
          </w:tcPr>
          <w:p w14:paraId="2A50D845" w14:textId="07DEB58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21,8%</w:t>
            </w:r>
          </w:p>
        </w:tc>
        <w:tc>
          <w:tcPr>
            <w:tcW w:w="515" w:type="pct"/>
            <w:vAlign w:val="bottom"/>
          </w:tcPr>
          <w:p w14:paraId="7A859DD0" w14:textId="05E5F94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14,2%</w:t>
            </w:r>
          </w:p>
        </w:tc>
        <w:tc>
          <w:tcPr>
            <w:tcW w:w="465" w:type="pct"/>
            <w:vAlign w:val="bottom"/>
          </w:tcPr>
          <w:p w14:paraId="73043117" w14:textId="62998D8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12,0%</w:t>
            </w:r>
          </w:p>
        </w:tc>
        <w:tc>
          <w:tcPr>
            <w:tcW w:w="462" w:type="pct"/>
            <w:vAlign w:val="bottom"/>
          </w:tcPr>
          <w:p w14:paraId="02DC3B5E" w14:textId="37D6973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14,7%</w:t>
            </w:r>
          </w:p>
        </w:tc>
      </w:tr>
      <w:tr w:rsidR="0065327F" w:rsidRPr="0022653F" w14:paraId="0978B61E" w14:textId="77777777" w:rsidTr="00C60FDA">
        <w:trPr>
          <w:trHeight w:val="63"/>
        </w:trPr>
        <w:tc>
          <w:tcPr>
            <w:tcW w:w="684" w:type="pct"/>
            <w:vAlign w:val="bottom"/>
          </w:tcPr>
          <w:p w14:paraId="46FBBD26" w14:textId="3E73A412"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хорошие педагоги</w:t>
            </w:r>
          </w:p>
        </w:tc>
        <w:tc>
          <w:tcPr>
            <w:tcW w:w="534" w:type="pct"/>
            <w:vAlign w:val="bottom"/>
          </w:tcPr>
          <w:p w14:paraId="429426EF" w14:textId="756A1BE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60,5%</w:t>
            </w:r>
          </w:p>
        </w:tc>
        <w:tc>
          <w:tcPr>
            <w:tcW w:w="465" w:type="pct"/>
            <w:vAlign w:val="bottom"/>
          </w:tcPr>
          <w:p w14:paraId="48A66748" w14:textId="02BC82A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49,6%</w:t>
            </w:r>
          </w:p>
        </w:tc>
        <w:tc>
          <w:tcPr>
            <w:tcW w:w="465" w:type="pct"/>
            <w:vAlign w:val="bottom"/>
          </w:tcPr>
          <w:p w14:paraId="32D5016F" w14:textId="14EDC4B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55,9%</w:t>
            </w:r>
          </w:p>
        </w:tc>
        <w:tc>
          <w:tcPr>
            <w:tcW w:w="480" w:type="pct"/>
            <w:vAlign w:val="bottom"/>
          </w:tcPr>
          <w:p w14:paraId="30A4D5B8" w14:textId="00A1991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45,5%</w:t>
            </w:r>
          </w:p>
        </w:tc>
        <w:tc>
          <w:tcPr>
            <w:tcW w:w="465" w:type="pct"/>
            <w:vAlign w:val="bottom"/>
          </w:tcPr>
          <w:p w14:paraId="3EA7B7E1" w14:textId="527A358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55,2%</w:t>
            </w:r>
          </w:p>
        </w:tc>
        <w:tc>
          <w:tcPr>
            <w:tcW w:w="465" w:type="pct"/>
            <w:vAlign w:val="bottom"/>
          </w:tcPr>
          <w:p w14:paraId="434609E1" w14:textId="3564952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47,4%</w:t>
            </w:r>
          </w:p>
        </w:tc>
        <w:tc>
          <w:tcPr>
            <w:tcW w:w="515" w:type="pct"/>
            <w:vAlign w:val="bottom"/>
          </w:tcPr>
          <w:p w14:paraId="70F5E017" w14:textId="6EB9AF1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63,0%</w:t>
            </w:r>
          </w:p>
        </w:tc>
        <w:tc>
          <w:tcPr>
            <w:tcW w:w="465" w:type="pct"/>
            <w:vAlign w:val="bottom"/>
          </w:tcPr>
          <w:p w14:paraId="23A2CD04" w14:textId="647EBD4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49,5%</w:t>
            </w:r>
          </w:p>
        </w:tc>
        <w:tc>
          <w:tcPr>
            <w:tcW w:w="462" w:type="pct"/>
            <w:vAlign w:val="bottom"/>
          </w:tcPr>
          <w:p w14:paraId="379FD344" w14:textId="6D2F2D9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51,5%</w:t>
            </w:r>
          </w:p>
        </w:tc>
      </w:tr>
      <w:tr w:rsidR="0065327F" w:rsidRPr="0022653F" w14:paraId="2CBC4C9B" w14:textId="77777777" w:rsidTr="00C60FDA">
        <w:trPr>
          <w:trHeight w:val="63"/>
        </w:trPr>
        <w:tc>
          <w:tcPr>
            <w:tcW w:w="684" w:type="pct"/>
            <w:vAlign w:val="bottom"/>
          </w:tcPr>
          <w:p w14:paraId="76EF4B47" w14:textId="45F41467"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высокий уровень преподавания</w:t>
            </w:r>
          </w:p>
        </w:tc>
        <w:tc>
          <w:tcPr>
            <w:tcW w:w="534" w:type="pct"/>
            <w:vAlign w:val="bottom"/>
          </w:tcPr>
          <w:p w14:paraId="5527CD57" w14:textId="3FBF8FA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43,6%</w:t>
            </w:r>
          </w:p>
        </w:tc>
        <w:tc>
          <w:tcPr>
            <w:tcW w:w="465" w:type="pct"/>
            <w:vAlign w:val="bottom"/>
          </w:tcPr>
          <w:p w14:paraId="72FD67D5" w14:textId="32F6EA8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28,7%</w:t>
            </w:r>
          </w:p>
        </w:tc>
        <w:tc>
          <w:tcPr>
            <w:tcW w:w="465" w:type="pct"/>
            <w:vAlign w:val="bottom"/>
          </w:tcPr>
          <w:p w14:paraId="7E853F6D" w14:textId="458F6C3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38,4%</w:t>
            </w:r>
          </w:p>
        </w:tc>
        <w:tc>
          <w:tcPr>
            <w:tcW w:w="480" w:type="pct"/>
            <w:vAlign w:val="bottom"/>
          </w:tcPr>
          <w:p w14:paraId="58DF2BE9" w14:textId="2A36946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29,0%</w:t>
            </w:r>
          </w:p>
        </w:tc>
        <w:tc>
          <w:tcPr>
            <w:tcW w:w="465" w:type="pct"/>
            <w:vAlign w:val="bottom"/>
          </w:tcPr>
          <w:p w14:paraId="04A47878" w14:textId="0AE71B6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32,1%</w:t>
            </w:r>
          </w:p>
        </w:tc>
        <w:tc>
          <w:tcPr>
            <w:tcW w:w="465" w:type="pct"/>
            <w:vAlign w:val="bottom"/>
          </w:tcPr>
          <w:p w14:paraId="34AE3982" w14:textId="5F12901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24,5%</w:t>
            </w:r>
          </w:p>
        </w:tc>
        <w:tc>
          <w:tcPr>
            <w:tcW w:w="515" w:type="pct"/>
            <w:vAlign w:val="bottom"/>
          </w:tcPr>
          <w:p w14:paraId="1AE1069F" w14:textId="662F78A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49,0%</w:t>
            </w:r>
          </w:p>
        </w:tc>
        <w:tc>
          <w:tcPr>
            <w:tcW w:w="465" w:type="pct"/>
            <w:vAlign w:val="bottom"/>
          </w:tcPr>
          <w:p w14:paraId="45C7C5CC" w14:textId="4633BF5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31,1%</w:t>
            </w:r>
          </w:p>
        </w:tc>
        <w:tc>
          <w:tcPr>
            <w:tcW w:w="462" w:type="pct"/>
            <w:vAlign w:val="bottom"/>
          </w:tcPr>
          <w:p w14:paraId="1BFBFA41" w14:textId="4A41047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34,8%</w:t>
            </w:r>
          </w:p>
        </w:tc>
      </w:tr>
      <w:tr w:rsidR="0065327F" w:rsidRPr="0022653F" w14:paraId="0D62E1F9" w14:textId="77777777" w:rsidTr="00C60FDA">
        <w:trPr>
          <w:trHeight w:val="63"/>
        </w:trPr>
        <w:tc>
          <w:tcPr>
            <w:tcW w:w="684" w:type="pct"/>
            <w:vAlign w:val="bottom"/>
          </w:tcPr>
          <w:p w14:paraId="4ED3AA9A" w14:textId="3B550D1E"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размер оплаты в этом кружке доступен для нас</w:t>
            </w:r>
          </w:p>
        </w:tc>
        <w:tc>
          <w:tcPr>
            <w:tcW w:w="534" w:type="pct"/>
            <w:vAlign w:val="bottom"/>
          </w:tcPr>
          <w:p w14:paraId="2944BD0C" w14:textId="48E5011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11,3%</w:t>
            </w:r>
          </w:p>
        </w:tc>
        <w:tc>
          <w:tcPr>
            <w:tcW w:w="465" w:type="pct"/>
            <w:vAlign w:val="bottom"/>
          </w:tcPr>
          <w:p w14:paraId="4D154CCD" w14:textId="14682E0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6,3%</w:t>
            </w:r>
          </w:p>
        </w:tc>
        <w:tc>
          <w:tcPr>
            <w:tcW w:w="465" w:type="pct"/>
            <w:vAlign w:val="bottom"/>
          </w:tcPr>
          <w:p w14:paraId="45302D56" w14:textId="7BBB2F8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5,8%</w:t>
            </w:r>
          </w:p>
        </w:tc>
        <w:tc>
          <w:tcPr>
            <w:tcW w:w="480" w:type="pct"/>
            <w:vAlign w:val="bottom"/>
          </w:tcPr>
          <w:p w14:paraId="6448266A" w14:textId="571BAF4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13,7%</w:t>
            </w:r>
          </w:p>
        </w:tc>
        <w:tc>
          <w:tcPr>
            <w:tcW w:w="465" w:type="pct"/>
            <w:vAlign w:val="bottom"/>
          </w:tcPr>
          <w:p w14:paraId="3EF6991C" w14:textId="5C20113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9,9%</w:t>
            </w:r>
          </w:p>
        </w:tc>
        <w:tc>
          <w:tcPr>
            <w:tcW w:w="465" w:type="pct"/>
            <w:vAlign w:val="bottom"/>
          </w:tcPr>
          <w:p w14:paraId="155C9088" w14:textId="5541E77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5,1%</w:t>
            </w:r>
          </w:p>
        </w:tc>
        <w:tc>
          <w:tcPr>
            <w:tcW w:w="515" w:type="pct"/>
            <w:vAlign w:val="bottom"/>
          </w:tcPr>
          <w:p w14:paraId="1B215E37" w14:textId="5C5A853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13,3%</w:t>
            </w:r>
          </w:p>
        </w:tc>
        <w:tc>
          <w:tcPr>
            <w:tcW w:w="465" w:type="pct"/>
            <w:vAlign w:val="bottom"/>
          </w:tcPr>
          <w:p w14:paraId="6A282F48" w14:textId="17B4A06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12,9%</w:t>
            </w:r>
          </w:p>
        </w:tc>
        <w:tc>
          <w:tcPr>
            <w:tcW w:w="462" w:type="pct"/>
            <w:vAlign w:val="bottom"/>
          </w:tcPr>
          <w:p w14:paraId="22AACC0D" w14:textId="0779CBE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11,9%</w:t>
            </w:r>
          </w:p>
        </w:tc>
      </w:tr>
      <w:tr w:rsidR="0065327F" w:rsidRPr="0022653F" w14:paraId="5042B20E" w14:textId="77777777" w:rsidTr="00C60FDA">
        <w:trPr>
          <w:trHeight w:val="63"/>
        </w:trPr>
        <w:tc>
          <w:tcPr>
            <w:tcW w:w="684" w:type="pct"/>
            <w:vAlign w:val="bottom"/>
          </w:tcPr>
          <w:p w14:paraId="2583B95E" w14:textId="66906A3B"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lastRenderedPageBreak/>
              <w:t>хорошая репутация</w:t>
            </w:r>
          </w:p>
        </w:tc>
        <w:tc>
          <w:tcPr>
            <w:tcW w:w="534" w:type="pct"/>
            <w:vAlign w:val="bottom"/>
          </w:tcPr>
          <w:p w14:paraId="496B0F8F" w14:textId="4D48494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23,5%</w:t>
            </w:r>
          </w:p>
        </w:tc>
        <w:tc>
          <w:tcPr>
            <w:tcW w:w="465" w:type="pct"/>
            <w:vAlign w:val="bottom"/>
          </w:tcPr>
          <w:p w14:paraId="2B40B492" w14:textId="6930F01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17,3%</w:t>
            </w:r>
          </w:p>
        </w:tc>
        <w:tc>
          <w:tcPr>
            <w:tcW w:w="465" w:type="pct"/>
            <w:vAlign w:val="bottom"/>
          </w:tcPr>
          <w:p w14:paraId="6C5C13C9" w14:textId="157718B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24,0%</w:t>
            </w:r>
          </w:p>
        </w:tc>
        <w:tc>
          <w:tcPr>
            <w:tcW w:w="480" w:type="pct"/>
            <w:vAlign w:val="bottom"/>
          </w:tcPr>
          <w:p w14:paraId="2370028D" w14:textId="14FB079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16,3%</w:t>
            </w:r>
          </w:p>
        </w:tc>
        <w:tc>
          <w:tcPr>
            <w:tcW w:w="465" w:type="pct"/>
            <w:vAlign w:val="bottom"/>
          </w:tcPr>
          <w:p w14:paraId="1B1EB0DE" w14:textId="7D5EAB5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25,3%</w:t>
            </w:r>
          </w:p>
        </w:tc>
        <w:tc>
          <w:tcPr>
            <w:tcW w:w="465" w:type="pct"/>
            <w:vAlign w:val="bottom"/>
          </w:tcPr>
          <w:p w14:paraId="0373FFBB" w14:textId="33DFAB4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14,8%</w:t>
            </w:r>
          </w:p>
        </w:tc>
        <w:tc>
          <w:tcPr>
            <w:tcW w:w="515" w:type="pct"/>
            <w:vAlign w:val="bottom"/>
          </w:tcPr>
          <w:p w14:paraId="14265C90" w14:textId="26BB977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32,9%</w:t>
            </w:r>
          </w:p>
        </w:tc>
        <w:tc>
          <w:tcPr>
            <w:tcW w:w="465" w:type="pct"/>
            <w:vAlign w:val="bottom"/>
          </w:tcPr>
          <w:p w14:paraId="1EB9B98F" w14:textId="05AF938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23,4%</w:t>
            </w:r>
          </w:p>
        </w:tc>
        <w:tc>
          <w:tcPr>
            <w:tcW w:w="462" w:type="pct"/>
            <w:vAlign w:val="bottom"/>
          </w:tcPr>
          <w:p w14:paraId="56107418" w14:textId="3BBBFC0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22,3%</w:t>
            </w:r>
          </w:p>
        </w:tc>
      </w:tr>
      <w:tr w:rsidR="0065327F" w:rsidRPr="0022653F" w14:paraId="63BB809A" w14:textId="77777777" w:rsidTr="00C60FDA">
        <w:trPr>
          <w:trHeight w:val="63"/>
        </w:trPr>
        <w:tc>
          <w:tcPr>
            <w:tcW w:w="684" w:type="pct"/>
            <w:vAlign w:val="bottom"/>
          </w:tcPr>
          <w:p w14:paraId="29B5AE29" w14:textId="35BFC1A1"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не смогли попасть в другой кружок</w:t>
            </w:r>
          </w:p>
        </w:tc>
        <w:tc>
          <w:tcPr>
            <w:tcW w:w="534" w:type="pct"/>
            <w:vAlign w:val="bottom"/>
          </w:tcPr>
          <w:p w14:paraId="39E72406" w14:textId="1873FC5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0,3%</w:t>
            </w:r>
          </w:p>
        </w:tc>
        <w:tc>
          <w:tcPr>
            <w:tcW w:w="465" w:type="pct"/>
            <w:vAlign w:val="bottom"/>
          </w:tcPr>
          <w:p w14:paraId="735DDECE" w14:textId="34A4F1B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0,4%</w:t>
            </w:r>
          </w:p>
        </w:tc>
        <w:tc>
          <w:tcPr>
            <w:tcW w:w="465" w:type="pct"/>
            <w:vAlign w:val="bottom"/>
          </w:tcPr>
          <w:p w14:paraId="733982DD" w14:textId="36DAF93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w:t>
            </w:r>
          </w:p>
        </w:tc>
        <w:tc>
          <w:tcPr>
            <w:tcW w:w="480" w:type="pct"/>
            <w:vAlign w:val="bottom"/>
          </w:tcPr>
          <w:p w14:paraId="005E4636" w14:textId="0996874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1,6%</w:t>
            </w:r>
          </w:p>
        </w:tc>
        <w:tc>
          <w:tcPr>
            <w:tcW w:w="465" w:type="pct"/>
            <w:vAlign w:val="bottom"/>
          </w:tcPr>
          <w:p w14:paraId="3BB824B7" w14:textId="6ECF496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0,6%</w:t>
            </w:r>
          </w:p>
        </w:tc>
        <w:tc>
          <w:tcPr>
            <w:tcW w:w="465" w:type="pct"/>
            <w:vAlign w:val="bottom"/>
          </w:tcPr>
          <w:p w14:paraId="22654292" w14:textId="2141277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0,6%</w:t>
            </w:r>
          </w:p>
        </w:tc>
        <w:tc>
          <w:tcPr>
            <w:tcW w:w="515" w:type="pct"/>
            <w:vAlign w:val="bottom"/>
          </w:tcPr>
          <w:p w14:paraId="21B7A4D8" w14:textId="5B9357F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w:t>
            </w:r>
          </w:p>
        </w:tc>
        <w:tc>
          <w:tcPr>
            <w:tcW w:w="465" w:type="pct"/>
            <w:vAlign w:val="bottom"/>
          </w:tcPr>
          <w:p w14:paraId="1D3BC917" w14:textId="3EA396B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w:t>
            </w:r>
          </w:p>
        </w:tc>
        <w:tc>
          <w:tcPr>
            <w:tcW w:w="462" w:type="pct"/>
            <w:vAlign w:val="bottom"/>
          </w:tcPr>
          <w:p w14:paraId="199E29EF" w14:textId="24D9FCD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2,3%</w:t>
            </w:r>
          </w:p>
        </w:tc>
      </w:tr>
      <w:tr w:rsidR="0065327F" w:rsidRPr="0022653F" w14:paraId="52827C26" w14:textId="77777777" w:rsidTr="00C60FDA">
        <w:trPr>
          <w:trHeight w:val="63"/>
        </w:trPr>
        <w:tc>
          <w:tcPr>
            <w:tcW w:w="684" w:type="pct"/>
            <w:vAlign w:val="bottom"/>
          </w:tcPr>
          <w:p w14:paraId="2B41786D" w14:textId="59C4ADF3"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другое (укажите)</w:t>
            </w:r>
          </w:p>
        </w:tc>
        <w:tc>
          <w:tcPr>
            <w:tcW w:w="534" w:type="pct"/>
            <w:vAlign w:val="bottom"/>
          </w:tcPr>
          <w:p w14:paraId="09B5B755" w14:textId="69521CD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7,8%</w:t>
            </w:r>
          </w:p>
        </w:tc>
        <w:tc>
          <w:tcPr>
            <w:tcW w:w="465" w:type="pct"/>
            <w:vAlign w:val="bottom"/>
          </w:tcPr>
          <w:p w14:paraId="1B46E12B" w14:textId="0E285A1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3,8%</w:t>
            </w:r>
          </w:p>
        </w:tc>
        <w:tc>
          <w:tcPr>
            <w:tcW w:w="465" w:type="pct"/>
            <w:vAlign w:val="bottom"/>
          </w:tcPr>
          <w:p w14:paraId="0938E553" w14:textId="3D14E7D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7,8%</w:t>
            </w:r>
          </w:p>
        </w:tc>
        <w:tc>
          <w:tcPr>
            <w:tcW w:w="480" w:type="pct"/>
            <w:vAlign w:val="bottom"/>
          </w:tcPr>
          <w:p w14:paraId="66C24531" w14:textId="660FFC5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4,4%</w:t>
            </w:r>
          </w:p>
        </w:tc>
        <w:tc>
          <w:tcPr>
            <w:tcW w:w="465" w:type="pct"/>
            <w:vAlign w:val="bottom"/>
          </w:tcPr>
          <w:p w14:paraId="45E550CD" w14:textId="0E51C8B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6,2%</w:t>
            </w:r>
          </w:p>
        </w:tc>
        <w:tc>
          <w:tcPr>
            <w:tcW w:w="465" w:type="pct"/>
            <w:vAlign w:val="bottom"/>
          </w:tcPr>
          <w:p w14:paraId="0959A6D0" w14:textId="728DE62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1,5%</w:t>
            </w:r>
          </w:p>
        </w:tc>
        <w:tc>
          <w:tcPr>
            <w:tcW w:w="515" w:type="pct"/>
            <w:vAlign w:val="bottom"/>
          </w:tcPr>
          <w:p w14:paraId="4F6120F9" w14:textId="48C33F8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4,3%</w:t>
            </w:r>
          </w:p>
        </w:tc>
        <w:tc>
          <w:tcPr>
            <w:tcW w:w="465" w:type="pct"/>
            <w:vAlign w:val="bottom"/>
          </w:tcPr>
          <w:p w14:paraId="5C3ADF20" w14:textId="056A1F4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9,3%</w:t>
            </w:r>
          </w:p>
        </w:tc>
        <w:tc>
          <w:tcPr>
            <w:tcW w:w="462" w:type="pct"/>
            <w:vAlign w:val="bottom"/>
          </w:tcPr>
          <w:p w14:paraId="598EB354" w14:textId="533DACF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6,7%</w:t>
            </w:r>
          </w:p>
        </w:tc>
      </w:tr>
      <w:tr w:rsidR="0065327F" w:rsidRPr="0022653F" w14:paraId="02C35E9C" w14:textId="77777777" w:rsidTr="00C60FDA">
        <w:trPr>
          <w:trHeight w:val="63"/>
        </w:trPr>
        <w:tc>
          <w:tcPr>
            <w:tcW w:w="684" w:type="pct"/>
            <w:vAlign w:val="bottom"/>
          </w:tcPr>
          <w:p w14:paraId="72E1A773" w14:textId="00219451"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Всего</w:t>
            </w:r>
          </w:p>
        </w:tc>
        <w:tc>
          <w:tcPr>
            <w:tcW w:w="534" w:type="pct"/>
            <w:vAlign w:val="bottom"/>
          </w:tcPr>
          <w:p w14:paraId="55E1EB53" w14:textId="2343A25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319</w:t>
            </w:r>
          </w:p>
        </w:tc>
        <w:tc>
          <w:tcPr>
            <w:tcW w:w="465" w:type="pct"/>
            <w:vAlign w:val="bottom"/>
          </w:tcPr>
          <w:p w14:paraId="570DB56E" w14:textId="74B6F4C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781</w:t>
            </w:r>
          </w:p>
        </w:tc>
        <w:tc>
          <w:tcPr>
            <w:tcW w:w="465" w:type="pct"/>
            <w:vAlign w:val="bottom"/>
          </w:tcPr>
          <w:p w14:paraId="43F6147A" w14:textId="29D9B8C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1330</w:t>
            </w:r>
          </w:p>
        </w:tc>
        <w:tc>
          <w:tcPr>
            <w:tcW w:w="480" w:type="pct"/>
            <w:vAlign w:val="bottom"/>
          </w:tcPr>
          <w:p w14:paraId="527C6C27" w14:textId="2093A55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1362</w:t>
            </w:r>
          </w:p>
        </w:tc>
        <w:tc>
          <w:tcPr>
            <w:tcW w:w="465" w:type="pct"/>
            <w:vAlign w:val="bottom"/>
          </w:tcPr>
          <w:p w14:paraId="0A4DFA39" w14:textId="5B3B6AD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1057</w:t>
            </w:r>
          </w:p>
        </w:tc>
        <w:tc>
          <w:tcPr>
            <w:tcW w:w="465" w:type="pct"/>
            <w:vAlign w:val="bottom"/>
          </w:tcPr>
          <w:p w14:paraId="6C851F51" w14:textId="117E078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669</w:t>
            </w:r>
          </w:p>
        </w:tc>
        <w:tc>
          <w:tcPr>
            <w:tcW w:w="515" w:type="pct"/>
            <w:vAlign w:val="bottom"/>
          </w:tcPr>
          <w:p w14:paraId="4A0F529F" w14:textId="2AF3AEF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776</w:t>
            </w:r>
          </w:p>
        </w:tc>
        <w:tc>
          <w:tcPr>
            <w:tcW w:w="465" w:type="pct"/>
            <w:vAlign w:val="bottom"/>
          </w:tcPr>
          <w:p w14:paraId="48E182B1" w14:textId="618B38C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1499</w:t>
            </w:r>
          </w:p>
        </w:tc>
        <w:tc>
          <w:tcPr>
            <w:tcW w:w="462" w:type="pct"/>
            <w:vAlign w:val="bottom"/>
          </w:tcPr>
          <w:p w14:paraId="0E5F8D7B" w14:textId="350E135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1232</w:t>
            </w:r>
          </w:p>
        </w:tc>
      </w:tr>
    </w:tbl>
    <w:p w14:paraId="7DE9176D" w14:textId="1457FB6E" w:rsidR="00480E1C" w:rsidRPr="00174BBC" w:rsidRDefault="00480E1C" w:rsidP="00C958F1">
      <w:pPr>
        <w:rPr>
          <w:rFonts w:ascii="Times New Roman" w:hAnsi="Times New Roman" w:cs="Times New Roman"/>
          <w:b/>
          <w:sz w:val="10"/>
          <w:szCs w:val="24"/>
        </w:rPr>
      </w:pPr>
    </w:p>
    <w:tbl>
      <w:tblPr>
        <w:tblStyle w:val="a8"/>
        <w:tblW w:w="4997" w:type="pct"/>
        <w:tblLook w:val="04A0" w:firstRow="1" w:lastRow="0" w:firstColumn="1" w:lastColumn="0" w:noHBand="0" w:noVBand="1"/>
      </w:tblPr>
      <w:tblGrid>
        <w:gridCol w:w="1923"/>
        <w:gridCol w:w="1691"/>
        <w:gridCol w:w="1505"/>
        <w:gridCol w:w="1286"/>
        <w:gridCol w:w="1443"/>
        <w:gridCol w:w="1295"/>
        <w:gridCol w:w="1313"/>
        <w:gridCol w:w="1569"/>
        <w:gridCol w:w="1251"/>
        <w:gridCol w:w="1275"/>
      </w:tblGrid>
      <w:tr w:rsidR="00480E1C" w:rsidRPr="00C958F1" w14:paraId="55A2A0B9" w14:textId="77777777" w:rsidTr="00E07E6B">
        <w:tc>
          <w:tcPr>
            <w:tcW w:w="661" w:type="pct"/>
          </w:tcPr>
          <w:p w14:paraId="7C961A89" w14:textId="77777777" w:rsidR="00480E1C" w:rsidRDefault="00480E1C" w:rsidP="00480E1C">
            <w:pPr>
              <w:rPr>
                <w:rFonts w:ascii="Times New Roman" w:hAnsi="Times New Roman" w:cs="Times New Roman"/>
                <w:sz w:val="24"/>
                <w:szCs w:val="24"/>
              </w:rPr>
            </w:pPr>
          </w:p>
        </w:tc>
        <w:tc>
          <w:tcPr>
            <w:tcW w:w="581" w:type="pct"/>
            <w:vAlign w:val="bottom"/>
          </w:tcPr>
          <w:p w14:paraId="2584FFE5" w14:textId="09C4A400"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7A59AD0F" w14:textId="06314036"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5D51137B" w14:textId="00BF887D"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0A65396B" w14:textId="1713647E"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68586847" w14:textId="32647AC8"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22A564A8" w14:textId="1A5427DD"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3E1333FC" w14:textId="2DF79369"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01BE11CF" w14:textId="3B380847"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73BDDBB5" w14:textId="40DA6F49"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Тосненский МР</w:t>
            </w:r>
          </w:p>
        </w:tc>
      </w:tr>
      <w:tr w:rsidR="0065327F" w:rsidRPr="0022653F" w14:paraId="2FCB6CFA" w14:textId="77777777" w:rsidTr="00E07E6B">
        <w:tc>
          <w:tcPr>
            <w:tcW w:w="661" w:type="pct"/>
            <w:vAlign w:val="bottom"/>
          </w:tcPr>
          <w:p w14:paraId="5AFCAE40" w14:textId="56F91F0F"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удобство расположения, близость к месту жительства</w:t>
            </w:r>
          </w:p>
        </w:tc>
        <w:tc>
          <w:tcPr>
            <w:tcW w:w="581" w:type="pct"/>
            <w:vAlign w:val="bottom"/>
          </w:tcPr>
          <w:p w14:paraId="2AB5AD4F" w14:textId="2E295A9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37,7%</w:t>
            </w:r>
          </w:p>
        </w:tc>
        <w:tc>
          <w:tcPr>
            <w:tcW w:w="517" w:type="pct"/>
            <w:vAlign w:val="bottom"/>
          </w:tcPr>
          <w:p w14:paraId="16C6844C" w14:textId="0384378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70,7%</w:t>
            </w:r>
          </w:p>
        </w:tc>
        <w:tc>
          <w:tcPr>
            <w:tcW w:w="442" w:type="pct"/>
            <w:vAlign w:val="bottom"/>
          </w:tcPr>
          <w:p w14:paraId="58CE0DDB" w14:textId="0253217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42,3%</w:t>
            </w:r>
          </w:p>
        </w:tc>
        <w:tc>
          <w:tcPr>
            <w:tcW w:w="496" w:type="pct"/>
            <w:vAlign w:val="bottom"/>
          </w:tcPr>
          <w:p w14:paraId="73F677E0" w14:textId="4A38A46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40,3%</w:t>
            </w:r>
          </w:p>
        </w:tc>
        <w:tc>
          <w:tcPr>
            <w:tcW w:w="445" w:type="pct"/>
            <w:vAlign w:val="bottom"/>
          </w:tcPr>
          <w:p w14:paraId="5161CD1A" w14:textId="7A0713A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56,4%</w:t>
            </w:r>
          </w:p>
        </w:tc>
        <w:tc>
          <w:tcPr>
            <w:tcW w:w="451" w:type="pct"/>
            <w:vAlign w:val="bottom"/>
          </w:tcPr>
          <w:p w14:paraId="30063AAF" w14:textId="7C88D1A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31,5%</w:t>
            </w:r>
          </w:p>
        </w:tc>
        <w:tc>
          <w:tcPr>
            <w:tcW w:w="539" w:type="pct"/>
            <w:vAlign w:val="bottom"/>
          </w:tcPr>
          <w:p w14:paraId="7A06160D" w14:textId="27E0605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30,1%</w:t>
            </w:r>
          </w:p>
        </w:tc>
        <w:tc>
          <w:tcPr>
            <w:tcW w:w="430" w:type="pct"/>
            <w:vAlign w:val="bottom"/>
          </w:tcPr>
          <w:p w14:paraId="5688DFB1" w14:textId="65DDC87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45,5%</w:t>
            </w:r>
          </w:p>
        </w:tc>
        <w:tc>
          <w:tcPr>
            <w:tcW w:w="438" w:type="pct"/>
            <w:vAlign w:val="bottom"/>
          </w:tcPr>
          <w:p w14:paraId="5BFA6397" w14:textId="08617B8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54,3%</w:t>
            </w:r>
          </w:p>
        </w:tc>
      </w:tr>
      <w:tr w:rsidR="0065327F" w:rsidRPr="0022653F" w14:paraId="69749516" w14:textId="77777777" w:rsidTr="00E07E6B">
        <w:tc>
          <w:tcPr>
            <w:tcW w:w="661" w:type="pct"/>
            <w:vAlign w:val="bottom"/>
          </w:tcPr>
          <w:p w14:paraId="2A20737C" w14:textId="1ECC4674"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это учреждение посещают знакомые (одноклассники) ребенка</w:t>
            </w:r>
          </w:p>
        </w:tc>
        <w:tc>
          <w:tcPr>
            <w:tcW w:w="581" w:type="pct"/>
            <w:vAlign w:val="bottom"/>
          </w:tcPr>
          <w:p w14:paraId="39FB2C85" w14:textId="1DB79F4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17,2%</w:t>
            </w:r>
          </w:p>
        </w:tc>
        <w:tc>
          <w:tcPr>
            <w:tcW w:w="517" w:type="pct"/>
            <w:vAlign w:val="bottom"/>
          </w:tcPr>
          <w:p w14:paraId="73E7C74D" w14:textId="2865C65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14,1%</w:t>
            </w:r>
          </w:p>
        </w:tc>
        <w:tc>
          <w:tcPr>
            <w:tcW w:w="442" w:type="pct"/>
            <w:vAlign w:val="bottom"/>
          </w:tcPr>
          <w:p w14:paraId="1DD5BEC6" w14:textId="63772B9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17,2%</w:t>
            </w:r>
          </w:p>
        </w:tc>
        <w:tc>
          <w:tcPr>
            <w:tcW w:w="496" w:type="pct"/>
            <w:vAlign w:val="bottom"/>
          </w:tcPr>
          <w:p w14:paraId="2C0477B1" w14:textId="6DCFD88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17,4%</w:t>
            </w:r>
          </w:p>
        </w:tc>
        <w:tc>
          <w:tcPr>
            <w:tcW w:w="445" w:type="pct"/>
            <w:vAlign w:val="bottom"/>
          </w:tcPr>
          <w:p w14:paraId="427078E6" w14:textId="59B1C3D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17,6%</w:t>
            </w:r>
          </w:p>
        </w:tc>
        <w:tc>
          <w:tcPr>
            <w:tcW w:w="451" w:type="pct"/>
            <w:vAlign w:val="bottom"/>
          </w:tcPr>
          <w:p w14:paraId="6FDAE0D9" w14:textId="13B346C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16,0%</w:t>
            </w:r>
          </w:p>
        </w:tc>
        <w:tc>
          <w:tcPr>
            <w:tcW w:w="539" w:type="pct"/>
            <w:vAlign w:val="bottom"/>
          </w:tcPr>
          <w:p w14:paraId="3AF0E81B" w14:textId="5FAE3BA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12,1%</w:t>
            </w:r>
          </w:p>
        </w:tc>
        <w:tc>
          <w:tcPr>
            <w:tcW w:w="430" w:type="pct"/>
            <w:vAlign w:val="bottom"/>
          </w:tcPr>
          <w:p w14:paraId="470536A4" w14:textId="3A33FBF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17,6%</w:t>
            </w:r>
          </w:p>
        </w:tc>
        <w:tc>
          <w:tcPr>
            <w:tcW w:w="438" w:type="pct"/>
            <w:vAlign w:val="bottom"/>
          </w:tcPr>
          <w:p w14:paraId="2E0DFB75" w14:textId="7757163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13,3%</w:t>
            </w:r>
          </w:p>
        </w:tc>
      </w:tr>
      <w:tr w:rsidR="0065327F" w:rsidRPr="0022653F" w14:paraId="539EF663" w14:textId="77777777" w:rsidTr="00E07E6B">
        <w:trPr>
          <w:trHeight w:val="63"/>
        </w:trPr>
        <w:tc>
          <w:tcPr>
            <w:tcW w:w="661" w:type="pct"/>
            <w:vAlign w:val="bottom"/>
          </w:tcPr>
          <w:p w14:paraId="3888682D" w14:textId="62FB2440"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хорошие педагоги</w:t>
            </w:r>
          </w:p>
        </w:tc>
        <w:tc>
          <w:tcPr>
            <w:tcW w:w="581" w:type="pct"/>
            <w:vAlign w:val="bottom"/>
          </w:tcPr>
          <w:p w14:paraId="64115180" w14:textId="57AA8BF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49,6%</w:t>
            </w:r>
          </w:p>
        </w:tc>
        <w:tc>
          <w:tcPr>
            <w:tcW w:w="517" w:type="pct"/>
            <w:vAlign w:val="bottom"/>
          </w:tcPr>
          <w:p w14:paraId="07707C76" w14:textId="44C9092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48,6%</w:t>
            </w:r>
          </w:p>
        </w:tc>
        <w:tc>
          <w:tcPr>
            <w:tcW w:w="442" w:type="pct"/>
            <w:vAlign w:val="bottom"/>
          </w:tcPr>
          <w:p w14:paraId="01636FFF" w14:textId="6F7014D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59,5%</w:t>
            </w:r>
          </w:p>
        </w:tc>
        <w:tc>
          <w:tcPr>
            <w:tcW w:w="496" w:type="pct"/>
            <w:vAlign w:val="bottom"/>
          </w:tcPr>
          <w:p w14:paraId="5ECC34CB" w14:textId="39DD9FB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52,3%</w:t>
            </w:r>
          </w:p>
        </w:tc>
        <w:tc>
          <w:tcPr>
            <w:tcW w:w="445" w:type="pct"/>
            <w:vAlign w:val="bottom"/>
          </w:tcPr>
          <w:p w14:paraId="5B124190" w14:textId="06449D6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61,2%</w:t>
            </w:r>
          </w:p>
        </w:tc>
        <w:tc>
          <w:tcPr>
            <w:tcW w:w="451" w:type="pct"/>
            <w:vAlign w:val="bottom"/>
          </w:tcPr>
          <w:p w14:paraId="666A133E" w14:textId="11581AB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58,0%</w:t>
            </w:r>
          </w:p>
        </w:tc>
        <w:tc>
          <w:tcPr>
            <w:tcW w:w="539" w:type="pct"/>
            <w:vAlign w:val="bottom"/>
          </w:tcPr>
          <w:p w14:paraId="0E711AE0" w14:textId="7C04C5B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53,1%</w:t>
            </w:r>
          </w:p>
        </w:tc>
        <w:tc>
          <w:tcPr>
            <w:tcW w:w="430" w:type="pct"/>
            <w:vAlign w:val="bottom"/>
          </w:tcPr>
          <w:p w14:paraId="2420C5B0" w14:textId="5E21563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60,5%</w:t>
            </w:r>
          </w:p>
        </w:tc>
        <w:tc>
          <w:tcPr>
            <w:tcW w:w="438" w:type="pct"/>
            <w:vAlign w:val="bottom"/>
          </w:tcPr>
          <w:p w14:paraId="184CC143" w14:textId="3FF5754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44,9%</w:t>
            </w:r>
          </w:p>
        </w:tc>
      </w:tr>
      <w:tr w:rsidR="0065327F" w:rsidRPr="0022653F" w14:paraId="56EB6B69" w14:textId="77777777" w:rsidTr="00E07E6B">
        <w:trPr>
          <w:trHeight w:val="63"/>
        </w:trPr>
        <w:tc>
          <w:tcPr>
            <w:tcW w:w="661" w:type="pct"/>
            <w:vAlign w:val="bottom"/>
          </w:tcPr>
          <w:p w14:paraId="145F2602" w14:textId="46A174A5"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высокий уровень преподавания</w:t>
            </w:r>
          </w:p>
        </w:tc>
        <w:tc>
          <w:tcPr>
            <w:tcW w:w="581" w:type="pct"/>
            <w:vAlign w:val="bottom"/>
          </w:tcPr>
          <w:p w14:paraId="2141DFBD" w14:textId="3B04B2D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36,5%</w:t>
            </w:r>
          </w:p>
        </w:tc>
        <w:tc>
          <w:tcPr>
            <w:tcW w:w="517" w:type="pct"/>
            <w:vAlign w:val="bottom"/>
          </w:tcPr>
          <w:p w14:paraId="7731144C" w14:textId="3E4D8DD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33,5%</w:t>
            </w:r>
          </w:p>
        </w:tc>
        <w:tc>
          <w:tcPr>
            <w:tcW w:w="442" w:type="pct"/>
            <w:vAlign w:val="bottom"/>
          </w:tcPr>
          <w:p w14:paraId="30E4A21E" w14:textId="4048341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41,4%</w:t>
            </w:r>
          </w:p>
        </w:tc>
        <w:tc>
          <w:tcPr>
            <w:tcW w:w="496" w:type="pct"/>
            <w:vAlign w:val="bottom"/>
          </w:tcPr>
          <w:p w14:paraId="4E2C3223" w14:textId="2D04652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35,5%</w:t>
            </w:r>
          </w:p>
        </w:tc>
        <w:tc>
          <w:tcPr>
            <w:tcW w:w="445" w:type="pct"/>
            <w:vAlign w:val="bottom"/>
          </w:tcPr>
          <w:p w14:paraId="108C4F5F" w14:textId="1CA84AA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41,3%</w:t>
            </w:r>
          </w:p>
        </w:tc>
        <w:tc>
          <w:tcPr>
            <w:tcW w:w="451" w:type="pct"/>
            <w:vAlign w:val="bottom"/>
          </w:tcPr>
          <w:p w14:paraId="71CD9D24" w14:textId="7F43B95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44,5%</w:t>
            </w:r>
          </w:p>
        </w:tc>
        <w:tc>
          <w:tcPr>
            <w:tcW w:w="539" w:type="pct"/>
            <w:vAlign w:val="bottom"/>
          </w:tcPr>
          <w:p w14:paraId="78125FAB" w14:textId="6429F09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40,8%</w:t>
            </w:r>
          </w:p>
        </w:tc>
        <w:tc>
          <w:tcPr>
            <w:tcW w:w="430" w:type="pct"/>
            <w:vAlign w:val="bottom"/>
          </w:tcPr>
          <w:p w14:paraId="73ED0B0B" w14:textId="37FF63F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43,7%</w:t>
            </w:r>
          </w:p>
        </w:tc>
        <w:tc>
          <w:tcPr>
            <w:tcW w:w="438" w:type="pct"/>
            <w:vAlign w:val="bottom"/>
          </w:tcPr>
          <w:p w14:paraId="67CDA2CC" w14:textId="5BAABA6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34,4%</w:t>
            </w:r>
          </w:p>
        </w:tc>
      </w:tr>
      <w:tr w:rsidR="0065327F" w:rsidRPr="0022653F" w14:paraId="27095AED" w14:textId="77777777" w:rsidTr="00E07E6B">
        <w:trPr>
          <w:trHeight w:val="63"/>
        </w:trPr>
        <w:tc>
          <w:tcPr>
            <w:tcW w:w="661" w:type="pct"/>
            <w:vAlign w:val="bottom"/>
          </w:tcPr>
          <w:p w14:paraId="20848C4A" w14:textId="3FBE83D9"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размер оплаты в этом кружке доступен для нас</w:t>
            </w:r>
          </w:p>
        </w:tc>
        <w:tc>
          <w:tcPr>
            <w:tcW w:w="581" w:type="pct"/>
            <w:vAlign w:val="bottom"/>
          </w:tcPr>
          <w:p w14:paraId="1806B100" w14:textId="0AD4E1A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5,3%</w:t>
            </w:r>
          </w:p>
        </w:tc>
        <w:tc>
          <w:tcPr>
            <w:tcW w:w="517" w:type="pct"/>
            <w:vAlign w:val="bottom"/>
          </w:tcPr>
          <w:p w14:paraId="53C116BB" w14:textId="23E21BB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8,2%</w:t>
            </w:r>
          </w:p>
        </w:tc>
        <w:tc>
          <w:tcPr>
            <w:tcW w:w="442" w:type="pct"/>
            <w:vAlign w:val="bottom"/>
          </w:tcPr>
          <w:p w14:paraId="3191D395" w14:textId="344CFC1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8,4%</w:t>
            </w:r>
          </w:p>
        </w:tc>
        <w:tc>
          <w:tcPr>
            <w:tcW w:w="496" w:type="pct"/>
            <w:vAlign w:val="bottom"/>
          </w:tcPr>
          <w:p w14:paraId="426ED831" w14:textId="0870C1D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5,2%</w:t>
            </w:r>
          </w:p>
        </w:tc>
        <w:tc>
          <w:tcPr>
            <w:tcW w:w="445" w:type="pct"/>
            <w:vAlign w:val="bottom"/>
          </w:tcPr>
          <w:p w14:paraId="31689A35" w14:textId="68C8749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5,3%</w:t>
            </w:r>
          </w:p>
        </w:tc>
        <w:tc>
          <w:tcPr>
            <w:tcW w:w="451" w:type="pct"/>
            <w:vAlign w:val="bottom"/>
          </w:tcPr>
          <w:p w14:paraId="14F0A4E5" w14:textId="6D2DED3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4,4%</w:t>
            </w:r>
          </w:p>
        </w:tc>
        <w:tc>
          <w:tcPr>
            <w:tcW w:w="539" w:type="pct"/>
            <w:vAlign w:val="bottom"/>
          </w:tcPr>
          <w:p w14:paraId="6EF29D29" w14:textId="15F25CC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11,7%</w:t>
            </w:r>
          </w:p>
        </w:tc>
        <w:tc>
          <w:tcPr>
            <w:tcW w:w="430" w:type="pct"/>
            <w:vAlign w:val="bottom"/>
          </w:tcPr>
          <w:p w14:paraId="6C842208" w14:textId="0DDF0E3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10,0%</w:t>
            </w:r>
          </w:p>
        </w:tc>
        <w:tc>
          <w:tcPr>
            <w:tcW w:w="438" w:type="pct"/>
            <w:vAlign w:val="bottom"/>
          </w:tcPr>
          <w:p w14:paraId="241A7BBA" w14:textId="4130795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13,2%</w:t>
            </w:r>
          </w:p>
        </w:tc>
      </w:tr>
      <w:tr w:rsidR="0065327F" w:rsidRPr="0022653F" w14:paraId="027F06B4" w14:textId="77777777" w:rsidTr="00E07E6B">
        <w:trPr>
          <w:trHeight w:val="63"/>
        </w:trPr>
        <w:tc>
          <w:tcPr>
            <w:tcW w:w="661" w:type="pct"/>
            <w:vAlign w:val="bottom"/>
          </w:tcPr>
          <w:p w14:paraId="2CF1ED19" w14:textId="7BAAFA81"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хорошая репутация</w:t>
            </w:r>
          </w:p>
        </w:tc>
        <w:tc>
          <w:tcPr>
            <w:tcW w:w="581" w:type="pct"/>
            <w:vAlign w:val="bottom"/>
          </w:tcPr>
          <w:p w14:paraId="582197FF" w14:textId="69591E2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20,5%</w:t>
            </w:r>
          </w:p>
        </w:tc>
        <w:tc>
          <w:tcPr>
            <w:tcW w:w="517" w:type="pct"/>
            <w:vAlign w:val="bottom"/>
          </w:tcPr>
          <w:p w14:paraId="1BD0E928" w14:textId="1AE6783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15,2%</w:t>
            </w:r>
          </w:p>
        </w:tc>
        <w:tc>
          <w:tcPr>
            <w:tcW w:w="442" w:type="pct"/>
            <w:vAlign w:val="bottom"/>
          </w:tcPr>
          <w:p w14:paraId="388D5D01" w14:textId="169F8D3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27,7%</w:t>
            </w:r>
          </w:p>
        </w:tc>
        <w:tc>
          <w:tcPr>
            <w:tcW w:w="496" w:type="pct"/>
            <w:vAlign w:val="bottom"/>
          </w:tcPr>
          <w:p w14:paraId="2235AF0E" w14:textId="01F9FEC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21,9%</w:t>
            </w:r>
          </w:p>
        </w:tc>
        <w:tc>
          <w:tcPr>
            <w:tcW w:w="445" w:type="pct"/>
            <w:vAlign w:val="bottom"/>
          </w:tcPr>
          <w:p w14:paraId="00896EB4" w14:textId="6EB0EDA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19,7%</w:t>
            </w:r>
          </w:p>
        </w:tc>
        <w:tc>
          <w:tcPr>
            <w:tcW w:w="451" w:type="pct"/>
            <w:vAlign w:val="bottom"/>
          </w:tcPr>
          <w:p w14:paraId="33688EDD" w14:textId="149A81E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27,5%</w:t>
            </w:r>
          </w:p>
        </w:tc>
        <w:tc>
          <w:tcPr>
            <w:tcW w:w="539" w:type="pct"/>
            <w:vAlign w:val="bottom"/>
          </w:tcPr>
          <w:p w14:paraId="4D3D72DA" w14:textId="06756D8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28,5%</w:t>
            </w:r>
          </w:p>
        </w:tc>
        <w:tc>
          <w:tcPr>
            <w:tcW w:w="430" w:type="pct"/>
            <w:vAlign w:val="bottom"/>
          </w:tcPr>
          <w:p w14:paraId="496BEDDF" w14:textId="61F7B73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27,2%</w:t>
            </w:r>
          </w:p>
        </w:tc>
        <w:tc>
          <w:tcPr>
            <w:tcW w:w="438" w:type="pct"/>
            <w:vAlign w:val="bottom"/>
          </w:tcPr>
          <w:p w14:paraId="4C916FE8" w14:textId="773DD89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23,1%</w:t>
            </w:r>
          </w:p>
        </w:tc>
      </w:tr>
      <w:tr w:rsidR="0065327F" w:rsidRPr="0022653F" w14:paraId="07CB41D2" w14:textId="77777777" w:rsidTr="00E07E6B">
        <w:trPr>
          <w:trHeight w:val="63"/>
        </w:trPr>
        <w:tc>
          <w:tcPr>
            <w:tcW w:w="661" w:type="pct"/>
            <w:vAlign w:val="bottom"/>
          </w:tcPr>
          <w:p w14:paraId="5E30DEB0" w14:textId="1AABA1A8"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не смогли попасть в другой кружок</w:t>
            </w:r>
          </w:p>
        </w:tc>
        <w:tc>
          <w:tcPr>
            <w:tcW w:w="581" w:type="pct"/>
            <w:vAlign w:val="bottom"/>
          </w:tcPr>
          <w:p w14:paraId="13DBE1BB" w14:textId="45655A8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0,4%</w:t>
            </w:r>
          </w:p>
        </w:tc>
        <w:tc>
          <w:tcPr>
            <w:tcW w:w="517" w:type="pct"/>
            <w:vAlign w:val="bottom"/>
          </w:tcPr>
          <w:p w14:paraId="756F7A9A" w14:textId="5C4E1B1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w:t>
            </w:r>
          </w:p>
        </w:tc>
        <w:tc>
          <w:tcPr>
            <w:tcW w:w="442" w:type="pct"/>
            <w:vAlign w:val="bottom"/>
          </w:tcPr>
          <w:p w14:paraId="50BF6493" w14:textId="3B71665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w:t>
            </w:r>
          </w:p>
        </w:tc>
        <w:tc>
          <w:tcPr>
            <w:tcW w:w="496" w:type="pct"/>
            <w:vAlign w:val="bottom"/>
          </w:tcPr>
          <w:p w14:paraId="59823457" w14:textId="086F170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0,9%</w:t>
            </w:r>
          </w:p>
        </w:tc>
        <w:tc>
          <w:tcPr>
            <w:tcW w:w="445" w:type="pct"/>
            <w:vAlign w:val="bottom"/>
          </w:tcPr>
          <w:p w14:paraId="731EDEBF" w14:textId="28D34D1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0,8%</w:t>
            </w:r>
          </w:p>
        </w:tc>
        <w:tc>
          <w:tcPr>
            <w:tcW w:w="451" w:type="pct"/>
            <w:vAlign w:val="bottom"/>
          </w:tcPr>
          <w:p w14:paraId="025429DF" w14:textId="4D408A1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0,4%</w:t>
            </w:r>
          </w:p>
        </w:tc>
        <w:tc>
          <w:tcPr>
            <w:tcW w:w="539" w:type="pct"/>
            <w:vAlign w:val="bottom"/>
          </w:tcPr>
          <w:p w14:paraId="71D6F373" w14:textId="3FFEC3C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0,8%</w:t>
            </w:r>
          </w:p>
        </w:tc>
        <w:tc>
          <w:tcPr>
            <w:tcW w:w="430" w:type="pct"/>
            <w:vAlign w:val="bottom"/>
          </w:tcPr>
          <w:p w14:paraId="5E467FC2" w14:textId="2BA8F22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0,8%</w:t>
            </w:r>
          </w:p>
        </w:tc>
        <w:tc>
          <w:tcPr>
            <w:tcW w:w="438" w:type="pct"/>
            <w:vAlign w:val="bottom"/>
          </w:tcPr>
          <w:p w14:paraId="51A0257E" w14:textId="0B5E5B4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w:t>
            </w:r>
          </w:p>
        </w:tc>
      </w:tr>
      <w:tr w:rsidR="0065327F" w:rsidRPr="0022653F" w14:paraId="166BDA48" w14:textId="77777777" w:rsidTr="00E07E6B">
        <w:trPr>
          <w:trHeight w:val="63"/>
        </w:trPr>
        <w:tc>
          <w:tcPr>
            <w:tcW w:w="661" w:type="pct"/>
            <w:vAlign w:val="bottom"/>
          </w:tcPr>
          <w:p w14:paraId="1BA8D01C" w14:textId="3DE03A23"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другое (укажите)</w:t>
            </w:r>
          </w:p>
        </w:tc>
        <w:tc>
          <w:tcPr>
            <w:tcW w:w="581" w:type="pct"/>
            <w:vAlign w:val="bottom"/>
          </w:tcPr>
          <w:p w14:paraId="36448C34" w14:textId="5E2322E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11,1%</w:t>
            </w:r>
          </w:p>
        </w:tc>
        <w:tc>
          <w:tcPr>
            <w:tcW w:w="517" w:type="pct"/>
            <w:vAlign w:val="bottom"/>
          </w:tcPr>
          <w:p w14:paraId="7EC36C0C" w14:textId="04FF287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2,6%</w:t>
            </w:r>
          </w:p>
        </w:tc>
        <w:tc>
          <w:tcPr>
            <w:tcW w:w="442" w:type="pct"/>
            <w:vAlign w:val="bottom"/>
          </w:tcPr>
          <w:p w14:paraId="2A14FB4D" w14:textId="4BBF9B8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5,7%</w:t>
            </w:r>
          </w:p>
        </w:tc>
        <w:tc>
          <w:tcPr>
            <w:tcW w:w="496" w:type="pct"/>
            <w:vAlign w:val="bottom"/>
          </w:tcPr>
          <w:p w14:paraId="01F98507" w14:textId="10BE0BB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9,5%</w:t>
            </w:r>
          </w:p>
        </w:tc>
        <w:tc>
          <w:tcPr>
            <w:tcW w:w="445" w:type="pct"/>
            <w:vAlign w:val="bottom"/>
          </w:tcPr>
          <w:p w14:paraId="5C711F07" w14:textId="65D35EF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4,9%</w:t>
            </w:r>
          </w:p>
        </w:tc>
        <w:tc>
          <w:tcPr>
            <w:tcW w:w="451" w:type="pct"/>
            <w:vAlign w:val="bottom"/>
          </w:tcPr>
          <w:p w14:paraId="7AC0464E" w14:textId="78EFFA0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10,5%</w:t>
            </w:r>
          </w:p>
        </w:tc>
        <w:tc>
          <w:tcPr>
            <w:tcW w:w="539" w:type="pct"/>
            <w:vAlign w:val="bottom"/>
          </w:tcPr>
          <w:p w14:paraId="3D560B5B" w14:textId="2957005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12,1%</w:t>
            </w:r>
          </w:p>
        </w:tc>
        <w:tc>
          <w:tcPr>
            <w:tcW w:w="430" w:type="pct"/>
            <w:vAlign w:val="bottom"/>
          </w:tcPr>
          <w:p w14:paraId="28FE86FD" w14:textId="09B596F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5,8%</w:t>
            </w:r>
          </w:p>
        </w:tc>
        <w:tc>
          <w:tcPr>
            <w:tcW w:w="438" w:type="pct"/>
            <w:vAlign w:val="bottom"/>
          </w:tcPr>
          <w:p w14:paraId="478D6516" w14:textId="166DA83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5,6%</w:t>
            </w:r>
          </w:p>
        </w:tc>
      </w:tr>
      <w:tr w:rsidR="0065327F" w:rsidRPr="0022653F" w14:paraId="66B30D31" w14:textId="77777777" w:rsidTr="00E07E6B">
        <w:trPr>
          <w:trHeight w:val="63"/>
        </w:trPr>
        <w:tc>
          <w:tcPr>
            <w:tcW w:w="661" w:type="pct"/>
            <w:vAlign w:val="bottom"/>
          </w:tcPr>
          <w:p w14:paraId="42A1B51A" w14:textId="07DB5D6A"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Всего</w:t>
            </w:r>
          </w:p>
        </w:tc>
        <w:tc>
          <w:tcPr>
            <w:tcW w:w="581" w:type="pct"/>
            <w:vAlign w:val="bottom"/>
          </w:tcPr>
          <w:p w14:paraId="50AD8215" w14:textId="059B62A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244</w:t>
            </w:r>
          </w:p>
        </w:tc>
        <w:tc>
          <w:tcPr>
            <w:tcW w:w="517" w:type="pct"/>
            <w:vAlign w:val="bottom"/>
          </w:tcPr>
          <w:p w14:paraId="2B643F17" w14:textId="352494E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644</w:t>
            </w:r>
          </w:p>
        </w:tc>
        <w:tc>
          <w:tcPr>
            <w:tcW w:w="442" w:type="pct"/>
            <w:vAlign w:val="bottom"/>
          </w:tcPr>
          <w:p w14:paraId="3FD51891" w14:textId="5770716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841</w:t>
            </w:r>
          </w:p>
        </w:tc>
        <w:tc>
          <w:tcPr>
            <w:tcW w:w="496" w:type="pct"/>
            <w:vAlign w:val="bottom"/>
          </w:tcPr>
          <w:p w14:paraId="6D1C49E4" w14:textId="0FBA507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442</w:t>
            </w:r>
          </w:p>
        </w:tc>
        <w:tc>
          <w:tcPr>
            <w:tcW w:w="445" w:type="pct"/>
            <w:vAlign w:val="bottom"/>
          </w:tcPr>
          <w:p w14:paraId="714B9A26" w14:textId="79AD778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472</w:t>
            </w:r>
          </w:p>
        </w:tc>
        <w:tc>
          <w:tcPr>
            <w:tcW w:w="451" w:type="pct"/>
            <w:vAlign w:val="bottom"/>
          </w:tcPr>
          <w:p w14:paraId="7C659A6A" w14:textId="0ECEC2B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476</w:t>
            </w:r>
          </w:p>
        </w:tc>
        <w:tc>
          <w:tcPr>
            <w:tcW w:w="539" w:type="pct"/>
            <w:vAlign w:val="bottom"/>
          </w:tcPr>
          <w:p w14:paraId="60E1C306" w14:textId="2D10D68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969</w:t>
            </w:r>
          </w:p>
        </w:tc>
        <w:tc>
          <w:tcPr>
            <w:tcW w:w="430" w:type="pct"/>
            <w:vAlign w:val="bottom"/>
          </w:tcPr>
          <w:p w14:paraId="5003BA62" w14:textId="7A01B52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1032</w:t>
            </w:r>
          </w:p>
        </w:tc>
        <w:tc>
          <w:tcPr>
            <w:tcW w:w="438" w:type="pct"/>
            <w:vAlign w:val="bottom"/>
          </w:tcPr>
          <w:p w14:paraId="3A122F72" w14:textId="2E9086E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1099</w:t>
            </w:r>
          </w:p>
        </w:tc>
      </w:tr>
    </w:tbl>
    <w:p w14:paraId="1CB93654" w14:textId="77777777" w:rsidR="00E07E6B" w:rsidRDefault="00E07E6B">
      <w:r>
        <w:br w:type="page"/>
      </w:r>
    </w:p>
    <w:tbl>
      <w:tblPr>
        <w:tblW w:w="11883" w:type="dxa"/>
        <w:tblLook w:val="04A0" w:firstRow="1" w:lastRow="0" w:firstColumn="1" w:lastColumn="0" w:noHBand="0" w:noVBand="1"/>
      </w:tblPr>
      <w:tblGrid>
        <w:gridCol w:w="3374"/>
        <w:gridCol w:w="967"/>
        <w:gridCol w:w="1896"/>
        <w:gridCol w:w="1207"/>
        <w:gridCol w:w="1912"/>
        <w:gridCol w:w="2499"/>
        <w:gridCol w:w="28"/>
      </w:tblGrid>
      <w:tr w:rsidR="0091225E" w:rsidRPr="0091225E" w14:paraId="488DD697" w14:textId="77777777" w:rsidTr="00E07E6B">
        <w:trPr>
          <w:trHeight w:val="276"/>
        </w:trPr>
        <w:tc>
          <w:tcPr>
            <w:tcW w:w="11883" w:type="dxa"/>
            <w:gridSpan w:val="7"/>
            <w:tcBorders>
              <w:top w:val="nil"/>
              <w:left w:val="nil"/>
              <w:bottom w:val="nil"/>
              <w:right w:val="nil"/>
            </w:tcBorders>
            <w:shd w:val="clear" w:color="auto" w:fill="auto"/>
            <w:noWrap/>
            <w:vAlign w:val="bottom"/>
            <w:hideMark/>
          </w:tcPr>
          <w:p w14:paraId="15B12965" w14:textId="668CBADB" w:rsidR="0091225E" w:rsidRPr="0091225E" w:rsidRDefault="0091225E" w:rsidP="0091225E">
            <w:pPr>
              <w:spacing w:after="0" w:line="240" w:lineRule="auto"/>
              <w:rPr>
                <w:rFonts w:ascii="Times New Roman" w:eastAsia="Times New Roman" w:hAnsi="Times New Roman" w:cs="Times New Roman"/>
                <w:b/>
                <w:bCs/>
                <w:color w:val="000000"/>
                <w:lang w:eastAsia="ru-RU"/>
              </w:rPr>
            </w:pPr>
            <w:r w:rsidRPr="0091225E">
              <w:rPr>
                <w:rFonts w:ascii="Times New Roman" w:eastAsia="Times New Roman" w:hAnsi="Times New Roman" w:cs="Times New Roman"/>
                <w:b/>
                <w:bCs/>
                <w:color w:val="000000"/>
                <w:highlight w:val="yellow"/>
                <w:lang w:eastAsia="ru-RU"/>
              </w:rPr>
              <w:lastRenderedPageBreak/>
              <w:t>Вопрос 39. Почему Вы выбрали именно эту программу (секцию, кружок)?</w:t>
            </w:r>
          </w:p>
        </w:tc>
      </w:tr>
      <w:tr w:rsidR="0091225E" w:rsidRPr="0091225E" w14:paraId="418270AE" w14:textId="77777777" w:rsidTr="00E07E6B">
        <w:trPr>
          <w:gridAfter w:val="1"/>
          <w:wAfter w:w="28" w:type="dxa"/>
          <w:trHeight w:val="276"/>
        </w:trPr>
        <w:tc>
          <w:tcPr>
            <w:tcW w:w="3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E42F7"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150BA49F" w14:textId="77777777" w:rsidR="0091225E" w:rsidRPr="0091225E" w:rsidRDefault="0091225E" w:rsidP="0091225E">
            <w:pPr>
              <w:spacing w:after="0" w:line="240" w:lineRule="auto"/>
              <w:rPr>
                <w:rFonts w:ascii="Times New Roman" w:eastAsia="Times New Roman" w:hAnsi="Times New Roman" w:cs="Times New Roman"/>
                <w:b/>
                <w:color w:val="000000"/>
                <w:lang w:eastAsia="ru-RU"/>
              </w:rPr>
            </w:pPr>
            <w:r w:rsidRPr="0091225E">
              <w:rPr>
                <w:rFonts w:ascii="Times New Roman" w:eastAsia="Times New Roman" w:hAnsi="Times New Roman" w:cs="Times New Roman"/>
                <w:b/>
                <w:color w:val="000000"/>
                <w:lang w:eastAsia="ru-RU"/>
              </w:rPr>
              <w:t>среднее</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14:paraId="7AB725A6" w14:textId="77777777" w:rsidR="0091225E" w:rsidRPr="0091225E" w:rsidRDefault="0091225E" w:rsidP="0091225E">
            <w:pPr>
              <w:spacing w:after="0" w:line="240" w:lineRule="auto"/>
              <w:rPr>
                <w:rFonts w:ascii="Times New Roman" w:eastAsia="Times New Roman" w:hAnsi="Times New Roman" w:cs="Times New Roman"/>
                <w:b/>
                <w:color w:val="000000"/>
                <w:lang w:eastAsia="ru-RU"/>
              </w:rPr>
            </w:pPr>
            <w:r w:rsidRPr="0091225E">
              <w:rPr>
                <w:rFonts w:ascii="Times New Roman" w:eastAsia="Times New Roman" w:hAnsi="Times New Roman" w:cs="Times New Roman"/>
                <w:b/>
                <w:color w:val="000000"/>
                <w:lang w:eastAsia="ru-RU"/>
              </w:rPr>
              <w:t>город-районный центр</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5F2C52DB" w14:textId="77777777" w:rsidR="0091225E" w:rsidRPr="0091225E" w:rsidRDefault="0091225E" w:rsidP="0091225E">
            <w:pPr>
              <w:spacing w:after="0" w:line="240" w:lineRule="auto"/>
              <w:rPr>
                <w:rFonts w:ascii="Times New Roman" w:eastAsia="Times New Roman" w:hAnsi="Times New Roman" w:cs="Times New Roman"/>
                <w:b/>
                <w:color w:val="000000"/>
                <w:lang w:eastAsia="ru-RU"/>
              </w:rPr>
            </w:pPr>
            <w:r w:rsidRPr="0091225E">
              <w:rPr>
                <w:rFonts w:ascii="Times New Roman" w:eastAsia="Times New Roman" w:hAnsi="Times New Roman" w:cs="Times New Roman"/>
                <w:b/>
                <w:color w:val="000000"/>
                <w:lang w:eastAsia="ru-RU"/>
              </w:rPr>
              <w:t>город</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14:paraId="427377A5" w14:textId="77777777" w:rsidR="0091225E" w:rsidRPr="0091225E" w:rsidRDefault="0091225E" w:rsidP="0091225E">
            <w:pPr>
              <w:spacing w:after="0" w:line="240" w:lineRule="auto"/>
              <w:rPr>
                <w:rFonts w:ascii="Times New Roman" w:eastAsia="Times New Roman" w:hAnsi="Times New Roman" w:cs="Times New Roman"/>
                <w:b/>
                <w:color w:val="000000"/>
                <w:lang w:eastAsia="ru-RU"/>
              </w:rPr>
            </w:pPr>
            <w:r w:rsidRPr="0091225E">
              <w:rPr>
                <w:rFonts w:ascii="Times New Roman" w:eastAsia="Times New Roman" w:hAnsi="Times New Roman" w:cs="Times New Roman"/>
                <w:b/>
                <w:color w:val="000000"/>
                <w:lang w:eastAsia="ru-RU"/>
              </w:rPr>
              <w:t>поселок городского типа</w:t>
            </w:r>
          </w:p>
        </w:tc>
        <w:tc>
          <w:tcPr>
            <w:tcW w:w="2499" w:type="dxa"/>
            <w:tcBorders>
              <w:top w:val="single" w:sz="4" w:space="0" w:color="auto"/>
              <w:left w:val="nil"/>
              <w:bottom w:val="single" w:sz="4" w:space="0" w:color="auto"/>
              <w:right w:val="single" w:sz="4" w:space="0" w:color="auto"/>
            </w:tcBorders>
            <w:shd w:val="clear" w:color="auto" w:fill="auto"/>
            <w:noWrap/>
            <w:vAlign w:val="bottom"/>
            <w:hideMark/>
          </w:tcPr>
          <w:p w14:paraId="62C1D7D8" w14:textId="77777777" w:rsidR="0091225E" w:rsidRPr="0091225E" w:rsidRDefault="0091225E" w:rsidP="0091225E">
            <w:pPr>
              <w:spacing w:after="0" w:line="240" w:lineRule="auto"/>
              <w:rPr>
                <w:rFonts w:ascii="Times New Roman" w:eastAsia="Times New Roman" w:hAnsi="Times New Roman" w:cs="Times New Roman"/>
                <w:b/>
                <w:color w:val="000000"/>
                <w:lang w:eastAsia="ru-RU"/>
              </w:rPr>
            </w:pPr>
            <w:r w:rsidRPr="0091225E">
              <w:rPr>
                <w:rFonts w:ascii="Times New Roman" w:eastAsia="Times New Roman" w:hAnsi="Times New Roman" w:cs="Times New Roman"/>
                <w:b/>
                <w:color w:val="000000"/>
                <w:lang w:eastAsia="ru-RU"/>
              </w:rPr>
              <w:t>сельское поселение (село, деревня и т.п.)</w:t>
            </w:r>
          </w:p>
        </w:tc>
      </w:tr>
      <w:tr w:rsidR="0091225E" w:rsidRPr="0091225E" w14:paraId="2FD72DBE"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44299CAD"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развивает способности ребенка</w:t>
            </w:r>
          </w:p>
        </w:tc>
        <w:tc>
          <w:tcPr>
            <w:tcW w:w="967" w:type="dxa"/>
            <w:tcBorders>
              <w:top w:val="nil"/>
              <w:left w:val="nil"/>
              <w:bottom w:val="single" w:sz="4" w:space="0" w:color="auto"/>
              <w:right w:val="single" w:sz="4" w:space="0" w:color="auto"/>
            </w:tcBorders>
            <w:shd w:val="clear" w:color="auto" w:fill="auto"/>
            <w:noWrap/>
            <w:vAlign w:val="bottom"/>
            <w:hideMark/>
          </w:tcPr>
          <w:p w14:paraId="0B6C6E0B"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65,1%</w:t>
            </w:r>
          </w:p>
        </w:tc>
        <w:tc>
          <w:tcPr>
            <w:tcW w:w="1896" w:type="dxa"/>
            <w:tcBorders>
              <w:top w:val="nil"/>
              <w:left w:val="nil"/>
              <w:bottom w:val="single" w:sz="4" w:space="0" w:color="auto"/>
              <w:right w:val="single" w:sz="4" w:space="0" w:color="auto"/>
            </w:tcBorders>
            <w:shd w:val="clear" w:color="auto" w:fill="auto"/>
            <w:noWrap/>
            <w:vAlign w:val="bottom"/>
            <w:hideMark/>
          </w:tcPr>
          <w:p w14:paraId="59C663A0"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68,6%</w:t>
            </w:r>
          </w:p>
        </w:tc>
        <w:tc>
          <w:tcPr>
            <w:tcW w:w="1207" w:type="dxa"/>
            <w:tcBorders>
              <w:top w:val="nil"/>
              <w:left w:val="nil"/>
              <w:bottom w:val="single" w:sz="4" w:space="0" w:color="auto"/>
              <w:right w:val="single" w:sz="4" w:space="0" w:color="auto"/>
            </w:tcBorders>
            <w:shd w:val="clear" w:color="auto" w:fill="auto"/>
            <w:noWrap/>
            <w:vAlign w:val="bottom"/>
            <w:hideMark/>
          </w:tcPr>
          <w:p w14:paraId="2AE8E3D8"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64,6%</w:t>
            </w:r>
          </w:p>
        </w:tc>
        <w:tc>
          <w:tcPr>
            <w:tcW w:w="1912" w:type="dxa"/>
            <w:tcBorders>
              <w:top w:val="nil"/>
              <w:left w:val="nil"/>
              <w:bottom w:val="single" w:sz="4" w:space="0" w:color="auto"/>
              <w:right w:val="single" w:sz="4" w:space="0" w:color="auto"/>
            </w:tcBorders>
            <w:shd w:val="clear" w:color="auto" w:fill="auto"/>
            <w:noWrap/>
            <w:vAlign w:val="bottom"/>
            <w:hideMark/>
          </w:tcPr>
          <w:p w14:paraId="43798C77"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63,8%</w:t>
            </w:r>
          </w:p>
        </w:tc>
        <w:tc>
          <w:tcPr>
            <w:tcW w:w="2499" w:type="dxa"/>
            <w:tcBorders>
              <w:top w:val="nil"/>
              <w:left w:val="nil"/>
              <w:bottom w:val="single" w:sz="4" w:space="0" w:color="auto"/>
              <w:right w:val="single" w:sz="4" w:space="0" w:color="auto"/>
            </w:tcBorders>
            <w:shd w:val="clear" w:color="auto" w:fill="auto"/>
            <w:noWrap/>
            <w:vAlign w:val="bottom"/>
            <w:hideMark/>
          </w:tcPr>
          <w:p w14:paraId="290E9782"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65,1%</w:t>
            </w:r>
          </w:p>
        </w:tc>
      </w:tr>
      <w:tr w:rsidR="0091225E" w:rsidRPr="0091225E" w14:paraId="66481BEC"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6D02B1DB"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полезно для расширения кругозора ребенка</w:t>
            </w:r>
          </w:p>
        </w:tc>
        <w:tc>
          <w:tcPr>
            <w:tcW w:w="967" w:type="dxa"/>
            <w:tcBorders>
              <w:top w:val="nil"/>
              <w:left w:val="nil"/>
              <w:bottom w:val="single" w:sz="4" w:space="0" w:color="auto"/>
              <w:right w:val="single" w:sz="4" w:space="0" w:color="auto"/>
            </w:tcBorders>
            <w:shd w:val="clear" w:color="auto" w:fill="auto"/>
            <w:noWrap/>
            <w:vAlign w:val="bottom"/>
            <w:hideMark/>
          </w:tcPr>
          <w:p w14:paraId="1B6E049D"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27,4%</w:t>
            </w:r>
          </w:p>
        </w:tc>
        <w:tc>
          <w:tcPr>
            <w:tcW w:w="1896" w:type="dxa"/>
            <w:tcBorders>
              <w:top w:val="nil"/>
              <w:left w:val="nil"/>
              <w:bottom w:val="single" w:sz="4" w:space="0" w:color="auto"/>
              <w:right w:val="single" w:sz="4" w:space="0" w:color="auto"/>
            </w:tcBorders>
            <w:shd w:val="clear" w:color="auto" w:fill="auto"/>
            <w:noWrap/>
            <w:vAlign w:val="bottom"/>
            <w:hideMark/>
          </w:tcPr>
          <w:p w14:paraId="66B3BDCB"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29,1%</w:t>
            </w:r>
          </w:p>
        </w:tc>
        <w:tc>
          <w:tcPr>
            <w:tcW w:w="1207" w:type="dxa"/>
            <w:tcBorders>
              <w:top w:val="nil"/>
              <w:left w:val="nil"/>
              <w:bottom w:val="single" w:sz="4" w:space="0" w:color="auto"/>
              <w:right w:val="single" w:sz="4" w:space="0" w:color="auto"/>
            </w:tcBorders>
            <w:shd w:val="clear" w:color="auto" w:fill="auto"/>
            <w:noWrap/>
            <w:vAlign w:val="bottom"/>
            <w:hideMark/>
          </w:tcPr>
          <w:p w14:paraId="18850EE2"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27,1%</w:t>
            </w:r>
          </w:p>
        </w:tc>
        <w:tc>
          <w:tcPr>
            <w:tcW w:w="1912" w:type="dxa"/>
            <w:tcBorders>
              <w:top w:val="nil"/>
              <w:left w:val="nil"/>
              <w:bottom w:val="single" w:sz="4" w:space="0" w:color="auto"/>
              <w:right w:val="single" w:sz="4" w:space="0" w:color="auto"/>
            </w:tcBorders>
            <w:shd w:val="clear" w:color="auto" w:fill="auto"/>
            <w:noWrap/>
            <w:vAlign w:val="bottom"/>
            <w:hideMark/>
          </w:tcPr>
          <w:p w14:paraId="4398AA6D"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26,1%</w:t>
            </w:r>
          </w:p>
        </w:tc>
        <w:tc>
          <w:tcPr>
            <w:tcW w:w="2499" w:type="dxa"/>
            <w:tcBorders>
              <w:top w:val="nil"/>
              <w:left w:val="nil"/>
              <w:bottom w:val="single" w:sz="4" w:space="0" w:color="auto"/>
              <w:right w:val="single" w:sz="4" w:space="0" w:color="auto"/>
            </w:tcBorders>
            <w:shd w:val="clear" w:color="auto" w:fill="auto"/>
            <w:noWrap/>
            <w:vAlign w:val="bottom"/>
            <w:hideMark/>
          </w:tcPr>
          <w:p w14:paraId="52CEE586"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28,0%</w:t>
            </w:r>
          </w:p>
        </w:tc>
      </w:tr>
      <w:tr w:rsidR="0091225E" w:rsidRPr="0091225E" w14:paraId="02C53961"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77640931"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ребенок получает удовольствие от программы</w:t>
            </w:r>
          </w:p>
        </w:tc>
        <w:tc>
          <w:tcPr>
            <w:tcW w:w="967" w:type="dxa"/>
            <w:tcBorders>
              <w:top w:val="nil"/>
              <w:left w:val="nil"/>
              <w:bottom w:val="single" w:sz="4" w:space="0" w:color="auto"/>
              <w:right w:val="single" w:sz="4" w:space="0" w:color="auto"/>
            </w:tcBorders>
            <w:shd w:val="clear" w:color="auto" w:fill="auto"/>
            <w:noWrap/>
            <w:vAlign w:val="bottom"/>
            <w:hideMark/>
          </w:tcPr>
          <w:p w14:paraId="53C1A28C"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56,2%</w:t>
            </w:r>
          </w:p>
        </w:tc>
        <w:tc>
          <w:tcPr>
            <w:tcW w:w="1896" w:type="dxa"/>
            <w:tcBorders>
              <w:top w:val="nil"/>
              <w:left w:val="nil"/>
              <w:bottom w:val="single" w:sz="4" w:space="0" w:color="auto"/>
              <w:right w:val="single" w:sz="4" w:space="0" w:color="auto"/>
            </w:tcBorders>
            <w:shd w:val="clear" w:color="auto" w:fill="auto"/>
            <w:noWrap/>
            <w:vAlign w:val="bottom"/>
            <w:hideMark/>
          </w:tcPr>
          <w:p w14:paraId="4685B78A"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58,4%</w:t>
            </w:r>
          </w:p>
        </w:tc>
        <w:tc>
          <w:tcPr>
            <w:tcW w:w="1207" w:type="dxa"/>
            <w:tcBorders>
              <w:top w:val="nil"/>
              <w:left w:val="nil"/>
              <w:bottom w:val="single" w:sz="4" w:space="0" w:color="auto"/>
              <w:right w:val="single" w:sz="4" w:space="0" w:color="auto"/>
            </w:tcBorders>
            <w:shd w:val="clear" w:color="auto" w:fill="auto"/>
            <w:noWrap/>
            <w:vAlign w:val="bottom"/>
            <w:hideMark/>
          </w:tcPr>
          <w:p w14:paraId="12DF0B71"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56,4%</w:t>
            </w:r>
          </w:p>
        </w:tc>
        <w:tc>
          <w:tcPr>
            <w:tcW w:w="1912" w:type="dxa"/>
            <w:tcBorders>
              <w:top w:val="nil"/>
              <w:left w:val="nil"/>
              <w:bottom w:val="single" w:sz="4" w:space="0" w:color="auto"/>
              <w:right w:val="single" w:sz="4" w:space="0" w:color="auto"/>
            </w:tcBorders>
            <w:shd w:val="clear" w:color="auto" w:fill="auto"/>
            <w:noWrap/>
            <w:vAlign w:val="bottom"/>
            <w:hideMark/>
          </w:tcPr>
          <w:p w14:paraId="11C6AD85"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55,5%</w:t>
            </w:r>
          </w:p>
        </w:tc>
        <w:tc>
          <w:tcPr>
            <w:tcW w:w="2499" w:type="dxa"/>
            <w:tcBorders>
              <w:top w:val="nil"/>
              <w:left w:val="nil"/>
              <w:bottom w:val="single" w:sz="4" w:space="0" w:color="auto"/>
              <w:right w:val="single" w:sz="4" w:space="0" w:color="auto"/>
            </w:tcBorders>
            <w:shd w:val="clear" w:color="auto" w:fill="auto"/>
            <w:noWrap/>
            <w:vAlign w:val="bottom"/>
            <w:hideMark/>
          </w:tcPr>
          <w:p w14:paraId="0DFB7507"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54,9%</w:t>
            </w:r>
          </w:p>
        </w:tc>
      </w:tr>
      <w:tr w:rsidR="0091225E" w:rsidRPr="0091225E" w14:paraId="4F0A3A27"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6336FBAD"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позволяет ребенку формировать, развивать характер</w:t>
            </w:r>
          </w:p>
        </w:tc>
        <w:tc>
          <w:tcPr>
            <w:tcW w:w="967" w:type="dxa"/>
            <w:tcBorders>
              <w:top w:val="nil"/>
              <w:left w:val="nil"/>
              <w:bottom w:val="single" w:sz="4" w:space="0" w:color="auto"/>
              <w:right w:val="single" w:sz="4" w:space="0" w:color="auto"/>
            </w:tcBorders>
            <w:shd w:val="clear" w:color="auto" w:fill="auto"/>
            <w:noWrap/>
            <w:vAlign w:val="bottom"/>
            <w:hideMark/>
          </w:tcPr>
          <w:p w14:paraId="4F6219F4"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30,3%</w:t>
            </w:r>
          </w:p>
        </w:tc>
        <w:tc>
          <w:tcPr>
            <w:tcW w:w="1896" w:type="dxa"/>
            <w:tcBorders>
              <w:top w:val="nil"/>
              <w:left w:val="nil"/>
              <w:bottom w:val="single" w:sz="4" w:space="0" w:color="auto"/>
              <w:right w:val="single" w:sz="4" w:space="0" w:color="auto"/>
            </w:tcBorders>
            <w:shd w:val="clear" w:color="auto" w:fill="auto"/>
            <w:noWrap/>
            <w:vAlign w:val="bottom"/>
            <w:hideMark/>
          </w:tcPr>
          <w:p w14:paraId="018A8B06"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32,0%</w:t>
            </w:r>
          </w:p>
        </w:tc>
        <w:tc>
          <w:tcPr>
            <w:tcW w:w="1207" w:type="dxa"/>
            <w:tcBorders>
              <w:top w:val="nil"/>
              <w:left w:val="nil"/>
              <w:bottom w:val="single" w:sz="4" w:space="0" w:color="auto"/>
              <w:right w:val="single" w:sz="4" w:space="0" w:color="auto"/>
            </w:tcBorders>
            <w:shd w:val="clear" w:color="auto" w:fill="auto"/>
            <w:noWrap/>
            <w:vAlign w:val="bottom"/>
            <w:hideMark/>
          </w:tcPr>
          <w:p w14:paraId="3B040F71"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31,5%</w:t>
            </w:r>
          </w:p>
        </w:tc>
        <w:tc>
          <w:tcPr>
            <w:tcW w:w="1912" w:type="dxa"/>
            <w:tcBorders>
              <w:top w:val="nil"/>
              <w:left w:val="nil"/>
              <w:bottom w:val="single" w:sz="4" w:space="0" w:color="auto"/>
              <w:right w:val="single" w:sz="4" w:space="0" w:color="auto"/>
            </w:tcBorders>
            <w:shd w:val="clear" w:color="auto" w:fill="auto"/>
            <w:noWrap/>
            <w:vAlign w:val="bottom"/>
            <w:hideMark/>
          </w:tcPr>
          <w:p w14:paraId="25D1269D"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28,8%</w:t>
            </w:r>
          </w:p>
        </w:tc>
        <w:tc>
          <w:tcPr>
            <w:tcW w:w="2499" w:type="dxa"/>
            <w:tcBorders>
              <w:top w:val="nil"/>
              <w:left w:val="nil"/>
              <w:bottom w:val="single" w:sz="4" w:space="0" w:color="auto"/>
              <w:right w:val="single" w:sz="4" w:space="0" w:color="auto"/>
            </w:tcBorders>
            <w:shd w:val="clear" w:color="auto" w:fill="auto"/>
            <w:noWrap/>
            <w:vAlign w:val="bottom"/>
            <w:hideMark/>
          </w:tcPr>
          <w:p w14:paraId="63C31BB1"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27,7%</w:t>
            </w:r>
          </w:p>
        </w:tc>
      </w:tr>
      <w:tr w:rsidR="0091225E" w:rsidRPr="0091225E" w14:paraId="6A52730E"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5665D6BD"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чтобы чем-то занять ребенка</w:t>
            </w:r>
          </w:p>
        </w:tc>
        <w:tc>
          <w:tcPr>
            <w:tcW w:w="967" w:type="dxa"/>
            <w:tcBorders>
              <w:top w:val="nil"/>
              <w:left w:val="nil"/>
              <w:bottom w:val="single" w:sz="4" w:space="0" w:color="auto"/>
              <w:right w:val="single" w:sz="4" w:space="0" w:color="auto"/>
            </w:tcBorders>
            <w:shd w:val="clear" w:color="auto" w:fill="auto"/>
            <w:noWrap/>
            <w:vAlign w:val="bottom"/>
            <w:hideMark/>
          </w:tcPr>
          <w:p w14:paraId="1BEBF212"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7,1%</w:t>
            </w:r>
          </w:p>
        </w:tc>
        <w:tc>
          <w:tcPr>
            <w:tcW w:w="1896" w:type="dxa"/>
            <w:tcBorders>
              <w:top w:val="nil"/>
              <w:left w:val="nil"/>
              <w:bottom w:val="single" w:sz="4" w:space="0" w:color="auto"/>
              <w:right w:val="single" w:sz="4" w:space="0" w:color="auto"/>
            </w:tcBorders>
            <w:shd w:val="clear" w:color="auto" w:fill="auto"/>
            <w:noWrap/>
            <w:vAlign w:val="bottom"/>
            <w:hideMark/>
          </w:tcPr>
          <w:p w14:paraId="45B2551C"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6,5%</w:t>
            </w:r>
          </w:p>
        </w:tc>
        <w:tc>
          <w:tcPr>
            <w:tcW w:w="1207" w:type="dxa"/>
            <w:tcBorders>
              <w:top w:val="nil"/>
              <w:left w:val="nil"/>
              <w:bottom w:val="single" w:sz="4" w:space="0" w:color="auto"/>
              <w:right w:val="single" w:sz="4" w:space="0" w:color="auto"/>
            </w:tcBorders>
            <w:shd w:val="clear" w:color="auto" w:fill="auto"/>
            <w:noWrap/>
            <w:vAlign w:val="bottom"/>
            <w:hideMark/>
          </w:tcPr>
          <w:p w14:paraId="6577F254"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6,9%</w:t>
            </w:r>
          </w:p>
        </w:tc>
        <w:tc>
          <w:tcPr>
            <w:tcW w:w="1912" w:type="dxa"/>
            <w:tcBorders>
              <w:top w:val="nil"/>
              <w:left w:val="nil"/>
              <w:bottom w:val="single" w:sz="4" w:space="0" w:color="auto"/>
              <w:right w:val="single" w:sz="4" w:space="0" w:color="auto"/>
            </w:tcBorders>
            <w:shd w:val="clear" w:color="auto" w:fill="auto"/>
            <w:noWrap/>
            <w:vAlign w:val="bottom"/>
            <w:hideMark/>
          </w:tcPr>
          <w:p w14:paraId="45987494"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8,2%</w:t>
            </w:r>
          </w:p>
        </w:tc>
        <w:tc>
          <w:tcPr>
            <w:tcW w:w="2499" w:type="dxa"/>
            <w:tcBorders>
              <w:top w:val="nil"/>
              <w:left w:val="nil"/>
              <w:bottom w:val="single" w:sz="4" w:space="0" w:color="auto"/>
              <w:right w:val="single" w:sz="4" w:space="0" w:color="auto"/>
            </w:tcBorders>
            <w:shd w:val="clear" w:color="auto" w:fill="auto"/>
            <w:noWrap/>
            <w:vAlign w:val="bottom"/>
            <w:hideMark/>
          </w:tcPr>
          <w:p w14:paraId="04BD3978"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7,0%</w:t>
            </w:r>
          </w:p>
        </w:tc>
      </w:tr>
      <w:tr w:rsidR="0091225E" w:rsidRPr="0091225E" w14:paraId="1576C0BF"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7814BE58"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занимаются друзья (знакомые, одноклассники) ребенка</w:t>
            </w:r>
          </w:p>
        </w:tc>
        <w:tc>
          <w:tcPr>
            <w:tcW w:w="967" w:type="dxa"/>
            <w:tcBorders>
              <w:top w:val="nil"/>
              <w:left w:val="nil"/>
              <w:bottom w:val="single" w:sz="4" w:space="0" w:color="auto"/>
              <w:right w:val="single" w:sz="4" w:space="0" w:color="auto"/>
            </w:tcBorders>
            <w:shd w:val="clear" w:color="auto" w:fill="auto"/>
            <w:noWrap/>
            <w:vAlign w:val="bottom"/>
            <w:hideMark/>
          </w:tcPr>
          <w:p w14:paraId="4ED72324"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7,4%</w:t>
            </w:r>
          </w:p>
        </w:tc>
        <w:tc>
          <w:tcPr>
            <w:tcW w:w="1896" w:type="dxa"/>
            <w:tcBorders>
              <w:top w:val="nil"/>
              <w:left w:val="nil"/>
              <w:bottom w:val="single" w:sz="4" w:space="0" w:color="auto"/>
              <w:right w:val="single" w:sz="4" w:space="0" w:color="auto"/>
            </w:tcBorders>
            <w:shd w:val="clear" w:color="auto" w:fill="auto"/>
            <w:noWrap/>
            <w:vAlign w:val="bottom"/>
            <w:hideMark/>
          </w:tcPr>
          <w:p w14:paraId="2E6BE895"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7,4%</w:t>
            </w:r>
          </w:p>
        </w:tc>
        <w:tc>
          <w:tcPr>
            <w:tcW w:w="1207" w:type="dxa"/>
            <w:tcBorders>
              <w:top w:val="nil"/>
              <w:left w:val="nil"/>
              <w:bottom w:val="single" w:sz="4" w:space="0" w:color="auto"/>
              <w:right w:val="single" w:sz="4" w:space="0" w:color="auto"/>
            </w:tcBorders>
            <w:shd w:val="clear" w:color="auto" w:fill="auto"/>
            <w:noWrap/>
            <w:vAlign w:val="bottom"/>
            <w:hideMark/>
          </w:tcPr>
          <w:p w14:paraId="7CC6610F"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6,5%</w:t>
            </w:r>
          </w:p>
        </w:tc>
        <w:tc>
          <w:tcPr>
            <w:tcW w:w="1912" w:type="dxa"/>
            <w:tcBorders>
              <w:top w:val="nil"/>
              <w:left w:val="nil"/>
              <w:bottom w:val="single" w:sz="4" w:space="0" w:color="auto"/>
              <w:right w:val="single" w:sz="4" w:space="0" w:color="auto"/>
            </w:tcBorders>
            <w:shd w:val="clear" w:color="auto" w:fill="auto"/>
            <w:noWrap/>
            <w:vAlign w:val="bottom"/>
            <w:hideMark/>
          </w:tcPr>
          <w:p w14:paraId="618680D9"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8,6%</w:t>
            </w:r>
          </w:p>
        </w:tc>
        <w:tc>
          <w:tcPr>
            <w:tcW w:w="2499" w:type="dxa"/>
            <w:tcBorders>
              <w:top w:val="nil"/>
              <w:left w:val="nil"/>
              <w:bottom w:val="single" w:sz="4" w:space="0" w:color="auto"/>
              <w:right w:val="single" w:sz="4" w:space="0" w:color="auto"/>
            </w:tcBorders>
            <w:shd w:val="clear" w:color="auto" w:fill="auto"/>
            <w:noWrap/>
            <w:vAlign w:val="bottom"/>
            <w:hideMark/>
          </w:tcPr>
          <w:p w14:paraId="0009DD2D"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8,6%</w:t>
            </w:r>
          </w:p>
        </w:tc>
      </w:tr>
      <w:tr w:rsidR="0091225E" w:rsidRPr="0091225E" w14:paraId="48A5084A"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07CD181D"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ребенок увлечен направленностью этой программы</w:t>
            </w:r>
          </w:p>
        </w:tc>
        <w:tc>
          <w:tcPr>
            <w:tcW w:w="967" w:type="dxa"/>
            <w:tcBorders>
              <w:top w:val="nil"/>
              <w:left w:val="nil"/>
              <w:bottom w:val="single" w:sz="4" w:space="0" w:color="auto"/>
              <w:right w:val="single" w:sz="4" w:space="0" w:color="auto"/>
            </w:tcBorders>
            <w:shd w:val="clear" w:color="auto" w:fill="auto"/>
            <w:noWrap/>
            <w:vAlign w:val="bottom"/>
            <w:hideMark/>
          </w:tcPr>
          <w:p w14:paraId="6222BE8F"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39,6%</w:t>
            </w:r>
          </w:p>
        </w:tc>
        <w:tc>
          <w:tcPr>
            <w:tcW w:w="1896" w:type="dxa"/>
            <w:tcBorders>
              <w:top w:val="nil"/>
              <w:left w:val="nil"/>
              <w:bottom w:val="single" w:sz="4" w:space="0" w:color="auto"/>
              <w:right w:val="single" w:sz="4" w:space="0" w:color="auto"/>
            </w:tcBorders>
            <w:shd w:val="clear" w:color="auto" w:fill="auto"/>
            <w:noWrap/>
            <w:vAlign w:val="bottom"/>
            <w:hideMark/>
          </w:tcPr>
          <w:p w14:paraId="69F55A2B"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45,4%</w:t>
            </w:r>
          </w:p>
        </w:tc>
        <w:tc>
          <w:tcPr>
            <w:tcW w:w="1207" w:type="dxa"/>
            <w:tcBorders>
              <w:top w:val="nil"/>
              <w:left w:val="nil"/>
              <w:bottom w:val="single" w:sz="4" w:space="0" w:color="auto"/>
              <w:right w:val="single" w:sz="4" w:space="0" w:color="auto"/>
            </w:tcBorders>
            <w:shd w:val="clear" w:color="auto" w:fill="auto"/>
            <w:noWrap/>
            <w:vAlign w:val="bottom"/>
            <w:hideMark/>
          </w:tcPr>
          <w:p w14:paraId="049112AB"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40,6%</w:t>
            </w:r>
          </w:p>
        </w:tc>
        <w:tc>
          <w:tcPr>
            <w:tcW w:w="1912" w:type="dxa"/>
            <w:tcBorders>
              <w:top w:val="nil"/>
              <w:left w:val="nil"/>
              <w:bottom w:val="single" w:sz="4" w:space="0" w:color="auto"/>
              <w:right w:val="single" w:sz="4" w:space="0" w:color="auto"/>
            </w:tcBorders>
            <w:shd w:val="clear" w:color="auto" w:fill="auto"/>
            <w:noWrap/>
            <w:vAlign w:val="bottom"/>
            <w:hideMark/>
          </w:tcPr>
          <w:p w14:paraId="4C85E4F0"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38,5%</w:t>
            </w:r>
          </w:p>
        </w:tc>
        <w:tc>
          <w:tcPr>
            <w:tcW w:w="2499" w:type="dxa"/>
            <w:tcBorders>
              <w:top w:val="nil"/>
              <w:left w:val="nil"/>
              <w:bottom w:val="single" w:sz="4" w:space="0" w:color="auto"/>
              <w:right w:val="single" w:sz="4" w:space="0" w:color="auto"/>
            </w:tcBorders>
            <w:shd w:val="clear" w:color="auto" w:fill="auto"/>
            <w:noWrap/>
            <w:vAlign w:val="bottom"/>
            <w:hideMark/>
          </w:tcPr>
          <w:p w14:paraId="47ACBB94"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34,1%</w:t>
            </w:r>
          </w:p>
        </w:tc>
      </w:tr>
      <w:tr w:rsidR="0091225E" w:rsidRPr="0091225E" w14:paraId="11267E58"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7E3BCB75"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другое (укажите)</w:t>
            </w:r>
          </w:p>
        </w:tc>
        <w:tc>
          <w:tcPr>
            <w:tcW w:w="967" w:type="dxa"/>
            <w:tcBorders>
              <w:top w:val="nil"/>
              <w:left w:val="nil"/>
              <w:bottom w:val="single" w:sz="4" w:space="0" w:color="auto"/>
              <w:right w:val="single" w:sz="4" w:space="0" w:color="auto"/>
            </w:tcBorders>
            <w:shd w:val="clear" w:color="auto" w:fill="auto"/>
            <w:noWrap/>
            <w:vAlign w:val="bottom"/>
            <w:hideMark/>
          </w:tcPr>
          <w:p w14:paraId="56F939C5"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1,2%</w:t>
            </w:r>
          </w:p>
        </w:tc>
        <w:tc>
          <w:tcPr>
            <w:tcW w:w="1896" w:type="dxa"/>
            <w:tcBorders>
              <w:top w:val="nil"/>
              <w:left w:val="nil"/>
              <w:bottom w:val="single" w:sz="4" w:space="0" w:color="auto"/>
              <w:right w:val="single" w:sz="4" w:space="0" w:color="auto"/>
            </w:tcBorders>
            <w:shd w:val="clear" w:color="auto" w:fill="auto"/>
            <w:noWrap/>
            <w:vAlign w:val="bottom"/>
            <w:hideMark/>
          </w:tcPr>
          <w:p w14:paraId="322A148E"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1,1%</w:t>
            </w:r>
          </w:p>
        </w:tc>
        <w:tc>
          <w:tcPr>
            <w:tcW w:w="1207" w:type="dxa"/>
            <w:tcBorders>
              <w:top w:val="nil"/>
              <w:left w:val="nil"/>
              <w:bottom w:val="single" w:sz="4" w:space="0" w:color="auto"/>
              <w:right w:val="single" w:sz="4" w:space="0" w:color="auto"/>
            </w:tcBorders>
            <w:shd w:val="clear" w:color="auto" w:fill="auto"/>
            <w:noWrap/>
            <w:vAlign w:val="bottom"/>
            <w:hideMark/>
          </w:tcPr>
          <w:p w14:paraId="13636B33"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1,4%</w:t>
            </w:r>
          </w:p>
        </w:tc>
        <w:tc>
          <w:tcPr>
            <w:tcW w:w="1912" w:type="dxa"/>
            <w:tcBorders>
              <w:top w:val="nil"/>
              <w:left w:val="nil"/>
              <w:bottom w:val="single" w:sz="4" w:space="0" w:color="auto"/>
              <w:right w:val="single" w:sz="4" w:space="0" w:color="auto"/>
            </w:tcBorders>
            <w:shd w:val="clear" w:color="auto" w:fill="auto"/>
            <w:noWrap/>
            <w:vAlign w:val="bottom"/>
            <w:hideMark/>
          </w:tcPr>
          <w:p w14:paraId="68142E4F"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1,0%</w:t>
            </w:r>
          </w:p>
        </w:tc>
        <w:tc>
          <w:tcPr>
            <w:tcW w:w="2499" w:type="dxa"/>
            <w:tcBorders>
              <w:top w:val="nil"/>
              <w:left w:val="nil"/>
              <w:bottom w:val="single" w:sz="4" w:space="0" w:color="auto"/>
              <w:right w:val="single" w:sz="4" w:space="0" w:color="auto"/>
            </w:tcBorders>
            <w:shd w:val="clear" w:color="auto" w:fill="auto"/>
            <w:noWrap/>
            <w:vAlign w:val="bottom"/>
            <w:hideMark/>
          </w:tcPr>
          <w:p w14:paraId="69418209"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0,8%</w:t>
            </w:r>
          </w:p>
        </w:tc>
      </w:tr>
      <w:tr w:rsidR="0091225E" w:rsidRPr="0091225E" w14:paraId="17D82105"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0CC9BF1A"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32B506B6"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15283</w:t>
            </w:r>
          </w:p>
        </w:tc>
        <w:tc>
          <w:tcPr>
            <w:tcW w:w="1896" w:type="dxa"/>
            <w:tcBorders>
              <w:top w:val="nil"/>
              <w:left w:val="nil"/>
              <w:bottom w:val="single" w:sz="4" w:space="0" w:color="auto"/>
              <w:right w:val="single" w:sz="4" w:space="0" w:color="auto"/>
            </w:tcBorders>
            <w:shd w:val="clear" w:color="auto" w:fill="auto"/>
            <w:noWrap/>
            <w:vAlign w:val="bottom"/>
            <w:hideMark/>
          </w:tcPr>
          <w:p w14:paraId="65CF4BC8"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2238</w:t>
            </w:r>
          </w:p>
        </w:tc>
        <w:tc>
          <w:tcPr>
            <w:tcW w:w="1207" w:type="dxa"/>
            <w:tcBorders>
              <w:top w:val="nil"/>
              <w:left w:val="nil"/>
              <w:bottom w:val="single" w:sz="4" w:space="0" w:color="auto"/>
              <w:right w:val="single" w:sz="4" w:space="0" w:color="auto"/>
            </w:tcBorders>
            <w:shd w:val="clear" w:color="auto" w:fill="auto"/>
            <w:noWrap/>
            <w:vAlign w:val="bottom"/>
            <w:hideMark/>
          </w:tcPr>
          <w:p w14:paraId="5C9B256D"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7247</w:t>
            </w:r>
          </w:p>
        </w:tc>
        <w:tc>
          <w:tcPr>
            <w:tcW w:w="1912" w:type="dxa"/>
            <w:tcBorders>
              <w:top w:val="nil"/>
              <w:left w:val="nil"/>
              <w:bottom w:val="single" w:sz="4" w:space="0" w:color="auto"/>
              <w:right w:val="single" w:sz="4" w:space="0" w:color="auto"/>
            </w:tcBorders>
            <w:shd w:val="clear" w:color="auto" w:fill="auto"/>
            <w:noWrap/>
            <w:vAlign w:val="bottom"/>
            <w:hideMark/>
          </w:tcPr>
          <w:p w14:paraId="46F7A468"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2733</w:t>
            </w:r>
          </w:p>
        </w:tc>
        <w:tc>
          <w:tcPr>
            <w:tcW w:w="2499" w:type="dxa"/>
            <w:tcBorders>
              <w:top w:val="nil"/>
              <w:left w:val="nil"/>
              <w:bottom w:val="single" w:sz="4" w:space="0" w:color="auto"/>
              <w:right w:val="single" w:sz="4" w:space="0" w:color="auto"/>
            </w:tcBorders>
            <w:shd w:val="clear" w:color="auto" w:fill="auto"/>
            <w:noWrap/>
            <w:vAlign w:val="bottom"/>
            <w:hideMark/>
          </w:tcPr>
          <w:p w14:paraId="256B1382"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3065</w:t>
            </w:r>
          </w:p>
        </w:tc>
      </w:tr>
    </w:tbl>
    <w:p w14:paraId="0E5561D0" w14:textId="704E0326" w:rsidR="00480E1C" w:rsidRDefault="00480E1C"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96195C" w:rsidRPr="00C958F1" w14:paraId="3CE6EEA4" w14:textId="77777777" w:rsidTr="00C60FDA">
        <w:tc>
          <w:tcPr>
            <w:tcW w:w="684" w:type="pct"/>
          </w:tcPr>
          <w:p w14:paraId="53DC6C25" w14:textId="77777777" w:rsidR="0096195C" w:rsidRDefault="0096195C" w:rsidP="00C60FDA">
            <w:pPr>
              <w:rPr>
                <w:rFonts w:ascii="Times New Roman" w:hAnsi="Times New Roman" w:cs="Times New Roman"/>
                <w:sz w:val="24"/>
                <w:szCs w:val="24"/>
              </w:rPr>
            </w:pPr>
          </w:p>
        </w:tc>
        <w:tc>
          <w:tcPr>
            <w:tcW w:w="534" w:type="pct"/>
            <w:vAlign w:val="bottom"/>
          </w:tcPr>
          <w:p w14:paraId="4A2DA421"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53FE53EA"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5EE60E40"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ABD89B6"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1458EA81"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3229131B"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6CCECE25"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54C74B64"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7CA40F2B"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96195C" w:rsidRPr="0022653F" w14:paraId="494DCFE0" w14:textId="77777777" w:rsidTr="00C60FDA">
        <w:tc>
          <w:tcPr>
            <w:tcW w:w="684" w:type="pct"/>
            <w:vAlign w:val="bottom"/>
          </w:tcPr>
          <w:p w14:paraId="025DD389" w14:textId="27E28BD9"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развивает способности ребенка</w:t>
            </w:r>
          </w:p>
        </w:tc>
        <w:tc>
          <w:tcPr>
            <w:tcW w:w="534" w:type="pct"/>
            <w:vAlign w:val="bottom"/>
          </w:tcPr>
          <w:p w14:paraId="6488ECF5" w14:textId="391BD00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70,5%</w:t>
            </w:r>
          </w:p>
        </w:tc>
        <w:tc>
          <w:tcPr>
            <w:tcW w:w="465" w:type="pct"/>
            <w:vAlign w:val="bottom"/>
          </w:tcPr>
          <w:p w14:paraId="73F76A11" w14:textId="7B08B8B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63,7%</w:t>
            </w:r>
          </w:p>
        </w:tc>
        <w:tc>
          <w:tcPr>
            <w:tcW w:w="465" w:type="pct"/>
            <w:vAlign w:val="bottom"/>
          </w:tcPr>
          <w:p w14:paraId="75ACF0B4" w14:textId="18A24CD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62,2%</w:t>
            </w:r>
          </w:p>
        </w:tc>
        <w:tc>
          <w:tcPr>
            <w:tcW w:w="480" w:type="pct"/>
            <w:vAlign w:val="bottom"/>
          </w:tcPr>
          <w:p w14:paraId="069B2434" w14:textId="2569EB2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68,2%</w:t>
            </w:r>
          </w:p>
        </w:tc>
        <w:tc>
          <w:tcPr>
            <w:tcW w:w="465" w:type="pct"/>
            <w:vAlign w:val="bottom"/>
          </w:tcPr>
          <w:p w14:paraId="08C88748" w14:textId="6B6E3ED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66,5%</w:t>
            </w:r>
          </w:p>
        </w:tc>
        <w:tc>
          <w:tcPr>
            <w:tcW w:w="465" w:type="pct"/>
            <w:vAlign w:val="bottom"/>
          </w:tcPr>
          <w:p w14:paraId="0FFA84F7" w14:textId="7F6D562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68,4%</w:t>
            </w:r>
          </w:p>
        </w:tc>
        <w:tc>
          <w:tcPr>
            <w:tcW w:w="515" w:type="pct"/>
            <w:vAlign w:val="bottom"/>
          </w:tcPr>
          <w:p w14:paraId="18CBA6DD" w14:textId="208F223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64,8%</w:t>
            </w:r>
          </w:p>
        </w:tc>
        <w:tc>
          <w:tcPr>
            <w:tcW w:w="465" w:type="pct"/>
            <w:vAlign w:val="bottom"/>
          </w:tcPr>
          <w:p w14:paraId="57CD296D" w14:textId="2E2037D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58,9%</w:t>
            </w:r>
          </w:p>
        </w:tc>
        <w:tc>
          <w:tcPr>
            <w:tcW w:w="462" w:type="pct"/>
            <w:vAlign w:val="bottom"/>
          </w:tcPr>
          <w:p w14:paraId="74BB1CD3" w14:textId="250A7B1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66,7%</w:t>
            </w:r>
          </w:p>
        </w:tc>
      </w:tr>
      <w:tr w:rsidR="0096195C" w:rsidRPr="0022653F" w14:paraId="6BC37045" w14:textId="77777777" w:rsidTr="00C60FDA">
        <w:tc>
          <w:tcPr>
            <w:tcW w:w="684" w:type="pct"/>
            <w:vAlign w:val="bottom"/>
          </w:tcPr>
          <w:p w14:paraId="492C9CB7" w14:textId="1E1FCD63"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полезно для расширения кругозора ребенка</w:t>
            </w:r>
          </w:p>
        </w:tc>
        <w:tc>
          <w:tcPr>
            <w:tcW w:w="534" w:type="pct"/>
            <w:vAlign w:val="bottom"/>
          </w:tcPr>
          <w:p w14:paraId="4F84F83D" w14:textId="451707C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28,5%</w:t>
            </w:r>
          </w:p>
        </w:tc>
        <w:tc>
          <w:tcPr>
            <w:tcW w:w="465" w:type="pct"/>
            <w:vAlign w:val="bottom"/>
          </w:tcPr>
          <w:p w14:paraId="3B341B3F" w14:textId="1F91918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31,0%</w:t>
            </w:r>
          </w:p>
        </w:tc>
        <w:tc>
          <w:tcPr>
            <w:tcW w:w="465" w:type="pct"/>
            <w:vAlign w:val="bottom"/>
          </w:tcPr>
          <w:p w14:paraId="5906069E" w14:textId="2E8942D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26,0%</w:t>
            </w:r>
          </w:p>
        </w:tc>
        <w:tc>
          <w:tcPr>
            <w:tcW w:w="480" w:type="pct"/>
            <w:vAlign w:val="bottom"/>
          </w:tcPr>
          <w:p w14:paraId="5738C738" w14:textId="62D5CE3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28,1%</w:t>
            </w:r>
          </w:p>
        </w:tc>
        <w:tc>
          <w:tcPr>
            <w:tcW w:w="465" w:type="pct"/>
            <w:vAlign w:val="bottom"/>
          </w:tcPr>
          <w:p w14:paraId="383F97CB" w14:textId="3F547F2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28,0%</w:t>
            </w:r>
          </w:p>
        </w:tc>
        <w:tc>
          <w:tcPr>
            <w:tcW w:w="465" w:type="pct"/>
            <w:vAlign w:val="bottom"/>
          </w:tcPr>
          <w:p w14:paraId="7AAF2886" w14:textId="279EC1F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30,0%</w:t>
            </w:r>
          </w:p>
        </w:tc>
        <w:tc>
          <w:tcPr>
            <w:tcW w:w="515" w:type="pct"/>
            <w:vAlign w:val="bottom"/>
          </w:tcPr>
          <w:p w14:paraId="2CB29E75" w14:textId="1084604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30,1%</w:t>
            </w:r>
          </w:p>
        </w:tc>
        <w:tc>
          <w:tcPr>
            <w:tcW w:w="465" w:type="pct"/>
            <w:vAlign w:val="bottom"/>
          </w:tcPr>
          <w:p w14:paraId="5B75B90E" w14:textId="416D353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20,7%</w:t>
            </w:r>
          </w:p>
        </w:tc>
        <w:tc>
          <w:tcPr>
            <w:tcW w:w="462" w:type="pct"/>
            <w:vAlign w:val="bottom"/>
          </w:tcPr>
          <w:p w14:paraId="4E494406" w14:textId="159F612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29,8%</w:t>
            </w:r>
          </w:p>
        </w:tc>
      </w:tr>
      <w:tr w:rsidR="0096195C" w:rsidRPr="0022653F" w14:paraId="634A4548" w14:textId="77777777" w:rsidTr="00C60FDA">
        <w:trPr>
          <w:trHeight w:val="63"/>
        </w:trPr>
        <w:tc>
          <w:tcPr>
            <w:tcW w:w="684" w:type="pct"/>
            <w:vAlign w:val="bottom"/>
          </w:tcPr>
          <w:p w14:paraId="43B6FBF4" w14:textId="1E5E539C"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ребенок получает удовольствие от программы</w:t>
            </w:r>
          </w:p>
        </w:tc>
        <w:tc>
          <w:tcPr>
            <w:tcW w:w="534" w:type="pct"/>
            <w:vAlign w:val="bottom"/>
          </w:tcPr>
          <w:p w14:paraId="5DECA744" w14:textId="23BA3D9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58,0%</w:t>
            </w:r>
          </w:p>
        </w:tc>
        <w:tc>
          <w:tcPr>
            <w:tcW w:w="465" w:type="pct"/>
            <w:vAlign w:val="bottom"/>
          </w:tcPr>
          <w:p w14:paraId="5AD9BD8F" w14:textId="3ADACE3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52,6%</w:t>
            </w:r>
          </w:p>
        </w:tc>
        <w:tc>
          <w:tcPr>
            <w:tcW w:w="465" w:type="pct"/>
            <w:vAlign w:val="bottom"/>
          </w:tcPr>
          <w:p w14:paraId="6E49F954" w14:textId="7725B21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60,4%</w:t>
            </w:r>
          </w:p>
        </w:tc>
        <w:tc>
          <w:tcPr>
            <w:tcW w:w="480" w:type="pct"/>
            <w:vAlign w:val="bottom"/>
          </w:tcPr>
          <w:p w14:paraId="26EEF850" w14:textId="7C2E6A0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58,7%</w:t>
            </w:r>
          </w:p>
        </w:tc>
        <w:tc>
          <w:tcPr>
            <w:tcW w:w="465" w:type="pct"/>
            <w:vAlign w:val="bottom"/>
          </w:tcPr>
          <w:p w14:paraId="38B8E503" w14:textId="1BA6A5F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55,5%</w:t>
            </w:r>
          </w:p>
        </w:tc>
        <w:tc>
          <w:tcPr>
            <w:tcW w:w="465" w:type="pct"/>
            <w:vAlign w:val="bottom"/>
          </w:tcPr>
          <w:p w14:paraId="283676AA" w14:textId="633A1F0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37,9%</w:t>
            </w:r>
          </w:p>
        </w:tc>
        <w:tc>
          <w:tcPr>
            <w:tcW w:w="515" w:type="pct"/>
            <w:vAlign w:val="bottom"/>
          </w:tcPr>
          <w:p w14:paraId="4C7311AD" w14:textId="47C5BDD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54,1%</w:t>
            </w:r>
          </w:p>
        </w:tc>
        <w:tc>
          <w:tcPr>
            <w:tcW w:w="465" w:type="pct"/>
            <w:vAlign w:val="bottom"/>
          </w:tcPr>
          <w:p w14:paraId="757A0358" w14:textId="080FC61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56,3%</w:t>
            </w:r>
          </w:p>
        </w:tc>
        <w:tc>
          <w:tcPr>
            <w:tcW w:w="462" w:type="pct"/>
            <w:vAlign w:val="bottom"/>
          </w:tcPr>
          <w:p w14:paraId="64DF3D94" w14:textId="602ECE3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55,3%</w:t>
            </w:r>
          </w:p>
        </w:tc>
      </w:tr>
      <w:tr w:rsidR="0096195C" w:rsidRPr="0022653F" w14:paraId="52B2C05C" w14:textId="77777777" w:rsidTr="00C60FDA">
        <w:trPr>
          <w:trHeight w:val="63"/>
        </w:trPr>
        <w:tc>
          <w:tcPr>
            <w:tcW w:w="684" w:type="pct"/>
            <w:vAlign w:val="bottom"/>
          </w:tcPr>
          <w:p w14:paraId="3350D84A" w14:textId="7EAA3C31"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позволяет ребенку формировать, развивать характер</w:t>
            </w:r>
          </w:p>
        </w:tc>
        <w:tc>
          <w:tcPr>
            <w:tcW w:w="534" w:type="pct"/>
            <w:vAlign w:val="bottom"/>
          </w:tcPr>
          <w:p w14:paraId="3F864F65" w14:textId="63D41BA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29,2%</w:t>
            </w:r>
          </w:p>
        </w:tc>
        <w:tc>
          <w:tcPr>
            <w:tcW w:w="465" w:type="pct"/>
            <w:vAlign w:val="bottom"/>
          </w:tcPr>
          <w:p w14:paraId="1EA0BE98" w14:textId="5B36FA6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24,4%</w:t>
            </w:r>
          </w:p>
        </w:tc>
        <w:tc>
          <w:tcPr>
            <w:tcW w:w="465" w:type="pct"/>
            <w:vAlign w:val="bottom"/>
          </w:tcPr>
          <w:p w14:paraId="17BC8C16" w14:textId="6730A4C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34,2%</w:t>
            </w:r>
          </w:p>
        </w:tc>
        <w:tc>
          <w:tcPr>
            <w:tcW w:w="480" w:type="pct"/>
            <w:vAlign w:val="bottom"/>
          </w:tcPr>
          <w:p w14:paraId="3756EAAE" w14:textId="502EF11D"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30,4%</w:t>
            </w:r>
          </w:p>
        </w:tc>
        <w:tc>
          <w:tcPr>
            <w:tcW w:w="465" w:type="pct"/>
            <w:vAlign w:val="bottom"/>
          </w:tcPr>
          <w:p w14:paraId="1C75E204" w14:textId="33E4B88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29,5%</w:t>
            </w:r>
          </w:p>
        </w:tc>
        <w:tc>
          <w:tcPr>
            <w:tcW w:w="465" w:type="pct"/>
            <w:vAlign w:val="bottom"/>
          </w:tcPr>
          <w:p w14:paraId="716C6DE5" w14:textId="6889035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19,0%</w:t>
            </w:r>
          </w:p>
        </w:tc>
        <w:tc>
          <w:tcPr>
            <w:tcW w:w="515" w:type="pct"/>
            <w:vAlign w:val="bottom"/>
          </w:tcPr>
          <w:p w14:paraId="67C0DE1A" w14:textId="6B510B3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36,5%</w:t>
            </w:r>
          </w:p>
        </w:tc>
        <w:tc>
          <w:tcPr>
            <w:tcW w:w="465" w:type="pct"/>
            <w:vAlign w:val="bottom"/>
          </w:tcPr>
          <w:p w14:paraId="6D158BA5" w14:textId="1F27760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28,5%</w:t>
            </w:r>
          </w:p>
        </w:tc>
        <w:tc>
          <w:tcPr>
            <w:tcW w:w="462" w:type="pct"/>
            <w:vAlign w:val="bottom"/>
          </w:tcPr>
          <w:p w14:paraId="6E9B30F9" w14:textId="47E79D9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31,4%</w:t>
            </w:r>
          </w:p>
        </w:tc>
      </w:tr>
      <w:tr w:rsidR="0096195C" w:rsidRPr="0022653F" w14:paraId="1A3B506C" w14:textId="77777777" w:rsidTr="00C60FDA">
        <w:trPr>
          <w:trHeight w:val="63"/>
        </w:trPr>
        <w:tc>
          <w:tcPr>
            <w:tcW w:w="684" w:type="pct"/>
            <w:vAlign w:val="bottom"/>
          </w:tcPr>
          <w:p w14:paraId="2E8A65A9" w14:textId="1B94B844"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lastRenderedPageBreak/>
              <w:t>чтобы чем-то занять ребенка</w:t>
            </w:r>
          </w:p>
        </w:tc>
        <w:tc>
          <w:tcPr>
            <w:tcW w:w="534" w:type="pct"/>
            <w:vAlign w:val="bottom"/>
          </w:tcPr>
          <w:p w14:paraId="0E6ACEE0" w14:textId="336DD47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6,3%</w:t>
            </w:r>
          </w:p>
        </w:tc>
        <w:tc>
          <w:tcPr>
            <w:tcW w:w="465" w:type="pct"/>
            <w:vAlign w:val="bottom"/>
          </w:tcPr>
          <w:p w14:paraId="328F2FFB" w14:textId="177C587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7,5%</w:t>
            </w:r>
          </w:p>
        </w:tc>
        <w:tc>
          <w:tcPr>
            <w:tcW w:w="465" w:type="pct"/>
            <w:vAlign w:val="bottom"/>
          </w:tcPr>
          <w:p w14:paraId="3A308A66" w14:textId="185B479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7,2%</w:t>
            </w:r>
          </w:p>
        </w:tc>
        <w:tc>
          <w:tcPr>
            <w:tcW w:w="480" w:type="pct"/>
            <w:vAlign w:val="bottom"/>
          </w:tcPr>
          <w:p w14:paraId="733A3934" w14:textId="00D55A3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7,8%</w:t>
            </w:r>
          </w:p>
        </w:tc>
        <w:tc>
          <w:tcPr>
            <w:tcW w:w="465" w:type="pct"/>
            <w:vAlign w:val="bottom"/>
          </w:tcPr>
          <w:p w14:paraId="1BB16B0A" w14:textId="13F205C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5,7%</w:t>
            </w:r>
          </w:p>
        </w:tc>
        <w:tc>
          <w:tcPr>
            <w:tcW w:w="465" w:type="pct"/>
            <w:vAlign w:val="bottom"/>
          </w:tcPr>
          <w:p w14:paraId="00642EE3" w14:textId="46D5A14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2,7%</w:t>
            </w:r>
          </w:p>
        </w:tc>
        <w:tc>
          <w:tcPr>
            <w:tcW w:w="515" w:type="pct"/>
            <w:vAlign w:val="bottom"/>
          </w:tcPr>
          <w:p w14:paraId="1E675C2F" w14:textId="0C99064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5,7%</w:t>
            </w:r>
          </w:p>
        </w:tc>
        <w:tc>
          <w:tcPr>
            <w:tcW w:w="465" w:type="pct"/>
            <w:vAlign w:val="bottom"/>
          </w:tcPr>
          <w:p w14:paraId="7E4846DF" w14:textId="6592E67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8,9%</w:t>
            </w:r>
          </w:p>
        </w:tc>
        <w:tc>
          <w:tcPr>
            <w:tcW w:w="462" w:type="pct"/>
            <w:vAlign w:val="bottom"/>
          </w:tcPr>
          <w:p w14:paraId="35D3D266" w14:textId="4F9FB20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7,5%</w:t>
            </w:r>
          </w:p>
        </w:tc>
      </w:tr>
      <w:tr w:rsidR="0096195C" w:rsidRPr="0022653F" w14:paraId="310B70AF" w14:textId="77777777" w:rsidTr="00C60FDA">
        <w:trPr>
          <w:trHeight w:val="63"/>
        </w:trPr>
        <w:tc>
          <w:tcPr>
            <w:tcW w:w="684" w:type="pct"/>
            <w:vAlign w:val="bottom"/>
          </w:tcPr>
          <w:p w14:paraId="70891001" w14:textId="3C7C9D3E"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занимаются друзья (знакомые, одноклассники) ребенка</w:t>
            </w:r>
          </w:p>
        </w:tc>
        <w:tc>
          <w:tcPr>
            <w:tcW w:w="534" w:type="pct"/>
            <w:vAlign w:val="bottom"/>
          </w:tcPr>
          <w:p w14:paraId="5537EF39" w14:textId="13A914F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6,0%</w:t>
            </w:r>
          </w:p>
        </w:tc>
        <w:tc>
          <w:tcPr>
            <w:tcW w:w="465" w:type="pct"/>
            <w:vAlign w:val="bottom"/>
          </w:tcPr>
          <w:p w14:paraId="5DE13718" w14:textId="5895049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7,7%</w:t>
            </w:r>
          </w:p>
        </w:tc>
        <w:tc>
          <w:tcPr>
            <w:tcW w:w="465" w:type="pct"/>
            <w:vAlign w:val="bottom"/>
          </w:tcPr>
          <w:p w14:paraId="240B884F" w14:textId="67DEFB8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9,0%</w:t>
            </w:r>
          </w:p>
        </w:tc>
        <w:tc>
          <w:tcPr>
            <w:tcW w:w="480" w:type="pct"/>
            <w:vAlign w:val="bottom"/>
          </w:tcPr>
          <w:p w14:paraId="69790A73" w14:textId="7064A45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5,7%</w:t>
            </w:r>
          </w:p>
        </w:tc>
        <w:tc>
          <w:tcPr>
            <w:tcW w:w="465" w:type="pct"/>
            <w:vAlign w:val="bottom"/>
          </w:tcPr>
          <w:p w14:paraId="6392D01E" w14:textId="6000805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8,9%</w:t>
            </w:r>
          </w:p>
        </w:tc>
        <w:tc>
          <w:tcPr>
            <w:tcW w:w="465" w:type="pct"/>
            <w:vAlign w:val="bottom"/>
          </w:tcPr>
          <w:p w14:paraId="1246EFC9" w14:textId="0E480CA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7,8%</w:t>
            </w:r>
          </w:p>
        </w:tc>
        <w:tc>
          <w:tcPr>
            <w:tcW w:w="515" w:type="pct"/>
            <w:vAlign w:val="bottom"/>
          </w:tcPr>
          <w:p w14:paraId="4669A02D" w14:textId="7D1B33D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8,1%</w:t>
            </w:r>
          </w:p>
        </w:tc>
        <w:tc>
          <w:tcPr>
            <w:tcW w:w="465" w:type="pct"/>
            <w:vAlign w:val="bottom"/>
          </w:tcPr>
          <w:p w14:paraId="5D32B3FD" w14:textId="17A0CDF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6,8%</w:t>
            </w:r>
          </w:p>
        </w:tc>
        <w:tc>
          <w:tcPr>
            <w:tcW w:w="462" w:type="pct"/>
            <w:vAlign w:val="bottom"/>
          </w:tcPr>
          <w:p w14:paraId="7D2FE259" w14:textId="0F0B721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7,5%</w:t>
            </w:r>
          </w:p>
        </w:tc>
      </w:tr>
      <w:tr w:rsidR="0096195C" w:rsidRPr="0022653F" w14:paraId="511BE324" w14:textId="77777777" w:rsidTr="00C60FDA">
        <w:trPr>
          <w:trHeight w:val="63"/>
        </w:trPr>
        <w:tc>
          <w:tcPr>
            <w:tcW w:w="684" w:type="pct"/>
            <w:vAlign w:val="bottom"/>
          </w:tcPr>
          <w:p w14:paraId="1EEEC943" w14:textId="45250758"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ребенок увлечен направленностью этой программы</w:t>
            </w:r>
          </w:p>
        </w:tc>
        <w:tc>
          <w:tcPr>
            <w:tcW w:w="534" w:type="pct"/>
            <w:vAlign w:val="bottom"/>
          </w:tcPr>
          <w:p w14:paraId="49ABC118" w14:textId="389781C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43,6%</w:t>
            </w:r>
          </w:p>
        </w:tc>
        <w:tc>
          <w:tcPr>
            <w:tcW w:w="465" w:type="pct"/>
            <w:vAlign w:val="bottom"/>
          </w:tcPr>
          <w:p w14:paraId="5D1B8092" w14:textId="275A7BB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34,9%</w:t>
            </w:r>
          </w:p>
        </w:tc>
        <w:tc>
          <w:tcPr>
            <w:tcW w:w="465" w:type="pct"/>
            <w:vAlign w:val="bottom"/>
          </w:tcPr>
          <w:p w14:paraId="03204C7E" w14:textId="5549262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41,8%</w:t>
            </w:r>
          </w:p>
        </w:tc>
        <w:tc>
          <w:tcPr>
            <w:tcW w:w="480" w:type="pct"/>
            <w:vAlign w:val="bottom"/>
          </w:tcPr>
          <w:p w14:paraId="09231D06" w14:textId="724A482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39,8%</w:t>
            </w:r>
          </w:p>
        </w:tc>
        <w:tc>
          <w:tcPr>
            <w:tcW w:w="465" w:type="pct"/>
            <w:vAlign w:val="bottom"/>
          </w:tcPr>
          <w:p w14:paraId="231D18D8" w14:textId="26BE64F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39,3%</w:t>
            </w:r>
          </w:p>
        </w:tc>
        <w:tc>
          <w:tcPr>
            <w:tcW w:w="465" w:type="pct"/>
            <w:vAlign w:val="bottom"/>
          </w:tcPr>
          <w:p w14:paraId="2E4EE0A4" w14:textId="71345A7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25,6%</w:t>
            </w:r>
          </w:p>
        </w:tc>
        <w:tc>
          <w:tcPr>
            <w:tcW w:w="515" w:type="pct"/>
            <w:vAlign w:val="bottom"/>
          </w:tcPr>
          <w:p w14:paraId="230CB76E" w14:textId="007FF91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42,5%</w:t>
            </w:r>
          </w:p>
        </w:tc>
        <w:tc>
          <w:tcPr>
            <w:tcW w:w="465" w:type="pct"/>
            <w:vAlign w:val="bottom"/>
          </w:tcPr>
          <w:p w14:paraId="39E5A980" w14:textId="48841AC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39,5%</w:t>
            </w:r>
          </w:p>
        </w:tc>
        <w:tc>
          <w:tcPr>
            <w:tcW w:w="462" w:type="pct"/>
            <w:vAlign w:val="bottom"/>
          </w:tcPr>
          <w:p w14:paraId="3AA46DFA" w14:textId="0F05522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40,7%</w:t>
            </w:r>
          </w:p>
        </w:tc>
      </w:tr>
      <w:tr w:rsidR="0096195C" w:rsidRPr="0022653F" w14:paraId="004A70CE" w14:textId="77777777" w:rsidTr="00C60FDA">
        <w:trPr>
          <w:trHeight w:val="63"/>
        </w:trPr>
        <w:tc>
          <w:tcPr>
            <w:tcW w:w="684" w:type="pct"/>
            <w:vAlign w:val="bottom"/>
          </w:tcPr>
          <w:p w14:paraId="35E5B552" w14:textId="5A2DE7D4"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другое (укажите)</w:t>
            </w:r>
          </w:p>
        </w:tc>
        <w:tc>
          <w:tcPr>
            <w:tcW w:w="534" w:type="pct"/>
            <w:vAlign w:val="bottom"/>
          </w:tcPr>
          <w:p w14:paraId="4869CB14" w14:textId="2E23904D"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2,2%</w:t>
            </w:r>
          </w:p>
        </w:tc>
        <w:tc>
          <w:tcPr>
            <w:tcW w:w="465" w:type="pct"/>
            <w:vAlign w:val="bottom"/>
          </w:tcPr>
          <w:p w14:paraId="1DA09243" w14:textId="25639D1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0,9%</w:t>
            </w:r>
          </w:p>
        </w:tc>
        <w:tc>
          <w:tcPr>
            <w:tcW w:w="465" w:type="pct"/>
            <w:vAlign w:val="bottom"/>
          </w:tcPr>
          <w:p w14:paraId="3417DF92" w14:textId="798F0B6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0,4%</w:t>
            </w:r>
          </w:p>
        </w:tc>
        <w:tc>
          <w:tcPr>
            <w:tcW w:w="480" w:type="pct"/>
            <w:vAlign w:val="bottom"/>
          </w:tcPr>
          <w:p w14:paraId="12E8A59B" w14:textId="7FB5F65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1,8%</w:t>
            </w:r>
          </w:p>
        </w:tc>
        <w:tc>
          <w:tcPr>
            <w:tcW w:w="465" w:type="pct"/>
            <w:vAlign w:val="bottom"/>
          </w:tcPr>
          <w:p w14:paraId="0225DC51" w14:textId="02B7516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1,8%</w:t>
            </w:r>
          </w:p>
        </w:tc>
        <w:tc>
          <w:tcPr>
            <w:tcW w:w="465" w:type="pct"/>
            <w:vAlign w:val="bottom"/>
          </w:tcPr>
          <w:p w14:paraId="0181BAF7" w14:textId="4DB9A28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0,4%</w:t>
            </w:r>
          </w:p>
        </w:tc>
        <w:tc>
          <w:tcPr>
            <w:tcW w:w="515" w:type="pct"/>
            <w:vAlign w:val="bottom"/>
          </w:tcPr>
          <w:p w14:paraId="68EE374C" w14:textId="659CAF9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0,9%</w:t>
            </w:r>
          </w:p>
        </w:tc>
        <w:tc>
          <w:tcPr>
            <w:tcW w:w="465" w:type="pct"/>
            <w:vAlign w:val="bottom"/>
          </w:tcPr>
          <w:p w14:paraId="15CC5DD6" w14:textId="47084A0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1,7%</w:t>
            </w:r>
          </w:p>
        </w:tc>
        <w:tc>
          <w:tcPr>
            <w:tcW w:w="462" w:type="pct"/>
            <w:vAlign w:val="bottom"/>
          </w:tcPr>
          <w:p w14:paraId="5C388B72" w14:textId="240DE90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0,5%</w:t>
            </w:r>
          </w:p>
        </w:tc>
      </w:tr>
      <w:tr w:rsidR="0096195C" w:rsidRPr="0022653F" w14:paraId="13D32BCB" w14:textId="77777777" w:rsidTr="00C60FDA">
        <w:trPr>
          <w:trHeight w:val="63"/>
        </w:trPr>
        <w:tc>
          <w:tcPr>
            <w:tcW w:w="684" w:type="pct"/>
            <w:vAlign w:val="bottom"/>
          </w:tcPr>
          <w:p w14:paraId="42D640E3" w14:textId="44B0B71C"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Всего</w:t>
            </w:r>
          </w:p>
        </w:tc>
        <w:tc>
          <w:tcPr>
            <w:tcW w:w="534" w:type="pct"/>
            <w:vAlign w:val="bottom"/>
          </w:tcPr>
          <w:p w14:paraId="30842B32" w14:textId="4A6D8EA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319</w:t>
            </w:r>
          </w:p>
        </w:tc>
        <w:tc>
          <w:tcPr>
            <w:tcW w:w="465" w:type="pct"/>
            <w:vAlign w:val="bottom"/>
          </w:tcPr>
          <w:p w14:paraId="5979E026" w14:textId="6806829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783</w:t>
            </w:r>
          </w:p>
        </w:tc>
        <w:tc>
          <w:tcPr>
            <w:tcW w:w="465" w:type="pct"/>
            <w:vAlign w:val="bottom"/>
          </w:tcPr>
          <w:p w14:paraId="3398FA7B" w14:textId="5CCBF61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1338</w:t>
            </w:r>
          </w:p>
        </w:tc>
        <w:tc>
          <w:tcPr>
            <w:tcW w:w="480" w:type="pct"/>
            <w:vAlign w:val="bottom"/>
          </w:tcPr>
          <w:p w14:paraId="0ECE1103" w14:textId="17AC2B5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1365</w:t>
            </w:r>
          </w:p>
        </w:tc>
        <w:tc>
          <w:tcPr>
            <w:tcW w:w="465" w:type="pct"/>
            <w:vAlign w:val="bottom"/>
          </w:tcPr>
          <w:p w14:paraId="126F48C7" w14:textId="43078CC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1061</w:t>
            </w:r>
          </w:p>
        </w:tc>
        <w:tc>
          <w:tcPr>
            <w:tcW w:w="465" w:type="pct"/>
            <w:vAlign w:val="bottom"/>
          </w:tcPr>
          <w:p w14:paraId="5247C5F8" w14:textId="13B0CF3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667</w:t>
            </w:r>
          </w:p>
        </w:tc>
        <w:tc>
          <w:tcPr>
            <w:tcW w:w="515" w:type="pct"/>
            <w:vAlign w:val="bottom"/>
          </w:tcPr>
          <w:p w14:paraId="2682A678" w14:textId="010B374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778</w:t>
            </w:r>
          </w:p>
        </w:tc>
        <w:tc>
          <w:tcPr>
            <w:tcW w:w="465" w:type="pct"/>
            <w:vAlign w:val="bottom"/>
          </w:tcPr>
          <w:p w14:paraId="7D39083B" w14:textId="265513C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1506</w:t>
            </w:r>
          </w:p>
        </w:tc>
        <w:tc>
          <w:tcPr>
            <w:tcW w:w="462" w:type="pct"/>
            <w:vAlign w:val="bottom"/>
          </w:tcPr>
          <w:p w14:paraId="0FFDB9F2" w14:textId="28E5C4B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1236</w:t>
            </w:r>
          </w:p>
        </w:tc>
      </w:tr>
    </w:tbl>
    <w:p w14:paraId="2743CB09" w14:textId="77777777" w:rsidR="0096195C" w:rsidRPr="00174BBC" w:rsidRDefault="0096195C" w:rsidP="0096195C">
      <w:pPr>
        <w:rPr>
          <w:rFonts w:ascii="Times New Roman" w:hAnsi="Times New Roman" w:cs="Times New Roman"/>
          <w:b/>
          <w:sz w:val="10"/>
          <w:szCs w:val="24"/>
        </w:rPr>
      </w:pPr>
    </w:p>
    <w:tbl>
      <w:tblPr>
        <w:tblStyle w:val="a8"/>
        <w:tblW w:w="4997" w:type="pct"/>
        <w:tblLook w:val="04A0" w:firstRow="1" w:lastRow="0" w:firstColumn="1" w:lastColumn="0" w:noHBand="0" w:noVBand="1"/>
      </w:tblPr>
      <w:tblGrid>
        <w:gridCol w:w="1923"/>
        <w:gridCol w:w="1691"/>
        <w:gridCol w:w="1505"/>
        <w:gridCol w:w="1286"/>
        <w:gridCol w:w="1443"/>
        <w:gridCol w:w="1295"/>
        <w:gridCol w:w="1313"/>
        <w:gridCol w:w="1569"/>
        <w:gridCol w:w="1251"/>
        <w:gridCol w:w="1275"/>
      </w:tblGrid>
      <w:tr w:rsidR="0096195C" w:rsidRPr="00C958F1" w14:paraId="37930A47" w14:textId="77777777" w:rsidTr="0096195C">
        <w:tc>
          <w:tcPr>
            <w:tcW w:w="661" w:type="pct"/>
          </w:tcPr>
          <w:p w14:paraId="6ED0EC43" w14:textId="77777777" w:rsidR="0096195C" w:rsidRDefault="0096195C" w:rsidP="00C60FDA">
            <w:pPr>
              <w:rPr>
                <w:rFonts w:ascii="Times New Roman" w:hAnsi="Times New Roman" w:cs="Times New Roman"/>
                <w:sz w:val="24"/>
                <w:szCs w:val="24"/>
              </w:rPr>
            </w:pPr>
          </w:p>
        </w:tc>
        <w:tc>
          <w:tcPr>
            <w:tcW w:w="581" w:type="pct"/>
            <w:vAlign w:val="bottom"/>
          </w:tcPr>
          <w:p w14:paraId="6004B7EE"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30110D63"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193B6655"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16D19CC7"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0278463A"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5B2AE0EE"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1703FDB5"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0F28BACF"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28935790"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Тосненский МР</w:t>
            </w:r>
          </w:p>
        </w:tc>
      </w:tr>
      <w:tr w:rsidR="0096195C" w:rsidRPr="0022653F" w14:paraId="630F9DCD" w14:textId="77777777" w:rsidTr="0096195C">
        <w:tc>
          <w:tcPr>
            <w:tcW w:w="661" w:type="pct"/>
            <w:vAlign w:val="bottom"/>
          </w:tcPr>
          <w:p w14:paraId="1EFE0CE7" w14:textId="12875C70"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развивает способности ребенка</w:t>
            </w:r>
          </w:p>
        </w:tc>
        <w:tc>
          <w:tcPr>
            <w:tcW w:w="581" w:type="pct"/>
            <w:vAlign w:val="bottom"/>
          </w:tcPr>
          <w:p w14:paraId="1341BBDC" w14:textId="6DF1EAB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54,1%</w:t>
            </w:r>
          </w:p>
        </w:tc>
        <w:tc>
          <w:tcPr>
            <w:tcW w:w="517" w:type="pct"/>
            <w:vAlign w:val="bottom"/>
          </w:tcPr>
          <w:p w14:paraId="5BD09467" w14:textId="74C6208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66,5%</w:t>
            </w:r>
          </w:p>
        </w:tc>
        <w:tc>
          <w:tcPr>
            <w:tcW w:w="442" w:type="pct"/>
            <w:vAlign w:val="bottom"/>
          </w:tcPr>
          <w:p w14:paraId="6BDA1712" w14:textId="6FDAE82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64,3%</w:t>
            </w:r>
          </w:p>
        </w:tc>
        <w:tc>
          <w:tcPr>
            <w:tcW w:w="496" w:type="pct"/>
            <w:vAlign w:val="bottom"/>
          </w:tcPr>
          <w:p w14:paraId="28B3FDB5" w14:textId="3C083B6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63,3%</w:t>
            </w:r>
          </w:p>
        </w:tc>
        <w:tc>
          <w:tcPr>
            <w:tcW w:w="445" w:type="pct"/>
            <w:vAlign w:val="bottom"/>
          </w:tcPr>
          <w:p w14:paraId="1C18DF73" w14:textId="22DB397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70,3%</w:t>
            </w:r>
          </w:p>
        </w:tc>
        <w:tc>
          <w:tcPr>
            <w:tcW w:w="451" w:type="pct"/>
            <w:vAlign w:val="bottom"/>
          </w:tcPr>
          <w:p w14:paraId="0140F854" w14:textId="4F38E87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69,7%</w:t>
            </w:r>
          </w:p>
        </w:tc>
        <w:tc>
          <w:tcPr>
            <w:tcW w:w="539" w:type="pct"/>
            <w:vAlign w:val="bottom"/>
          </w:tcPr>
          <w:p w14:paraId="34834ED0" w14:textId="553B13B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66,9%</w:t>
            </w:r>
          </w:p>
        </w:tc>
        <w:tc>
          <w:tcPr>
            <w:tcW w:w="430" w:type="pct"/>
            <w:vAlign w:val="bottom"/>
          </w:tcPr>
          <w:p w14:paraId="2C73400E" w14:textId="566F4DC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68,3%</w:t>
            </w:r>
          </w:p>
        </w:tc>
        <w:tc>
          <w:tcPr>
            <w:tcW w:w="438" w:type="pct"/>
            <w:vAlign w:val="bottom"/>
          </w:tcPr>
          <w:p w14:paraId="5C6D2ACB" w14:textId="0708D63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62,5%</w:t>
            </w:r>
          </w:p>
        </w:tc>
      </w:tr>
      <w:tr w:rsidR="0096195C" w:rsidRPr="0022653F" w14:paraId="44A1502C" w14:textId="77777777" w:rsidTr="0096195C">
        <w:tc>
          <w:tcPr>
            <w:tcW w:w="661" w:type="pct"/>
            <w:vAlign w:val="bottom"/>
          </w:tcPr>
          <w:p w14:paraId="6925A0C7" w14:textId="790FCC68"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полезно для расширения кругозора ребенка</w:t>
            </w:r>
          </w:p>
        </w:tc>
        <w:tc>
          <w:tcPr>
            <w:tcW w:w="581" w:type="pct"/>
            <w:vAlign w:val="bottom"/>
          </w:tcPr>
          <w:p w14:paraId="6395F44B" w14:textId="6E21A15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21,1%</w:t>
            </w:r>
          </w:p>
        </w:tc>
        <w:tc>
          <w:tcPr>
            <w:tcW w:w="517" w:type="pct"/>
            <w:vAlign w:val="bottom"/>
          </w:tcPr>
          <w:p w14:paraId="0AC9C0B5" w14:textId="1B37BF0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24,8%</w:t>
            </w:r>
          </w:p>
        </w:tc>
        <w:tc>
          <w:tcPr>
            <w:tcW w:w="442" w:type="pct"/>
            <w:vAlign w:val="bottom"/>
          </w:tcPr>
          <w:p w14:paraId="78F2A2F6" w14:textId="44A763F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32,8%</w:t>
            </w:r>
          </w:p>
        </w:tc>
        <w:tc>
          <w:tcPr>
            <w:tcW w:w="496" w:type="pct"/>
            <w:vAlign w:val="bottom"/>
          </w:tcPr>
          <w:p w14:paraId="0F62B4F3" w14:textId="64B2524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24,9%</w:t>
            </w:r>
          </w:p>
        </w:tc>
        <w:tc>
          <w:tcPr>
            <w:tcW w:w="445" w:type="pct"/>
            <w:vAlign w:val="bottom"/>
          </w:tcPr>
          <w:p w14:paraId="58C4923C" w14:textId="280AF79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30,8%</w:t>
            </w:r>
          </w:p>
        </w:tc>
        <w:tc>
          <w:tcPr>
            <w:tcW w:w="451" w:type="pct"/>
            <w:vAlign w:val="bottom"/>
          </w:tcPr>
          <w:p w14:paraId="082AFE56" w14:textId="47C9EDA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28,6%</w:t>
            </w:r>
          </w:p>
        </w:tc>
        <w:tc>
          <w:tcPr>
            <w:tcW w:w="539" w:type="pct"/>
            <w:vAlign w:val="bottom"/>
          </w:tcPr>
          <w:p w14:paraId="746BEA5A" w14:textId="28AEA1D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27,2%</w:t>
            </w:r>
          </w:p>
        </w:tc>
        <w:tc>
          <w:tcPr>
            <w:tcW w:w="430" w:type="pct"/>
            <w:vAlign w:val="bottom"/>
          </w:tcPr>
          <w:p w14:paraId="6B0A78FA" w14:textId="4E83993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28,6%</w:t>
            </w:r>
          </w:p>
        </w:tc>
        <w:tc>
          <w:tcPr>
            <w:tcW w:w="438" w:type="pct"/>
            <w:vAlign w:val="bottom"/>
          </w:tcPr>
          <w:p w14:paraId="0BCFF972" w14:textId="299979D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24,3%</w:t>
            </w:r>
          </w:p>
        </w:tc>
      </w:tr>
      <w:tr w:rsidR="0096195C" w:rsidRPr="0022653F" w14:paraId="140695CC" w14:textId="77777777" w:rsidTr="0096195C">
        <w:trPr>
          <w:trHeight w:val="63"/>
        </w:trPr>
        <w:tc>
          <w:tcPr>
            <w:tcW w:w="661" w:type="pct"/>
            <w:vAlign w:val="bottom"/>
          </w:tcPr>
          <w:p w14:paraId="7B8D85F1" w14:textId="7FE51DE6"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ребенок получает удовольствие от программы</w:t>
            </w:r>
          </w:p>
        </w:tc>
        <w:tc>
          <w:tcPr>
            <w:tcW w:w="581" w:type="pct"/>
            <w:vAlign w:val="bottom"/>
          </w:tcPr>
          <w:p w14:paraId="7F586635" w14:textId="13B9021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58,1%</w:t>
            </w:r>
          </w:p>
        </w:tc>
        <w:tc>
          <w:tcPr>
            <w:tcW w:w="517" w:type="pct"/>
            <w:vAlign w:val="bottom"/>
          </w:tcPr>
          <w:p w14:paraId="7D56029A" w14:textId="3B92A1E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55,9%</w:t>
            </w:r>
          </w:p>
        </w:tc>
        <w:tc>
          <w:tcPr>
            <w:tcW w:w="442" w:type="pct"/>
            <w:vAlign w:val="bottom"/>
          </w:tcPr>
          <w:p w14:paraId="67AEB7D1" w14:textId="0359B11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55,9%</w:t>
            </w:r>
          </w:p>
        </w:tc>
        <w:tc>
          <w:tcPr>
            <w:tcW w:w="496" w:type="pct"/>
            <w:vAlign w:val="bottom"/>
          </w:tcPr>
          <w:p w14:paraId="34CEC017" w14:textId="22EBDCE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59,3%</w:t>
            </w:r>
          </w:p>
        </w:tc>
        <w:tc>
          <w:tcPr>
            <w:tcW w:w="445" w:type="pct"/>
            <w:vAlign w:val="bottom"/>
          </w:tcPr>
          <w:p w14:paraId="7AAC1329" w14:textId="4D876FED"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57,8%</w:t>
            </w:r>
          </w:p>
        </w:tc>
        <w:tc>
          <w:tcPr>
            <w:tcW w:w="451" w:type="pct"/>
            <w:vAlign w:val="bottom"/>
          </w:tcPr>
          <w:p w14:paraId="3667FFCF" w14:textId="5FDDAC4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56,6%</w:t>
            </w:r>
          </w:p>
        </w:tc>
        <w:tc>
          <w:tcPr>
            <w:tcW w:w="539" w:type="pct"/>
            <w:vAlign w:val="bottom"/>
          </w:tcPr>
          <w:p w14:paraId="4ECD820A" w14:textId="562780E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58,3%</w:t>
            </w:r>
          </w:p>
        </w:tc>
        <w:tc>
          <w:tcPr>
            <w:tcW w:w="430" w:type="pct"/>
            <w:vAlign w:val="bottom"/>
          </w:tcPr>
          <w:p w14:paraId="3D028B4E" w14:textId="4488041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59,0%</w:t>
            </w:r>
          </w:p>
        </w:tc>
        <w:tc>
          <w:tcPr>
            <w:tcW w:w="438" w:type="pct"/>
            <w:vAlign w:val="bottom"/>
          </w:tcPr>
          <w:p w14:paraId="25A708BA" w14:textId="3111C3B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57,7%</w:t>
            </w:r>
          </w:p>
        </w:tc>
      </w:tr>
      <w:tr w:rsidR="0096195C" w:rsidRPr="0022653F" w14:paraId="4F2F6659" w14:textId="77777777" w:rsidTr="0096195C">
        <w:trPr>
          <w:trHeight w:val="63"/>
        </w:trPr>
        <w:tc>
          <w:tcPr>
            <w:tcW w:w="661" w:type="pct"/>
            <w:vAlign w:val="bottom"/>
          </w:tcPr>
          <w:p w14:paraId="5BAD7EDC" w14:textId="118E29C3"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позволяет ребенку формировать, развивать характер</w:t>
            </w:r>
          </w:p>
        </w:tc>
        <w:tc>
          <w:tcPr>
            <w:tcW w:w="581" w:type="pct"/>
            <w:vAlign w:val="bottom"/>
          </w:tcPr>
          <w:p w14:paraId="29E8B044" w14:textId="15E4CEF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27,6%</w:t>
            </w:r>
          </w:p>
        </w:tc>
        <w:tc>
          <w:tcPr>
            <w:tcW w:w="517" w:type="pct"/>
            <w:vAlign w:val="bottom"/>
          </w:tcPr>
          <w:p w14:paraId="5EBEDB38" w14:textId="05E5C61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32,6%</w:t>
            </w:r>
          </w:p>
        </w:tc>
        <w:tc>
          <w:tcPr>
            <w:tcW w:w="442" w:type="pct"/>
            <w:vAlign w:val="bottom"/>
          </w:tcPr>
          <w:p w14:paraId="5AECEE3A" w14:textId="5AEDDFD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31,9%</w:t>
            </w:r>
          </w:p>
        </w:tc>
        <w:tc>
          <w:tcPr>
            <w:tcW w:w="496" w:type="pct"/>
            <w:vAlign w:val="bottom"/>
          </w:tcPr>
          <w:p w14:paraId="4E7BFCB6" w14:textId="72B1E3E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26,5%</w:t>
            </w:r>
          </w:p>
        </w:tc>
        <w:tc>
          <w:tcPr>
            <w:tcW w:w="445" w:type="pct"/>
            <w:vAlign w:val="bottom"/>
          </w:tcPr>
          <w:p w14:paraId="059AC390" w14:textId="2D80B46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29,5%</w:t>
            </w:r>
          </w:p>
        </w:tc>
        <w:tc>
          <w:tcPr>
            <w:tcW w:w="451" w:type="pct"/>
            <w:vAlign w:val="bottom"/>
          </w:tcPr>
          <w:p w14:paraId="1D4D1EF1" w14:textId="3D951EE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26,9%</w:t>
            </w:r>
          </w:p>
        </w:tc>
        <w:tc>
          <w:tcPr>
            <w:tcW w:w="539" w:type="pct"/>
            <w:vAlign w:val="bottom"/>
          </w:tcPr>
          <w:p w14:paraId="32A8BCCC" w14:textId="1CCF045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39,5%</w:t>
            </w:r>
          </w:p>
        </w:tc>
        <w:tc>
          <w:tcPr>
            <w:tcW w:w="430" w:type="pct"/>
            <w:vAlign w:val="bottom"/>
          </w:tcPr>
          <w:p w14:paraId="0E5FAF43" w14:textId="4CE7676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28,9%</w:t>
            </w:r>
          </w:p>
        </w:tc>
        <w:tc>
          <w:tcPr>
            <w:tcW w:w="438" w:type="pct"/>
            <w:vAlign w:val="bottom"/>
          </w:tcPr>
          <w:p w14:paraId="07D345F4" w14:textId="6477ECA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29,2%</w:t>
            </w:r>
          </w:p>
        </w:tc>
      </w:tr>
      <w:tr w:rsidR="0096195C" w:rsidRPr="0022653F" w14:paraId="17DEE108" w14:textId="77777777" w:rsidTr="0096195C">
        <w:trPr>
          <w:trHeight w:val="63"/>
        </w:trPr>
        <w:tc>
          <w:tcPr>
            <w:tcW w:w="661" w:type="pct"/>
            <w:vAlign w:val="bottom"/>
          </w:tcPr>
          <w:p w14:paraId="687653D3" w14:textId="67BDDE7D"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чтобы чем-то занять ребенка</w:t>
            </w:r>
          </w:p>
        </w:tc>
        <w:tc>
          <w:tcPr>
            <w:tcW w:w="581" w:type="pct"/>
            <w:vAlign w:val="bottom"/>
          </w:tcPr>
          <w:p w14:paraId="1E7AAA49" w14:textId="7A0D40D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6,1%</w:t>
            </w:r>
          </w:p>
        </w:tc>
        <w:tc>
          <w:tcPr>
            <w:tcW w:w="517" w:type="pct"/>
            <w:vAlign w:val="bottom"/>
          </w:tcPr>
          <w:p w14:paraId="62E363D2" w14:textId="697E6E3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8,1%</w:t>
            </w:r>
          </w:p>
        </w:tc>
        <w:tc>
          <w:tcPr>
            <w:tcW w:w="442" w:type="pct"/>
            <w:vAlign w:val="bottom"/>
          </w:tcPr>
          <w:p w14:paraId="48795D0F" w14:textId="3257580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6,2%</w:t>
            </w:r>
          </w:p>
        </w:tc>
        <w:tc>
          <w:tcPr>
            <w:tcW w:w="496" w:type="pct"/>
            <w:vAlign w:val="bottom"/>
          </w:tcPr>
          <w:p w14:paraId="72F3E642" w14:textId="5BD7C2ED"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10,2%</w:t>
            </w:r>
          </w:p>
        </w:tc>
        <w:tc>
          <w:tcPr>
            <w:tcW w:w="445" w:type="pct"/>
            <w:vAlign w:val="bottom"/>
          </w:tcPr>
          <w:p w14:paraId="11D55BB4" w14:textId="7F5DF08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8,2%</w:t>
            </w:r>
          </w:p>
        </w:tc>
        <w:tc>
          <w:tcPr>
            <w:tcW w:w="451" w:type="pct"/>
            <w:vAlign w:val="bottom"/>
          </w:tcPr>
          <w:p w14:paraId="412BC741" w14:textId="51E0B97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7,6%</w:t>
            </w:r>
          </w:p>
        </w:tc>
        <w:tc>
          <w:tcPr>
            <w:tcW w:w="539" w:type="pct"/>
            <w:vAlign w:val="bottom"/>
          </w:tcPr>
          <w:p w14:paraId="4787F1AA" w14:textId="3536F49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7,8%</w:t>
            </w:r>
          </w:p>
        </w:tc>
        <w:tc>
          <w:tcPr>
            <w:tcW w:w="430" w:type="pct"/>
            <w:vAlign w:val="bottom"/>
          </w:tcPr>
          <w:p w14:paraId="454ED38F" w14:textId="1852758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5,2%</w:t>
            </w:r>
          </w:p>
        </w:tc>
        <w:tc>
          <w:tcPr>
            <w:tcW w:w="438" w:type="pct"/>
            <w:vAlign w:val="bottom"/>
          </w:tcPr>
          <w:p w14:paraId="7C16F5C1" w14:textId="2E73EE7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7,4%</w:t>
            </w:r>
          </w:p>
        </w:tc>
      </w:tr>
      <w:tr w:rsidR="0096195C" w:rsidRPr="0022653F" w14:paraId="497596F0" w14:textId="77777777" w:rsidTr="0096195C">
        <w:trPr>
          <w:trHeight w:val="63"/>
        </w:trPr>
        <w:tc>
          <w:tcPr>
            <w:tcW w:w="661" w:type="pct"/>
            <w:vAlign w:val="bottom"/>
          </w:tcPr>
          <w:p w14:paraId="5C6BA361" w14:textId="308F77E9"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занимаются друзья (знакомые, одноклассники) ребенка</w:t>
            </w:r>
          </w:p>
        </w:tc>
        <w:tc>
          <w:tcPr>
            <w:tcW w:w="581" w:type="pct"/>
            <w:vAlign w:val="bottom"/>
          </w:tcPr>
          <w:p w14:paraId="2867B846" w14:textId="0AF8001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7,7%</w:t>
            </w:r>
          </w:p>
        </w:tc>
        <w:tc>
          <w:tcPr>
            <w:tcW w:w="517" w:type="pct"/>
            <w:vAlign w:val="bottom"/>
          </w:tcPr>
          <w:p w14:paraId="2E152ED2" w14:textId="672808A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7,0%</w:t>
            </w:r>
          </w:p>
        </w:tc>
        <w:tc>
          <w:tcPr>
            <w:tcW w:w="442" w:type="pct"/>
            <w:vAlign w:val="bottom"/>
          </w:tcPr>
          <w:p w14:paraId="7DB1FC83" w14:textId="05E2005D"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7,4%</w:t>
            </w:r>
          </w:p>
        </w:tc>
        <w:tc>
          <w:tcPr>
            <w:tcW w:w="496" w:type="pct"/>
            <w:vAlign w:val="bottom"/>
          </w:tcPr>
          <w:p w14:paraId="30311FB5" w14:textId="4A349AA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8,4%</w:t>
            </w:r>
          </w:p>
        </w:tc>
        <w:tc>
          <w:tcPr>
            <w:tcW w:w="445" w:type="pct"/>
            <w:vAlign w:val="bottom"/>
          </w:tcPr>
          <w:p w14:paraId="679A2ECE" w14:textId="5F1D81E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7,0%</w:t>
            </w:r>
          </w:p>
        </w:tc>
        <w:tc>
          <w:tcPr>
            <w:tcW w:w="451" w:type="pct"/>
            <w:vAlign w:val="bottom"/>
          </w:tcPr>
          <w:p w14:paraId="21027CB0" w14:textId="0A0CA20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7,4%</w:t>
            </w:r>
          </w:p>
        </w:tc>
        <w:tc>
          <w:tcPr>
            <w:tcW w:w="539" w:type="pct"/>
            <w:vAlign w:val="bottom"/>
          </w:tcPr>
          <w:p w14:paraId="77763C55" w14:textId="21B1BC9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6,5%</w:t>
            </w:r>
          </w:p>
        </w:tc>
        <w:tc>
          <w:tcPr>
            <w:tcW w:w="430" w:type="pct"/>
            <w:vAlign w:val="bottom"/>
          </w:tcPr>
          <w:p w14:paraId="0DF58543" w14:textId="3A9CCDF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9,2%</w:t>
            </w:r>
          </w:p>
        </w:tc>
        <w:tc>
          <w:tcPr>
            <w:tcW w:w="438" w:type="pct"/>
            <w:vAlign w:val="bottom"/>
          </w:tcPr>
          <w:p w14:paraId="1F0622E6" w14:textId="2C963FC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5,6%</w:t>
            </w:r>
          </w:p>
        </w:tc>
      </w:tr>
      <w:tr w:rsidR="0096195C" w:rsidRPr="0022653F" w14:paraId="28D7133E" w14:textId="77777777" w:rsidTr="0096195C">
        <w:trPr>
          <w:trHeight w:val="63"/>
        </w:trPr>
        <w:tc>
          <w:tcPr>
            <w:tcW w:w="661" w:type="pct"/>
            <w:vAlign w:val="bottom"/>
          </w:tcPr>
          <w:p w14:paraId="3F2C56AB" w14:textId="1B1A1807"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lastRenderedPageBreak/>
              <w:t>ребенок увлечен направленностью этой программы</w:t>
            </w:r>
          </w:p>
        </w:tc>
        <w:tc>
          <w:tcPr>
            <w:tcW w:w="581" w:type="pct"/>
            <w:vAlign w:val="bottom"/>
          </w:tcPr>
          <w:p w14:paraId="2305C407" w14:textId="531890B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32,9%</w:t>
            </w:r>
          </w:p>
        </w:tc>
        <w:tc>
          <w:tcPr>
            <w:tcW w:w="517" w:type="pct"/>
            <w:vAlign w:val="bottom"/>
          </w:tcPr>
          <w:p w14:paraId="2F3DF538" w14:textId="7075BEC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33,8%</w:t>
            </w:r>
          </w:p>
        </w:tc>
        <w:tc>
          <w:tcPr>
            <w:tcW w:w="442" w:type="pct"/>
            <w:vAlign w:val="bottom"/>
          </w:tcPr>
          <w:p w14:paraId="76F5336A" w14:textId="7025F9B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41,1%</w:t>
            </w:r>
          </w:p>
        </w:tc>
        <w:tc>
          <w:tcPr>
            <w:tcW w:w="496" w:type="pct"/>
            <w:vAlign w:val="bottom"/>
          </w:tcPr>
          <w:p w14:paraId="37C2740D" w14:textId="7BE9DEA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43,7%</w:t>
            </w:r>
          </w:p>
        </w:tc>
        <w:tc>
          <w:tcPr>
            <w:tcW w:w="445" w:type="pct"/>
            <w:vAlign w:val="bottom"/>
          </w:tcPr>
          <w:p w14:paraId="39EAEB05" w14:textId="5610CD7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38,6%</w:t>
            </w:r>
          </w:p>
        </w:tc>
        <w:tc>
          <w:tcPr>
            <w:tcW w:w="451" w:type="pct"/>
            <w:vAlign w:val="bottom"/>
          </w:tcPr>
          <w:p w14:paraId="0446DF8F" w14:textId="5DA8469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42,1%</w:t>
            </w:r>
          </w:p>
        </w:tc>
        <w:tc>
          <w:tcPr>
            <w:tcW w:w="539" w:type="pct"/>
            <w:vAlign w:val="bottom"/>
          </w:tcPr>
          <w:p w14:paraId="2DFB2207" w14:textId="1BA91DA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45,7%</w:t>
            </w:r>
          </w:p>
        </w:tc>
        <w:tc>
          <w:tcPr>
            <w:tcW w:w="430" w:type="pct"/>
            <w:vAlign w:val="bottom"/>
          </w:tcPr>
          <w:p w14:paraId="16553F69" w14:textId="41E40AE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41,8%</w:t>
            </w:r>
          </w:p>
        </w:tc>
        <w:tc>
          <w:tcPr>
            <w:tcW w:w="438" w:type="pct"/>
            <w:vAlign w:val="bottom"/>
          </w:tcPr>
          <w:p w14:paraId="5F6E62F4" w14:textId="64831B5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38,9%</w:t>
            </w:r>
          </w:p>
        </w:tc>
      </w:tr>
      <w:tr w:rsidR="0096195C" w:rsidRPr="0022653F" w14:paraId="04EF0DD6" w14:textId="77777777" w:rsidTr="0096195C">
        <w:trPr>
          <w:trHeight w:val="63"/>
        </w:trPr>
        <w:tc>
          <w:tcPr>
            <w:tcW w:w="661" w:type="pct"/>
            <w:vAlign w:val="bottom"/>
          </w:tcPr>
          <w:p w14:paraId="5E09FAE0" w14:textId="14BC566F"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другое (укажите)</w:t>
            </w:r>
          </w:p>
        </w:tc>
        <w:tc>
          <w:tcPr>
            <w:tcW w:w="581" w:type="pct"/>
            <w:vAlign w:val="bottom"/>
          </w:tcPr>
          <w:p w14:paraId="3FEA5CE9" w14:textId="184CAFE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0,8%</w:t>
            </w:r>
          </w:p>
        </w:tc>
        <w:tc>
          <w:tcPr>
            <w:tcW w:w="517" w:type="pct"/>
            <w:vAlign w:val="bottom"/>
          </w:tcPr>
          <w:p w14:paraId="1CFB21F3" w14:textId="5104E0A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1,4%</w:t>
            </w:r>
          </w:p>
        </w:tc>
        <w:tc>
          <w:tcPr>
            <w:tcW w:w="442" w:type="pct"/>
            <w:vAlign w:val="bottom"/>
          </w:tcPr>
          <w:p w14:paraId="69522FCE" w14:textId="432B0ED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1,4%</w:t>
            </w:r>
          </w:p>
        </w:tc>
        <w:tc>
          <w:tcPr>
            <w:tcW w:w="496" w:type="pct"/>
            <w:vAlign w:val="bottom"/>
          </w:tcPr>
          <w:p w14:paraId="1100EB73" w14:textId="65E4C2A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1,4%</w:t>
            </w:r>
          </w:p>
        </w:tc>
        <w:tc>
          <w:tcPr>
            <w:tcW w:w="445" w:type="pct"/>
            <w:vAlign w:val="bottom"/>
          </w:tcPr>
          <w:p w14:paraId="6B5546AF" w14:textId="140BEF7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0,4%</w:t>
            </w:r>
          </w:p>
        </w:tc>
        <w:tc>
          <w:tcPr>
            <w:tcW w:w="451" w:type="pct"/>
            <w:vAlign w:val="bottom"/>
          </w:tcPr>
          <w:p w14:paraId="41859259" w14:textId="28ED57B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1,5%</w:t>
            </w:r>
          </w:p>
        </w:tc>
        <w:tc>
          <w:tcPr>
            <w:tcW w:w="539" w:type="pct"/>
            <w:vAlign w:val="bottom"/>
          </w:tcPr>
          <w:p w14:paraId="3C4C3407" w14:textId="344A813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1,2%</w:t>
            </w:r>
          </w:p>
        </w:tc>
        <w:tc>
          <w:tcPr>
            <w:tcW w:w="430" w:type="pct"/>
            <w:vAlign w:val="bottom"/>
          </w:tcPr>
          <w:p w14:paraId="5274C643" w14:textId="294ADE6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1,2%</w:t>
            </w:r>
          </w:p>
        </w:tc>
        <w:tc>
          <w:tcPr>
            <w:tcW w:w="438" w:type="pct"/>
            <w:vAlign w:val="bottom"/>
          </w:tcPr>
          <w:p w14:paraId="64E6CA62" w14:textId="38424E8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1,2%</w:t>
            </w:r>
          </w:p>
        </w:tc>
      </w:tr>
      <w:tr w:rsidR="0096195C" w:rsidRPr="0022653F" w14:paraId="3E9ABA4F" w14:textId="77777777" w:rsidTr="0096195C">
        <w:trPr>
          <w:trHeight w:val="63"/>
        </w:trPr>
        <w:tc>
          <w:tcPr>
            <w:tcW w:w="661" w:type="pct"/>
            <w:vAlign w:val="bottom"/>
          </w:tcPr>
          <w:p w14:paraId="61F2845C" w14:textId="62CBBE0D"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Всего</w:t>
            </w:r>
          </w:p>
        </w:tc>
        <w:tc>
          <w:tcPr>
            <w:tcW w:w="581" w:type="pct"/>
            <w:vAlign w:val="bottom"/>
          </w:tcPr>
          <w:p w14:paraId="2FCCB16A" w14:textId="3D46E23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246</w:t>
            </w:r>
          </w:p>
        </w:tc>
        <w:tc>
          <w:tcPr>
            <w:tcW w:w="517" w:type="pct"/>
            <w:vAlign w:val="bottom"/>
          </w:tcPr>
          <w:p w14:paraId="5ABEE9E0" w14:textId="636174F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642</w:t>
            </w:r>
          </w:p>
        </w:tc>
        <w:tc>
          <w:tcPr>
            <w:tcW w:w="442" w:type="pct"/>
            <w:vAlign w:val="bottom"/>
          </w:tcPr>
          <w:p w14:paraId="691F2352" w14:textId="2CD0A31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842</w:t>
            </w:r>
          </w:p>
        </w:tc>
        <w:tc>
          <w:tcPr>
            <w:tcW w:w="496" w:type="pct"/>
            <w:vAlign w:val="bottom"/>
          </w:tcPr>
          <w:p w14:paraId="6A9ADEAC" w14:textId="5B0D52C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442</w:t>
            </w:r>
          </w:p>
        </w:tc>
        <w:tc>
          <w:tcPr>
            <w:tcW w:w="445" w:type="pct"/>
            <w:vAlign w:val="bottom"/>
          </w:tcPr>
          <w:p w14:paraId="525D5D2D" w14:textId="292DFA6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474</w:t>
            </w:r>
          </w:p>
        </w:tc>
        <w:tc>
          <w:tcPr>
            <w:tcW w:w="451" w:type="pct"/>
            <w:vAlign w:val="bottom"/>
          </w:tcPr>
          <w:p w14:paraId="62CC6861" w14:textId="63EB43C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475</w:t>
            </w:r>
          </w:p>
        </w:tc>
        <w:tc>
          <w:tcPr>
            <w:tcW w:w="539" w:type="pct"/>
            <w:vAlign w:val="bottom"/>
          </w:tcPr>
          <w:p w14:paraId="56CD33B1" w14:textId="5393789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972</w:t>
            </w:r>
          </w:p>
        </w:tc>
        <w:tc>
          <w:tcPr>
            <w:tcW w:w="430" w:type="pct"/>
            <w:vAlign w:val="bottom"/>
          </w:tcPr>
          <w:p w14:paraId="19450111" w14:textId="5B86102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1034</w:t>
            </w:r>
          </w:p>
        </w:tc>
        <w:tc>
          <w:tcPr>
            <w:tcW w:w="438" w:type="pct"/>
            <w:vAlign w:val="bottom"/>
          </w:tcPr>
          <w:p w14:paraId="0746B502" w14:textId="41264CB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1103</w:t>
            </w:r>
          </w:p>
        </w:tc>
      </w:tr>
    </w:tbl>
    <w:p w14:paraId="7BDBCB7A" w14:textId="5169DBB9" w:rsidR="0096195C" w:rsidRDefault="0096195C" w:rsidP="00C958F1">
      <w:pPr>
        <w:rPr>
          <w:rFonts w:ascii="Times New Roman" w:hAnsi="Times New Roman" w:cs="Times New Roman"/>
          <w:b/>
          <w:sz w:val="24"/>
          <w:szCs w:val="24"/>
        </w:rPr>
      </w:pPr>
    </w:p>
    <w:p w14:paraId="651F2305" w14:textId="768F61D0" w:rsidR="00A00141" w:rsidRDefault="00A00141">
      <w:pPr>
        <w:rPr>
          <w:rFonts w:ascii="Times New Roman" w:hAnsi="Times New Roman" w:cs="Times New Roman"/>
          <w:b/>
          <w:sz w:val="24"/>
          <w:szCs w:val="24"/>
        </w:rPr>
      </w:pPr>
      <w:r>
        <w:rPr>
          <w:rFonts w:ascii="Times New Roman" w:hAnsi="Times New Roman" w:cs="Times New Roman"/>
          <w:b/>
          <w:sz w:val="24"/>
          <w:szCs w:val="24"/>
        </w:rPr>
        <w:br w:type="page"/>
      </w:r>
    </w:p>
    <w:tbl>
      <w:tblPr>
        <w:tblW w:w="11046" w:type="dxa"/>
        <w:tblLook w:val="04A0" w:firstRow="1" w:lastRow="0" w:firstColumn="1" w:lastColumn="0" w:noHBand="0" w:noVBand="1"/>
      </w:tblPr>
      <w:tblGrid>
        <w:gridCol w:w="3715"/>
        <w:gridCol w:w="967"/>
        <w:gridCol w:w="1323"/>
        <w:gridCol w:w="1225"/>
        <w:gridCol w:w="1443"/>
        <w:gridCol w:w="2362"/>
        <w:gridCol w:w="11"/>
      </w:tblGrid>
      <w:tr w:rsidR="00A00141" w:rsidRPr="00A00141" w14:paraId="5F9E1B02" w14:textId="77777777" w:rsidTr="00A00141">
        <w:trPr>
          <w:trHeight w:val="276"/>
        </w:trPr>
        <w:tc>
          <w:tcPr>
            <w:tcW w:w="11046" w:type="dxa"/>
            <w:gridSpan w:val="7"/>
            <w:tcBorders>
              <w:top w:val="nil"/>
              <w:left w:val="nil"/>
              <w:bottom w:val="nil"/>
              <w:right w:val="nil"/>
            </w:tcBorders>
            <w:shd w:val="clear" w:color="auto" w:fill="auto"/>
            <w:noWrap/>
            <w:vAlign w:val="bottom"/>
            <w:hideMark/>
          </w:tcPr>
          <w:p w14:paraId="2941E294" w14:textId="795E1964" w:rsidR="00A00141" w:rsidRPr="00A00141" w:rsidRDefault="00A00141" w:rsidP="00A00141">
            <w:pPr>
              <w:spacing w:after="0" w:line="240" w:lineRule="auto"/>
              <w:rPr>
                <w:rFonts w:ascii="Times New Roman" w:eastAsia="Times New Roman" w:hAnsi="Times New Roman" w:cs="Times New Roman"/>
                <w:b/>
                <w:bCs/>
                <w:color w:val="000000"/>
                <w:lang w:eastAsia="ru-RU"/>
              </w:rPr>
            </w:pPr>
            <w:r w:rsidRPr="00A00141">
              <w:rPr>
                <w:rFonts w:ascii="Times New Roman" w:eastAsia="Times New Roman" w:hAnsi="Times New Roman" w:cs="Times New Roman"/>
                <w:b/>
                <w:bCs/>
                <w:color w:val="000000"/>
                <w:highlight w:val="yellow"/>
                <w:lang w:eastAsia="ru-RU"/>
              </w:rPr>
              <w:lastRenderedPageBreak/>
              <w:t>Вопрос 40. Нравится ли Вам организация дополнительного образования, которую посещает Ваш ребенок?</w:t>
            </w:r>
          </w:p>
        </w:tc>
      </w:tr>
      <w:tr w:rsidR="00A00141" w:rsidRPr="00A00141" w14:paraId="516452E3" w14:textId="77777777" w:rsidTr="00A00141">
        <w:trPr>
          <w:gridAfter w:val="1"/>
          <w:wAfter w:w="11" w:type="dxa"/>
          <w:trHeight w:val="276"/>
        </w:trPr>
        <w:tc>
          <w:tcPr>
            <w:tcW w:w="3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F145C" w14:textId="77777777" w:rsidR="00A00141" w:rsidRPr="00A00141" w:rsidRDefault="00A00141" w:rsidP="00A00141">
            <w:pPr>
              <w:spacing w:after="0" w:line="240" w:lineRule="auto"/>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593CF832" w14:textId="77777777" w:rsidR="00A00141" w:rsidRPr="00A00141" w:rsidRDefault="00A00141" w:rsidP="00A00141">
            <w:pPr>
              <w:spacing w:after="0" w:line="240" w:lineRule="auto"/>
              <w:rPr>
                <w:rFonts w:ascii="Times New Roman" w:eastAsia="Times New Roman" w:hAnsi="Times New Roman" w:cs="Times New Roman"/>
                <w:b/>
                <w:color w:val="000000"/>
                <w:lang w:eastAsia="ru-RU"/>
              </w:rPr>
            </w:pPr>
            <w:r w:rsidRPr="00A00141">
              <w:rPr>
                <w:rFonts w:ascii="Times New Roman" w:eastAsia="Times New Roman" w:hAnsi="Times New Roman" w:cs="Times New Roman"/>
                <w:b/>
                <w:color w:val="000000"/>
                <w:lang w:eastAsia="ru-RU"/>
              </w:rPr>
              <w:t>среднее</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130A69C9" w14:textId="77777777" w:rsidR="00A00141" w:rsidRPr="00A00141" w:rsidRDefault="00A00141" w:rsidP="00A00141">
            <w:pPr>
              <w:spacing w:after="0" w:line="240" w:lineRule="auto"/>
              <w:rPr>
                <w:rFonts w:ascii="Times New Roman" w:eastAsia="Times New Roman" w:hAnsi="Times New Roman" w:cs="Times New Roman"/>
                <w:b/>
                <w:color w:val="000000"/>
                <w:lang w:eastAsia="ru-RU"/>
              </w:rPr>
            </w:pPr>
            <w:r w:rsidRPr="00A00141">
              <w:rPr>
                <w:rFonts w:ascii="Times New Roman" w:eastAsia="Times New Roman" w:hAnsi="Times New Roman" w:cs="Times New Roman"/>
                <w:b/>
                <w:color w:val="000000"/>
                <w:lang w:eastAsia="ru-RU"/>
              </w:rPr>
              <w:t>город-районный центр</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14:paraId="118912C6" w14:textId="77777777" w:rsidR="00A00141" w:rsidRPr="00A00141" w:rsidRDefault="00A00141" w:rsidP="00A00141">
            <w:pPr>
              <w:spacing w:after="0" w:line="240" w:lineRule="auto"/>
              <w:rPr>
                <w:rFonts w:ascii="Times New Roman" w:eastAsia="Times New Roman" w:hAnsi="Times New Roman" w:cs="Times New Roman"/>
                <w:b/>
                <w:color w:val="000000"/>
                <w:lang w:eastAsia="ru-RU"/>
              </w:rPr>
            </w:pPr>
            <w:r w:rsidRPr="00A00141">
              <w:rPr>
                <w:rFonts w:ascii="Times New Roman" w:eastAsia="Times New Roman" w:hAnsi="Times New Roman" w:cs="Times New Roman"/>
                <w:b/>
                <w:color w:val="000000"/>
                <w:lang w:eastAsia="ru-RU"/>
              </w:rPr>
              <w:t>город</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14:paraId="52A1E5BC" w14:textId="77777777" w:rsidR="00A00141" w:rsidRPr="00A00141" w:rsidRDefault="00A00141" w:rsidP="00A00141">
            <w:pPr>
              <w:spacing w:after="0" w:line="240" w:lineRule="auto"/>
              <w:rPr>
                <w:rFonts w:ascii="Times New Roman" w:eastAsia="Times New Roman" w:hAnsi="Times New Roman" w:cs="Times New Roman"/>
                <w:b/>
                <w:color w:val="000000"/>
                <w:lang w:eastAsia="ru-RU"/>
              </w:rPr>
            </w:pPr>
            <w:r w:rsidRPr="00A00141">
              <w:rPr>
                <w:rFonts w:ascii="Times New Roman" w:eastAsia="Times New Roman" w:hAnsi="Times New Roman" w:cs="Times New Roman"/>
                <w:b/>
                <w:color w:val="000000"/>
                <w:lang w:eastAsia="ru-RU"/>
              </w:rPr>
              <w:t>поселок городского типа</w:t>
            </w:r>
          </w:p>
        </w:tc>
        <w:tc>
          <w:tcPr>
            <w:tcW w:w="2362" w:type="dxa"/>
            <w:tcBorders>
              <w:top w:val="single" w:sz="4" w:space="0" w:color="auto"/>
              <w:left w:val="nil"/>
              <w:bottom w:val="single" w:sz="4" w:space="0" w:color="auto"/>
              <w:right w:val="single" w:sz="4" w:space="0" w:color="auto"/>
            </w:tcBorders>
            <w:shd w:val="clear" w:color="auto" w:fill="auto"/>
            <w:noWrap/>
            <w:vAlign w:val="bottom"/>
            <w:hideMark/>
          </w:tcPr>
          <w:p w14:paraId="27F732CB" w14:textId="77777777" w:rsidR="00A00141" w:rsidRPr="00A00141" w:rsidRDefault="00A00141" w:rsidP="00A00141">
            <w:pPr>
              <w:spacing w:after="0" w:line="240" w:lineRule="auto"/>
              <w:rPr>
                <w:rFonts w:ascii="Times New Roman" w:eastAsia="Times New Roman" w:hAnsi="Times New Roman" w:cs="Times New Roman"/>
                <w:b/>
                <w:color w:val="000000"/>
                <w:lang w:eastAsia="ru-RU"/>
              </w:rPr>
            </w:pPr>
            <w:r w:rsidRPr="00A00141">
              <w:rPr>
                <w:rFonts w:ascii="Times New Roman" w:eastAsia="Times New Roman" w:hAnsi="Times New Roman" w:cs="Times New Roman"/>
                <w:b/>
                <w:color w:val="000000"/>
                <w:lang w:eastAsia="ru-RU"/>
              </w:rPr>
              <w:t>сельское поселение (село, деревня и т.п.)</w:t>
            </w:r>
          </w:p>
        </w:tc>
      </w:tr>
      <w:tr w:rsidR="00A00141" w:rsidRPr="00A00141" w14:paraId="0A28E92A" w14:textId="77777777" w:rsidTr="00A00141">
        <w:trPr>
          <w:gridAfter w:val="1"/>
          <w:wAfter w:w="11" w:type="dxa"/>
          <w:trHeight w:val="276"/>
        </w:trPr>
        <w:tc>
          <w:tcPr>
            <w:tcW w:w="3715" w:type="dxa"/>
            <w:tcBorders>
              <w:top w:val="single" w:sz="4" w:space="0" w:color="auto"/>
              <w:left w:val="single" w:sz="4" w:space="0" w:color="auto"/>
              <w:bottom w:val="single" w:sz="4" w:space="0" w:color="auto"/>
              <w:right w:val="nil"/>
            </w:tcBorders>
            <w:shd w:val="clear" w:color="auto" w:fill="auto"/>
            <w:noWrap/>
            <w:vAlign w:val="bottom"/>
            <w:hideMark/>
          </w:tcPr>
          <w:p w14:paraId="10CCB0B3" w14:textId="77777777" w:rsidR="00A00141" w:rsidRPr="00A00141" w:rsidRDefault="00A00141" w:rsidP="00A00141">
            <w:pPr>
              <w:spacing w:after="0" w:line="240" w:lineRule="auto"/>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да, в целом я удовлетворен(-а) и меня все устраивает</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7A37B87"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92,9%</w:t>
            </w:r>
          </w:p>
        </w:tc>
        <w:tc>
          <w:tcPr>
            <w:tcW w:w="1323" w:type="dxa"/>
            <w:tcBorders>
              <w:top w:val="nil"/>
              <w:left w:val="nil"/>
              <w:bottom w:val="single" w:sz="4" w:space="0" w:color="auto"/>
              <w:right w:val="single" w:sz="4" w:space="0" w:color="auto"/>
            </w:tcBorders>
            <w:shd w:val="clear" w:color="auto" w:fill="auto"/>
            <w:noWrap/>
            <w:vAlign w:val="bottom"/>
            <w:hideMark/>
          </w:tcPr>
          <w:p w14:paraId="75C69BDE"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93,1%</w:t>
            </w:r>
          </w:p>
        </w:tc>
        <w:tc>
          <w:tcPr>
            <w:tcW w:w="1225" w:type="dxa"/>
            <w:tcBorders>
              <w:top w:val="nil"/>
              <w:left w:val="nil"/>
              <w:bottom w:val="single" w:sz="4" w:space="0" w:color="auto"/>
              <w:right w:val="single" w:sz="4" w:space="0" w:color="auto"/>
            </w:tcBorders>
            <w:shd w:val="clear" w:color="auto" w:fill="auto"/>
            <w:noWrap/>
            <w:vAlign w:val="bottom"/>
            <w:hideMark/>
          </w:tcPr>
          <w:p w14:paraId="5F568BD5"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93,2%</w:t>
            </w:r>
          </w:p>
        </w:tc>
        <w:tc>
          <w:tcPr>
            <w:tcW w:w="1443" w:type="dxa"/>
            <w:tcBorders>
              <w:top w:val="nil"/>
              <w:left w:val="nil"/>
              <w:bottom w:val="single" w:sz="4" w:space="0" w:color="auto"/>
              <w:right w:val="single" w:sz="4" w:space="0" w:color="auto"/>
            </w:tcBorders>
            <w:shd w:val="clear" w:color="auto" w:fill="auto"/>
            <w:noWrap/>
            <w:vAlign w:val="bottom"/>
            <w:hideMark/>
          </w:tcPr>
          <w:p w14:paraId="163F51B5"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91,9%</w:t>
            </w:r>
          </w:p>
        </w:tc>
        <w:tc>
          <w:tcPr>
            <w:tcW w:w="2362" w:type="dxa"/>
            <w:tcBorders>
              <w:top w:val="nil"/>
              <w:left w:val="nil"/>
              <w:bottom w:val="single" w:sz="4" w:space="0" w:color="auto"/>
              <w:right w:val="single" w:sz="4" w:space="0" w:color="auto"/>
            </w:tcBorders>
            <w:shd w:val="clear" w:color="auto" w:fill="auto"/>
            <w:noWrap/>
            <w:vAlign w:val="bottom"/>
            <w:hideMark/>
          </w:tcPr>
          <w:p w14:paraId="162E52BD"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92,9%</w:t>
            </w:r>
          </w:p>
        </w:tc>
      </w:tr>
      <w:tr w:rsidR="00A00141" w:rsidRPr="00A00141" w14:paraId="6277A997" w14:textId="77777777" w:rsidTr="00A00141">
        <w:trPr>
          <w:gridAfter w:val="1"/>
          <w:wAfter w:w="11" w:type="dxa"/>
          <w:trHeight w:val="276"/>
        </w:trPr>
        <w:tc>
          <w:tcPr>
            <w:tcW w:w="3715" w:type="dxa"/>
            <w:tcBorders>
              <w:top w:val="single" w:sz="4" w:space="0" w:color="auto"/>
              <w:left w:val="single" w:sz="4" w:space="0" w:color="auto"/>
              <w:bottom w:val="single" w:sz="4" w:space="0" w:color="auto"/>
              <w:right w:val="nil"/>
            </w:tcBorders>
            <w:shd w:val="clear" w:color="auto" w:fill="auto"/>
            <w:noWrap/>
            <w:vAlign w:val="bottom"/>
            <w:hideMark/>
          </w:tcPr>
          <w:p w14:paraId="5E85B531" w14:textId="77777777" w:rsidR="00A00141" w:rsidRPr="00A00141" w:rsidRDefault="00A00141" w:rsidP="00A00141">
            <w:pPr>
              <w:spacing w:after="0" w:line="240" w:lineRule="auto"/>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нет, дополнительное образование меня абсолютно не устраивает</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A84F6D6"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0,5%</w:t>
            </w:r>
          </w:p>
        </w:tc>
        <w:tc>
          <w:tcPr>
            <w:tcW w:w="1323" w:type="dxa"/>
            <w:tcBorders>
              <w:top w:val="nil"/>
              <w:left w:val="nil"/>
              <w:bottom w:val="single" w:sz="4" w:space="0" w:color="auto"/>
              <w:right w:val="single" w:sz="4" w:space="0" w:color="auto"/>
            </w:tcBorders>
            <w:shd w:val="clear" w:color="auto" w:fill="auto"/>
            <w:noWrap/>
            <w:vAlign w:val="bottom"/>
            <w:hideMark/>
          </w:tcPr>
          <w:p w14:paraId="69FE4801"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0,4%</w:t>
            </w:r>
          </w:p>
        </w:tc>
        <w:tc>
          <w:tcPr>
            <w:tcW w:w="1225" w:type="dxa"/>
            <w:tcBorders>
              <w:top w:val="nil"/>
              <w:left w:val="nil"/>
              <w:bottom w:val="single" w:sz="4" w:space="0" w:color="auto"/>
              <w:right w:val="single" w:sz="4" w:space="0" w:color="auto"/>
            </w:tcBorders>
            <w:shd w:val="clear" w:color="auto" w:fill="auto"/>
            <w:noWrap/>
            <w:vAlign w:val="bottom"/>
            <w:hideMark/>
          </w:tcPr>
          <w:p w14:paraId="5B1D4D84"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0,4%</w:t>
            </w:r>
          </w:p>
        </w:tc>
        <w:tc>
          <w:tcPr>
            <w:tcW w:w="1443" w:type="dxa"/>
            <w:tcBorders>
              <w:top w:val="nil"/>
              <w:left w:val="nil"/>
              <w:bottom w:val="single" w:sz="4" w:space="0" w:color="auto"/>
              <w:right w:val="single" w:sz="4" w:space="0" w:color="auto"/>
            </w:tcBorders>
            <w:shd w:val="clear" w:color="auto" w:fill="auto"/>
            <w:noWrap/>
            <w:vAlign w:val="bottom"/>
            <w:hideMark/>
          </w:tcPr>
          <w:p w14:paraId="0E33A429"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0,6%</w:t>
            </w:r>
          </w:p>
        </w:tc>
        <w:tc>
          <w:tcPr>
            <w:tcW w:w="2362" w:type="dxa"/>
            <w:tcBorders>
              <w:top w:val="nil"/>
              <w:left w:val="nil"/>
              <w:bottom w:val="single" w:sz="4" w:space="0" w:color="auto"/>
              <w:right w:val="single" w:sz="4" w:space="0" w:color="auto"/>
            </w:tcBorders>
            <w:shd w:val="clear" w:color="auto" w:fill="auto"/>
            <w:noWrap/>
            <w:vAlign w:val="bottom"/>
            <w:hideMark/>
          </w:tcPr>
          <w:p w14:paraId="6E2D7F40"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0,6%</w:t>
            </w:r>
          </w:p>
        </w:tc>
      </w:tr>
      <w:tr w:rsidR="00A00141" w:rsidRPr="00A00141" w14:paraId="2EFB19BC" w14:textId="77777777" w:rsidTr="00A00141">
        <w:trPr>
          <w:gridAfter w:val="1"/>
          <w:wAfter w:w="11" w:type="dxa"/>
          <w:trHeight w:val="276"/>
        </w:trPr>
        <w:tc>
          <w:tcPr>
            <w:tcW w:w="3715" w:type="dxa"/>
            <w:tcBorders>
              <w:top w:val="single" w:sz="4" w:space="0" w:color="auto"/>
              <w:left w:val="single" w:sz="4" w:space="0" w:color="auto"/>
              <w:bottom w:val="single" w:sz="4" w:space="0" w:color="auto"/>
              <w:right w:val="nil"/>
            </w:tcBorders>
            <w:shd w:val="clear" w:color="auto" w:fill="auto"/>
            <w:noWrap/>
            <w:vAlign w:val="bottom"/>
            <w:hideMark/>
          </w:tcPr>
          <w:p w14:paraId="23B20310" w14:textId="77777777" w:rsidR="00A00141" w:rsidRPr="00A00141" w:rsidRDefault="00A00141" w:rsidP="00A00141">
            <w:pPr>
              <w:spacing w:after="0" w:line="240" w:lineRule="auto"/>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 целом удовлетворен(-а), но есть недостатки</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F2C444A"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6,6%</w:t>
            </w:r>
          </w:p>
        </w:tc>
        <w:tc>
          <w:tcPr>
            <w:tcW w:w="1323" w:type="dxa"/>
            <w:tcBorders>
              <w:top w:val="nil"/>
              <w:left w:val="nil"/>
              <w:bottom w:val="single" w:sz="4" w:space="0" w:color="auto"/>
              <w:right w:val="single" w:sz="4" w:space="0" w:color="auto"/>
            </w:tcBorders>
            <w:shd w:val="clear" w:color="auto" w:fill="auto"/>
            <w:noWrap/>
            <w:vAlign w:val="bottom"/>
            <w:hideMark/>
          </w:tcPr>
          <w:p w14:paraId="6044D606"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6,5%</w:t>
            </w:r>
          </w:p>
        </w:tc>
        <w:tc>
          <w:tcPr>
            <w:tcW w:w="1225" w:type="dxa"/>
            <w:tcBorders>
              <w:top w:val="nil"/>
              <w:left w:val="nil"/>
              <w:bottom w:val="single" w:sz="4" w:space="0" w:color="auto"/>
              <w:right w:val="single" w:sz="4" w:space="0" w:color="auto"/>
            </w:tcBorders>
            <w:shd w:val="clear" w:color="auto" w:fill="auto"/>
            <w:noWrap/>
            <w:vAlign w:val="bottom"/>
            <w:hideMark/>
          </w:tcPr>
          <w:p w14:paraId="4BD389DB"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6,4%</w:t>
            </w:r>
          </w:p>
        </w:tc>
        <w:tc>
          <w:tcPr>
            <w:tcW w:w="1443" w:type="dxa"/>
            <w:tcBorders>
              <w:top w:val="nil"/>
              <w:left w:val="nil"/>
              <w:bottom w:val="single" w:sz="4" w:space="0" w:color="auto"/>
              <w:right w:val="single" w:sz="4" w:space="0" w:color="auto"/>
            </w:tcBorders>
            <w:shd w:val="clear" w:color="auto" w:fill="auto"/>
            <w:noWrap/>
            <w:vAlign w:val="bottom"/>
            <w:hideMark/>
          </w:tcPr>
          <w:p w14:paraId="0D5C830F"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7,5%</w:t>
            </w:r>
          </w:p>
        </w:tc>
        <w:tc>
          <w:tcPr>
            <w:tcW w:w="2362" w:type="dxa"/>
            <w:tcBorders>
              <w:top w:val="nil"/>
              <w:left w:val="nil"/>
              <w:bottom w:val="single" w:sz="4" w:space="0" w:color="auto"/>
              <w:right w:val="single" w:sz="4" w:space="0" w:color="auto"/>
            </w:tcBorders>
            <w:shd w:val="clear" w:color="auto" w:fill="auto"/>
            <w:noWrap/>
            <w:vAlign w:val="bottom"/>
            <w:hideMark/>
          </w:tcPr>
          <w:p w14:paraId="311C8A87"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6,6%</w:t>
            </w:r>
          </w:p>
        </w:tc>
      </w:tr>
      <w:tr w:rsidR="00A00141" w:rsidRPr="00A00141" w14:paraId="51FBB8CD" w14:textId="77777777" w:rsidTr="00A00141">
        <w:trPr>
          <w:gridAfter w:val="1"/>
          <w:wAfter w:w="11" w:type="dxa"/>
          <w:trHeight w:val="276"/>
        </w:trPr>
        <w:tc>
          <w:tcPr>
            <w:tcW w:w="3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72014" w14:textId="77777777" w:rsidR="00A00141" w:rsidRPr="00A00141" w:rsidRDefault="00A00141" w:rsidP="00A00141">
            <w:pPr>
              <w:spacing w:after="0" w:line="240" w:lineRule="auto"/>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7C3696D9"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15373</w:t>
            </w:r>
          </w:p>
        </w:tc>
        <w:tc>
          <w:tcPr>
            <w:tcW w:w="1323" w:type="dxa"/>
            <w:tcBorders>
              <w:top w:val="nil"/>
              <w:left w:val="nil"/>
              <w:bottom w:val="single" w:sz="4" w:space="0" w:color="auto"/>
              <w:right w:val="single" w:sz="4" w:space="0" w:color="auto"/>
            </w:tcBorders>
            <w:shd w:val="clear" w:color="auto" w:fill="auto"/>
            <w:noWrap/>
            <w:vAlign w:val="bottom"/>
            <w:hideMark/>
          </w:tcPr>
          <w:p w14:paraId="5545FF23"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2244</w:t>
            </w:r>
          </w:p>
        </w:tc>
        <w:tc>
          <w:tcPr>
            <w:tcW w:w="1225" w:type="dxa"/>
            <w:tcBorders>
              <w:top w:val="nil"/>
              <w:left w:val="nil"/>
              <w:bottom w:val="single" w:sz="4" w:space="0" w:color="auto"/>
              <w:right w:val="single" w:sz="4" w:space="0" w:color="auto"/>
            </w:tcBorders>
            <w:shd w:val="clear" w:color="auto" w:fill="auto"/>
            <w:noWrap/>
            <w:vAlign w:val="bottom"/>
            <w:hideMark/>
          </w:tcPr>
          <w:p w14:paraId="7959C8BD"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7301</w:t>
            </w:r>
          </w:p>
        </w:tc>
        <w:tc>
          <w:tcPr>
            <w:tcW w:w="1443" w:type="dxa"/>
            <w:tcBorders>
              <w:top w:val="nil"/>
              <w:left w:val="nil"/>
              <w:bottom w:val="single" w:sz="4" w:space="0" w:color="auto"/>
              <w:right w:val="single" w:sz="4" w:space="0" w:color="auto"/>
            </w:tcBorders>
            <w:shd w:val="clear" w:color="auto" w:fill="auto"/>
            <w:noWrap/>
            <w:vAlign w:val="bottom"/>
            <w:hideMark/>
          </w:tcPr>
          <w:p w14:paraId="0476F180"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2747</w:t>
            </w:r>
          </w:p>
        </w:tc>
        <w:tc>
          <w:tcPr>
            <w:tcW w:w="2362" w:type="dxa"/>
            <w:tcBorders>
              <w:top w:val="nil"/>
              <w:left w:val="nil"/>
              <w:bottom w:val="single" w:sz="4" w:space="0" w:color="auto"/>
              <w:right w:val="single" w:sz="4" w:space="0" w:color="auto"/>
            </w:tcBorders>
            <w:shd w:val="clear" w:color="auto" w:fill="auto"/>
            <w:noWrap/>
            <w:vAlign w:val="bottom"/>
            <w:hideMark/>
          </w:tcPr>
          <w:p w14:paraId="621B7245"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3081</w:t>
            </w:r>
          </w:p>
        </w:tc>
      </w:tr>
    </w:tbl>
    <w:p w14:paraId="75A85116" w14:textId="566D7C20" w:rsidR="00A00141" w:rsidRDefault="00A00141"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A00141" w:rsidRPr="00C958F1" w14:paraId="60E133A8" w14:textId="77777777" w:rsidTr="00C60FDA">
        <w:tc>
          <w:tcPr>
            <w:tcW w:w="684" w:type="pct"/>
          </w:tcPr>
          <w:p w14:paraId="4E5CAC31" w14:textId="77777777" w:rsidR="00A00141" w:rsidRDefault="00A00141" w:rsidP="00C60FDA">
            <w:pPr>
              <w:rPr>
                <w:rFonts w:ascii="Times New Roman" w:hAnsi="Times New Roman" w:cs="Times New Roman"/>
                <w:sz w:val="24"/>
                <w:szCs w:val="24"/>
              </w:rPr>
            </w:pPr>
          </w:p>
        </w:tc>
        <w:tc>
          <w:tcPr>
            <w:tcW w:w="534" w:type="pct"/>
            <w:vAlign w:val="bottom"/>
          </w:tcPr>
          <w:p w14:paraId="5446C11F"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396B9CA0"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70648236"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AE43485"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7FBFC986"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7BA31981"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3B166592"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654367AE"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65ED6FA6"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A00141" w:rsidRPr="0022653F" w14:paraId="7E26B182" w14:textId="77777777" w:rsidTr="00C60FDA">
        <w:tc>
          <w:tcPr>
            <w:tcW w:w="684" w:type="pct"/>
            <w:vAlign w:val="bottom"/>
          </w:tcPr>
          <w:p w14:paraId="3A8793A4" w14:textId="4348CCA7"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да, в целом я удовлетворен(-а) и меня все устраивает</w:t>
            </w:r>
          </w:p>
        </w:tc>
        <w:tc>
          <w:tcPr>
            <w:tcW w:w="534" w:type="pct"/>
            <w:vAlign w:val="bottom"/>
          </w:tcPr>
          <w:p w14:paraId="7E37CBB9" w14:textId="5AE007B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94,1%</w:t>
            </w:r>
          </w:p>
        </w:tc>
        <w:tc>
          <w:tcPr>
            <w:tcW w:w="465" w:type="pct"/>
            <w:vAlign w:val="bottom"/>
          </w:tcPr>
          <w:p w14:paraId="3D8F6D8C" w14:textId="5F96057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92,9%</w:t>
            </w:r>
          </w:p>
        </w:tc>
        <w:tc>
          <w:tcPr>
            <w:tcW w:w="465" w:type="pct"/>
            <w:vAlign w:val="bottom"/>
          </w:tcPr>
          <w:p w14:paraId="426A58B8" w14:textId="195DD48C"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93,4%</w:t>
            </w:r>
          </w:p>
        </w:tc>
        <w:tc>
          <w:tcPr>
            <w:tcW w:w="480" w:type="pct"/>
            <w:vAlign w:val="bottom"/>
          </w:tcPr>
          <w:p w14:paraId="04DA61EA" w14:textId="3FAFB88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89,8%</w:t>
            </w:r>
          </w:p>
        </w:tc>
        <w:tc>
          <w:tcPr>
            <w:tcW w:w="465" w:type="pct"/>
            <w:vAlign w:val="bottom"/>
          </w:tcPr>
          <w:p w14:paraId="48EB0408" w14:textId="5347F42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92,6%</w:t>
            </w:r>
          </w:p>
        </w:tc>
        <w:tc>
          <w:tcPr>
            <w:tcW w:w="465" w:type="pct"/>
            <w:vAlign w:val="bottom"/>
          </w:tcPr>
          <w:p w14:paraId="7B067F51" w14:textId="0A6F655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96,4%</w:t>
            </w:r>
          </w:p>
        </w:tc>
        <w:tc>
          <w:tcPr>
            <w:tcW w:w="515" w:type="pct"/>
            <w:vAlign w:val="bottom"/>
          </w:tcPr>
          <w:p w14:paraId="434F5384" w14:textId="6E8EE81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94,6%</w:t>
            </w:r>
          </w:p>
        </w:tc>
        <w:tc>
          <w:tcPr>
            <w:tcW w:w="465" w:type="pct"/>
            <w:vAlign w:val="bottom"/>
          </w:tcPr>
          <w:p w14:paraId="5543C9FD" w14:textId="7B6B5488"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91,9%</w:t>
            </w:r>
          </w:p>
        </w:tc>
        <w:tc>
          <w:tcPr>
            <w:tcW w:w="462" w:type="pct"/>
            <w:vAlign w:val="bottom"/>
          </w:tcPr>
          <w:p w14:paraId="24A8E35A" w14:textId="5F96E801"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91,8%</w:t>
            </w:r>
          </w:p>
        </w:tc>
      </w:tr>
      <w:tr w:rsidR="00A00141" w:rsidRPr="0022653F" w14:paraId="192E4758" w14:textId="77777777" w:rsidTr="00C60FDA">
        <w:tc>
          <w:tcPr>
            <w:tcW w:w="684" w:type="pct"/>
            <w:vAlign w:val="bottom"/>
          </w:tcPr>
          <w:p w14:paraId="2D74C2D0" w14:textId="3B4F5F48"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нет, дополнительное образование меня абсолютно не устраивает</w:t>
            </w:r>
          </w:p>
        </w:tc>
        <w:tc>
          <w:tcPr>
            <w:tcW w:w="534" w:type="pct"/>
            <w:vAlign w:val="bottom"/>
          </w:tcPr>
          <w:p w14:paraId="73625F54" w14:textId="6F071CBA"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0,3%</w:t>
            </w:r>
          </w:p>
        </w:tc>
        <w:tc>
          <w:tcPr>
            <w:tcW w:w="465" w:type="pct"/>
            <w:vAlign w:val="bottom"/>
          </w:tcPr>
          <w:p w14:paraId="1FF01B72" w14:textId="7EE60806"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0,5%</w:t>
            </w:r>
          </w:p>
        </w:tc>
        <w:tc>
          <w:tcPr>
            <w:tcW w:w="465" w:type="pct"/>
            <w:vAlign w:val="bottom"/>
          </w:tcPr>
          <w:p w14:paraId="595996B1" w14:textId="59CEC324"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0,4%</w:t>
            </w:r>
          </w:p>
        </w:tc>
        <w:tc>
          <w:tcPr>
            <w:tcW w:w="480" w:type="pct"/>
            <w:vAlign w:val="bottom"/>
          </w:tcPr>
          <w:p w14:paraId="5CF6D991" w14:textId="6C212AB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0,8%</w:t>
            </w:r>
          </w:p>
        </w:tc>
        <w:tc>
          <w:tcPr>
            <w:tcW w:w="465" w:type="pct"/>
            <w:vAlign w:val="bottom"/>
          </w:tcPr>
          <w:p w14:paraId="050584A5" w14:textId="4F71C617"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0,8%</w:t>
            </w:r>
          </w:p>
        </w:tc>
        <w:tc>
          <w:tcPr>
            <w:tcW w:w="465" w:type="pct"/>
            <w:vAlign w:val="bottom"/>
          </w:tcPr>
          <w:p w14:paraId="3FBE4FCF" w14:textId="5AC93EFD"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0,0%</w:t>
            </w:r>
          </w:p>
        </w:tc>
        <w:tc>
          <w:tcPr>
            <w:tcW w:w="515" w:type="pct"/>
            <w:vAlign w:val="bottom"/>
          </w:tcPr>
          <w:p w14:paraId="030895F0" w14:textId="7582598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0,0%</w:t>
            </w:r>
          </w:p>
        </w:tc>
        <w:tc>
          <w:tcPr>
            <w:tcW w:w="465" w:type="pct"/>
            <w:vAlign w:val="bottom"/>
          </w:tcPr>
          <w:p w14:paraId="7B6CD494" w14:textId="24B2A12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0,7%</w:t>
            </w:r>
          </w:p>
        </w:tc>
        <w:tc>
          <w:tcPr>
            <w:tcW w:w="462" w:type="pct"/>
            <w:vAlign w:val="bottom"/>
          </w:tcPr>
          <w:p w14:paraId="19241B0B" w14:textId="73DC7BA0"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0,6%</w:t>
            </w:r>
          </w:p>
        </w:tc>
      </w:tr>
      <w:tr w:rsidR="00A00141" w:rsidRPr="0022653F" w14:paraId="7C57F68D" w14:textId="77777777" w:rsidTr="00C60FDA">
        <w:trPr>
          <w:trHeight w:val="63"/>
        </w:trPr>
        <w:tc>
          <w:tcPr>
            <w:tcW w:w="684" w:type="pct"/>
            <w:vAlign w:val="bottom"/>
          </w:tcPr>
          <w:p w14:paraId="1F73C659" w14:textId="6C7FA701"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 целом удовлетворен(-а), но есть недостатки</w:t>
            </w:r>
          </w:p>
        </w:tc>
        <w:tc>
          <w:tcPr>
            <w:tcW w:w="534" w:type="pct"/>
            <w:vAlign w:val="bottom"/>
          </w:tcPr>
          <w:p w14:paraId="378D13D5" w14:textId="7836B132"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5,6%</w:t>
            </w:r>
          </w:p>
        </w:tc>
        <w:tc>
          <w:tcPr>
            <w:tcW w:w="465" w:type="pct"/>
            <w:vAlign w:val="bottom"/>
          </w:tcPr>
          <w:p w14:paraId="3A3EA181" w14:textId="6538B14A"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6,6%</w:t>
            </w:r>
          </w:p>
        </w:tc>
        <w:tc>
          <w:tcPr>
            <w:tcW w:w="465" w:type="pct"/>
            <w:vAlign w:val="bottom"/>
          </w:tcPr>
          <w:p w14:paraId="0FC6A483" w14:textId="4AF653E6"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6,3%</w:t>
            </w:r>
          </w:p>
        </w:tc>
        <w:tc>
          <w:tcPr>
            <w:tcW w:w="480" w:type="pct"/>
            <w:vAlign w:val="bottom"/>
          </w:tcPr>
          <w:p w14:paraId="52A1F67A" w14:textId="66FD8D99"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9,4%</w:t>
            </w:r>
          </w:p>
        </w:tc>
        <w:tc>
          <w:tcPr>
            <w:tcW w:w="465" w:type="pct"/>
            <w:vAlign w:val="bottom"/>
          </w:tcPr>
          <w:p w14:paraId="2A798BB3" w14:textId="282E07C4"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6,7%</w:t>
            </w:r>
          </w:p>
        </w:tc>
        <w:tc>
          <w:tcPr>
            <w:tcW w:w="465" w:type="pct"/>
            <w:vAlign w:val="bottom"/>
          </w:tcPr>
          <w:p w14:paraId="13F122A7" w14:textId="08ECB43C"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3,6%</w:t>
            </w:r>
          </w:p>
        </w:tc>
        <w:tc>
          <w:tcPr>
            <w:tcW w:w="515" w:type="pct"/>
            <w:vAlign w:val="bottom"/>
          </w:tcPr>
          <w:p w14:paraId="24CB253B" w14:textId="7BCB26F4"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5,4%</w:t>
            </w:r>
          </w:p>
        </w:tc>
        <w:tc>
          <w:tcPr>
            <w:tcW w:w="465" w:type="pct"/>
            <w:vAlign w:val="bottom"/>
          </w:tcPr>
          <w:p w14:paraId="206003A1" w14:textId="3BA25195"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7,5%</w:t>
            </w:r>
          </w:p>
        </w:tc>
        <w:tc>
          <w:tcPr>
            <w:tcW w:w="462" w:type="pct"/>
            <w:vAlign w:val="bottom"/>
          </w:tcPr>
          <w:p w14:paraId="1E77FE00" w14:textId="5D208D2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7,6%</w:t>
            </w:r>
          </w:p>
        </w:tc>
      </w:tr>
      <w:tr w:rsidR="00A00141" w:rsidRPr="0022653F" w14:paraId="110CF92A" w14:textId="77777777" w:rsidTr="00C60FDA">
        <w:trPr>
          <w:trHeight w:val="63"/>
        </w:trPr>
        <w:tc>
          <w:tcPr>
            <w:tcW w:w="684" w:type="pct"/>
            <w:vAlign w:val="bottom"/>
          </w:tcPr>
          <w:p w14:paraId="559A7409" w14:textId="44D50590"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Всего</w:t>
            </w:r>
          </w:p>
        </w:tc>
        <w:tc>
          <w:tcPr>
            <w:tcW w:w="534" w:type="pct"/>
            <w:vAlign w:val="bottom"/>
          </w:tcPr>
          <w:p w14:paraId="21625E01" w14:textId="3B4335B6"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321</w:t>
            </w:r>
          </w:p>
        </w:tc>
        <w:tc>
          <w:tcPr>
            <w:tcW w:w="465" w:type="pct"/>
            <w:vAlign w:val="bottom"/>
          </w:tcPr>
          <w:p w14:paraId="55BD12F2" w14:textId="1C705D2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785</w:t>
            </w:r>
          </w:p>
        </w:tc>
        <w:tc>
          <w:tcPr>
            <w:tcW w:w="465" w:type="pct"/>
            <w:vAlign w:val="bottom"/>
          </w:tcPr>
          <w:p w14:paraId="518CABCC" w14:textId="1DB1CF46"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1340</w:t>
            </w:r>
          </w:p>
        </w:tc>
        <w:tc>
          <w:tcPr>
            <w:tcW w:w="480" w:type="pct"/>
            <w:vAlign w:val="bottom"/>
          </w:tcPr>
          <w:p w14:paraId="1CA7A1CE" w14:textId="496975D0"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1367</w:t>
            </w:r>
          </w:p>
        </w:tc>
        <w:tc>
          <w:tcPr>
            <w:tcW w:w="465" w:type="pct"/>
            <w:vAlign w:val="bottom"/>
          </w:tcPr>
          <w:p w14:paraId="65F71681" w14:textId="6DD98E0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1065</w:t>
            </w:r>
          </w:p>
        </w:tc>
        <w:tc>
          <w:tcPr>
            <w:tcW w:w="465" w:type="pct"/>
            <w:vAlign w:val="bottom"/>
          </w:tcPr>
          <w:p w14:paraId="53273551" w14:textId="4E2B21E6"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688</w:t>
            </w:r>
          </w:p>
        </w:tc>
        <w:tc>
          <w:tcPr>
            <w:tcW w:w="515" w:type="pct"/>
            <w:vAlign w:val="bottom"/>
          </w:tcPr>
          <w:p w14:paraId="22355831" w14:textId="67C04F97"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784</w:t>
            </w:r>
          </w:p>
        </w:tc>
        <w:tc>
          <w:tcPr>
            <w:tcW w:w="465" w:type="pct"/>
            <w:vAlign w:val="bottom"/>
          </w:tcPr>
          <w:p w14:paraId="73851BA0" w14:textId="57BA484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1513</w:t>
            </w:r>
          </w:p>
        </w:tc>
        <w:tc>
          <w:tcPr>
            <w:tcW w:w="462" w:type="pct"/>
            <w:vAlign w:val="bottom"/>
          </w:tcPr>
          <w:p w14:paraId="5481C26F" w14:textId="2074496D"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1244</w:t>
            </w:r>
          </w:p>
        </w:tc>
      </w:tr>
    </w:tbl>
    <w:p w14:paraId="413FCA0A" w14:textId="1635721B" w:rsidR="00A00141" w:rsidRDefault="00A00141" w:rsidP="00C958F1">
      <w:pPr>
        <w:rPr>
          <w:rFonts w:ascii="Times New Roman" w:hAnsi="Times New Roman" w:cs="Times New Roman"/>
          <w:b/>
          <w:sz w:val="24"/>
          <w:szCs w:val="24"/>
        </w:rPr>
      </w:pPr>
    </w:p>
    <w:p w14:paraId="1B6742C3" w14:textId="6378FB38" w:rsidR="00E07E6B" w:rsidRDefault="00E07E6B" w:rsidP="00C958F1">
      <w:pPr>
        <w:rPr>
          <w:rFonts w:ascii="Times New Roman" w:hAnsi="Times New Roman" w:cs="Times New Roman"/>
          <w:b/>
          <w:sz w:val="24"/>
          <w:szCs w:val="24"/>
        </w:rPr>
      </w:pPr>
    </w:p>
    <w:p w14:paraId="334A7F04" w14:textId="4BF796F7" w:rsidR="00E07E6B" w:rsidRDefault="00E07E6B" w:rsidP="00C958F1">
      <w:pPr>
        <w:rPr>
          <w:rFonts w:ascii="Times New Roman" w:hAnsi="Times New Roman" w:cs="Times New Roman"/>
          <w:b/>
          <w:sz w:val="24"/>
          <w:szCs w:val="24"/>
        </w:rPr>
      </w:pPr>
    </w:p>
    <w:p w14:paraId="74676BC0" w14:textId="77777777" w:rsidR="00E07E6B" w:rsidRDefault="00E07E6B"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23"/>
        <w:gridCol w:w="1691"/>
        <w:gridCol w:w="1505"/>
        <w:gridCol w:w="1286"/>
        <w:gridCol w:w="1443"/>
        <w:gridCol w:w="1295"/>
        <w:gridCol w:w="1313"/>
        <w:gridCol w:w="1569"/>
        <w:gridCol w:w="1251"/>
        <w:gridCol w:w="1275"/>
      </w:tblGrid>
      <w:tr w:rsidR="00A00141" w:rsidRPr="00C958F1" w14:paraId="42D59A3D" w14:textId="77777777" w:rsidTr="00C60FDA">
        <w:tc>
          <w:tcPr>
            <w:tcW w:w="661" w:type="pct"/>
          </w:tcPr>
          <w:p w14:paraId="32EC492F" w14:textId="77777777" w:rsidR="00A00141" w:rsidRDefault="00A00141" w:rsidP="00C60FDA">
            <w:pPr>
              <w:rPr>
                <w:rFonts w:ascii="Times New Roman" w:hAnsi="Times New Roman" w:cs="Times New Roman"/>
                <w:sz w:val="24"/>
                <w:szCs w:val="24"/>
              </w:rPr>
            </w:pPr>
          </w:p>
        </w:tc>
        <w:tc>
          <w:tcPr>
            <w:tcW w:w="581" w:type="pct"/>
            <w:vAlign w:val="bottom"/>
          </w:tcPr>
          <w:p w14:paraId="2DC05D07"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47BD9DEC"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50605268"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1A463A4C"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13373946"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489CE6BB"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464C6588"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7BDFE4D3"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575A6B5C"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Тосненский МР</w:t>
            </w:r>
          </w:p>
        </w:tc>
      </w:tr>
      <w:tr w:rsidR="00A00141" w:rsidRPr="0022653F" w14:paraId="026ED54E" w14:textId="77777777" w:rsidTr="00C60FDA">
        <w:tc>
          <w:tcPr>
            <w:tcW w:w="661" w:type="pct"/>
            <w:vAlign w:val="bottom"/>
          </w:tcPr>
          <w:p w14:paraId="178AECA1" w14:textId="142B4A6D"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да, в целом я удовлетворен(-а) и меня все устраивает</w:t>
            </w:r>
          </w:p>
        </w:tc>
        <w:tc>
          <w:tcPr>
            <w:tcW w:w="581" w:type="pct"/>
            <w:vAlign w:val="bottom"/>
          </w:tcPr>
          <w:p w14:paraId="47A4A77E" w14:textId="5BD2E60D"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93,9%</w:t>
            </w:r>
          </w:p>
        </w:tc>
        <w:tc>
          <w:tcPr>
            <w:tcW w:w="517" w:type="pct"/>
            <w:vAlign w:val="bottom"/>
          </w:tcPr>
          <w:p w14:paraId="12BA5FCC" w14:textId="44D0723D"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92,9%</w:t>
            </w:r>
          </w:p>
        </w:tc>
        <w:tc>
          <w:tcPr>
            <w:tcW w:w="442" w:type="pct"/>
            <w:vAlign w:val="bottom"/>
          </w:tcPr>
          <w:p w14:paraId="12F9D27B" w14:textId="0BBB6F1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93,4%</w:t>
            </w:r>
          </w:p>
        </w:tc>
        <w:tc>
          <w:tcPr>
            <w:tcW w:w="496" w:type="pct"/>
            <w:vAlign w:val="bottom"/>
          </w:tcPr>
          <w:p w14:paraId="150C6319" w14:textId="30A2AD6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90,8%</w:t>
            </w:r>
          </w:p>
        </w:tc>
        <w:tc>
          <w:tcPr>
            <w:tcW w:w="445" w:type="pct"/>
            <w:vAlign w:val="bottom"/>
          </w:tcPr>
          <w:p w14:paraId="17426238" w14:textId="6BE2807C"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95,2%</w:t>
            </w:r>
          </w:p>
        </w:tc>
        <w:tc>
          <w:tcPr>
            <w:tcW w:w="451" w:type="pct"/>
            <w:vAlign w:val="bottom"/>
          </w:tcPr>
          <w:p w14:paraId="68BEB14B" w14:textId="6B6806DC"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95,2%</w:t>
            </w:r>
          </w:p>
        </w:tc>
        <w:tc>
          <w:tcPr>
            <w:tcW w:w="539" w:type="pct"/>
            <w:vAlign w:val="bottom"/>
          </w:tcPr>
          <w:p w14:paraId="76A477DD" w14:textId="10DC22D5"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91,5%</w:t>
            </w:r>
          </w:p>
        </w:tc>
        <w:tc>
          <w:tcPr>
            <w:tcW w:w="430" w:type="pct"/>
            <w:vAlign w:val="bottom"/>
          </w:tcPr>
          <w:p w14:paraId="1E974F86" w14:textId="6830F10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95,2%</w:t>
            </w:r>
          </w:p>
        </w:tc>
        <w:tc>
          <w:tcPr>
            <w:tcW w:w="438" w:type="pct"/>
            <w:vAlign w:val="bottom"/>
          </w:tcPr>
          <w:p w14:paraId="2DD2936F" w14:textId="389CC8A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92,5%</w:t>
            </w:r>
          </w:p>
        </w:tc>
      </w:tr>
      <w:tr w:rsidR="00A00141" w:rsidRPr="0022653F" w14:paraId="09059C76" w14:textId="77777777" w:rsidTr="00C60FDA">
        <w:tc>
          <w:tcPr>
            <w:tcW w:w="661" w:type="pct"/>
            <w:vAlign w:val="bottom"/>
          </w:tcPr>
          <w:p w14:paraId="70F9CBDA" w14:textId="71CB9B31"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нет, дополнительное образование меня абсолютно не устраивает</w:t>
            </w:r>
          </w:p>
        </w:tc>
        <w:tc>
          <w:tcPr>
            <w:tcW w:w="581" w:type="pct"/>
            <w:vAlign w:val="bottom"/>
          </w:tcPr>
          <w:p w14:paraId="3A0E6515" w14:textId="2B0D9AC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1,2%</w:t>
            </w:r>
          </w:p>
        </w:tc>
        <w:tc>
          <w:tcPr>
            <w:tcW w:w="517" w:type="pct"/>
            <w:vAlign w:val="bottom"/>
          </w:tcPr>
          <w:p w14:paraId="55489CFC" w14:textId="43F8181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0,8%</w:t>
            </w:r>
          </w:p>
        </w:tc>
        <w:tc>
          <w:tcPr>
            <w:tcW w:w="442" w:type="pct"/>
            <w:vAlign w:val="bottom"/>
          </w:tcPr>
          <w:p w14:paraId="5DBB5EE4" w14:textId="1FC1FD7C"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0,5%</w:t>
            </w:r>
          </w:p>
        </w:tc>
        <w:tc>
          <w:tcPr>
            <w:tcW w:w="496" w:type="pct"/>
            <w:vAlign w:val="bottom"/>
          </w:tcPr>
          <w:p w14:paraId="78342784" w14:textId="70263591"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0,2%</w:t>
            </w:r>
          </w:p>
        </w:tc>
        <w:tc>
          <w:tcPr>
            <w:tcW w:w="445" w:type="pct"/>
            <w:vAlign w:val="bottom"/>
          </w:tcPr>
          <w:p w14:paraId="03DCF93B" w14:textId="04E1EC5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0,2%</w:t>
            </w:r>
          </w:p>
        </w:tc>
        <w:tc>
          <w:tcPr>
            <w:tcW w:w="451" w:type="pct"/>
            <w:vAlign w:val="bottom"/>
          </w:tcPr>
          <w:p w14:paraId="4F51ECBA" w14:textId="6A35B32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0,4%</w:t>
            </w:r>
          </w:p>
        </w:tc>
        <w:tc>
          <w:tcPr>
            <w:tcW w:w="539" w:type="pct"/>
            <w:vAlign w:val="bottom"/>
          </w:tcPr>
          <w:p w14:paraId="14F3806D" w14:textId="2927CE2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0,7%</w:t>
            </w:r>
          </w:p>
        </w:tc>
        <w:tc>
          <w:tcPr>
            <w:tcW w:w="430" w:type="pct"/>
            <w:vAlign w:val="bottom"/>
          </w:tcPr>
          <w:p w14:paraId="5C929BCE" w14:textId="771D1505"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0,4%</w:t>
            </w:r>
          </w:p>
        </w:tc>
        <w:tc>
          <w:tcPr>
            <w:tcW w:w="438" w:type="pct"/>
            <w:vAlign w:val="bottom"/>
          </w:tcPr>
          <w:p w14:paraId="7F700F3D" w14:textId="31BC5302"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0,1%</w:t>
            </w:r>
          </w:p>
        </w:tc>
      </w:tr>
      <w:tr w:rsidR="00A00141" w:rsidRPr="0022653F" w14:paraId="7CCA9D3D" w14:textId="77777777" w:rsidTr="00C60FDA">
        <w:trPr>
          <w:trHeight w:val="63"/>
        </w:trPr>
        <w:tc>
          <w:tcPr>
            <w:tcW w:w="661" w:type="pct"/>
            <w:vAlign w:val="bottom"/>
          </w:tcPr>
          <w:p w14:paraId="375013BD" w14:textId="20C946AD"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 целом удовлетворен(-а), но есть недостатки</w:t>
            </w:r>
          </w:p>
        </w:tc>
        <w:tc>
          <w:tcPr>
            <w:tcW w:w="581" w:type="pct"/>
            <w:vAlign w:val="bottom"/>
          </w:tcPr>
          <w:p w14:paraId="16120E55" w14:textId="64A9113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4,9%</w:t>
            </w:r>
          </w:p>
        </w:tc>
        <w:tc>
          <w:tcPr>
            <w:tcW w:w="517" w:type="pct"/>
            <w:vAlign w:val="bottom"/>
          </w:tcPr>
          <w:p w14:paraId="4DBC9018" w14:textId="450772C8"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6,3%</w:t>
            </w:r>
          </w:p>
        </w:tc>
        <w:tc>
          <w:tcPr>
            <w:tcW w:w="442" w:type="pct"/>
            <w:vAlign w:val="bottom"/>
          </w:tcPr>
          <w:p w14:paraId="55F0D1EB" w14:textId="49CB34C7"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6,1%</w:t>
            </w:r>
          </w:p>
        </w:tc>
        <w:tc>
          <w:tcPr>
            <w:tcW w:w="496" w:type="pct"/>
            <w:vAlign w:val="bottom"/>
          </w:tcPr>
          <w:p w14:paraId="12B1FF1D" w14:textId="13B49322"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9,0%</w:t>
            </w:r>
          </w:p>
        </w:tc>
        <w:tc>
          <w:tcPr>
            <w:tcW w:w="445" w:type="pct"/>
            <w:vAlign w:val="bottom"/>
          </w:tcPr>
          <w:p w14:paraId="5194ADBD" w14:textId="117D34D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4,6%</w:t>
            </w:r>
          </w:p>
        </w:tc>
        <w:tc>
          <w:tcPr>
            <w:tcW w:w="451" w:type="pct"/>
            <w:vAlign w:val="bottom"/>
          </w:tcPr>
          <w:p w14:paraId="4FD9F9F6" w14:textId="0B615D3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4,4%</w:t>
            </w:r>
          </w:p>
        </w:tc>
        <w:tc>
          <w:tcPr>
            <w:tcW w:w="539" w:type="pct"/>
            <w:vAlign w:val="bottom"/>
          </w:tcPr>
          <w:p w14:paraId="78572516" w14:textId="31412460"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7,8%</w:t>
            </w:r>
          </w:p>
        </w:tc>
        <w:tc>
          <w:tcPr>
            <w:tcW w:w="430" w:type="pct"/>
            <w:vAlign w:val="bottom"/>
          </w:tcPr>
          <w:p w14:paraId="4236AB36" w14:textId="2B1D4F38"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4,4%</w:t>
            </w:r>
          </w:p>
        </w:tc>
        <w:tc>
          <w:tcPr>
            <w:tcW w:w="438" w:type="pct"/>
            <w:vAlign w:val="bottom"/>
          </w:tcPr>
          <w:p w14:paraId="465317F3" w14:textId="1E74D0B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7,4%</w:t>
            </w:r>
          </w:p>
        </w:tc>
      </w:tr>
      <w:tr w:rsidR="00A00141" w:rsidRPr="0022653F" w14:paraId="7FFF11FD" w14:textId="77777777" w:rsidTr="00C60FDA">
        <w:trPr>
          <w:trHeight w:val="63"/>
        </w:trPr>
        <w:tc>
          <w:tcPr>
            <w:tcW w:w="661" w:type="pct"/>
            <w:vAlign w:val="bottom"/>
          </w:tcPr>
          <w:p w14:paraId="03FF36CF" w14:textId="0278C1C0"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Всего</w:t>
            </w:r>
          </w:p>
        </w:tc>
        <w:tc>
          <w:tcPr>
            <w:tcW w:w="581" w:type="pct"/>
            <w:vAlign w:val="bottom"/>
          </w:tcPr>
          <w:p w14:paraId="70E64A3C" w14:textId="6DAD831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247</w:t>
            </w:r>
          </w:p>
        </w:tc>
        <w:tc>
          <w:tcPr>
            <w:tcW w:w="517" w:type="pct"/>
            <w:vAlign w:val="bottom"/>
          </w:tcPr>
          <w:p w14:paraId="4DBAD1FD" w14:textId="348C01B9"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649</w:t>
            </w:r>
          </w:p>
        </w:tc>
        <w:tc>
          <w:tcPr>
            <w:tcW w:w="442" w:type="pct"/>
            <w:vAlign w:val="bottom"/>
          </w:tcPr>
          <w:p w14:paraId="1316A9DC" w14:textId="7A2AEF4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849</w:t>
            </w:r>
          </w:p>
        </w:tc>
        <w:tc>
          <w:tcPr>
            <w:tcW w:w="496" w:type="pct"/>
            <w:vAlign w:val="bottom"/>
          </w:tcPr>
          <w:p w14:paraId="677F1351" w14:textId="5C2B0F5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444</w:t>
            </w:r>
          </w:p>
        </w:tc>
        <w:tc>
          <w:tcPr>
            <w:tcW w:w="445" w:type="pct"/>
            <w:vAlign w:val="bottom"/>
          </w:tcPr>
          <w:p w14:paraId="111505B0" w14:textId="7AF7BF6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479</w:t>
            </w:r>
          </w:p>
        </w:tc>
        <w:tc>
          <w:tcPr>
            <w:tcW w:w="451" w:type="pct"/>
            <w:vAlign w:val="bottom"/>
          </w:tcPr>
          <w:p w14:paraId="6E87DCB1" w14:textId="0D7629C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478</w:t>
            </w:r>
          </w:p>
        </w:tc>
        <w:tc>
          <w:tcPr>
            <w:tcW w:w="539" w:type="pct"/>
            <w:vAlign w:val="bottom"/>
          </w:tcPr>
          <w:p w14:paraId="6D2A757F" w14:textId="092EB2F5"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976</w:t>
            </w:r>
          </w:p>
        </w:tc>
        <w:tc>
          <w:tcPr>
            <w:tcW w:w="430" w:type="pct"/>
            <w:vAlign w:val="bottom"/>
          </w:tcPr>
          <w:p w14:paraId="10EA8B71" w14:textId="5F9422CA"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1039</w:t>
            </w:r>
          </w:p>
        </w:tc>
        <w:tc>
          <w:tcPr>
            <w:tcW w:w="438" w:type="pct"/>
            <w:vAlign w:val="bottom"/>
          </w:tcPr>
          <w:p w14:paraId="10F41CBC" w14:textId="51078BA7"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1105</w:t>
            </w:r>
          </w:p>
        </w:tc>
      </w:tr>
    </w:tbl>
    <w:p w14:paraId="78FA3C68" w14:textId="636C940F" w:rsidR="00C60FDA" w:rsidRDefault="00C60FDA" w:rsidP="00C958F1">
      <w:pPr>
        <w:rPr>
          <w:rFonts w:ascii="Times New Roman" w:hAnsi="Times New Roman" w:cs="Times New Roman"/>
          <w:b/>
          <w:sz w:val="24"/>
          <w:szCs w:val="24"/>
        </w:rPr>
      </w:pPr>
    </w:p>
    <w:p w14:paraId="5778F963" w14:textId="77777777" w:rsidR="00C60FDA" w:rsidRDefault="00C60FDA">
      <w:pPr>
        <w:rPr>
          <w:rFonts w:ascii="Times New Roman" w:hAnsi="Times New Roman" w:cs="Times New Roman"/>
          <w:b/>
          <w:sz w:val="24"/>
          <w:szCs w:val="24"/>
        </w:rPr>
      </w:pPr>
      <w:r>
        <w:rPr>
          <w:rFonts w:ascii="Times New Roman" w:hAnsi="Times New Roman" w:cs="Times New Roman"/>
          <w:b/>
          <w:sz w:val="24"/>
          <w:szCs w:val="24"/>
        </w:rPr>
        <w:br w:type="page"/>
      </w:r>
    </w:p>
    <w:tbl>
      <w:tblPr>
        <w:tblW w:w="12010" w:type="dxa"/>
        <w:tblLook w:val="04A0" w:firstRow="1" w:lastRow="0" w:firstColumn="1" w:lastColumn="0" w:noHBand="0" w:noVBand="1"/>
      </w:tblPr>
      <w:tblGrid>
        <w:gridCol w:w="3402"/>
        <w:gridCol w:w="967"/>
        <w:gridCol w:w="1868"/>
        <w:gridCol w:w="1327"/>
        <w:gridCol w:w="1934"/>
        <w:gridCol w:w="2487"/>
        <w:gridCol w:w="25"/>
      </w:tblGrid>
      <w:tr w:rsidR="00C60FDA" w:rsidRPr="00C60FDA" w14:paraId="534A7183" w14:textId="77777777" w:rsidTr="001E1B50">
        <w:trPr>
          <w:trHeight w:val="276"/>
        </w:trPr>
        <w:tc>
          <w:tcPr>
            <w:tcW w:w="12010" w:type="dxa"/>
            <w:gridSpan w:val="7"/>
            <w:tcBorders>
              <w:top w:val="nil"/>
              <w:left w:val="nil"/>
              <w:bottom w:val="nil"/>
              <w:right w:val="nil"/>
            </w:tcBorders>
            <w:shd w:val="clear" w:color="auto" w:fill="auto"/>
            <w:noWrap/>
            <w:vAlign w:val="bottom"/>
            <w:hideMark/>
          </w:tcPr>
          <w:p w14:paraId="3AFE9297" w14:textId="1693832B" w:rsidR="00C60FDA" w:rsidRPr="00C60FDA" w:rsidRDefault="00C60FDA" w:rsidP="00C60FDA">
            <w:pPr>
              <w:spacing w:after="0" w:line="240" w:lineRule="auto"/>
              <w:rPr>
                <w:rFonts w:ascii="Times New Roman" w:eastAsia="Times New Roman" w:hAnsi="Times New Roman" w:cs="Times New Roman"/>
                <w:b/>
                <w:bCs/>
                <w:color w:val="000000"/>
                <w:lang w:eastAsia="ru-RU"/>
              </w:rPr>
            </w:pPr>
            <w:r w:rsidRPr="00C60FDA">
              <w:rPr>
                <w:rFonts w:ascii="Times New Roman" w:eastAsia="Times New Roman" w:hAnsi="Times New Roman" w:cs="Times New Roman"/>
                <w:b/>
                <w:bCs/>
                <w:color w:val="000000"/>
                <w:highlight w:val="yellow"/>
                <w:lang w:eastAsia="ru-RU"/>
              </w:rPr>
              <w:lastRenderedPageBreak/>
              <w:t>Вопрос 41. Насколько высок, на Ваш взгляд, уровень оплаты дополнительного образования ребенка?</w:t>
            </w:r>
          </w:p>
        </w:tc>
      </w:tr>
      <w:tr w:rsidR="00C60FDA" w:rsidRPr="00C60FDA" w14:paraId="795311B1" w14:textId="77777777" w:rsidTr="001E1B50">
        <w:trPr>
          <w:gridAfter w:val="1"/>
          <w:wAfter w:w="25" w:type="dxa"/>
          <w:trHeight w:val="276"/>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19371"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73B2429E" w14:textId="77777777" w:rsidR="00C60FDA" w:rsidRPr="00C60FDA" w:rsidRDefault="00C60FDA" w:rsidP="00C60FDA">
            <w:pPr>
              <w:spacing w:after="0" w:line="240" w:lineRule="auto"/>
              <w:rPr>
                <w:rFonts w:ascii="Times New Roman" w:eastAsia="Times New Roman" w:hAnsi="Times New Roman" w:cs="Times New Roman"/>
                <w:b/>
                <w:color w:val="000000"/>
                <w:lang w:eastAsia="ru-RU"/>
              </w:rPr>
            </w:pPr>
            <w:r w:rsidRPr="00C60FDA">
              <w:rPr>
                <w:rFonts w:ascii="Times New Roman" w:eastAsia="Times New Roman" w:hAnsi="Times New Roman" w:cs="Times New Roman"/>
                <w:b/>
                <w:color w:val="000000"/>
                <w:lang w:eastAsia="ru-RU"/>
              </w:rPr>
              <w:t>среднее</w:t>
            </w:r>
          </w:p>
        </w:tc>
        <w:tc>
          <w:tcPr>
            <w:tcW w:w="1868" w:type="dxa"/>
            <w:tcBorders>
              <w:top w:val="single" w:sz="4" w:space="0" w:color="auto"/>
              <w:left w:val="nil"/>
              <w:bottom w:val="single" w:sz="4" w:space="0" w:color="auto"/>
              <w:right w:val="single" w:sz="4" w:space="0" w:color="auto"/>
            </w:tcBorders>
            <w:shd w:val="clear" w:color="auto" w:fill="auto"/>
            <w:noWrap/>
            <w:vAlign w:val="bottom"/>
            <w:hideMark/>
          </w:tcPr>
          <w:p w14:paraId="18B2AF2C" w14:textId="77777777" w:rsidR="00C60FDA" w:rsidRPr="00C60FDA" w:rsidRDefault="00C60FDA" w:rsidP="00C60FDA">
            <w:pPr>
              <w:spacing w:after="0" w:line="240" w:lineRule="auto"/>
              <w:rPr>
                <w:rFonts w:ascii="Times New Roman" w:eastAsia="Times New Roman" w:hAnsi="Times New Roman" w:cs="Times New Roman"/>
                <w:b/>
                <w:color w:val="000000"/>
                <w:lang w:eastAsia="ru-RU"/>
              </w:rPr>
            </w:pPr>
            <w:r w:rsidRPr="00C60FDA">
              <w:rPr>
                <w:rFonts w:ascii="Times New Roman" w:eastAsia="Times New Roman" w:hAnsi="Times New Roman" w:cs="Times New Roman"/>
                <w:b/>
                <w:color w:val="000000"/>
                <w:lang w:eastAsia="ru-RU"/>
              </w:rPr>
              <w:t>город-районный центр</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14:paraId="19F6E38F" w14:textId="77777777" w:rsidR="00C60FDA" w:rsidRPr="00C60FDA" w:rsidRDefault="00C60FDA" w:rsidP="00C60FDA">
            <w:pPr>
              <w:spacing w:after="0" w:line="240" w:lineRule="auto"/>
              <w:rPr>
                <w:rFonts w:ascii="Times New Roman" w:eastAsia="Times New Roman" w:hAnsi="Times New Roman" w:cs="Times New Roman"/>
                <w:b/>
                <w:color w:val="000000"/>
                <w:lang w:eastAsia="ru-RU"/>
              </w:rPr>
            </w:pPr>
            <w:r w:rsidRPr="00C60FDA">
              <w:rPr>
                <w:rFonts w:ascii="Times New Roman" w:eastAsia="Times New Roman" w:hAnsi="Times New Roman" w:cs="Times New Roman"/>
                <w:b/>
                <w:color w:val="000000"/>
                <w:lang w:eastAsia="ru-RU"/>
              </w:rPr>
              <w:t>город</w:t>
            </w: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14:paraId="2F849DBF" w14:textId="77777777" w:rsidR="00C60FDA" w:rsidRPr="00C60FDA" w:rsidRDefault="00C60FDA" w:rsidP="00C60FDA">
            <w:pPr>
              <w:spacing w:after="0" w:line="240" w:lineRule="auto"/>
              <w:rPr>
                <w:rFonts w:ascii="Times New Roman" w:eastAsia="Times New Roman" w:hAnsi="Times New Roman" w:cs="Times New Roman"/>
                <w:b/>
                <w:color w:val="000000"/>
                <w:lang w:eastAsia="ru-RU"/>
              </w:rPr>
            </w:pPr>
            <w:r w:rsidRPr="00C60FDA">
              <w:rPr>
                <w:rFonts w:ascii="Times New Roman" w:eastAsia="Times New Roman" w:hAnsi="Times New Roman" w:cs="Times New Roman"/>
                <w:b/>
                <w:color w:val="000000"/>
                <w:lang w:eastAsia="ru-RU"/>
              </w:rPr>
              <w:t>поселок городского типа</w:t>
            </w:r>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14:paraId="0DA47617" w14:textId="77777777" w:rsidR="00C60FDA" w:rsidRPr="00C60FDA" w:rsidRDefault="00C60FDA" w:rsidP="00C60FDA">
            <w:pPr>
              <w:spacing w:after="0" w:line="240" w:lineRule="auto"/>
              <w:rPr>
                <w:rFonts w:ascii="Times New Roman" w:eastAsia="Times New Roman" w:hAnsi="Times New Roman" w:cs="Times New Roman"/>
                <w:b/>
                <w:color w:val="000000"/>
                <w:lang w:eastAsia="ru-RU"/>
              </w:rPr>
            </w:pPr>
            <w:r w:rsidRPr="00C60FDA">
              <w:rPr>
                <w:rFonts w:ascii="Times New Roman" w:eastAsia="Times New Roman" w:hAnsi="Times New Roman" w:cs="Times New Roman"/>
                <w:b/>
                <w:color w:val="000000"/>
                <w:lang w:eastAsia="ru-RU"/>
              </w:rPr>
              <w:t>сельское поселение (село, деревня и т.п.)</w:t>
            </w:r>
          </w:p>
        </w:tc>
      </w:tr>
      <w:tr w:rsidR="00C60FDA" w:rsidRPr="00C60FDA" w14:paraId="6EACA0CE" w14:textId="77777777" w:rsidTr="001E1B50">
        <w:trPr>
          <w:gridAfter w:val="1"/>
          <w:wAfter w:w="25" w:type="dxa"/>
          <w:trHeight w:val="276"/>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2DA9C21"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оплата отсутствует</w:t>
            </w:r>
          </w:p>
        </w:tc>
        <w:tc>
          <w:tcPr>
            <w:tcW w:w="967" w:type="dxa"/>
            <w:tcBorders>
              <w:top w:val="nil"/>
              <w:left w:val="nil"/>
              <w:bottom w:val="single" w:sz="4" w:space="0" w:color="auto"/>
              <w:right w:val="single" w:sz="4" w:space="0" w:color="auto"/>
            </w:tcBorders>
            <w:shd w:val="clear" w:color="auto" w:fill="auto"/>
            <w:noWrap/>
            <w:vAlign w:val="bottom"/>
            <w:hideMark/>
          </w:tcPr>
          <w:p w14:paraId="17A455F6"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59,5%</w:t>
            </w:r>
          </w:p>
        </w:tc>
        <w:tc>
          <w:tcPr>
            <w:tcW w:w="1868" w:type="dxa"/>
            <w:tcBorders>
              <w:top w:val="nil"/>
              <w:left w:val="nil"/>
              <w:bottom w:val="single" w:sz="4" w:space="0" w:color="auto"/>
              <w:right w:val="single" w:sz="4" w:space="0" w:color="auto"/>
            </w:tcBorders>
            <w:shd w:val="clear" w:color="auto" w:fill="auto"/>
            <w:noWrap/>
            <w:vAlign w:val="bottom"/>
            <w:hideMark/>
          </w:tcPr>
          <w:p w14:paraId="16828C26"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60,4%</w:t>
            </w:r>
          </w:p>
        </w:tc>
        <w:tc>
          <w:tcPr>
            <w:tcW w:w="1327" w:type="dxa"/>
            <w:tcBorders>
              <w:top w:val="nil"/>
              <w:left w:val="nil"/>
              <w:bottom w:val="single" w:sz="4" w:space="0" w:color="auto"/>
              <w:right w:val="single" w:sz="4" w:space="0" w:color="auto"/>
            </w:tcBorders>
            <w:shd w:val="clear" w:color="auto" w:fill="auto"/>
            <w:noWrap/>
            <w:vAlign w:val="bottom"/>
            <w:hideMark/>
          </w:tcPr>
          <w:p w14:paraId="294746C0"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53,5%</w:t>
            </w:r>
          </w:p>
        </w:tc>
        <w:tc>
          <w:tcPr>
            <w:tcW w:w="1934" w:type="dxa"/>
            <w:tcBorders>
              <w:top w:val="nil"/>
              <w:left w:val="nil"/>
              <w:bottom w:val="single" w:sz="4" w:space="0" w:color="auto"/>
              <w:right w:val="single" w:sz="4" w:space="0" w:color="auto"/>
            </w:tcBorders>
            <w:shd w:val="clear" w:color="auto" w:fill="auto"/>
            <w:noWrap/>
            <w:vAlign w:val="bottom"/>
            <w:hideMark/>
          </w:tcPr>
          <w:p w14:paraId="2E720F64"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57,8%</w:t>
            </w:r>
          </w:p>
        </w:tc>
        <w:tc>
          <w:tcPr>
            <w:tcW w:w="2487" w:type="dxa"/>
            <w:tcBorders>
              <w:top w:val="nil"/>
              <w:left w:val="nil"/>
              <w:bottom w:val="single" w:sz="4" w:space="0" w:color="auto"/>
              <w:right w:val="single" w:sz="4" w:space="0" w:color="auto"/>
            </w:tcBorders>
            <w:shd w:val="clear" w:color="auto" w:fill="auto"/>
            <w:noWrap/>
            <w:vAlign w:val="bottom"/>
            <w:hideMark/>
          </w:tcPr>
          <w:p w14:paraId="68C5286C"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74,2%</w:t>
            </w:r>
          </w:p>
        </w:tc>
      </w:tr>
      <w:tr w:rsidR="00C60FDA" w:rsidRPr="00C60FDA" w14:paraId="396675F8" w14:textId="77777777" w:rsidTr="001E1B50">
        <w:trPr>
          <w:gridAfter w:val="1"/>
          <w:wAfter w:w="25" w:type="dxa"/>
          <w:trHeight w:val="276"/>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FA1FC6A"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незначительна для семейного бюджета</w:t>
            </w:r>
          </w:p>
        </w:tc>
        <w:tc>
          <w:tcPr>
            <w:tcW w:w="967" w:type="dxa"/>
            <w:tcBorders>
              <w:top w:val="nil"/>
              <w:left w:val="nil"/>
              <w:bottom w:val="single" w:sz="4" w:space="0" w:color="auto"/>
              <w:right w:val="single" w:sz="4" w:space="0" w:color="auto"/>
            </w:tcBorders>
            <w:shd w:val="clear" w:color="auto" w:fill="auto"/>
            <w:noWrap/>
            <w:vAlign w:val="bottom"/>
            <w:hideMark/>
          </w:tcPr>
          <w:p w14:paraId="345D58D5"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18,1%</w:t>
            </w:r>
          </w:p>
        </w:tc>
        <w:tc>
          <w:tcPr>
            <w:tcW w:w="1868" w:type="dxa"/>
            <w:tcBorders>
              <w:top w:val="nil"/>
              <w:left w:val="nil"/>
              <w:bottom w:val="single" w:sz="4" w:space="0" w:color="auto"/>
              <w:right w:val="single" w:sz="4" w:space="0" w:color="auto"/>
            </w:tcBorders>
            <w:shd w:val="clear" w:color="auto" w:fill="auto"/>
            <w:noWrap/>
            <w:vAlign w:val="bottom"/>
            <w:hideMark/>
          </w:tcPr>
          <w:p w14:paraId="7C25B3A0"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19,6%</w:t>
            </w:r>
          </w:p>
        </w:tc>
        <w:tc>
          <w:tcPr>
            <w:tcW w:w="1327" w:type="dxa"/>
            <w:tcBorders>
              <w:top w:val="nil"/>
              <w:left w:val="nil"/>
              <w:bottom w:val="single" w:sz="4" w:space="0" w:color="auto"/>
              <w:right w:val="single" w:sz="4" w:space="0" w:color="auto"/>
            </w:tcBorders>
            <w:shd w:val="clear" w:color="auto" w:fill="auto"/>
            <w:noWrap/>
            <w:vAlign w:val="bottom"/>
            <w:hideMark/>
          </w:tcPr>
          <w:p w14:paraId="4D68EF92"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20,3%</w:t>
            </w:r>
          </w:p>
        </w:tc>
        <w:tc>
          <w:tcPr>
            <w:tcW w:w="1934" w:type="dxa"/>
            <w:tcBorders>
              <w:top w:val="nil"/>
              <w:left w:val="nil"/>
              <w:bottom w:val="single" w:sz="4" w:space="0" w:color="auto"/>
              <w:right w:val="single" w:sz="4" w:space="0" w:color="auto"/>
            </w:tcBorders>
            <w:shd w:val="clear" w:color="auto" w:fill="auto"/>
            <w:noWrap/>
            <w:vAlign w:val="bottom"/>
            <w:hideMark/>
          </w:tcPr>
          <w:p w14:paraId="4DBB83FD"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19,2%</w:t>
            </w:r>
          </w:p>
        </w:tc>
        <w:tc>
          <w:tcPr>
            <w:tcW w:w="2487" w:type="dxa"/>
            <w:tcBorders>
              <w:top w:val="nil"/>
              <w:left w:val="nil"/>
              <w:bottom w:val="single" w:sz="4" w:space="0" w:color="auto"/>
              <w:right w:val="single" w:sz="4" w:space="0" w:color="auto"/>
            </w:tcBorders>
            <w:shd w:val="clear" w:color="auto" w:fill="auto"/>
            <w:noWrap/>
            <w:vAlign w:val="bottom"/>
            <w:hideMark/>
          </w:tcPr>
          <w:p w14:paraId="2DC3537C"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11,1%</w:t>
            </w:r>
          </w:p>
        </w:tc>
      </w:tr>
      <w:tr w:rsidR="00C60FDA" w:rsidRPr="00C60FDA" w14:paraId="1C05C4CA" w14:textId="77777777" w:rsidTr="001E1B50">
        <w:trPr>
          <w:gridAfter w:val="1"/>
          <w:wAfter w:w="25" w:type="dxa"/>
          <w:trHeight w:val="276"/>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AC86E3B"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средний уровень для семейного бюджета</w:t>
            </w:r>
          </w:p>
        </w:tc>
        <w:tc>
          <w:tcPr>
            <w:tcW w:w="967" w:type="dxa"/>
            <w:tcBorders>
              <w:top w:val="nil"/>
              <w:left w:val="nil"/>
              <w:bottom w:val="single" w:sz="4" w:space="0" w:color="auto"/>
              <w:right w:val="single" w:sz="4" w:space="0" w:color="auto"/>
            </w:tcBorders>
            <w:shd w:val="clear" w:color="auto" w:fill="auto"/>
            <w:noWrap/>
            <w:vAlign w:val="bottom"/>
            <w:hideMark/>
          </w:tcPr>
          <w:p w14:paraId="66399DAE"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19,8%</w:t>
            </w:r>
          </w:p>
        </w:tc>
        <w:tc>
          <w:tcPr>
            <w:tcW w:w="1868" w:type="dxa"/>
            <w:tcBorders>
              <w:top w:val="nil"/>
              <w:left w:val="nil"/>
              <w:bottom w:val="single" w:sz="4" w:space="0" w:color="auto"/>
              <w:right w:val="single" w:sz="4" w:space="0" w:color="auto"/>
            </w:tcBorders>
            <w:shd w:val="clear" w:color="auto" w:fill="auto"/>
            <w:noWrap/>
            <w:vAlign w:val="bottom"/>
            <w:hideMark/>
          </w:tcPr>
          <w:p w14:paraId="4B630AA8"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17,7%</w:t>
            </w:r>
          </w:p>
        </w:tc>
        <w:tc>
          <w:tcPr>
            <w:tcW w:w="1327" w:type="dxa"/>
            <w:tcBorders>
              <w:top w:val="nil"/>
              <w:left w:val="nil"/>
              <w:bottom w:val="single" w:sz="4" w:space="0" w:color="auto"/>
              <w:right w:val="single" w:sz="4" w:space="0" w:color="auto"/>
            </w:tcBorders>
            <w:shd w:val="clear" w:color="auto" w:fill="auto"/>
            <w:noWrap/>
            <w:vAlign w:val="bottom"/>
            <w:hideMark/>
          </w:tcPr>
          <w:p w14:paraId="319C9ED5"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23,2%</w:t>
            </w:r>
          </w:p>
        </w:tc>
        <w:tc>
          <w:tcPr>
            <w:tcW w:w="1934" w:type="dxa"/>
            <w:tcBorders>
              <w:top w:val="nil"/>
              <w:left w:val="nil"/>
              <w:bottom w:val="single" w:sz="4" w:space="0" w:color="auto"/>
              <w:right w:val="single" w:sz="4" w:space="0" w:color="auto"/>
            </w:tcBorders>
            <w:shd w:val="clear" w:color="auto" w:fill="auto"/>
            <w:noWrap/>
            <w:vAlign w:val="bottom"/>
            <w:hideMark/>
          </w:tcPr>
          <w:p w14:paraId="60861603"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19,9%</w:t>
            </w:r>
          </w:p>
        </w:tc>
        <w:tc>
          <w:tcPr>
            <w:tcW w:w="2487" w:type="dxa"/>
            <w:tcBorders>
              <w:top w:val="nil"/>
              <w:left w:val="nil"/>
              <w:bottom w:val="single" w:sz="4" w:space="0" w:color="auto"/>
              <w:right w:val="single" w:sz="4" w:space="0" w:color="auto"/>
            </w:tcBorders>
            <w:shd w:val="clear" w:color="auto" w:fill="auto"/>
            <w:noWrap/>
            <w:vAlign w:val="bottom"/>
            <w:hideMark/>
          </w:tcPr>
          <w:p w14:paraId="1307599E"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13,2%</w:t>
            </w:r>
          </w:p>
        </w:tc>
      </w:tr>
      <w:tr w:rsidR="00C60FDA" w:rsidRPr="00C60FDA" w14:paraId="12B7A47B" w14:textId="77777777" w:rsidTr="001E1B50">
        <w:trPr>
          <w:gridAfter w:val="1"/>
          <w:wAfter w:w="25" w:type="dxa"/>
          <w:trHeight w:val="276"/>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45B2A50"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оплата слишком высока для нашего семейного бюджета</w:t>
            </w:r>
          </w:p>
        </w:tc>
        <w:tc>
          <w:tcPr>
            <w:tcW w:w="967" w:type="dxa"/>
            <w:tcBorders>
              <w:top w:val="nil"/>
              <w:left w:val="nil"/>
              <w:bottom w:val="single" w:sz="4" w:space="0" w:color="auto"/>
              <w:right w:val="single" w:sz="4" w:space="0" w:color="auto"/>
            </w:tcBorders>
            <w:shd w:val="clear" w:color="auto" w:fill="auto"/>
            <w:noWrap/>
            <w:vAlign w:val="bottom"/>
            <w:hideMark/>
          </w:tcPr>
          <w:p w14:paraId="587309FD"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2,6%</w:t>
            </w:r>
          </w:p>
        </w:tc>
        <w:tc>
          <w:tcPr>
            <w:tcW w:w="1868" w:type="dxa"/>
            <w:tcBorders>
              <w:top w:val="nil"/>
              <w:left w:val="nil"/>
              <w:bottom w:val="single" w:sz="4" w:space="0" w:color="auto"/>
              <w:right w:val="single" w:sz="4" w:space="0" w:color="auto"/>
            </w:tcBorders>
            <w:shd w:val="clear" w:color="auto" w:fill="auto"/>
            <w:noWrap/>
            <w:vAlign w:val="bottom"/>
            <w:hideMark/>
          </w:tcPr>
          <w:p w14:paraId="50532153"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2,2%</w:t>
            </w:r>
          </w:p>
        </w:tc>
        <w:tc>
          <w:tcPr>
            <w:tcW w:w="1327" w:type="dxa"/>
            <w:tcBorders>
              <w:top w:val="nil"/>
              <w:left w:val="nil"/>
              <w:bottom w:val="single" w:sz="4" w:space="0" w:color="auto"/>
              <w:right w:val="single" w:sz="4" w:space="0" w:color="auto"/>
            </w:tcBorders>
            <w:shd w:val="clear" w:color="auto" w:fill="auto"/>
            <w:noWrap/>
            <w:vAlign w:val="bottom"/>
            <w:hideMark/>
          </w:tcPr>
          <w:p w14:paraId="20325501"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3,0%</w:t>
            </w:r>
          </w:p>
        </w:tc>
        <w:tc>
          <w:tcPr>
            <w:tcW w:w="1934" w:type="dxa"/>
            <w:tcBorders>
              <w:top w:val="nil"/>
              <w:left w:val="nil"/>
              <w:bottom w:val="single" w:sz="4" w:space="0" w:color="auto"/>
              <w:right w:val="single" w:sz="4" w:space="0" w:color="auto"/>
            </w:tcBorders>
            <w:shd w:val="clear" w:color="auto" w:fill="auto"/>
            <w:noWrap/>
            <w:vAlign w:val="bottom"/>
            <w:hideMark/>
          </w:tcPr>
          <w:p w14:paraId="45F3D7C3"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3,0%</w:t>
            </w:r>
          </w:p>
        </w:tc>
        <w:tc>
          <w:tcPr>
            <w:tcW w:w="2487" w:type="dxa"/>
            <w:tcBorders>
              <w:top w:val="nil"/>
              <w:left w:val="nil"/>
              <w:bottom w:val="single" w:sz="4" w:space="0" w:color="auto"/>
              <w:right w:val="single" w:sz="4" w:space="0" w:color="auto"/>
            </w:tcBorders>
            <w:shd w:val="clear" w:color="auto" w:fill="auto"/>
            <w:noWrap/>
            <w:vAlign w:val="bottom"/>
            <w:hideMark/>
          </w:tcPr>
          <w:p w14:paraId="36A929DC"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1,5%</w:t>
            </w:r>
          </w:p>
        </w:tc>
      </w:tr>
      <w:tr w:rsidR="00C60FDA" w:rsidRPr="00C60FDA" w14:paraId="25F7872B" w14:textId="77777777" w:rsidTr="001E1B50">
        <w:trPr>
          <w:gridAfter w:val="1"/>
          <w:wAfter w:w="25" w:type="dxa"/>
          <w:trHeight w:val="276"/>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A2DC812"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396115A9"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15286</w:t>
            </w:r>
          </w:p>
        </w:tc>
        <w:tc>
          <w:tcPr>
            <w:tcW w:w="1868" w:type="dxa"/>
            <w:tcBorders>
              <w:top w:val="nil"/>
              <w:left w:val="nil"/>
              <w:bottom w:val="single" w:sz="4" w:space="0" w:color="auto"/>
              <w:right w:val="single" w:sz="4" w:space="0" w:color="auto"/>
            </w:tcBorders>
            <w:shd w:val="clear" w:color="auto" w:fill="auto"/>
            <w:noWrap/>
            <w:vAlign w:val="bottom"/>
            <w:hideMark/>
          </w:tcPr>
          <w:p w14:paraId="5C88B3EF"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2232</w:t>
            </w:r>
          </w:p>
        </w:tc>
        <w:tc>
          <w:tcPr>
            <w:tcW w:w="1327" w:type="dxa"/>
            <w:tcBorders>
              <w:top w:val="nil"/>
              <w:left w:val="nil"/>
              <w:bottom w:val="single" w:sz="4" w:space="0" w:color="auto"/>
              <w:right w:val="single" w:sz="4" w:space="0" w:color="auto"/>
            </w:tcBorders>
            <w:shd w:val="clear" w:color="auto" w:fill="auto"/>
            <w:noWrap/>
            <w:vAlign w:val="bottom"/>
            <w:hideMark/>
          </w:tcPr>
          <w:p w14:paraId="036BB2DE"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7255</w:t>
            </w:r>
          </w:p>
        </w:tc>
        <w:tc>
          <w:tcPr>
            <w:tcW w:w="1934" w:type="dxa"/>
            <w:tcBorders>
              <w:top w:val="nil"/>
              <w:left w:val="nil"/>
              <w:bottom w:val="single" w:sz="4" w:space="0" w:color="auto"/>
              <w:right w:val="single" w:sz="4" w:space="0" w:color="auto"/>
            </w:tcBorders>
            <w:shd w:val="clear" w:color="auto" w:fill="auto"/>
            <w:noWrap/>
            <w:vAlign w:val="bottom"/>
            <w:hideMark/>
          </w:tcPr>
          <w:p w14:paraId="55B9965C"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2733</w:t>
            </w:r>
          </w:p>
        </w:tc>
        <w:tc>
          <w:tcPr>
            <w:tcW w:w="2487" w:type="dxa"/>
            <w:tcBorders>
              <w:top w:val="nil"/>
              <w:left w:val="nil"/>
              <w:bottom w:val="single" w:sz="4" w:space="0" w:color="auto"/>
              <w:right w:val="single" w:sz="4" w:space="0" w:color="auto"/>
            </w:tcBorders>
            <w:shd w:val="clear" w:color="auto" w:fill="auto"/>
            <w:noWrap/>
            <w:vAlign w:val="bottom"/>
            <w:hideMark/>
          </w:tcPr>
          <w:p w14:paraId="4BCA2B9A"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3066</w:t>
            </w:r>
          </w:p>
        </w:tc>
      </w:tr>
    </w:tbl>
    <w:p w14:paraId="35E3136A" w14:textId="51C68F5B" w:rsidR="00A00141" w:rsidRDefault="00A00141"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1B5DAC" w:rsidRPr="00C958F1" w14:paraId="57C3A129" w14:textId="77777777" w:rsidTr="00C24375">
        <w:tc>
          <w:tcPr>
            <w:tcW w:w="684" w:type="pct"/>
          </w:tcPr>
          <w:p w14:paraId="5D06B719" w14:textId="77777777" w:rsidR="001B5DAC" w:rsidRDefault="001B5DAC" w:rsidP="00C24375">
            <w:pPr>
              <w:rPr>
                <w:rFonts w:ascii="Times New Roman" w:hAnsi="Times New Roman" w:cs="Times New Roman"/>
                <w:sz w:val="24"/>
                <w:szCs w:val="24"/>
              </w:rPr>
            </w:pPr>
          </w:p>
        </w:tc>
        <w:tc>
          <w:tcPr>
            <w:tcW w:w="534" w:type="pct"/>
            <w:vAlign w:val="bottom"/>
          </w:tcPr>
          <w:p w14:paraId="65AB25E7"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71D9F75E"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51F3B2EE"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0D242FF4"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40504ECD"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63EBD9EC"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6A142F90"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237198AE"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57FB1E3B"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1B5DAC" w:rsidRPr="0022653F" w14:paraId="741C0074" w14:textId="77777777" w:rsidTr="00C24375">
        <w:tc>
          <w:tcPr>
            <w:tcW w:w="684" w:type="pct"/>
            <w:vAlign w:val="bottom"/>
          </w:tcPr>
          <w:p w14:paraId="070A9909" w14:textId="26938322"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оплата отсутствует</w:t>
            </w:r>
          </w:p>
        </w:tc>
        <w:tc>
          <w:tcPr>
            <w:tcW w:w="534" w:type="pct"/>
            <w:vAlign w:val="bottom"/>
          </w:tcPr>
          <w:p w14:paraId="3C9D9A67" w14:textId="041A713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48,0%</w:t>
            </w:r>
          </w:p>
        </w:tc>
        <w:tc>
          <w:tcPr>
            <w:tcW w:w="465" w:type="pct"/>
            <w:vAlign w:val="bottom"/>
          </w:tcPr>
          <w:p w14:paraId="05393ABD" w14:textId="057617D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78,7%</w:t>
            </w:r>
          </w:p>
        </w:tc>
        <w:tc>
          <w:tcPr>
            <w:tcW w:w="465" w:type="pct"/>
            <w:vAlign w:val="bottom"/>
          </w:tcPr>
          <w:p w14:paraId="7F8F058D" w14:textId="1E7E1456"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77,4%</w:t>
            </w:r>
          </w:p>
        </w:tc>
        <w:tc>
          <w:tcPr>
            <w:tcW w:w="480" w:type="pct"/>
            <w:vAlign w:val="bottom"/>
          </w:tcPr>
          <w:p w14:paraId="2CD4E876" w14:textId="65DEF0A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43,3%</w:t>
            </w:r>
          </w:p>
        </w:tc>
        <w:tc>
          <w:tcPr>
            <w:tcW w:w="465" w:type="pct"/>
            <w:vAlign w:val="bottom"/>
          </w:tcPr>
          <w:p w14:paraId="7EE6C29E" w14:textId="34C3D0A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59,0%</w:t>
            </w:r>
          </w:p>
        </w:tc>
        <w:tc>
          <w:tcPr>
            <w:tcW w:w="465" w:type="pct"/>
            <w:vAlign w:val="bottom"/>
          </w:tcPr>
          <w:p w14:paraId="75C519BC" w14:textId="5727514E"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82,3%</w:t>
            </w:r>
          </w:p>
        </w:tc>
        <w:tc>
          <w:tcPr>
            <w:tcW w:w="515" w:type="pct"/>
            <w:vAlign w:val="bottom"/>
          </w:tcPr>
          <w:p w14:paraId="257948B2" w14:textId="1A670C9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45,2%</w:t>
            </w:r>
          </w:p>
        </w:tc>
        <w:tc>
          <w:tcPr>
            <w:tcW w:w="465" w:type="pct"/>
            <w:vAlign w:val="bottom"/>
          </w:tcPr>
          <w:p w14:paraId="38E690D5" w14:textId="7E5B660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58,2%</w:t>
            </w:r>
          </w:p>
        </w:tc>
        <w:tc>
          <w:tcPr>
            <w:tcW w:w="462" w:type="pct"/>
            <w:vAlign w:val="bottom"/>
          </w:tcPr>
          <w:p w14:paraId="004F0FC1" w14:textId="136624F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46,0%</w:t>
            </w:r>
          </w:p>
        </w:tc>
      </w:tr>
      <w:tr w:rsidR="001B5DAC" w:rsidRPr="0022653F" w14:paraId="2EE86D61" w14:textId="77777777" w:rsidTr="00C24375">
        <w:tc>
          <w:tcPr>
            <w:tcW w:w="684" w:type="pct"/>
            <w:vAlign w:val="bottom"/>
          </w:tcPr>
          <w:p w14:paraId="714A5BD3" w14:textId="50A3D18B"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незначительна для семейного бюджета</w:t>
            </w:r>
          </w:p>
        </w:tc>
        <w:tc>
          <w:tcPr>
            <w:tcW w:w="534" w:type="pct"/>
            <w:vAlign w:val="bottom"/>
          </w:tcPr>
          <w:p w14:paraId="4CB19547" w14:textId="37AAB0D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32,6%</w:t>
            </w:r>
          </w:p>
        </w:tc>
        <w:tc>
          <w:tcPr>
            <w:tcW w:w="465" w:type="pct"/>
            <w:vAlign w:val="bottom"/>
          </w:tcPr>
          <w:p w14:paraId="53B8A6B9" w14:textId="2A4EFEC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11,3%</w:t>
            </w:r>
          </w:p>
        </w:tc>
        <w:tc>
          <w:tcPr>
            <w:tcW w:w="465" w:type="pct"/>
            <w:vAlign w:val="bottom"/>
          </w:tcPr>
          <w:p w14:paraId="6DE0F08E" w14:textId="3391B80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13,0%</w:t>
            </w:r>
          </w:p>
        </w:tc>
        <w:tc>
          <w:tcPr>
            <w:tcW w:w="480" w:type="pct"/>
            <w:vAlign w:val="bottom"/>
          </w:tcPr>
          <w:p w14:paraId="69796042" w14:textId="784D5E7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15,8%</w:t>
            </w:r>
          </w:p>
        </w:tc>
        <w:tc>
          <w:tcPr>
            <w:tcW w:w="465" w:type="pct"/>
            <w:vAlign w:val="bottom"/>
          </w:tcPr>
          <w:p w14:paraId="706EBABC" w14:textId="4B2E2CCF"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12,3%</w:t>
            </w:r>
          </w:p>
        </w:tc>
        <w:tc>
          <w:tcPr>
            <w:tcW w:w="465" w:type="pct"/>
            <w:vAlign w:val="bottom"/>
          </w:tcPr>
          <w:p w14:paraId="62FEBAAD" w14:textId="4579EDE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11,8%</w:t>
            </w:r>
          </w:p>
        </w:tc>
        <w:tc>
          <w:tcPr>
            <w:tcW w:w="515" w:type="pct"/>
            <w:vAlign w:val="bottom"/>
          </w:tcPr>
          <w:p w14:paraId="614C6CC4" w14:textId="71A93FB6"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30,8%</w:t>
            </w:r>
          </w:p>
        </w:tc>
        <w:tc>
          <w:tcPr>
            <w:tcW w:w="465" w:type="pct"/>
            <w:vAlign w:val="bottom"/>
          </w:tcPr>
          <w:p w14:paraId="4BF586F3" w14:textId="04FE262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17,1%</w:t>
            </w:r>
          </w:p>
        </w:tc>
        <w:tc>
          <w:tcPr>
            <w:tcW w:w="462" w:type="pct"/>
            <w:vAlign w:val="bottom"/>
          </w:tcPr>
          <w:p w14:paraId="2546F9C3" w14:textId="250B45F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23,8%</w:t>
            </w:r>
          </w:p>
        </w:tc>
      </w:tr>
      <w:tr w:rsidR="001B5DAC" w:rsidRPr="0022653F" w14:paraId="1A2D2969" w14:textId="77777777" w:rsidTr="00C24375">
        <w:trPr>
          <w:trHeight w:val="63"/>
        </w:trPr>
        <w:tc>
          <w:tcPr>
            <w:tcW w:w="684" w:type="pct"/>
            <w:vAlign w:val="bottom"/>
          </w:tcPr>
          <w:p w14:paraId="25B8FD47" w14:textId="3C8808B8"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средний уровень для семейного бюджета</w:t>
            </w:r>
          </w:p>
        </w:tc>
        <w:tc>
          <w:tcPr>
            <w:tcW w:w="534" w:type="pct"/>
            <w:vAlign w:val="bottom"/>
          </w:tcPr>
          <w:p w14:paraId="44D95ADE" w14:textId="49C35B9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17,6%</w:t>
            </w:r>
          </w:p>
        </w:tc>
        <w:tc>
          <w:tcPr>
            <w:tcW w:w="465" w:type="pct"/>
            <w:vAlign w:val="bottom"/>
          </w:tcPr>
          <w:p w14:paraId="617FDAD3" w14:textId="669D0359"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9,0%</w:t>
            </w:r>
          </w:p>
        </w:tc>
        <w:tc>
          <w:tcPr>
            <w:tcW w:w="465" w:type="pct"/>
            <w:vAlign w:val="bottom"/>
          </w:tcPr>
          <w:p w14:paraId="00FACB3D" w14:textId="30964B3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8,2%</w:t>
            </w:r>
          </w:p>
        </w:tc>
        <w:tc>
          <w:tcPr>
            <w:tcW w:w="480" w:type="pct"/>
            <w:vAlign w:val="bottom"/>
          </w:tcPr>
          <w:p w14:paraId="30539CEE" w14:textId="10D06DA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36,2%</w:t>
            </w:r>
          </w:p>
        </w:tc>
        <w:tc>
          <w:tcPr>
            <w:tcW w:w="465" w:type="pct"/>
            <w:vAlign w:val="bottom"/>
          </w:tcPr>
          <w:p w14:paraId="12B83207" w14:textId="270C408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24,4%</w:t>
            </w:r>
          </w:p>
        </w:tc>
        <w:tc>
          <w:tcPr>
            <w:tcW w:w="465" w:type="pct"/>
            <w:vAlign w:val="bottom"/>
          </w:tcPr>
          <w:p w14:paraId="3F63F42C" w14:textId="1C13EA69"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5,7%</w:t>
            </w:r>
          </w:p>
        </w:tc>
        <w:tc>
          <w:tcPr>
            <w:tcW w:w="515" w:type="pct"/>
            <w:vAlign w:val="bottom"/>
          </w:tcPr>
          <w:p w14:paraId="789B11F6" w14:textId="43148B8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22,4%</w:t>
            </w:r>
          </w:p>
        </w:tc>
        <w:tc>
          <w:tcPr>
            <w:tcW w:w="465" w:type="pct"/>
            <w:vAlign w:val="bottom"/>
          </w:tcPr>
          <w:p w14:paraId="700D07F2" w14:textId="063A45B1"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21,7%</w:t>
            </w:r>
          </w:p>
        </w:tc>
        <w:tc>
          <w:tcPr>
            <w:tcW w:w="462" w:type="pct"/>
            <w:vAlign w:val="bottom"/>
          </w:tcPr>
          <w:p w14:paraId="3EF6B93D" w14:textId="049043E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26,7%</w:t>
            </w:r>
          </w:p>
        </w:tc>
      </w:tr>
      <w:tr w:rsidR="001B5DAC" w:rsidRPr="0022653F" w14:paraId="56D389BD" w14:textId="77777777" w:rsidTr="00C24375">
        <w:trPr>
          <w:trHeight w:val="63"/>
        </w:trPr>
        <w:tc>
          <w:tcPr>
            <w:tcW w:w="684" w:type="pct"/>
            <w:vAlign w:val="bottom"/>
          </w:tcPr>
          <w:p w14:paraId="519A693A" w14:textId="2D8911DD"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оплата слишком высока для нашего семейного бюджета</w:t>
            </w:r>
          </w:p>
        </w:tc>
        <w:tc>
          <w:tcPr>
            <w:tcW w:w="534" w:type="pct"/>
            <w:vAlign w:val="bottom"/>
          </w:tcPr>
          <w:p w14:paraId="2BC3A5DF" w14:textId="7E7F202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1,9%</w:t>
            </w:r>
          </w:p>
        </w:tc>
        <w:tc>
          <w:tcPr>
            <w:tcW w:w="465" w:type="pct"/>
            <w:vAlign w:val="bottom"/>
          </w:tcPr>
          <w:p w14:paraId="0BBF20A6" w14:textId="6E0256D4"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1,0%</w:t>
            </w:r>
          </w:p>
        </w:tc>
        <w:tc>
          <w:tcPr>
            <w:tcW w:w="465" w:type="pct"/>
            <w:vAlign w:val="bottom"/>
          </w:tcPr>
          <w:p w14:paraId="3E544278" w14:textId="6ACA0636"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1,4%</w:t>
            </w:r>
          </w:p>
        </w:tc>
        <w:tc>
          <w:tcPr>
            <w:tcW w:w="480" w:type="pct"/>
            <w:vAlign w:val="bottom"/>
          </w:tcPr>
          <w:p w14:paraId="4186B7FB" w14:textId="635D47EA"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4,7%</w:t>
            </w:r>
          </w:p>
        </w:tc>
        <w:tc>
          <w:tcPr>
            <w:tcW w:w="465" w:type="pct"/>
            <w:vAlign w:val="bottom"/>
          </w:tcPr>
          <w:p w14:paraId="684CEF79" w14:textId="0C9CD76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4,3%</w:t>
            </w:r>
          </w:p>
        </w:tc>
        <w:tc>
          <w:tcPr>
            <w:tcW w:w="465" w:type="pct"/>
            <w:vAlign w:val="bottom"/>
          </w:tcPr>
          <w:p w14:paraId="6A8BE63F" w14:textId="7800DD9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0,3%</w:t>
            </w:r>
          </w:p>
        </w:tc>
        <w:tc>
          <w:tcPr>
            <w:tcW w:w="515" w:type="pct"/>
            <w:vAlign w:val="bottom"/>
          </w:tcPr>
          <w:p w14:paraId="140CF14E" w14:textId="5440D84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1,5%</w:t>
            </w:r>
          </w:p>
        </w:tc>
        <w:tc>
          <w:tcPr>
            <w:tcW w:w="465" w:type="pct"/>
            <w:vAlign w:val="bottom"/>
          </w:tcPr>
          <w:p w14:paraId="4F91FED3" w14:textId="56B5ABC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3,0%</w:t>
            </w:r>
          </w:p>
        </w:tc>
        <w:tc>
          <w:tcPr>
            <w:tcW w:w="462" w:type="pct"/>
            <w:vAlign w:val="bottom"/>
          </w:tcPr>
          <w:p w14:paraId="2EE9B50D" w14:textId="128AD90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3,5%</w:t>
            </w:r>
          </w:p>
        </w:tc>
      </w:tr>
      <w:tr w:rsidR="001B5DAC" w:rsidRPr="0022653F" w14:paraId="1F8FE1B1" w14:textId="77777777" w:rsidTr="00C24375">
        <w:trPr>
          <w:trHeight w:val="63"/>
        </w:trPr>
        <w:tc>
          <w:tcPr>
            <w:tcW w:w="684" w:type="pct"/>
            <w:vAlign w:val="bottom"/>
          </w:tcPr>
          <w:p w14:paraId="31981C4D" w14:textId="73B52ADF"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Всего</w:t>
            </w:r>
          </w:p>
        </w:tc>
        <w:tc>
          <w:tcPr>
            <w:tcW w:w="534" w:type="pct"/>
            <w:vAlign w:val="bottom"/>
          </w:tcPr>
          <w:p w14:paraId="33828912" w14:textId="083AAFD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319</w:t>
            </w:r>
          </w:p>
        </w:tc>
        <w:tc>
          <w:tcPr>
            <w:tcW w:w="465" w:type="pct"/>
            <w:vAlign w:val="bottom"/>
          </w:tcPr>
          <w:p w14:paraId="31D13BE0" w14:textId="4E788446"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781</w:t>
            </w:r>
          </w:p>
        </w:tc>
        <w:tc>
          <w:tcPr>
            <w:tcW w:w="465" w:type="pct"/>
            <w:vAlign w:val="bottom"/>
          </w:tcPr>
          <w:p w14:paraId="42F2CD07" w14:textId="007761FA"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1336</w:t>
            </w:r>
          </w:p>
        </w:tc>
        <w:tc>
          <w:tcPr>
            <w:tcW w:w="480" w:type="pct"/>
            <w:vAlign w:val="bottom"/>
          </w:tcPr>
          <w:p w14:paraId="77B05869" w14:textId="7EF6608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1364</w:t>
            </w:r>
          </w:p>
        </w:tc>
        <w:tc>
          <w:tcPr>
            <w:tcW w:w="465" w:type="pct"/>
            <w:vAlign w:val="bottom"/>
          </w:tcPr>
          <w:p w14:paraId="433CB04D" w14:textId="4CE2EBE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1063</w:t>
            </w:r>
          </w:p>
        </w:tc>
        <w:tc>
          <w:tcPr>
            <w:tcW w:w="465" w:type="pct"/>
            <w:vAlign w:val="bottom"/>
          </w:tcPr>
          <w:p w14:paraId="0A445311" w14:textId="388194E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672</w:t>
            </w:r>
          </w:p>
        </w:tc>
        <w:tc>
          <w:tcPr>
            <w:tcW w:w="515" w:type="pct"/>
            <w:vAlign w:val="bottom"/>
          </w:tcPr>
          <w:p w14:paraId="7A336586" w14:textId="5E3B19E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778</w:t>
            </w:r>
          </w:p>
        </w:tc>
        <w:tc>
          <w:tcPr>
            <w:tcW w:w="465" w:type="pct"/>
            <w:vAlign w:val="bottom"/>
          </w:tcPr>
          <w:p w14:paraId="20CAC848" w14:textId="1C5E33B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1504</w:t>
            </w:r>
          </w:p>
        </w:tc>
        <w:tc>
          <w:tcPr>
            <w:tcW w:w="462" w:type="pct"/>
            <w:vAlign w:val="bottom"/>
          </w:tcPr>
          <w:p w14:paraId="1E723CB6" w14:textId="64F2200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1236</w:t>
            </w:r>
          </w:p>
        </w:tc>
      </w:tr>
    </w:tbl>
    <w:p w14:paraId="0C580595" w14:textId="10E04088" w:rsidR="001B5DAC" w:rsidRDefault="001B5DAC" w:rsidP="001B5DAC">
      <w:pPr>
        <w:rPr>
          <w:rFonts w:ascii="Times New Roman" w:hAnsi="Times New Roman" w:cs="Times New Roman"/>
          <w:b/>
          <w:sz w:val="24"/>
          <w:szCs w:val="24"/>
        </w:rPr>
      </w:pPr>
    </w:p>
    <w:p w14:paraId="061852B7" w14:textId="6E29D785" w:rsidR="001E1B50" w:rsidRDefault="001E1B50" w:rsidP="001B5DAC">
      <w:pPr>
        <w:rPr>
          <w:rFonts w:ascii="Times New Roman" w:hAnsi="Times New Roman" w:cs="Times New Roman"/>
          <w:b/>
          <w:sz w:val="24"/>
          <w:szCs w:val="24"/>
        </w:rPr>
      </w:pPr>
    </w:p>
    <w:p w14:paraId="563E0D7D" w14:textId="25985E23" w:rsidR="001E1B50" w:rsidRDefault="001E1B50" w:rsidP="001B5DAC">
      <w:pPr>
        <w:rPr>
          <w:rFonts w:ascii="Times New Roman" w:hAnsi="Times New Roman" w:cs="Times New Roman"/>
          <w:b/>
          <w:sz w:val="24"/>
          <w:szCs w:val="24"/>
        </w:rPr>
      </w:pPr>
    </w:p>
    <w:p w14:paraId="61602381" w14:textId="77777777" w:rsidR="001E1B50" w:rsidRDefault="001E1B50" w:rsidP="001B5DAC">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23"/>
        <w:gridCol w:w="1691"/>
        <w:gridCol w:w="1505"/>
        <w:gridCol w:w="1286"/>
        <w:gridCol w:w="1443"/>
        <w:gridCol w:w="1295"/>
        <w:gridCol w:w="1313"/>
        <w:gridCol w:w="1569"/>
        <w:gridCol w:w="1251"/>
        <w:gridCol w:w="1275"/>
      </w:tblGrid>
      <w:tr w:rsidR="001B5DAC" w:rsidRPr="00C958F1" w14:paraId="03C5E1C5" w14:textId="77777777" w:rsidTr="00C24375">
        <w:tc>
          <w:tcPr>
            <w:tcW w:w="661" w:type="pct"/>
          </w:tcPr>
          <w:p w14:paraId="27DAEA84" w14:textId="77777777" w:rsidR="001B5DAC" w:rsidRDefault="001B5DAC" w:rsidP="00C24375">
            <w:pPr>
              <w:rPr>
                <w:rFonts w:ascii="Times New Roman" w:hAnsi="Times New Roman" w:cs="Times New Roman"/>
                <w:sz w:val="24"/>
                <w:szCs w:val="24"/>
              </w:rPr>
            </w:pPr>
          </w:p>
        </w:tc>
        <w:tc>
          <w:tcPr>
            <w:tcW w:w="581" w:type="pct"/>
            <w:vAlign w:val="bottom"/>
          </w:tcPr>
          <w:p w14:paraId="14638513"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48F4E971"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76AC6F16"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502E936E"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25DAC74B"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551C440A"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386B0B86"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7DA5EFFD"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61F4B4B8"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Тосненский МР</w:t>
            </w:r>
          </w:p>
        </w:tc>
      </w:tr>
      <w:tr w:rsidR="001B5DAC" w:rsidRPr="0022653F" w14:paraId="53CDDFDF" w14:textId="77777777" w:rsidTr="00C24375">
        <w:tc>
          <w:tcPr>
            <w:tcW w:w="661" w:type="pct"/>
            <w:vAlign w:val="bottom"/>
          </w:tcPr>
          <w:p w14:paraId="5972FDC2" w14:textId="3F14D33D"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оплата отсутствует</w:t>
            </w:r>
          </w:p>
        </w:tc>
        <w:tc>
          <w:tcPr>
            <w:tcW w:w="581" w:type="pct"/>
            <w:vAlign w:val="bottom"/>
          </w:tcPr>
          <w:p w14:paraId="2B7DE859" w14:textId="1CF8991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58,5%</w:t>
            </w:r>
          </w:p>
        </w:tc>
        <w:tc>
          <w:tcPr>
            <w:tcW w:w="517" w:type="pct"/>
            <w:vAlign w:val="bottom"/>
          </w:tcPr>
          <w:p w14:paraId="18477540" w14:textId="0815B73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58,2%</w:t>
            </w:r>
          </w:p>
        </w:tc>
        <w:tc>
          <w:tcPr>
            <w:tcW w:w="442" w:type="pct"/>
            <w:vAlign w:val="bottom"/>
          </w:tcPr>
          <w:p w14:paraId="0869E6B4" w14:textId="4423554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61,2%</w:t>
            </w:r>
          </w:p>
        </w:tc>
        <w:tc>
          <w:tcPr>
            <w:tcW w:w="496" w:type="pct"/>
            <w:vAlign w:val="bottom"/>
          </w:tcPr>
          <w:p w14:paraId="61C441AF" w14:textId="1A8AA45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82,4%</w:t>
            </w:r>
          </w:p>
        </w:tc>
        <w:tc>
          <w:tcPr>
            <w:tcW w:w="445" w:type="pct"/>
            <w:vAlign w:val="bottom"/>
          </w:tcPr>
          <w:p w14:paraId="4118BC8D" w14:textId="53D0400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83,6%</w:t>
            </w:r>
          </w:p>
        </w:tc>
        <w:tc>
          <w:tcPr>
            <w:tcW w:w="451" w:type="pct"/>
            <w:vAlign w:val="bottom"/>
          </w:tcPr>
          <w:p w14:paraId="6D064F3A" w14:textId="773527E1"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82,6%</w:t>
            </w:r>
          </w:p>
        </w:tc>
        <w:tc>
          <w:tcPr>
            <w:tcW w:w="539" w:type="pct"/>
            <w:vAlign w:val="bottom"/>
          </w:tcPr>
          <w:p w14:paraId="261A5464" w14:textId="4D47CCB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37,0%</w:t>
            </w:r>
          </w:p>
        </w:tc>
        <w:tc>
          <w:tcPr>
            <w:tcW w:w="430" w:type="pct"/>
            <w:vAlign w:val="bottom"/>
          </w:tcPr>
          <w:p w14:paraId="5B243E98" w14:textId="56844FC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63,0%</w:t>
            </w:r>
          </w:p>
        </w:tc>
        <w:tc>
          <w:tcPr>
            <w:tcW w:w="438" w:type="pct"/>
            <w:vAlign w:val="bottom"/>
          </w:tcPr>
          <w:p w14:paraId="188224E3" w14:textId="2CF58F5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47,2%</w:t>
            </w:r>
          </w:p>
        </w:tc>
      </w:tr>
      <w:tr w:rsidR="001B5DAC" w:rsidRPr="0022653F" w14:paraId="5E00BF0E" w14:textId="77777777" w:rsidTr="00C24375">
        <w:tc>
          <w:tcPr>
            <w:tcW w:w="661" w:type="pct"/>
            <w:vAlign w:val="bottom"/>
          </w:tcPr>
          <w:p w14:paraId="1C124BD3" w14:textId="6387B9DD"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незначительна для семейного бюджета</w:t>
            </w:r>
          </w:p>
        </w:tc>
        <w:tc>
          <w:tcPr>
            <w:tcW w:w="581" w:type="pct"/>
            <w:vAlign w:val="bottom"/>
          </w:tcPr>
          <w:p w14:paraId="04F3A104" w14:textId="68F2504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26,8%</w:t>
            </w:r>
          </w:p>
        </w:tc>
        <w:tc>
          <w:tcPr>
            <w:tcW w:w="517" w:type="pct"/>
            <w:vAlign w:val="bottom"/>
          </w:tcPr>
          <w:p w14:paraId="1174D53F" w14:textId="32FE19A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15,4%</w:t>
            </w:r>
          </w:p>
        </w:tc>
        <w:tc>
          <w:tcPr>
            <w:tcW w:w="442" w:type="pct"/>
            <w:vAlign w:val="bottom"/>
          </w:tcPr>
          <w:p w14:paraId="4A258D9B" w14:textId="592A99B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20,3%</w:t>
            </w:r>
          </w:p>
        </w:tc>
        <w:tc>
          <w:tcPr>
            <w:tcW w:w="496" w:type="pct"/>
            <w:vAlign w:val="bottom"/>
          </w:tcPr>
          <w:p w14:paraId="1DB6443C" w14:textId="52580C5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9,7%</w:t>
            </w:r>
          </w:p>
        </w:tc>
        <w:tc>
          <w:tcPr>
            <w:tcW w:w="445" w:type="pct"/>
            <w:vAlign w:val="bottom"/>
          </w:tcPr>
          <w:p w14:paraId="74646BDD" w14:textId="16DD95E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10,1%</w:t>
            </w:r>
          </w:p>
        </w:tc>
        <w:tc>
          <w:tcPr>
            <w:tcW w:w="451" w:type="pct"/>
            <w:vAlign w:val="bottom"/>
          </w:tcPr>
          <w:p w14:paraId="4B8AF4B8" w14:textId="4DCBCEC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12,0%</w:t>
            </w:r>
          </w:p>
        </w:tc>
        <w:tc>
          <w:tcPr>
            <w:tcW w:w="539" w:type="pct"/>
            <w:vAlign w:val="bottom"/>
          </w:tcPr>
          <w:p w14:paraId="2CDB255D" w14:textId="1EC778D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26,2%</w:t>
            </w:r>
          </w:p>
        </w:tc>
        <w:tc>
          <w:tcPr>
            <w:tcW w:w="430" w:type="pct"/>
            <w:vAlign w:val="bottom"/>
          </w:tcPr>
          <w:p w14:paraId="6E35378D" w14:textId="65728DF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22,5%</w:t>
            </w:r>
          </w:p>
        </w:tc>
        <w:tc>
          <w:tcPr>
            <w:tcW w:w="438" w:type="pct"/>
            <w:vAlign w:val="bottom"/>
          </w:tcPr>
          <w:p w14:paraId="0AA1031A" w14:textId="76BD24BA"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19,9%</w:t>
            </w:r>
          </w:p>
        </w:tc>
      </w:tr>
      <w:tr w:rsidR="001B5DAC" w:rsidRPr="0022653F" w14:paraId="3F294EF4" w14:textId="77777777" w:rsidTr="00C24375">
        <w:trPr>
          <w:trHeight w:val="63"/>
        </w:trPr>
        <w:tc>
          <w:tcPr>
            <w:tcW w:w="661" w:type="pct"/>
            <w:vAlign w:val="bottom"/>
          </w:tcPr>
          <w:p w14:paraId="5DAE6848" w14:textId="5136F845"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средний уровень для семейного бюджета</w:t>
            </w:r>
          </w:p>
        </w:tc>
        <w:tc>
          <w:tcPr>
            <w:tcW w:w="581" w:type="pct"/>
            <w:vAlign w:val="bottom"/>
          </w:tcPr>
          <w:p w14:paraId="06E37717" w14:textId="44DF3CE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12,6%</w:t>
            </w:r>
          </w:p>
        </w:tc>
        <w:tc>
          <w:tcPr>
            <w:tcW w:w="517" w:type="pct"/>
            <w:vAlign w:val="bottom"/>
          </w:tcPr>
          <w:p w14:paraId="5F5C542B" w14:textId="4330D2A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23,3%</w:t>
            </w:r>
          </w:p>
        </w:tc>
        <w:tc>
          <w:tcPr>
            <w:tcW w:w="442" w:type="pct"/>
            <w:vAlign w:val="bottom"/>
          </w:tcPr>
          <w:p w14:paraId="7415D2E7" w14:textId="430DE486"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16,3%</w:t>
            </w:r>
          </w:p>
        </w:tc>
        <w:tc>
          <w:tcPr>
            <w:tcW w:w="496" w:type="pct"/>
            <w:vAlign w:val="bottom"/>
          </w:tcPr>
          <w:p w14:paraId="0448ED98" w14:textId="0704C7B1"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6,6%</w:t>
            </w:r>
          </w:p>
        </w:tc>
        <w:tc>
          <w:tcPr>
            <w:tcW w:w="445" w:type="pct"/>
            <w:vAlign w:val="bottom"/>
          </w:tcPr>
          <w:p w14:paraId="7CCF957D" w14:textId="5D6D911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5,5%</w:t>
            </w:r>
          </w:p>
        </w:tc>
        <w:tc>
          <w:tcPr>
            <w:tcW w:w="451" w:type="pct"/>
            <w:vAlign w:val="bottom"/>
          </w:tcPr>
          <w:p w14:paraId="42A6E23B" w14:textId="4F6302C1"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5,3%</w:t>
            </w:r>
          </w:p>
        </w:tc>
        <w:tc>
          <w:tcPr>
            <w:tcW w:w="539" w:type="pct"/>
            <w:vAlign w:val="bottom"/>
          </w:tcPr>
          <w:p w14:paraId="1741DB29" w14:textId="246D8E31"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31,8%</w:t>
            </w:r>
          </w:p>
        </w:tc>
        <w:tc>
          <w:tcPr>
            <w:tcW w:w="430" w:type="pct"/>
            <w:vAlign w:val="bottom"/>
          </w:tcPr>
          <w:p w14:paraId="548172AF" w14:textId="19F4ACBE"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13,6%</w:t>
            </w:r>
          </w:p>
        </w:tc>
        <w:tc>
          <w:tcPr>
            <w:tcW w:w="438" w:type="pct"/>
            <w:vAlign w:val="bottom"/>
          </w:tcPr>
          <w:p w14:paraId="051985A9" w14:textId="5A93BEA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29,7%</w:t>
            </w:r>
          </w:p>
        </w:tc>
      </w:tr>
      <w:tr w:rsidR="001B5DAC" w:rsidRPr="0022653F" w14:paraId="648B96D3" w14:textId="77777777" w:rsidTr="00C24375">
        <w:trPr>
          <w:trHeight w:val="63"/>
        </w:trPr>
        <w:tc>
          <w:tcPr>
            <w:tcW w:w="661" w:type="pct"/>
            <w:vAlign w:val="bottom"/>
          </w:tcPr>
          <w:p w14:paraId="2EC6C713" w14:textId="7106E1E4"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оплата слишком высока для нашего семейного бюджета</w:t>
            </w:r>
          </w:p>
        </w:tc>
        <w:tc>
          <w:tcPr>
            <w:tcW w:w="581" w:type="pct"/>
            <w:vAlign w:val="bottom"/>
          </w:tcPr>
          <w:p w14:paraId="1ACFF4FA" w14:textId="3014C90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2,0%</w:t>
            </w:r>
          </w:p>
        </w:tc>
        <w:tc>
          <w:tcPr>
            <w:tcW w:w="517" w:type="pct"/>
            <w:vAlign w:val="bottom"/>
          </w:tcPr>
          <w:p w14:paraId="36F5E2D4" w14:textId="2870423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3,1%</w:t>
            </w:r>
          </w:p>
        </w:tc>
        <w:tc>
          <w:tcPr>
            <w:tcW w:w="442" w:type="pct"/>
            <w:vAlign w:val="bottom"/>
          </w:tcPr>
          <w:p w14:paraId="120BA7D9" w14:textId="75A8444A"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2,1%</w:t>
            </w:r>
          </w:p>
        </w:tc>
        <w:tc>
          <w:tcPr>
            <w:tcW w:w="496" w:type="pct"/>
            <w:vAlign w:val="bottom"/>
          </w:tcPr>
          <w:p w14:paraId="6432F896" w14:textId="5350B9B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1,4%</w:t>
            </w:r>
          </w:p>
        </w:tc>
        <w:tc>
          <w:tcPr>
            <w:tcW w:w="445" w:type="pct"/>
            <w:vAlign w:val="bottom"/>
          </w:tcPr>
          <w:p w14:paraId="12777AA5" w14:textId="5AF0FABE"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0,8%</w:t>
            </w:r>
          </w:p>
        </w:tc>
        <w:tc>
          <w:tcPr>
            <w:tcW w:w="451" w:type="pct"/>
            <w:vAlign w:val="bottom"/>
          </w:tcPr>
          <w:p w14:paraId="0CA8D1DA" w14:textId="69D0286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0,2%</w:t>
            </w:r>
          </w:p>
        </w:tc>
        <w:tc>
          <w:tcPr>
            <w:tcW w:w="539" w:type="pct"/>
            <w:vAlign w:val="bottom"/>
          </w:tcPr>
          <w:p w14:paraId="43875DBB" w14:textId="71AA1DE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4,9%</w:t>
            </w:r>
          </w:p>
        </w:tc>
        <w:tc>
          <w:tcPr>
            <w:tcW w:w="430" w:type="pct"/>
            <w:vAlign w:val="bottom"/>
          </w:tcPr>
          <w:p w14:paraId="3B2397FD" w14:textId="2649184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0,9%</w:t>
            </w:r>
          </w:p>
        </w:tc>
        <w:tc>
          <w:tcPr>
            <w:tcW w:w="438" w:type="pct"/>
            <w:vAlign w:val="bottom"/>
          </w:tcPr>
          <w:p w14:paraId="5F8AA292" w14:textId="5D34557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3,3%</w:t>
            </w:r>
          </w:p>
        </w:tc>
      </w:tr>
      <w:tr w:rsidR="001B5DAC" w:rsidRPr="0022653F" w14:paraId="66FFCBCA" w14:textId="77777777" w:rsidTr="00C24375">
        <w:trPr>
          <w:trHeight w:val="63"/>
        </w:trPr>
        <w:tc>
          <w:tcPr>
            <w:tcW w:w="661" w:type="pct"/>
            <w:vAlign w:val="bottom"/>
          </w:tcPr>
          <w:p w14:paraId="3AD3084C" w14:textId="3BBEDC78"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Всего</w:t>
            </w:r>
          </w:p>
        </w:tc>
        <w:tc>
          <w:tcPr>
            <w:tcW w:w="581" w:type="pct"/>
            <w:vAlign w:val="bottom"/>
          </w:tcPr>
          <w:p w14:paraId="4CF22AB1" w14:textId="241CAA3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246</w:t>
            </w:r>
          </w:p>
        </w:tc>
        <w:tc>
          <w:tcPr>
            <w:tcW w:w="517" w:type="pct"/>
            <w:vAlign w:val="bottom"/>
          </w:tcPr>
          <w:p w14:paraId="015CB567" w14:textId="7ABA791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643</w:t>
            </w:r>
          </w:p>
        </w:tc>
        <w:tc>
          <w:tcPr>
            <w:tcW w:w="442" w:type="pct"/>
            <w:vAlign w:val="bottom"/>
          </w:tcPr>
          <w:p w14:paraId="5CA7CF83" w14:textId="5EC425E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846</w:t>
            </w:r>
          </w:p>
        </w:tc>
        <w:tc>
          <w:tcPr>
            <w:tcW w:w="496" w:type="pct"/>
            <w:vAlign w:val="bottom"/>
          </w:tcPr>
          <w:p w14:paraId="2CD0BD0B" w14:textId="25EF9BF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442</w:t>
            </w:r>
          </w:p>
        </w:tc>
        <w:tc>
          <w:tcPr>
            <w:tcW w:w="445" w:type="pct"/>
            <w:vAlign w:val="bottom"/>
          </w:tcPr>
          <w:p w14:paraId="5EF115E0" w14:textId="743FF6C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475</w:t>
            </w:r>
          </w:p>
        </w:tc>
        <w:tc>
          <w:tcPr>
            <w:tcW w:w="451" w:type="pct"/>
            <w:vAlign w:val="bottom"/>
          </w:tcPr>
          <w:p w14:paraId="61E12C22" w14:textId="54EBF1A9"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476</w:t>
            </w:r>
          </w:p>
        </w:tc>
        <w:tc>
          <w:tcPr>
            <w:tcW w:w="539" w:type="pct"/>
            <w:vAlign w:val="bottom"/>
          </w:tcPr>
          <w:p w14:paraId="1666F490" w14:textId="7AA2BC7A"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972</w:t>
            </w:r>
          </w:p>
        </w:tc>
        <w:tc>
          <w:tcPr>
            <w:tcW w:w="430" w:type="pct"/>
            <w:vAlign w:val="bottom"/>
          </w:tcPr>
          <w:p w14:paraId="06C0F47C" w14:textId="50259D9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1031</w:t>
            </w:r>
          </w:p>
        </w:tc>
        <w:tc>
          <w:tcPr>
            <w:tcW w:w="438" w:type="pct"/>
            <w:vAlign w:val="bottom"/>
          </w:tcPr>
          <w:p w14:paraId="336FE70E" w14:textId="4E1B7AB4"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1102</w:t>
            </w:r>
          </w:p>
        </w:tc>
      </w:tr>
    </w:tbl>
    <w:p w14:paraId="5A260A0C" w14:textId="77777777" w:rsidR="001B5DAC" w:rsidRDefault="001B5DAC" w:rsidP="001B5DAC">
      <w:pPr>
        <w:rPr>
          <w:rFonts w:ascii="Times New Roman" w:hAnsi="Times New Roman" w:cs="Times New Roman"/>
          <w:b/>
          <w:sz w:val="24"/>
          <w:szCs w:val="24"/>
        </w:rPr>
      </w:pPr>
    </w:p>
    <w:p w14:paraId="49766602" w14:textId="3F29A0D0" w:rsidR="00212229" w:rsidRDefault="00212229">
      <w:pPr>
        <w:rPr>
          <w:rFonts w:ascii="Times New Roman" w:hAnsi="Times New Roman" w:cs="Times New Roman"/>
          <w:b/>
          <w:sz w:val="24"/>
          <w:szCs w:val="24"/>
        </w:rPr>
      </w:pPr>
      <w:r>
        <w:rPr>
          <w:rFonts w:ascii="Times New Roman" w:hAnsi="Times New Roman" w:cs="Times New Roman"/>
          <w:b/>
          <w:sz w:val="24"/>
          <w:szCs w:val="24"/>
        </w:rPr>
        <w:br w:type="page"/>
      </w:r>
    </w:p>
    <w:tbl>
      <w:tblPr>
        <w:tblW w:w="13517" w:type="dxa"/>
        <w:tblLook w:val="04A0" w:firstRow="1" w:lastRow="0" w:firstColumn="1" w:lastColumn="0" w:noHBand="0" w:noVBand="1"/>
      </w:tblPr>
      <w:tblGrid>
        <w:gridCol w:w="1701"/>
        <w:gridCol w:w="1711"/>
        <w:gridCol w:w="2334"/>
        <w:gridCol w:w="1380"/>
        <w:gridCol w:w="1367"/>
        <w:gridCol w:w="2300"/>
        <w:gridCol w:w="1588"/>
        <w:gridCol w:w="1127"/>
        <w:gridCol w:w="9"/>
      </w:tblGrid>
      <w:tr w:rsidR="00212229" w:rsidRPr="00212229" w14:paraId="708FC028" w14:textId="77777777" w:rsidTr="00486101">
        <w:trPr>
          <w:trHeight w:val="276"/>
        </w:trPr>
        <w:tc>
          <w:tcPr>
            <w:tcW w:w="13517" w:type="dxa"/>
            <w:gridSpan w:val="9"/>
            <w:tcBorders>
              <w:top w:val="nil"/>
              <w:left w:val="nil"/>
              <w:bottom w:val="nil"/>
              <w:right w:val="nil"/>
            </w:tcBorders>
            <w:shd w:val="clear" w:color="auto" w:fill="auto"/>
            <w:noWrap/>
            <w:vAlign w:val="bottom"/>
            <w:hideMark/>
          </w:tcPr>
          <w:p w14:paraId="651EFAFE" w14:textId="4519CA46" w:rsidR="00212229" w:rsidRPr="00212229" w:rsidRDefault="00212229" w:rsidP="00212229">
            <w:pPr>
              <w:spacing w:after="0" w:line="240" w:lineRule="auto"/>
              <w:rPr>
                <w:rFonts w:ascii="Times New Roman" w:eastAsia="Times New Roman" w:hAnsi="Times New Roman" w:cs="Times New Roman"/>
                <w:b/>
                <w:bCs/>
                <w:color w:val="000000"/>
                <w:lang w:eastAsia="ru-RU"/>
              </w:rPr>
            </w:pPr>
            <w:r w:rsidRPr="00212229">
              <w:rPr>
                <w:rFonts w:ascii="Times New Roman" w:eastAsia="Times New Roman" w:hAnsi="Times New Roman" w:cs="Times New Roman"/>
                <w:b/>
                <w:bCs/>
                <w:color w:val="000000"/>
                <w:highlight w:val="yellow"/>
                <w:lang w:eastAsia="ru-RU"/>
              </w:rPr>
              <w:lastRenderedPageBreak/>
              <w:t>Вопрос 42. Удовлетворены ли Вы и Ваш ребенок качеством дополнительного образования?</w:t>
            </w:r>
          </w:p>
        </w:tc>
      </w:tr>
      <w:tr w:rsidR="00212229" w:rsidRPr="00212229" w14:paraId="1F3CCECB" w14:textId="77777777" w:rsidTr="00486101">
        <w:trPr>
          <w:gridAfter w:val="1"/>
          <w:wAfter w:w="9" w:type="dxa"/>
          <w:trHeight w:val="27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BAF39" w14:textId="77777777" w:rsidR="00212229" w:rsidRPr="00212229" w:rsidRDefault="00212229" w:rsidP="00212229">
            <w:pPr>
              <w:spacing w:after="0" w:line="240" w:lineRule="auto"/>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 </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020DFEBE"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квалификация педагогов</w:t>
            </w:r>
          </w:p>
        </w:tc>
        <w:tc>
          <w:tcPr>
            <w:tcW w:w="2334" w:type="dxa"/>
            <w:tcBorders>
              <w:top w:val="single" w:sz="4" w:space="0" w:color="auto"/>
              <w:left w:val="nil"/>
              <w:bottom w:val="single" w:sz="4" w:space="0" w:color="auto"/>
              <w:right w:val="single" w:sz="4" w:space="0" w:color="auto"/>
            </w:tcBorders>
            <w:shd w:val="clear" w:color="auto" w:fill="auto"/>
            <w:noWrap/>
            <w:vAlign w:val="bottom"/>
            <w:hideMark/>
          </w:tcPr>
          <w:p w14:paraId="6DF27B1D"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оснащенность (наличие необходимого оборудования, компьютеров, спортивных снарядов и т.п.)</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A69FB4E"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удобство расписания занятий</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14:paraId="1EDA9BCE"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состояние помещений (ремонт, состояние мебели и т.п.)</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4397F7B7"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степень индивидуализации обучения (уделяют ли педагоги внимание именно Вашему ребенку)</w:t>
            </w:r>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14:paraId="38070511"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контингент обучающихся</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005A3200"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объем учебной нагрузки на ребенка</w:t>
            </w:r>
          </w:p>
        </w:tc>
      </w:tr>
      <w:tr w:rsidR="00212229" w:rsidRPr="00212229" w14:paraId="654F7A40" w14:textId="77777777" w:rsidTr="00486101">
        <w:trPr>
          <w:gridAfter w:val="1"/>
          <w:wAfter w:w="9" w:type="dxa"/>
          <w:trHeight w:val="27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AD5FC57" w14:textId="6C3909BE" w:rsidR="00212229" w:rsidRPr="00212229" w:rsidRDefault="00212229" w:rsidP="00212229">
            <w:pPr>
              <w:spacing w:after="0" w:line="240" w:lineRule="auto"/>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да, в целом удовлетворен</w:t>
            </w:r>
          </w:p>
        </w:tc>
        <w:tc>
          <w:tcPr>
            <w:tcW w:w="1711" w:type="dxa"/>
            <w:tcBorders>
              <w:top w:val="nil"/>
              <w:left w:val="nil"/>
              <w:bottom w:val="single" w:sz="4" w:space="0" w:color="auto"/>
              <w:right w:val="single" w:sz="4" w:space="0" w:color="auto"/>
            </w:tcBorders>
            <w:shd w:val="clear" w:color="auto" w:fill="auto"/>
            <w:noWrap/>
            <w:vAlign w:val="bottom"/>
            <w:hideMark/>
          </w:tcPr>
          <w:p w14:paraId="7E3E7F7A"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95,7%</w:t>
            </w:r>
          </w:p>
        </w:tc>
        <w:tc>
          <w:tcPr>
            <w:tcW w:w="2334" w:type="dxa"/>
            <w:tcBorders>
              <w:top w:val="nil"/>
              <w:left w:val="nil"/>
              <w:bottom w:val="single" w:sz="4" w:space="0" w:color="auto"/>
              <w:right w:val="single" w:sz="4" w:space="0" w:color="auto"/>
            </w:tcBorders>
            <w:shd w:val="clear" w:color="auto" w:fill="auto"/>
            <w:noWrap/>
            <w:vAlign w:val="bottom"/>
            <w:hideMark/>
          </w:tcPr>
          <w:p w14:paraId="3EAD5E7C"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85,1%</w:t>
            </w:r>
          </w:p>
        </w:tc>
        <w:tc>
          <w:tcPr>
            <w:tcW w:w="1380" w:type="dxa"/>
            <w:tcBorders>
              <w:top w:val="nil"/>
              <w:left w:val="nil"/>
              <w:bottom w:val="single" w:sz="4" w:space="0" w:color="auto"/>
              <w:right w:val="single" w:sz="4" w:space="0" w:color="auto"/>
            </w:tcBorders>
            <w:shd w:val="clear" w:color="auto" w:fill="auto"/>
            <w:noWrap/>
            <w:vAlign w:val="bottom"/>
            <w:hideMark/>
          </w:tcPr>
          <w:p w14:paraId="1C0E9BEF"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93,0%</w:t>
            </w:r>
          </w:p>
        </w:tc>
        <w:tc>
          <w:tcPr>
            <w:tcW w:w="1367" w:type="dxa"/>
            <w:tcBorders>
              <w:top w:val="nil"/>
              <w:left w:val="nil"/>
              <w:bottom w:val="single" w:sz="4" w:space="0" w:color="auto"/>
              <w:right w:val="single" w:sz="4" w:space="0" w:color="auto"/>
            </w:tcBorders>
            <w:shd w:val="clear" w:color="auto" w:fill="auto"/>
            <w:noWrap/>
            <w:vAlign w:val="bottom"/>
            <w:hideMark/>
          </w:tcPr>
          <w:p w14:paraId="7780CDFA"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84,6%</w:t>
            </w:r>
          </w:p>
        </w:tc>
        <w:tc>
          <w:tcPr>
            <w:tcW w:w="2300" w:type="dxa"/>
            <w:tcBorders>
              <w:top w:val="nil"/>
              <w:left w:val="nil"/>
              <w:bottom w:val="single" w:sz="4" w:space="0" w:color="auto"/>
              <w:right w:val="single" w:sz="4" w:space="0" w:color="auto"/>
            </w:tcBorders>
            <w:shd w:val="clear" w:color="auto" w:fill="auto"/>
            <w:noWrap/>
            <w:vAlign w:val="bottom"/>
            <w:hideMark/>
          </w:tcPr>
          <w:p w14:paraId="236AEBD4"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88,6%</w:t>
            </w:r>
          </w:p>
        </w:tc>
        <w:tc>
          <w:tcPr>
            <w:tcW w:w="1588" w:type="dxa"/>
            <w:tcBorders>
              <w:top w:val="nil"/>
              <w:left w:val="nil"/>
              <w:bottom w:val="single" w:sz="4" w:space="0" w:color="auto"/>
              <w:right w:val="single" w:sz="4" w:space="0" w:color="auto"/>
            </w:tcBorders>
            <w:shd w:val="clear" w:color="auto" w:fill="auto"/>
            <w:noWrap/>
            <w:vAlign w:val="bottom"/>
            <w:hideMark/>
          </w:tcPr>
          <w:p w14:paraId="57E5EF2B"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90,10%</w:t>
            </w:r>
          </w:p>
        </w:tc>
        <w:tc>
          <w:tcPr>
            <w:tcW w:w="1127" w:type="dxa"/>
            <w:tcBorders>
              <w:top w:val="nil"/>
              <w:left w:val="nil"/>
              <w:bottom w:val="single" w:sz="4" w:space="0" w:color="auto"/>
              <w:right w:val="single" w:sz="4" w:space="0" w:color="auto"/>
            </w:tcBorders>
            <w:shd w:val="clear" w:color="auto" w:fill="auto"/>
            <w:noWrap/>
            <w:vAlign w:val="bottom"/>
            <w:hideMark/>
          </w:tcPr>
          <w:p w14:paraId="2B152594"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93,0%</w:t>
            </w:r>
          </w:p>
        </w:tc>
      </w:tr>
      <w:tr w:rsidR="00212229" w:rsidRPr="00212229" w14:paraId="1054D2D2" w14:textId="77777777" w:rsidTr="00486101">
        <w:trPr>
          <w:gridAfter w:val="1"/>
          <w:wAfter w:w="9" w:type="dxa"/>
          <w:trHeight w:val="27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511E123" w14:textId="13136267" w:rsidR="00212229" w:rsidRPr="00212229" w:rsidRDefault="00212229" w:rsidP="00212229">
            <w:pPr>
              <w:spacing w:after="0" w:line="240" w:lineRule="auto"/>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нет, в целом не удовлетворен</w:t>
            </w:r>
            <w:r>
              <w:rPr>
                <w:rFonts w:ascii="Times New Roman" w:eastAsia="Times New Roman" w:hAnsi="Times New Roman" w:cs="Times New Roman"/>
                <w:color w:val="000000"/>
                <w:lang w:eastAsia="ru-RU"/>
              </w:rPr>
              <w:t xml:space="preserve"> </w:t>
            </w:r>
          </w:p>
        </w:tc>
        <w:tc>
          <w:tcPr>
            <w:tcW w:w="1711" w:type="dxa"/>
            <w:tcBorders>
              <w:top w:val="nil"/>
              <w:left w:val="nil"/>
              <w:bottom w:val="single" w:sz="4" w:space="0" w:color="auto"/>
              <w:right w:val="single" w:sz="4" w:space="0" w:color="auto"/>
            </w:tcBorders>
            <w:shd w:val="clear" w:color="auto" w:fill="auto"/>
            <w:noWrap/>
            <w:vAlign w:val="bottom"/>
            <w:hideMark/>
          </w:tcPr>
          <w:p w14:paraId="09F6C72C"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0,7%</w:t>
            </w:r>
          </w:p>
        </w:tc>
        <w:tc>
          <w:tcPr>
            <w:tcW w:w="2334" w:type="dxa"/>
            <w:tcBorders>
              <w:top w:val="nil"/>
              <w:left w:val="nil"/>
              <w:bottom w:val="single" w:sz="4" w:space="0" w:color="auto"/>
              <w:right w:val="single" w:sz="4" w:space="0" w:color="auto"/>
            </w:tcBorders>
            <w:shd w:val="clear" w:color="auto" w:fill="auto"/>
            <w:noWrap/>
            <w:vAlign w:val="bottom"/>
            <w:hideMark/>
          </w:tcPr>
          <w:p w14:paraId="5B439316"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4,4%</w:t>
            </w:r>
          </w:p>
        </w:tc>
        <w:tc>
          <w:tcPr>
            <w:tcW w:w="1380" w:type="dxa"/>
            <w:tcBorders>
              <w:top w:val="nil"/>
              <w:left w:val="nil"/>
              <w:bottom w:val="single" w:sz="4" w:space="0" w:color="auto"/>
              <w:right w:val="single" w:sz="4" w:space="0" w:color="auto"/>
            </w:tcBorders>
            <w:shd w:val="clear" w:color="auto" w:fill="auto"/>
            <w:noWrap/>
            <w:vAlign w:val="bottom"/>
            <w:hideMark/>
          </w:tcPr>
          <w:p w14:paraId="4A6EA45C"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3,0%</w:t>
            </w:r>
          </w:p>
        </w:tc>
        <w:tc>
          <w:tcPr>
            <w:tcW w:w="1367" w:type="dxa"/>
            <w:tcBorders>
              <w:top w:val="nil"/>
              <w:left w:val="nil"/>
              <w:bottom w:val="single" w:sz="4" w:space="0" w:color="auto"/>
              <w:right w:val="single" w:sz="4" w:space="0" w:color="auto"/>
            </w:tcBorders>
            <w:shd w:val="clear" w:color="auto" w:fill="auto"/>
            <w:noWrap/>
            <w:vAlign w:val="bottom"/>
            <w:hideMark/>
          </w:tcPr>
          <w:p w14:paraId="11A43072"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6,0%</w:t>
            </w:r>
          </w:p>
        </w:tc>
        <w:tc>
          <w:tcPr>
            <w:tcW w:w="2300" w:type="dxa"/>
            <w:tcBorders>
              <w:top w:val="nil"/>
              <w:left w:val="nil"/>
              <w:bottom w:val="single" w:sz="4" w:space="0" w:color="auto"/>
              <w:right w:val="single" w:sz="4" w:space="0" w:color="auto"/>
            </w:tcBorders>
            <w:shd w:val="clear" w:color="auto" w:fill="auto"/>
            <w:noWrap/>
            <w:vAlign w:val="bottom"/>
            <w:hideMark/>
          </w:tcPr>
          <w:p w14:paraId="62E342C7"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1,6%</w:t>
            </w:r>
          </w:p>
        </w:tc>
        <w:tc>
          <w:tcPr>
            <w:tcW w:w="1588" w:type="dxa"/>
            <w:tcBorders>
              <w:top w:val="nil"/>
              <w:left w:val="nil"/>
              <w:bottom w:val="single" w:sz="4" w:space="0" w:color="auto"/>
              <w:right w:val="single" w:sz="4" w:space="0" w:color="auto"/>
            </w:tcBorders>
            <w:shd w:val="clear" w:color="auto" w:fill="auto"/>
            <w:noWrap/>
            <w:vAlign w:val="bottom"/>
            <w:hideMark/>
          </w:tcPr>
          <w:p w14:paraId="4385C36E"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0,80%</w:t>
            </w:r>
          </w:p>
        </w:tc>
        <w:tc>
          <w:tcPr>
            <w:tcW w:w="1127" w:type="dxa"/>
            <w:tcBorders>
              <w:top w:val="nil"/>
              <w:left w:val="nil"/>
              <w:bottom w:val="single" w:sz="4" w:space="0" w:color="auto"/>
              <w:right w:val="single" w:sz="4" w:space="0" w:color="auto"/>
            </w:tcBorders>
            <w:shd w:val="clear" w:color="auto" w:fill="auto"/>
            <w:noWrap/>
            <w:vAlign w:val="bottom"/>
            <w:hideMark/>
          </w:tcPr>
          <w:p w14:paraId="7DA72574"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1,3%</w:t>
            </w:r>
          </w:p>
        </w:tc>
      </w:tr>
      <w:tr w:rsidR="00212229" w:rsidRPr="00212229" w14:paraId="38CB2F51" w14:textId="77777777" w:rsidTr="00486101">
        <w:trPr>
          <w:gridAfter w:val="1"/>
          <w:wAfter w:w="9" w:type="dxa"/>
          <w:trHeight w:val="27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128898C" w14:textId="77777777" w:rsidR="00212229" w:rsidRPr="00212229" w:rsidRDefault="00212229" w:rsidP="00212229">
            <w:pPr>
              <w:spacing w:after="0" w:line="240" w:lineRule="auto"/>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затрудняюсь ответить</w:t>
            </w:r>
          </w:p>
        </w:tc>
        <w:tc>
          <w:tcPr>
            <w:tcW w:w="1711" w:type="dxa"/>
            <w:tcBorders>
              <w:top w:val="nil"/>
              <w:left w:val="nil"/>
              <w:bottom w:val="single" w:sz="4" w:space="0" w:color="auto"/>
              <w:right w:val="single" w:sz="4" w:space="0" w:color="auto"/>
            </w:tcBorders>
            <w:shd w:val="clear" w:color="auto" w:fill="auto"/>
            <w:noWrap/>
            <w:vAlign w:val="bottom"/>
            <w:hideMark/>
          </w:tcPr>
          <w:p w14:paraId="2B318FBC"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3,7%</w:t>
            </w:r>
          </w:p>
        </w:tc>
        <w:tc>
          <w:tcPr>
            <w:tcW w:w="2334" w:type="dxa"/>
            <w:tcBorders>
              <w:top w:val="nil"/>
              <w:left w:val="nil"/>
              <w:bottom w:val="single" w:sz="4" w:space="0" w:color="auto"/>
              <w:right w:val="single" w:sz="4" w:space="0" w:color="auto"/>
            </w:tcBorders>
            <w:shd w:val="clear" w:color="auto" w:fill="auto"/>
            <w:noWrap/>
            <w:vAlign w:val="bottom"/>
            <w:hideMark/>
          </w:tcPr>
          <w:p w14:paraId="2763EAE7"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10,5%</w:t>
            </w:r>
          </w:p>
        </w:tc>
        <w:tc>
          <w:tcPr>
            <w:tcW w:w="1380" w:type="dxa"/>
            <w:tcBorders>
              <w:top w:val="nil"/>
              <w:left w:val="nil"/>
              <w:bottom w:val="single" w:sz="4" w:space="0" w:color="auto"/>
              <w:right w:val="single" w:sz="4" w:space="0" w:color="auto"/>
            </w:tcBorders>
            <w:shd w:val="clear" w:color="auto" w:fill="auto"/>
            <w:noWrap/>
            <w:vAlign w:val="bottom"/>
            <w:hideMark/>
          </w:tcPr>
          <w:p w14:paraId="3F375DF5"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4,0%</w:t>
            </w:r>
          </w:p>
        </w:tc>
        <w:tc>
          <w:tcPr>
            <w:tcW w:w="1367" w:type="dxa"/>
            <w:tcBorders>
              <w:top w:val="nil"/>
              <w:left w:val="nil"/>
              <w:bottom w:val="single" w:sz="4" w:space="0" w:color="auto"/>
              <w:right w:val="single" w:sz="4" w:space="0" w:color="auto"/>
            </w:tcBorders>
            <w:shd w:val="clear" w:color="auto" w:fill="auto"/>
            <w:noWrap/>
            <w:vAlign w:val="bottom"/>
            <w:hideMark/>
          </w:tcPr>
          <w:p w14:paraId="4A1C6921"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9,4%</w:t>
            </w:r>
          </w:p>
        </w:tc>
        <w:tc>
          <w:tcPr>
            <w:tcW w:w="2300" w:type="dxa"/>
            <w:tcBorders>
              <w:top w:val="nil"/>
              <w:left w:val="nil"/>
              <w:bottom w:val="single" w:sz="4" w:space="0" w:color="auto"/>
              <w:right w:val="single" w:sz="4" w:space="0" w:color="auto"/>
            </w:tcBorders>
            <w:shd w:val="clear" w:color="auto" w:fill="auto"/>
            <w:noWrap/>
            <w:vAlign w:val="bottom"/>
            <w:hideMark/>
          </w:tcPr>
          <w:p w14:paraId="3EF9EAC2"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9,8%</w:t>
            </w:r>
          </w:p>
        </w:tc>
        <w:tc>
          <w:tcPr>
            <w:tcW w:w="1588" w:type="dxa"/>
            <w:tcBorders>
              <w:top w:val="nil"/>
              <w:left w:val="nil"/>
              <w:bottom w:val="single" w:sz="4" w:space="0" w:color="auto"/>
              <w:right w:val="single" w:sz="4" w:space="0" w:color="auto"/>
            </w:tcBorders>
            <w:shd w:val="clear" w:color="auto" w:fill="auto"/>
            <w:noWrap/>
            <w:vAlign w:val="bottom"/>
            <w:hideMark/>
          </w:tcPr>
          <w:p w14:paraId="14AFF12A"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9,10%</w:t>
            </w:r>
          </w:p>
        </w:tc>
        <w:tc>
          <w:tcPr>
            <w:tcW w:w="1127" w:type="dxa"/>
            <w:tcBorders>
              <w:top w:val="nil"/>
              <w:left w:val="nil"/>
              <w:bottom w:val="single" w:sz="4" w:space="0" w:color="auto"/>
              <w:right w:val="single" w:sz="4" w:space="0" w:color="auto"/>
            </w:tcBorders>
            <w:shd w:val="clear" w:color="auto" w:fill="auto"/>
            <w:noWrap/>
            <w:vAlign w:val="bottom"/>
            <w:hideMark/>
          </w:tcPr>
          <w:p w14:paraId="3CC3A62F"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5,7%</w:t>
            </w:r>
          </w:p>
        </w:tc>
      </w:tr>
      <w:tr w:rsidR="00212229" w:rsidRPr="00212229" w14:paraId="446CF85D" w14:textId="77777777" w:rsidTr="00486101">
        <w:trPr>
          <w:gridAfter w:val="1"/>
          <w:wAfter w:w="9" w:type="dxa"/>
          <w:trHeight w:val="27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5E312E3" w14:textId="77777777" w:rsidR="00212229" w:rsidRPr="00212229" w:rsidRDefault="00212229" w:rsidP="00212229">
            <w:pPr>
              <w:spacing w:after="0" w:line="240" w:lineRule="auto"/>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Всего</w:t>
            </w:r>
          </w:p>
        </w:tc>
        <w:tc>
          <w:tcPr>
            <w:tcW w:w="1711" w:type="dxa"/>
            <w:tcBorders>
              <w:top w:val="nil"/>
              <w:left w:val="nil"/>
              <w:bottom w:val="single" w:sz="4" w:space="0" w:color="auto"/>
              <w:right w:val="single" w:sz="4" w:space="0" w:color="auto"/>
            </w:tcBorders>
            <w:shd w:val="clear" w:color="auto" w:fill="auto"/>
            <w:noWrap/>
            <w:vAlign w:val="bottom"/>
            <w:hideMark/>
          </w:tcPr>
          <w:p w14:paraId="53586DD9"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15127</w:t>
            </w:r>
          </w:p>
        </w:tc>
        <w:tc>
          <w:tcPr>
            <w:tcW w:w="2334" w:type="dxa"/>
            <w:tcBorders>
              <w:top w:val="nil"/>
              <w:left w:val="nil"/>
              <w:bottom w:val="single" w:sz="4" w:space="0" w:color="auto"/>
              <w:right w:val="single" w:sz="4" w:space="0" w:color="auto"/>
            </w:tcBorders>
            <w:shd w:val="clear" w:color="auto" w:fill="auto"/>
            <w:noWrap/>
            <w:vAlign w:val="bottom"/>
            <w:hideMark/>
          </w:tcPr>
          <w:p w14:paraId="027B0071"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14899</w:t>
            </w:r>
          </w:p>
        </w:tc>
        <w:tc>
          <w:tcPr>
            <w:tcW w:w="1380" w:type="dxa"/>
            <w:tcBorders>
              <w:top w:val="nil"/>
              <w:left w:val="nil"/>
              <w:bottom w:val="single" w:sz="4" w:space="0" w:color="auto"/>
              <w:right w:val="single" w:sz="4" w:space="0" w:color="auto"/>
            </w:tcBorders>
            <w:shd w:val="clear" w:color="auto" w:fill="auto"/>
            <w:noWrap/>
            <w:vAlign w:val="bottom"/>
            <w:hideMark/>
          </w:tcPr>
          <w:p w14:paraId="43CCA406"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14998</w:t>
            </w:r>
          </w:p>
        </w:tc>
        <w:tc>
          <w:tcPr>
            <w:tcW w:w="1367" w:type="dxa"/>
            <w:tcBorders>
              <w:top w:val="nil"/>
              <w:left w:val="nil"/>
              <w:bottom w:val="single" w:sz="4" w:space="0" w:color="auto"/>
              <w:right w:val="single" w:sz="4" w:space="0" w:color="auto"/>
            </w:tcBorders>
            <w:shd w:val="clear" w:color="auto" w:fill="auto"/>
            <w:noWrap/>
            <w:vAlign w:val="bottom"/>
            <w:hideMark/>
          </w:tcPr>
          <w:p w14:paraId="1CBD6422"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14899</w:t>
            </w:r>
          </w:p>
        </w:tc>
        <w:tc>
          <w:tcPr>
            <w:tcW w:w="2300" w:type="dxa"/>
            <w:tcBorders>
              <w:top w:val="nil"/>
              <w:left w:val="nil"/>
              <w:bottom w:val="single" w:sz="4" w:space="0" w:color="auto"/>
              <w:right w:val="single" w:sz="4" w:space="0" w:color="auto"/>
            </w:tcBorders>
            <w:shd w:val="clear" w:color="auto" w:fill="auto"/>
            <w:noWrap/>
            <w:vAlign w:val="bottom"/>
            <w:hideMark/>
          </w:tcPr>
          <w:p w14:paraId="28B730B0"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14881</w:t>
            </w:r>
          </w:p>
        </w:tc>
        <w:tc>
          <w:tcPr>
            <w:tcW w:w="1588" w:type="dxa"/>
            <w:tcBorders>
              <w:top w:val="nil"/>
              <w:left w:val="nil"/>
              <w:bottom w:val="single" w:sz="4" w:space="0" w:color="auto"/>
              <w:right w:val="single" w:sz="4" w:space="0" w:color="auto"/>
            </w:tcBorders>
            <w:shd w:val="clear" w:color="auto" w:fill="auto"/>
            <w:noWrap/>
            <w:vAlign w:val="bottom"/>
            <w:hideMark/>
          </w:tcPr>
          <w:p w14:paraId="16D39C98"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14755</w:t>
            </w:r>
          </w:p>
        </w:tc>
        <w:tc>
          <w:tcPr>
            <w:tcW w:w="1127" w:type="dxa"/>
            <w:tcBorders>
              <w:top w:val="nil"/>
              <w:left w:val="nil"/>
              <w:bottom w:val="single" w:sz="4" w:space="0" w:color="auto"/>
              <w:right w:val="single" w:sz="4" w:space="0" w:color="auto"/>
            </w:tcBorders>
            <w:shd w:val="clear" w:color="auto" w:fill="auto"/>
            <w:noWrap/>
            <w:vAlign w:val="bottom"/>
            <w:hideMark/>
          </w:tcPr>
          <w:p w14:paraId="4F2B1FBA"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14741</w:t>
            </w:r>
          </w:p>
        </w:tc>
      </w:tr>
    </w:tbl>
    <w:p w14:paraId="3B0B18AA" w14:textId="665C7147" w:rsidR="001B5DAC" w:rsidRPr="00E41CFC" w:rsidRDefault="001B5DAC" w:rsidP="00C958F1">
      <w:pPr>
        <w:rPr>
          <w:rFonts w:ascii="Times New Roman" w:hAnsi="Times New Roman" w:cs="Times New Roman"/>
          <w:b/>
          <w:sz w:val="16"/>
          <w:szCs w:val="24"/>
        </w:rPr>
      </w:pPr>
    </w:p>
    <w:tbl>
      <w:tblPr>
        <w:tblW w:w="8272" w:type="dxa"/>
        <w:tblLook w:val="04A0" w:firstRow="1" w:lastRow="0" w:firstColumn="1" w:lastColumn="0" w:noHBand="0" w:noVBand="1"/>
      </w:tblPr>
      <w:tblGrid>
        <w:gridCol w:w="3539"/>
        <w:gridCol w:w="1238"/>
        <w:gridCol w:w="960"/>
        <w:gridCol w:w="1314"/>
        <w:gridCol w:w="1221"/>
      </w:tblGrid>
      <w:tr w:rsidR="00486101" w:rsidRPr="00486101" w14:paraId="3201ED42" w14:textId="77777777" w:rsidTr="00486101">
        <w:trPr>
          <w:trHeight w:val="276"/>
        </w:trPr>
        <w:tc>
          <w:tcPr>
            <w:tcW w:w="35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C2DC2E7" w14:textId="77777777" w:rsidR="00486101" w:rsidRPr="00486101" w:rsidRDefault="00486101" w:rsidP="00486101">
            <w:pPr>
              <w:spacing w:after="0" w:line="240" w:lineRule="auto"/>
              <w:rPr>
                <w:rFonts w:ascii="Times New Roman" w:eastAsia="Times New Roman" w:hAnsi="Times New Roman" w:cs="Times New Roman"/>
                <w:b/>
                <w:color w:val="000000"/>
                <w:lang w:eastAsia="ru-RU"/>
              </w:rPr>
            </w:pPr>
            <w:r w:rsidRPr="00486101">
              <w:rPr>
                <w:rFonts w:ascii="Times New Roman" w:eastAsia="Times New Roman" w:hAnsi="Times New Roman" w:cs="Times New Roman"/>
                <w:b/>
                <w:color w:val="000000"/>
                <w:lang w:eastAsia="ru-RU"/>
              </w:rPr>
              <w:t>квалификация педагогов</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129AF847" w14:textId="77777777" w:rsidR="00486101" w:rsidRPr="00486101" w:rsidRDefault="00486101" w:rsidP="00486101">
            <w:pPr>
              <w:spacing w:after="0" w:line="240" w:lineRule="auto"/>
              <w:rPr>
                <w:rFonts w:ascii="Times New Roman" w:eastAsia="Times New Roman" w:hAnsi="Times New Roman" w:cs="Times New Roman"/>
                <w:b/>
                <w:color w:val="000000"/>
                <w:lang w:eastAsia="ru-RU"/>
              </w:rPr>
            </w:pPr>
            <w:r w:rsidRPr="00486101">
              <w:rPr>
                <w:rFonts w:ascii="Times New Roman" w:eastAsia="Times New Roman" w:hAnsi="Times New Roman" w:cs="Times New Roman"/>
                <w:b/>
                <w:color w:val="000000"/>
                <w:lang w:eastAsia="ru-RU"/>
              </w:rPr>
              <w:t>город-районный центр</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3385E5" w14:textId="77777777" w:rsidR="00486101" w:rsidRPr="00486101" w:rsidRDefault="00486101" w:rsidP="00486101">
            <w:pPr>
              <w:spacing w:after="0" w:line="240" w:lineRule="auto"/>
              <w:rPr>
                <w:rFonts w:ascii="Times New Roman" w:eastAsia="Times New Roman" w:hAnsi="Times New Roman" w:cs="Times New Roman"/>
                <w:b/>
                <w:color w:val="000000"/>
                <w:lang w:eastAsia="ru-RU"/>
              </w:rPr>
            </w:pPr>
            <w:r w:rsidRPr="00486101">
              <w:rPr>
                <w:rFonts w:ascii="Times New Roman" w:eastAsia="Times New Roman" w:hAnsi="Times New Roman" w:cs="Times New Roman"/>
                <w:b/>
                <w:color w:val="000000"/>
                <w:lang w:eastAsia="ru-RU"/>
              </w:rPr>
              <w:t>город</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79A494AE" w14:textId="77777777" w:rsidR="00486101" w:rsidRPr="00486101" w:rsidRDefault="00486101" w:rsidP="00486101">
            <w:pPr>
              <w:spacing w:after="0" w:line="240" w:lineRule="auto"/>
              <w:rPr>
                <w:rFonts w:ascii="Times New Roman" w:eastAsia="Times New Roman" w:hAnsi="Times New Roman" w:cs="Times New Roman"/>
                <w:b/>
                <w:color w:val="000000"/>
                <w:lang w:eastAsia="ru-RU"/>
              </w:rPr>
            </w:pPr>
            <w:r w:rsidRPr="00486101">
              <w:rPr>
                <w:rFonts w:ascii="Times New Roman" w:eastAsia="Times New Roman" w:hAnsi="Times New Roman" w:cs="Times New Roman"/>
                <w:b/>
                <w:color w:val="000000"/>
                <w:lang w:eastAsia="ru-RU"/>
              </w:rPr>
              <w:t>поселок городского типа</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39E8C608" w14:textId="77777777" w:rsidR="00486101" w:rsidRPr="00486101" w:rsidRDefault="00486101" w:rsidP="00486101">
            <w:pPr>
              <w:spacing w:after="0" w:line="240" w:lineRule="auto"/>
              <w:rPr>
                <w:rFonts w:ascii="Times New Roman" w:eastAsia="Times New Roman" w:hAnsi="Times New Roman" w:cs="Times New Roman"/>
                <w:b/>
                <w:color w:val="000000"/>
                <w:lang w:eastAsia="ru-RU"/>
              </w:rPr>
            </w:pPr>
            <w:r w:rsidRPr="00486101">
              <w:rPr>
                <w:rFonts w:ascii="Times New Roman" w:eastAsia="Times New Roman" w:hAnsi="Times New Roman" w:cs="Times New Roman"/>
                <w:b/>
                <w:color w:val="000000"/>
                <w:lang w:eastAsia="ru-RU"/>
              </w:rPr>
              <w:t>сельское поселение (село, деревня и т.п.)</w:t>
            </w:r>
          </w:p>
        </w:tc>
      </w:tr>
      <w:tr w:rsidR="00486101" w:rsidRPr="00486101" w14:paraId="18639919" w14:textId="77777777" w:rsidTr="00486101">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EF7DA57" w14:textId="77777777" w:rsidR="00486101" w:rsidRPr="00486101" w:rsidRDefault="00486101" w:rsidP="00486101">
            <w:pPr>
              <w:spacing w:after="0" w:line="240" w:lineRule="auto"/>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да, в целом удовлетворен(-а)</w:t>
            </w:r>
          </w:p>
        </w:tc>
        <w:tc>
          <w:tcPr>
            <w:tcW w:w="1238" w:type="dxa"/>
            <w:tcBorders>
              <w:top w:val="nil"/>
              <w:left w:val="nil"/>
              <w:bottom w:val="single" w:sz="4" w:space="0" w:color="auto"/>
              <w:right w:val="single" w:sz="4" w:space="0" w:color="auto"/>
            </w:tcBorders>
            <w:shd w:val="clear" w:color="auto" w:fill="auto"/>
            <w:noWrap/>
            <w:vAlign w:val="bottom"/>
            <w:hideMark/>
          </w:tcPr>
          <w:p w14:paraId="557FFB85"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96,2%</w:t>
            </w:r>
          </w:p>
        </w:tc>
        <w:tc>
          <w:tcPr>
            <w:tcW w:w="960" w:type="dxa"/>
            <w:tcBorders>
              <w:top w:val="nil"/>
              <w:left w:val="nil"/>
              <w:bottom w:val="single" w:sz="4" w:space="0" w:color="auto"/>
              <w:right w:val="single" w:sz="4" w:space="0" w:color="auto"/>
            </w:tcBorders>
            <w:shd w:val="clear" w:color="auto" w:fill="auto"/>
            <w:noWrap/>
            <w:vAlign w:val="bottom"/>
            <w:hideMark/>
          </w:tcPr>
          <w:p w14:paraId="29E0F4D6"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96,0%</w:t>
            </w:r>
          </w:p>
        </w:tc>
        <w:tc>
          <w:tcPr>
            <w:tcW w:w="1314" w:type="dxa"/>
            <w:tcBorders>
              <w:top w:val="nil"/>
              <w:left w:val="nil"/>
              <w:bottom w:val="single" w:sz="4" w:space="0" w:color="auto"/>
              <w:right w:val="single" w:sz="4" w:space="0" w:color="auto"/>
            </w:tcBorders>
            <w:shd w:val="clear" w:color="auto" w:fill="auto"/>
            <w:noWrap/>
            <w:vAlign w:val="bottom"/>
            <w:hideMark/>
          </w:tcPr>
          <w:p w14:paraId="361D6F37"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94,7%</w:t>
            </w:r>
          </w:p>
        </w:tc>
        <w:tc>
          <w:tcPr>
            <w:tcW w:w="1221" w:type="dxa"/>
            <w:tcBorders>
              <w:top w:val="nil"/>
              <w:left w:val="nil"/>
              <w:bottom w:val="single" w:sz="4" w:space="0" w:color="auto"/>
              <w:right w:val="single" w:sz="4" w:space="0" w:color="auto"/>
            </w:tcBorders>
            <w:shd w:val="clear" w:color="auto" w:fill="auto"/>
            <w:noWrap/>
            <w:vAlign w:val="bottom"/>
            <w:hideMark/>
          </w:tcPr>
          <w:p w14:paraId="224050AC"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95,3%</w:t>
            </w:r>
          </w:p>
        </w:tc>
      </w:tr>
      <w:tr w:rsidR="00486101" w:rsidRPr="00486101" w14:paraId="40D3E057" w14:textId="77777777" w:rsidTr="00486101">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FF519EA" w14:textId="77777777" w:rsidR="00486101" w:rsidRPr="00486101" w:rsidRDefault="00486101" w:rsidP="00486101">
            <w:pPr>
              <w:spacing w:after="0" w:line="240" w:lineRule="auto"/>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нет, в целом не удовлетворен(- а)</w:t>
            </w:r>
          </w:p>
        </w:tc>
        <w:tc>
          <w:tcPr>
            <w:tcW w:w="1238" w:type="dxa"/>
            <w:tcBorders>
              <w:top w:val="nil"/>
              <w:left w:val="nil"/>
              <w:bottom w:val="single" w:sz="4" w:space="0" w:color="auto"/>
              <w:right w:val="single" w:sz="4" w:space="0" w:color="auto"/>
            </w:tcBorders>
            <w:shd w:val="clear" w:color="auto" w:fill="auto"/>
            <w:noWrap/>
            <w:vAlign w:val="bottom"/>
            <w:hideMark/>
          </w:tcPr>
          <w:p w14:paraId="38F00AF0"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0,6%</w:t>
            </w:r>
          </w:p>
        </w:tc>
        <w:tc>
          <w:tcPr>
            <w:tcW w:w="960" w:type="dxa"/>
            <w:tcBorders>
              <w:top w:val="nil"/>
              <w:left w:val="nil"/>
              <w:bottom w:val="single" w:sz="4" w:space="0" w:color="auto"/>
              <w:right w:val="single" w:sz="4" w:space="0" w:color="auto"/>
            </w:tcBorders>
            <w:shd w:val="clear" w:color="auto" w:fill="auto"/>
            <w:noWrap/>
            <w:vAlign w:val="bottom"/>
            <w:hideMark/>
          </w:tcPr>
          <w:p w14:paraId="6BE0665C"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0,6%</w:t>
            </w:r>
          </w:p>
        </w:tc>
        <w:tc>
          <w:tcPr>
            <w:tcW w:w="1314" w:type="dxa"/>
            <w:tcBorders>
              <w:top w:val="nil"/>
              <w:left w:val="nil"/>
              <w:bottom w:val="single" w:sz="4" w:space="0" w:color="auto"/>
              <w:right w:val="single" w:sz="4" w:space="0" w:color="auto"/>
            </w:tcBorders>
            <w:shd w:val="clear" w:color="auto" w:fill="auto"/>
            <w:noWrap/>
            <w:vAlign w:val="bottom"/>
            <w:hideMark/>
          </w:tcPr>
          <w:p w14:paraId="1AC3DB13"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0,7%</w:t>
            </w:r>
          </w:p>
        </w:tc>
        <w:tc>
          <w:tcPr>
            <w:tcW w:w="1221" w:type="dxa"/>
            <w:tcBorders>
              <w:top w:val="nil"/>
              <w:left w:val="nil"/>
              <w:bottom w:val="single" w:sz="4" w:space="0" w:color="auto"/>
              <w:right w:val="single" w:sz="4" w:space="0" w:color="auto"/>
            </w:tcBorders>
            <w:shd w:val="clear" w:color="auto" w:fill="auto"/>
            <w:noWrap/>
            <w:vAlign w:val="bottom"/>
            <w:hideMark/>
          </w:tcPr>
          <w:p w14:paraId="66B820EC"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0,8%</w:t>
            </w:r>
          </w:p>
        </w:tc>
      </w:tr>
      <w:tr w:rsidR="00486101" w:rsidRPr="00486101" w14:paraId="038557AD" w14:textId="77777777" w:rsidTr="00486101">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B5244F2" w14:textId="77777777" w:rsidR="00486101" w:rsidRPr="00486101" w:rsidRDefault="00486101" w:rsidP="00486101">
            <w:pPr>
              <w:spacing w:after="0" w:line="240" w:lineRule="auto"/>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затрудняюсь ответить</w:t>
            </w:r>
          </w:p>
        </w:tc>
        <w:tc>
          <w:tcPr>
            <w:tcW w:w="1238" w:type="dxa"/>
            <w:tcBorders>
              <w:top w:val="nil"/>
              <w:left w:val="nil"/>
              <w:bottom w:val="single" w:sz="4" w:space="0" w:color="auto"/>
              <w:right w:val="single" w:sz="4" w:space="0" w:color="auto"/>
            </w:tcBorders>
            <w:shd w:val="clear" w:color="auto" w:fill="auto"/>
            <w:noWrap/>
            <w:vAlign w:val="bottom"/>
            <w:hideMark/>
          </w:tcPr>
          <w:p w14:paraId="3E2BBB80"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2EC4F132"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3,3%</w:t>
            </w:r>
          </w:p>
        </w:tc>
        <w:tc>
          <w:tcPr>
            <w:tcW w:w="1314" w:type="dxa"/>
            <w:tcBorders>
              <w:top w:val="nil"/>
              <w:left w:val="nil"/>
              <w:bottom w:val="single" w:sz="4" w:space="0" w:color="auto"/>
              <w:right w:val="single" w:sz="4" w:space="0" w:color="auto"/>
            </w:tcBorders>
            <w:shd w:val="clear" w:color="auto" w:fill="auto"/>
            <w:noWrap/>
            <w:vAlign w:val="bottom"/>
            <w:hideMark/>
          </w:tcPr>
          <w:p w14:paraId="5465E0E2"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4,6%</w:t>
            </w:r>
          </w:p>
        </w:tc>
        <w:tc>
          <w:tcPr>
            <w:tcW w:w="1221" w:type="dxa"/>
            <w:tcBorders>
              <w:top w:val="nil"/>
              <w:left w:val="nil"/>
              <w:bottom w:val="single" w:sz="4" w:space="0" w:color="auto"/>
              <w:right w:val="single" w:sz="4" w:space="0" w:color="auto"/>
            </w:tcBorders>
            <w:shd w:val="clear" w:color="auto" w:fill="auto"/>
            <w:noWrap/>
            <w:vAlign w:val="bottom"/>
            <w:hideMark/>
          </w:tcPr>
          <w:p w14:paraId="63711025"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3,9%</w:t>
            </w:r>
          </w:p>
        </w:tc>
      </w:tr>
      <w:tr w:rsidR="00486101" w:rsidRPr="00486101" w14:paraId="7BBC432B" w14:textId="77777777" w:rsidTr="00486101">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D814178" w14:textId="77777777" w:rsidR="00486101" w:rsidRPr="00486101" w:rsidRDefault="00486101" w:rsidP="00486101">
            <w:pPr>
              <w:spacing w:after="0" w:line="240" w:lineRule="auto"/>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Всего</w:t>
            </w:r>
          </w:p>
        </w:tc>
        <w:tc>
          <w:tcPr>
            <w:tcW w:w="1238" w:type="dxa"/>
            <w:tcBorders>
              <w:top w:val="nil"/>
              <w:left w:val="nil"/>
              <w:bottom w:val="single" w:sz="4" w:space="0" w:color="auto"/>
              <w:right w:val="single" w:sz="4" w:space="0" w:color="auto"/>
            </w:tcBorders>
            <w:shd w:val="clear" w:color="auto" w:fill="auto"/>
            <w:noWrap/>
            <w:vAlign w:val="bottom"/>
            <w:hideMark/>
          </w:tcPr>
          <w:p w14:paraId="52B96638"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2210</w:t>
            </w:r>
          </w:p>
        </w:tc>
        <w:tc>
          <w:tcPr>
            <w:tcW w:w="960" w:type="dxa"/>
            <w:tcBorders>
              <w:top w:val="nil"/>
              <w:left w:val="nil"/>
              <w:bottom w:val="single" w:sz="4" w:space="0" w:color="auto"/>
              <w:right w:val="single" w:sz="4" w:space="0" w:color="auto"/>
            </w:tcBorders>
            <w:shd w:val="clear" w:color="auto" w:fill="auto"/>
            <w:noWrap/>
            <w:vAlign w:val="bottom"/>
            <w:hideMark/>
          </w:tcPr>
          <w:p w14:paraId="2D935314"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7184</w:t>
            </w:r>
          </w:p>
        </w:tc>
        <w:tc>
          <w:tcPr>
            <w:tcW w:w="1314" w:type="dxa"/>
            <w:tcBorders>
              <w:top w:val="nil"/>
              <w:left w:val="nil"/>
              <w:bottom w:val="single" w:sz="4" w:space="0" w:color="auto"/>
              <w:right w:val="single" w:sz="4" w:space="0" w:color="auto"/>
            </w:tcBorders>
            <w:shd w:val="clear" w:color="auto" w:fill="auto"/>
            <w:noWrap/>
            <w:vAlign w:val="bottom"/>
            <w:hideMark/>
          </w:tcPr>
          <w:p w14:paraId="07E6ECDA"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2711</w:t>
            </w:r>
          </w:p>
        </w:tc>
        <w:tc>
          <w:tcPr>
            <w:tcW w:w="1221" w:type="dxa"/>
            <w:tcBorders>
              <w:top w:val="nil"/>
              <w:left w:val="nil"/>
              <w:bottom w:val="single" w:sz="4" w:space="0" w:color="auto"/>
              <w:right w:val="single" w:sz="4" w:space="0" w:color="auto"/>
            </w:tcBorders>
            <w:shd w:val="clear" w:color="auto" w:fill="auto"/>
            <w:noWrap/>
            <w:vAlign w:val="bottom"/>
            <w:hideMark/>
          </w:tcPr>
          <w:p w14:paraId="41191EB8"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3022</w:t>
            </w:r>
          </w:p>
        </w:tc>
      </w:tr>
    </w:tbl>
    <w:p w14:paraId="7820A8B1" w14:textId="77777777" w:rsidR="00486101" w:rsidRPr="00E41CFC" w:rsidRDefault="00486101" w:rsidP="00C958F1">
      <w:pPr>
        <w:rPr>
          <w:rFonts w:ascii="Times New Roman" w:hAnsi="Times New Roman" w:cs="Times New Roman"/>
          <w:b/>
          <w:sz w:val="16"/>
          <w:szCs w:val="24"/>
        </w:rPr>
      </w:pPr>
    </w:p>
    <w:tbl>
      <w:tblPr>
        <w:tblStyle w:val="a8"/>
        <w:tblW w:w="4997" w:type="pct"/>
        <w:tblLook w:val="04A0" w:firstRow="1" w:lastRow="0" w:firstColumn="1" w:lastColumn="0" w:noHBand="0" w:noVBand="1"/>
      </w:tblPr>
      <w:tblGrid>
        <w:gridCol w:w="1922"/>
        <w:gridCol w:w="66"/>
        <w:gridCol w:w="1555"/>
        <w:gridCol w:w="70"/>
        <w:gridCol w:w="1284"/>
        <w:gridCol w:w="222"/>
        <w:gridCol w:w="1130"/>
        <w:gridCol w:w="155"/>
        <w:gridCol w:w="1243"/>
        <w:gridCol w:w="201"/>
        <w:gridCol w:w="1152"/>
        <w:gridCol w:w="143"/>
        <w:gridCol w:w="1212"/>
        <w:gridCol w:w="103"/>
        <w:gridCol w:w="1397"/>
        <w:gridCol w:w="172"/>
        <w:gridCol w:w="1181"/>
        <w:gridCol w:w="69"/>
        <w:gridCol w:w="1274"/>
      </w:tblGrid>
      <w:tr w:rsidR="00486101" w:rsidRPr="00C958F1" w14:paraId="6ED95834" w14:textId="77777777" w:rsidTr="00C52694">
        <w:tc>
          <w:tcPr>
            <w:tcW w:w="684" w:type="pct"/>
            <w:gridSpan w:val="2"/>
            <w:shd w:val="clear" w:color="auto" w:fill="FFFF00"/>
          </w:tcPr>
          <w:p w14:paraId="2033919D" w14:textId="78B626BF" w:rsidR="00486101" w:rsidRDefault="00C52694" w:rsidP="00C24375">
            <w:pPr>
              <w:rPr>
                <w:rFonts w:ascii="Times New Roman" w:hAnsi="Times New Roman" w:cs="Times New Roman"/>
                <w:sz w:val="24"/>
                <w:szCs w:val="24"/>
              </w:rPr>
            </w:pPr>
            <w:r w:rsidRPr="00486101">
              <w:rPr>
                <w:rFonts w:ascii="Times New Roman" w:eastAsia="Times New Roman" w:hAnsi="Times New Roman" w:cs="Times New Roman"/>
                <w:b/>
                <w:color w:val="000000"/>
                <w:lang w:eastAsia="ru-RU"/>
              </w:rPr>
              <w:t>квалификация педагогов</w:t>
            </w:r>
          </w:p>
        </w:tc>
        <w:tc>
          <w:tcPr>
            <w:tcW w:w="534" w:type="pct"/>
            <w:vAlign w:val="bottom"/>
          </w:tcPr>
          <w:p w14:paraId="7566097D"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gridSpan w:val="2"/>
            <w:vAlign w:val="bottom"/>
          </w:tcPr>
          <w:p w14:paraId="6686FF1D"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gridSpan w:val="2"/>
            <w:vAlign w:val="bottom"/>
          </w:tcPr>
          <w:p w14:paraId="63F5DB5E"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gridSpan w:val="2"/>
            <w:vAlign w:val="bottom"/>
          </w:tcPr>
          <w:p w14:paraId="69ED8B33"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gridSpan w:val="2"/>
            <w:vAlign w:val="bottom"/>
          </w:tcPr>
          <w:p w14:paraId="59020C80"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gridSpan w:val="2"/>
            <w:vAlign w:val="bottom"/>
          </w:tcPr>
          <w:p w14:paraId="3EA676B2"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gridSpan w:val="2"/>
            <w:vAlign w:val="bottom"/>
          </w:tcPr>
          <w:p w14:paraId="13246F98"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gridSpan w:val="2"/>
            <w:vAlign w:val="bottom"/>
          </w:tcPr>
          <w:p w14:paraId="77D9E764"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gridSpan w:val="2"/>
            <w:vAlign w:val="bottom"/>
          </w:tcPr>
          <w:p w14:paraId="7D8EEAF9"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486101" w:rsidRPr="0022653F" w14:paraId="14456D8D" w14:textId="77777777" w:rsidTr="00C24375">
        <w:tc>
          <w:tcPr>
            <w:tcW w:w="684" w:type="pct"/>
            <w:gridSpan w:val="2"/>
            <w:vAlign w:val="bottom"/>
          </w:tcPr>
          <w:p w14:paraId="2319A593" w14:textId="007D024F"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да, в целом удовлетворен(-а)</w:t>
            </w:r>
          </w:p>
        </w:tc>
        <w:tc>
          <w:tcPr>
            <w:tcW w:w="534" w:type="pct"/>
            <w:vAlign w:val="bottom"/>
          </w:tcPr>
          <w:p w14:paraId="29F1B46C" w14:textId="56CE3FE7"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98,1%</w:t>
            </w:r>
          </w:p>
        </w:tc>
        <w:tc>
          <w:tcPr>
            <w:tcW w:w="465" w:type="pct"/>
            <w:gridSpan w:val="2"/>
            <w:vAlign w:val="bottom"/>
          </w:tcPr>
          <w:p w14:paraId="38A359AB" w14:textId="41766B64"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95,1%</w:t>
            </w:r>
          </w:p>
        </w:tc>
        <w:tc>
          <w:tcPr>
            <w:tcW w:w="465" w:type="pct"/>
            <w:gridSpan w:val="2"/>
            <w:vAlign w:val="bottom"/>
          </w:tcPr>
          <w:p w14:paraId="6DB3C511" w14:textId="7702C4E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96,8%</w:t>
            </w:r>
          </w:p>
        </w:tc>
        <w:tc>
          <w:tcPr>
            <w:tcW w:w="480" w:type="pct"/>
            <w:gridSpan w:val="2"/>
            <w:vAlign w:val="bottom"/>
          </w:tcPr>
          <w:p w14:paraId="249C161D" w14:textId="4048A923"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93,8%</w:t>
            </w:r>
          </w:p>
        </w:tc>
        <w:tc>
          <w:tcPr>
            <w:tcW w:w="465" w:type="pct"/>
            <w:gridSpan w:val="2"/>
            <w:vAlign w:val="bottom"/>
          </w:tcPr>
          <w:p w14:paraId="1309109C" w14:textId="3E8D67A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96,4%</w:t>
            </w:r>
          </w:p>
        </w:tc>
        <w:tc>
          <w:tcPr>
            <w:tcW w:w="465" w:type="pct"/>
            <w:gridSpan w:val="2"/>
            <w:vAlign w:val="bottom"/>
          </w:tcPr>
          <w:p w14:paraId="5DCEDB61" w14:textId="51CF280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97,3%</w:t>
            </w:r>
          </w:p>
        </w:tc>
        <w:tc>
          <w:tcPr>
            <w:tcW w:w="515" w:type="pct"/>
            <w:gridSpan w:val="2"/>
            <w:vAlign w:val="bottom"/>
          </w:tcPr>
          <w:p w14:paraId="63C3069B" w14:textId="133F2F4C"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97,4%</w:t>
            </w:r>
          </w:p>
        </w:tc>
        <w:tc>
          <w:tcPr>
            <w:tcW w:w="465" w:type="pct"/>
            <w:gridSpan w:val="2"/>
            <w:vAlign w:val="bottom"/>
          </w:tcPr>
          <w:p w14:paraId="4BE15780" w14:textId="7A06242A"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93,8%</w:t>
            </w:r>
          </w:p>
        </w:tc>
        <w:tc>
          <w:tcPr>
            <w:tcW w:w="462" w:type="pct"/>
            <w:gridSpan w:val="2"/>
            <w:vAlign w:val="bottom"/>
          </w:tcPr>
          <w:p w14:paraId="1EE6B89F" w14:textId="58A649E1"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96,2%</w:t>
            </w:r>
          </w:p>
        </w:tc>
      </w:tr>
      <w:tr w:rsidR="00486101" w:rsidRPr="0022653F" w14:paraId="586866B0" w14:textId="77777777" w:rsidTr="00C24375">
        <w:tc>
          <w:tcPr>
            <w:tcW w:w="684" w:type="pct"/>
            <w:gridSpan w:val="2"/>
            <w:vAlign w:val="bottom"/>
          </w:tcPr>
          <w:p w14:paraId="46888021" w14:textId="7E6D28DB"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7DA85DE2" w14:textId="3CC55DE2"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0,0%</w:t>
            </w:r>
          </w:p>
        </w:tc>
        <w:tc>
          <w:tcPr>
            <w:tcW w:w="465" w:type="pct"/>
            <w:gridSpan w:val="2"/>
            <w:vAlign w:val="bottom"/>
          </w:tcPr>
          <w:p w14:paraId="3F269685" w14:textId="7AAF788C"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1,2%</w:t>
            </w:r>
          </w:p>
        </w:tc>
        <w:tc>
          <w:tcPr>
            <w:tcW w:w="465" w:type="pct"/>
            <w:gridSpan w:val="2"/>
            <w:vAlign w:val="bottom"/>
          </w:tcPr>
          <w:p w14:paraId="46694A0D" w14:textId="38B07DB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0,3%</w:t>
            </w:r>
          </w:p>
        </w:tc>
        <w:tc>
          <w:tcPr>
            <w:tcW w:w="480" w:type="pct"/>
            <w:gridSpan w:val="2"/>
            <w:vAlign w:val="bottom"/>
          </w:tcPr>
          <w:p w14:paraId="504AB77A" w14:textId="65D3637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1,0%</w:t>
            </w:r>
          </w:p>
        </w:tc>
        <w:tc>
          <w:tcPr>
            <w:tcW w:w="465" w:type="pct"/>
            <w:gridSpan w:val="2"/>
            <w:vAlign w:val="bottom"/>
          </w:tcPr>
          <w:p w14:paraId="5D6DAC98" w14:textId="799CB15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0,4%</w:t>
            </w:r>
          </w:p>
        </w:tc>
        <w:tc>
          <w:tcPr>
            <w:tcW w:w="465" w:type="pct"/>
            <w:gridSpan w:val="2"/>
            <w:vAlign w:val="bottom"/>
          </w:tcPr>
          <w:p w14:paraId="538324ED" w14:textId="0B4C24E9"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0,2%</w:t>
            </w:r>
          </w:p>
        </w:tc>
        <w:tc>
          <w:tcPr>
            <w:tcW w:w="515" w:type="pct"/>
            <w:gridSpan w:val="2"/>
            <w:vAlign w:val="bottom"/>
          </w:tcPr>
          <w:p w14:paraId="692C6C8A" w14:textId="0330AB1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0,1%</w:t>
            </w:r>
          </w:p>
        </w:tc>
        <w:tc>
          <w:tcPr>
            <w:tcW w:w="465" w:type="pct"/>
            <w:gridSpan w:val="2"/>
            <w:vAlign w:val="bottom"/>
          </w:tcPr>
          <w:p w14:paraId="684CDF2B" w14:textId="7D1FED1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1,1%</w:t>
            </w:r>
          </w:p>
        </w:tc>
        <w:tc>
          <w:tcPr>
            <w:tcW w:w="462" w:type="pct"/>
            <w:gridSpan w:val="2"/>
            <w:vAlign w:val="bottom"/>
          </w:tcPr>
          <w:p w14:paraId="681A6A2E" w14:textId="4CD7687E"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1,0%</w:t>
            </w:r>
          </w:p>
        </w:tc>
      </w:tr>
      <w:tr w:rsidR="00486101" w:rsidRPr="0022653F" w14:paraId="7C48001F" w14:textId="77777777" w:rsidTr="00C24375">
        <w:trPr>
          <w:trHeight w:val="63"/>
        </w:trPr>
        <w:tc>
          <w:tcPr>
            <w:tcW w:w="684" w:type="pct"/>
            <w:gridSpan w:val="2"/>
            <w:vAlign w:val="bottom"/>
          </w:tcPr>
          <w:p w14:paraId="38385112" w14:textId="7ED09225"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затрудняюсь ответить</w:t>
            </w:r>
          </w:p>
        </w:tc>
        <w:tc>
          <w:tcPr>
            <w:tcW w:w="534" w:type="pct"/>
            <w:vAlign w:val="bottom"/>
          </w:tcPr>
          <w:p w14:paraId="638ADEED" w14:textId="2283969F"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1,9%</w:t>
            </w:r>
          </w:p>
        </w:tc>
        <w:tc>
          <w:tcPr>
            <w:tcW w:w="465" w:type="pct"/>
            <w:gridSpan w:val="2"/>
            <w:vAlign w:val="bottom"/>
          </w:tcPr>
          <w:p w14:paraId="61971D8F" w14:textId="2D360AEF"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3,7%</w:t>
            </w:r>
          </w:p>
        </w:tc>
        <w:tc>
          <w:tcPr>
            <w:tcW w:w="465" w:type="pct"/>
            <w:gridSpan w:val="2"/>
            <w:vAlign w:val="bottom"/>
          </w:tcPr>
          <w:p w14:paraId="7D55F3A0" w14:textId="0D4E3D02"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2,9%</w:t>
            </w:r>
          </w:p>
        </w:tc>
        <w:tc>
          <w:tcPr>
            <w:tcW w:w="480" w:type="pct"/>
            <w:gridSpan w:val="2"/>
            <w:vAlign w:val="bottom"/>
          </w:tcPr>
          <w:p w14:paraId="65704AEB" w14:textId="0D87227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5,3%</w:t>
            </w:r>
          </w:p>
        </w:tc>
        <w:tc>
          <w:tcPr>
            <w:tcW w:w="465" w:type="pct"/>
            <w:gridSpan w:val="2"/>
            <w:vAlign w:val="bottom"/>
          </w:tcPr>
          <w:p w14:paraId="1FF6F4B6" w14:textId="1441CD34"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3,2%</w:t>
            </w:r>
          </w:p>
        </w:tc>
        <w:tc>
          <w:tcPr>
            <w:tcW w:w="465" w:type="pct"/>
            <w:gridSpan w:val="2"/>
            <w:vAlign w:val="bottom"/>
          </w:tcPr>
          <w:p w14:paraId="6016ADB3" w14:textId="3B6A108B"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2,6%</w:t>
            </w:r>
          </w:p>
        </w:tc>
        <w:tc>
          <w:tcPr>
            <w:tcW w:w="515" w:type="pct"/>
            <w:gridSpan w:val="2"/>
            <w:vAlign w:val="bottom"/>
          </w:tcPr>
          <w:p w14:paraId="6112A615" w14:textId="6F09775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2,5%</w:t>
            </w:r>
          </w:p>
        </w:tc>
        <w:tc>
          <w:tcPr>
            <w:tcW w:w="465" w:type="pct"/>
            <w:gridSpan w:val="2"/>
            <w:vAlign w:val="bottom"/>
          </w:tcPr>
          <w:p w14:paraId="237A6FB6" w14:textId="593526F1"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5,2%</w:t>
            </w:r>
          </w:p>
        </w:tc>
        <w:tc>
          <w:tcPr>
            <w:tcW w:w="462" w:type="pct"/>
            <w:gridSpan w:val="2"/>
            <w:vAlign w:val="bottom"/>
          </w:tcPr>
          <w:p w14:paraId="2B1C6B2A" w14:textId="6723C4A3"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2,9%</w:t>
            </w:r>
          </w:p>
        </w:tc>
      </w:tr>
      <w:tr w:rsidR="00486101" w:rsidRPr="0022653F" w14:paraId="22F7A2A0" w14:textId="77777777" w:rsidTr="00C24375">
        <w:trPr>
          <w:trHeight w:val="63"/>
        </w:trPr>
        <w:tc>
          <w:tcPr>
            <w:tcW w:w="684" w:type="pct"/>
            <w:gridSpan w:val="2"/>
            <w:vAlign w:val="bottom"/>
          </w:tcPr>
          <w:p w14:paraId="7139AB9B" w14:textId="623BA04B"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Всего</w:t>
            </w:r>
          </w:p>
        </w:tc>
        <w:tc>
          <w:tcPr>
            <w:tcW w:w="534" w:type="pct"/>
            <w:vAlign w:val="bottom"/>
          </w:tcPr>
          <w:p w14:paraId="4C794D5F" w14:textId="2481397C"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319</w:t>
            </w:r>
          </w:p>
        </w:tc>
        <w:tc>
          <w:tcPr>
            <w:tcW w:w="465" w:type="pct"/>
            <w:gridSpan w:val="2"/>
            <w:vAlign w:val="bottom"/>
          </w:tcPr>
          <w:p w14:paraId="649A1D49" w14:textId="0C871487"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776</w:t>
            </w:r>
          </w:p>
        </w:tc>
        <w:tc>
          <w:tcPr>
            <w:tcW w:w="465" w:type="pct"/>
            <w:gridSpan w:val="2"/>
            <w:vAlign w:val="bottom"/>
          </w:tcPr>
          <w:p w14:paraId="07626951" w14:textId="352B47A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1323</w:t>
            </w:r>
          </w:p>
        </w:tc>
        <w:tc>
          <w:tcPr>
            <w:tcW w:w="480" w:type="pct"/>
            <w:gridSpan w:val="2"/>
            <w:vAlign w:val="bottom"/>
          </w:tcPr>
          <w:p w14:paraId="656EFC33" w14:textId="58688584"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1352</w:t>
            </w:r>
          </w:p>
        </w:tc>
        <w:tc>
          <w:tcPr>
            <w:tcW w:w="465" w:type="pct"/>
            <w:gridSpan w:val="2"/>
            <w:vAlign w:val="bottom"/>
          </w:tcPr>
          <w:p w14:paraId="6DCE1E12" w14:textId="3CD70D78"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1061</w:t>
            </w:r>
          </w:p>
        </w:tc>
        <w:tc>
          <w:tcPr>
            <w:tcW w:w="465" w:type="pct"/>
            <w:gridSpan w:val="2"/>
            <w:vAlign w:val="bottom"/>
          </w:tcPr>
          <w:p w14:paraId="176487CF" w14:textId="212C7961"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627</w:t>
            </w:r>
          </w:p>
        </w:tc>
        <w:tc>
          <w:tcPr>
            <w:tcW w:w="515" w:type="pct"/>
            <w:gridSpan w:val="2"/>
            <w:vAlign w:val="bottom"/>
          </w:tcPr>
          <w:p w14:paraId="06BAE000" w14:textId="42394E5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762</w:t>
            </w:r>
          </w:p>
        </w:tc>
        <w:tc>
          <w:tcPr>
            <w:tcW w:w="465" w:type="pct"/>
            <w:gridSpan w:val="2"/>
            <w:vAlign w:val="bottom"/>
          </w:tcPr>
          <w:p w14:paraId="4A3024A2" w14:textId="2B7F19C0"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1494</w:t>
            </w:r>
          </w:p>
        </w:tc>
        <w:tc>
          <w:tcPr>
            <w:tcW w:w="462" w:type="pct"/>
            <w:gridSpan w:val="2"/>
            <w:vAlign w:val="bottom"/>
          </w:tcPr>
          <w:p w14:paraId="33FA4361" w14:textId="460BB2CA"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1227</w:t>
            </w:r>
          </w:p>
        </w:tc>
      </w:tr>
      <w:tr w:rsidR="00486101" w:rsidRPr="00C958F1" w14:paraId="4F2FAF04" w14:textId="77777777" w:rsidTr="00C52694">
        <w:tc>
          <w:tcPr>
            <w:tcW w:w="661" w:type="pct"/>
            <w:shd w:val="clear" w:color="auto" w:fill="FFFF00"/>
          </w:tcPr>
          <w:p w14:paraId="43BFF9B9" w14:textId="6B3174CD" w:rsidR="00486101" w:rsidRDefault="00C52694" w:rsidP="00C24375">
            <w:pPr>
              <w:rPr>
                <w:rFonts w:ascii="Times New Roman" w:hAnsi="Times New Roman" w:cs="Times New Roman"/>
                <w:sz w:val="24"/>
                <w:szCs w:val="24"/>
              </w:rPr>
            </w:pPr>
            <w:r w:rsidRPr="00486101">
              <w:rPr>
                <w:rFonts w:ascii="Times New Roman" w:eastAsia="Times New Roman" w:hAnsi="Times New Roman" w:cs="Times New Roman"/>
                <w:b/>
                <w:color w:val="000000"/>
                <w:lang w:eastAsia="ru-RU"/>
              </w:rPr>
              <w:lastRenderedPageBreak/>
              <w:t>квалификация педагогов</w:t>
            </w:r>
          </w:p>
        </w:tc>
        <w:tc>
          <w:tcPr>
            <w:tcW w:w="581" w:type="pct"/>
            <w:gridSpan w:val="3"/>
            <w:vAlign w:val="bottom"/>
          </w:tcPr>
          <w:p w14:paraId="36DC0533"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Лодейнопольский МР</w:t>
            </w:r>
          </w:p>
        </w:tc>
        <w:tc>
          <w:tcPr>
            <w:tcW w:w="517" w:type="pct"/>
            <w:gridSpan w:val="2"/>
            <w:vAlign w:val="bottom"/>
          </w:tcPr>
          <w:p w14:paraId="31C04AF2"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Ломоносовский МР</w:t>
            </w:r>
          </w:p>
        </w:tc>
        <w:tc>
          <w:tcPr>
            <w:tcW w:w="442" w:type="pct"/>
            <w:gridSpan w:val="2"/>
            <w:vAlign w:val="bottom"/>
          </w:tcPr>
          <w:p w14:paraId="39080274"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Лужский МР</w:t>
            </w:r>
          </w:p>
        </w:tc>
        <w:tc>
          <w:tcPr>
            <w:tcW w:w="496" w:type="pct"/>
            <w:gridSpan w:val="2"/>
            <w:vAlign w:val="bottom"/>
          </w:tcPr>
          <w:p w14:paraId="0352DC22"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Подпорожский МР</w:t>
            </w:r>
          </w:p>
        </w:tc>
        <w:tc>
          <w:tcPr>
            <w:tcW w:w="445" w:type="pct"/>
            <w:gridSpan w:val="2"/>
            <w:vAlign w:val="bottom"/>
          </w:tcPr>
          <w:p w14:paraId="1CD3BC7A"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Приозерский МР</w:t>
            </w:r>
          </w:p>
        </w:tc>
        <w:tc>
          <w:tcPr>
            <w:tcW w:w="451" w:type="pct"/>
            <w:gridSpan w:val="2"/>
            <w:vAlign w:val="bottom"/>
          </w:tcPr>
          <w:p w14:paraId="01F249AD"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Сланцевский МР</w:t>
            </w:r>
          </w:p>
        </w:tc>
        <w:tc>
          <w:tcPr>
            <w:tcW w:w="539" w:type="pct"/>
            <w:gridSpan w:val="2"/>
            <w:vAlign w:val="bottom"/>
          </w:tcPr>
          <w:p w14:paraId="4701228D"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Сосновоборский ГО</w:t>
            </w:r>
          </w:p>
        </w:tc>
        <w:tc>
          <w:tcPr>
            <w:tcW w:w="430" w:type="pct"/>
            <w:gridSpan w:val="2"/>
            <w:vAlign w:val="bottom"/>
          </w:tcPr>
          <w:p w14:paraId="1197579D"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7608EB16"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Тосненский МР</w:t>
            </w:r>
          </w:p>
        </w:tc>
      </w:tr>
      <w:tr w:rsidR="00486101" w:rsidRPr="0022653F" w14:paraId="3CD49B04" w14:textId="77777777" w:rsidTr="00C24375">
        <w:tc>
          <w:tcPr>
            <w:tcW w:w="661" w:type="pct"/>
            <w:vAlign w:val="bottom"/>
          </w:tcPr>
          <w:p w14:paraId="735A0863" w14:textId="5EB8B3EA"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да, в целом удовлетворен(-а)</w:t>
            </w:r>
          </w:p>
        </w:tc>
        <w:tc>
          <w:tcPr>
            <w:tcW w:w="581" w:type="pct"/>
            <w:gridSpan w:val="3"/>
            <w:vAlign w:val="bottom"/>
          </w:tcPr>
          <w:p w14:paraId="6000B94C" w14:textId="6EDB137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94,3%</w:t>
            </w:r>
          </w:p>
        </w:tc>
        <w:tc>
          <w:tcPr>
            <w:tcW w:w="517" w:type="pct"/>
            <w:gridSpan w:val="2"/>
            <w:vAlign w:val="bottom"/>
          </w:tcPr>
          <w:p w14:paraId="16D171DA" w14:textId="6587896F"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95,3%</w:t>
            </w:r>
          </w:p>
        </w:tc>
        <w:tc>
          <w:tcPr>
            <w:tcW w:w="442" w:type="pct"/>
            <w:gridSpan w:val="2"/>
            <w:vAlign w:val="bottom"/>
          </w:tcPr>
          <w:p w14:paraId="7C09787B" w14:textId="1BB05E3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95,0%</w:t>
            </w:r>
          </w:p>
        </w:tc>
        <w:tc>
          <w:tcPr>
            <w:tcW w:w="496" w:type="pct"/>
            <w:gridSpan w:val="2"/>
            <w:vAlign w:val="bottom"/>
          </w:tcPr>
          <w:p w14:paraId="1260010B" w14:textId="581C07C0"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95,7%</w:t>
            </w:r>
          </w:p>
        </w:tc>
        <w:tc>
          <w:tcPr>
            <w:tcW w:w="445" w:type="pct"/>
            <w:gridSpan w:val="2"/>
            <w:vAlign w:val="bottom"/>
          </w:tcPr>
          <w:p w14:paraId="0814CE4E" w14:textId="4662366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97,0%</w:t>
            </w:r>
          </w:p>
        </w:tc>
        <w:tc>
          <w:tcPr>
            <w:tcW w:w="451" w:type="pct"/>
            <w:gridSpan w:val="2"/>
            <w:vAlign w:val="bottom"/>
          </w:tcPr>
          <w:p w14:paraId="213B2881" w14:textId="40CEE018"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95,1%</w:t>
            </w:r>
          </w:p>
        </w:tc>
        <w:tc>
          <w:tcPr>
            <w:tcW w:w="539" w:type="pct"/>
            <w:gridSpan w:val="2"/>
            <w:vAlign w:val="bottom"/>
          </w:tcPr>
          <w:p w14:paraId="758DB01B" w14:textId="5B77D328"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94,8%</w:t>
            </w:r>
          </w:p>
        </w:tc>
        <w:tc>
          <w:tcPr>
            <w:tcW w:w="430" w:type="pct"/>
            <w:gridSpan w:val="2"/>
            <w:vAlign w:val="bottom"/>
          </w:tcPr>
          <w:p w14:paraId="57A9F471" w14:textId="1EEC8897"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97,1%</w:t>
            </w:r>
          </w:p>
        </w:tc>
        <w:tc>
          <w:tcPr>
            <w:tcW w:w="438" w:type="pct"/>
            <w:vAlign w:val="bottom"/>
          </w:tcPr>
          <w:p w14:paraId="2E137DFA" w14:textId="7340C14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95,3%</w:t>
            </w:r>
          </w:p>
        </w:tc>
      </w:tr>
      <w:tr w:rsidR="00486101" w:rsidRPr="0022653F" w14:paraId="3DC14925" w14:textId="77777777" w:rsidTr="00C24375">
        <w:trPr>
          <w:trHeight w:val="63"/>
        </w:trPr>
        <w:tc>
          <w:tcPr>
            <w:tcW w:w="661" w:type="pct"/>
            <w:vAlign w:val="bottom"/>
          </w:tcPr>
          <w:p w14:paraId="097B7CE9" w14:textId="16439205"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нет, в целом не удовлетворен(- а)</w:t>
            </w:r>
          </w:p>
        </w:tc>
        <w:tc>
          <w:tcPr>
            <w:tcW w:w="581" w:type="pct"/>
            <w:gridSpan w:val="3"/>
            <w:vAlign w:val="bottom"/>
          </w:tcPr>
          <w:p w14:paraId="6173B1E9" w14:textId="3945796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1,2%</w:t>
            </w:r>
          </w:p>
        </w:tc>
        <w:tc>
          <w:tcPr>
            <w:tcW w:w="517" w:type="pct"/>
            <w:gridSpan w:val="2"/>
            <w:vAlign w:val="bottom"/>
          </w:tcPr>
          <w:p w14:paraId="2E7D2B7C" w14:textId="394EFEA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0,8%</w:t>
            </w:r>
          </w:p>
        </w:tc>
        <w:tc>
          <w:tcPr>
            <w:tcW w:w="442" w:type="pct"/>
            <w:gridSpan w:val="2"/>
            <w:vAlign w:val="bottom"/>
          </w:tcPr>
          <w:p w14:paraId="12FA06D9" w14:textId="268BC973"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0,7%</w:t>
            </w:r>
          </w:p>
        </w:tc>
        <w:tc>
          <w:tcPr>
            <w:tcW w:w="496" w:type="pct"/>
            <w:gridSpan w:val="2"/>
            <w:vAlign w:val="bottom"/>
          </w:tcPr>
          <w:p w14:paraId="1CE55B4C" w14:textId="5BBBFB8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0,5%</w:t>
            </w:r>
          </w:p>
        </w:tc>
        <w:tc>
          <w:tcPr>
            <w:tcW w:w="445" w:type="pct"/>
            <w:gridSpan w:val="2"/>
            <w:vAlign w:val="bottom"/>
          </w:tcPr>
          <w:p w14:paraId="25EC2962" w14:textId="55AD06B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0,2%</w:t>
            </w:r>
          </w:p>
        </w:tc>
        <w:tc>
          <w:tcPr>
            <w:tcW w:w="451" w:type="pct"/>
            <w:gridSpan w:val="2"/>
            <w:vAlign w:val="bottom"/>
          </w:tcPr>
          <w:p w14:paraId="6FFC65F9" w14:textId="69E8704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0,6%</w:t>
            </w:r>
          </w:p>
        </w:tc>
        <w:tc>
          <w:tcPr>
            <w:tcW w:w="539" w:type="pct"/>
            <w:gridSpan w:val="2"/>
            <w:vAlign w:val="bottom"/>
          </w:tcPr>
          <w:p w14:paraId="40E0E556" w14:textId="15292C8A"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0,9%</w:t>
            </w:r>
          </w:p>
        </w:tc>
        <w:tc>
          <w:tcPr>
            <w:tcW w:w="430" w:type="pct"/>
            <w:gridSpan w:val="2"/>
            <w:vAlign w:val="bottom"/>
          </w:tcPr>
          <w:p w14:paraId="0ECAF308" w14:textId="679E798E"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0,6%</w:t>
            </w:r>
          </w:p>
        </w:tc>
        <w:tc>
          <w:tcPr>
            <w:tcW w:w="438" w:type="pct"/>
            <w:vAlign w:val="bottom"/>
          </w:tcPr>
          <w:p w14:paraId="1ADA24C5" w14:textId="45AA2B1B"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0,7%</w:t>
            </w:r>
          </w:p>
        </w:tc>
      </w:tr>
      <w:tr w:rsidR="00486101" w:rsidRPr="0022653F" w14:paraId="4D9769D0" w14:textId="77777777" w:rsidTr="00C24375">
        <w:trPr>
          <w:trHeight w:val="63"/>
        </w:trPr>
        <w:tc>
          <w:tcPr>
            <w:tcW w:w="661" w:type="pct"/>
            <w:vAlign w:val="bottom"/>
          </w:tcPr>
          <w:p w14:paraId="3B1FF765" w14:textId="2C448194"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затрудняюсь ответить</w:t>
            </w:r>
          </w:p>
        </w:tc>
        <w:tc>
          <w:tcPr>
            <w:tcW w:w="581" w:type="pct"/>
            <w:gridSpan w:val="3"/>
            <w:vAlign w:val="bottom"/>
          </w:tcPr>
          <w:p w14:paraId="5462A732" w14:textId="5B2BCB47"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4,5%</w:t>
            </w:r>
          </w:p>
        </w:tc>
        <w:tc>
          <w:tcPr>
            <w:tcW w:w="517" w:type="pct"/>
            <w:gridSpan w:val="2"/>
            <w:vAlign w:val="bottom"/>
          </w:tcPr>
          <w:p w14:paraId="67B50A45" w14:textId="3A224BB1"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3,9%</w:t>
            </w:r>
          </w:p>
        </w:tc>
        <w:tc>
          <w:tcPr>
            <w:tcW w:w="442" w:type="pct"/>
            <w:gridSpan w:val="2"/>
            <w:vAlign w:val="bottom"/>
          </w:tcPr>
          <w:p w14:paraId="2757E27E" w14:textId="50BEAA87"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4,3%</w:t>
            </w:r>
          </w:p>
        </w:tc>
        <w:tc>
          <w:tcPr>
            <w:tcW w:w="496" w:type="pct"/>
            <w:gridSpan w:val="2"/>
            <w:vAlign w:val="bottom"/>
          </w:tcPr>
          <w:p w14:paraId="7198C50D" w14:textId="3DA0E618"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3,9%</w:t>
            </w:r>
          </w:p>
        </w:tc>
        <w:tc>
          <w:tcPr>
            <w:tcW w:w="445" w:type="pct"/>
            <w:gridSpan w:val="2"/>
            <w:vAlign w:val="bottom"/>
          </w:tcPr>
          <w:p w14:paraId="0CCC764B" w14:textId="60A7F38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2,8%</w:t>
            </w:r>
          </w:p>
        </w:tc>
        <w:tc>
          <w:tcPr>
            <w:tcW w:w="451" w:type="pct"/>
            <w:gridSpan w:val="2"/>
            <w:vAlign w:val="bottom"/>
          </w:tcPr>
          <w:p w14:paraId="1AE2C462" w14:textId="26361620"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4,2%</w:t>
            </w:r>
          </w:p>
        </w:tc>
        <w:tc>
          <w:tcPr>
            <w:tcW w:w="539" w:type="pct"/>
            <w:gridSpan w:val="2"/>
            <w:vAlign w:val="bottom"/>
          </w:tcPr>
          <w:p w14:paraId="0894B2BB" w14:textId="03FB972E"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4,3%</w:t>
            </w:r>
          </w:p>
        </w:tc>
        <w:tc>
          <w:tcPr>
            <w:tcW w:w="430" w:type="pct"/>
            <w:gridSpan w:val="2"/>
            <w:vAlign w:val="bottom"/>
          </w:tcPr>
          <w:p w14:paraId="4B995C37" w14:textId="65E3731C"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2,3%</w:t>
            </w:r>
          </w:p>
        </w:tc>
        <w:tc>
          <w:tcPr>
            <w:tcW w:w="438" w:type="pct"/>
            <w:vAlign w:val="bottom"/>
          </w:tcPr>
          <w:p w14:paraId="5573913B" w14:textId="61C3EA3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3,9%</w:t>
            </w:r>
          </w:p>
        </w:tc>
      </w:tr>
      <w:tr w:rsidR="00486101" w:rsidRPr="0022653F" w14:paraId="38B21A38" w14:textId="77777777" w:rsidTr="00C24375">
        <w:trPr>
          <w:trHeight w:val="63"/>
        </w:trPr>
        <w:tc>
          <w:tcPr>
            <w:tcW w:w="661" w:type="pct"/>
            <w:vAlign w:val="bottom"/>
          </w:tcPr>
          <w:p w14:paraId="44C3212F" w14:textId="33FE03AC"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Всего</w:t>
            </w:r>
          </w:p>
        </w:tc>
        <w:tc>
          <w:tcPr>
            <w:tcW w:w="581" w:type="pct"/>
            <w:gridSpan w:val="3"/>
            <w:vAlign w:val="bottom"/>
          </w:tcPr>
          <w:p w14:paraId="0CDCF300" w14:textId="32DFAB5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244</w:t>
            </w:r>
          </w:p>
        </w:tc>
        <w:tc>
          <w:tcPr>
            <w:tcW w:w="517" w:type="pct"/>
            <w:gridSpan w:val="2"/>
            <w:vAlign w:val="bottom"/>
          </w:tcPr>
          <w:p w14:paraId="13630232" w14:textId="49BCD184"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637</w:t>
            </w:r>
          </w:p>
        </w:tc>
        <w:tc>
          <w:tcPr>
            <w:tcW w:w="442" w:type="pct"/>
            <w:gridSpan w:val="2"/>
            <w:vAlign w:val="bottom"/>
          </w:tcPr>
          <w:p w14:paraId="5857FEAC" w14:textId="6BBE9589"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840</w:t>
            </w:r>
          </w:p>
        </w:tc>
        <w:tc>
          <w:tcPr>
            <w:tcW w:w="496" w:type="pct"/>
            <w:gridSpan w:val="2"/>
            <w:vAlign w:val="bottom"/>
          </w:tcPr>
          <w:p w14:paraId="42D1E367" w14:textId="097B87C8"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440</w:t>
            </w:r>
          </w:p>
        </w:tc>
        <w:tc>
          <w:tcPr>
            <w:tcW w:w="445" w:type="pct"/>
            <w:gridSpan w:val="2"/>
            <w:vAlign w:val="bottom"/>
          </w:tcPr>
          <w:p w14:paraId="090DB4DF" w14:textId="6314C36B"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472</w:t>
            </w:r>
          </w:p>
        </w:tc>
        <w:tc>
          <w:tcPr>
            <w:tcW w:w="451" w:type="pct"/>
            <w:gridSpan w:val="2"/>
            <w:vAlign w:val="bottom"/>
          </w:tcPr>
          <w:p w14:paraId="6DE0894E" w14:textId="2E99CFD1"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472</w:t>
            </w:r>
          </w:p>
        </w:tc>
        <w:tc>
          <w:tcPr>
            <w:tcW w:w="539" w:type="pct"/>
            <w:gridSpan w:val="2"/>
            <w:vAlign w:val="bottom"/>
          </w:tcPr>
          <w:p w14:paraId="5A005B50" w14:textId="5DC646A3"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962</w:t>
            </w:r>
          </w:p>
        </w:tc>
        <w:tc>
          <w:tcPr>
            <w:tcW w:w="430" w:type="pct"/>
            <w:gridSpan w:val="2"/>
            <w:vAlign w:val="bottom"/>
          </w:tcPr>
          <w:p w14:paraId="5ABBEE24" w14:textId="1A90C08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1023</w:t>
            </w:r>
          </w:p>
        </w:tc>
        <w:tc>
          <w:tcPr>
            <w:tcW w:w="438" w:type="pct"/>
            <w:vAlign w:val="bottom"/>
          </w:tcPr>
          <w:p w14:paraId="76ABD25C" w14:textId="3E3677F9"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1096</w:t>
            </w:r>
          </w:p>
        </w:tc>
      </w:tr>
    </w:tbl>
    <w:p w14:paraId="017FD5A3" w14:textId="51661D9F" w:rsidR="00C52694" w:rsidRDefault="00C52694" w:rsidP="00C958F1">
      <w:pPr>
        <w:rPr>
          <w:rFonts w:ascii="Times New Roman" w:hAnsi="Times New Roman" w:cs="Times New Roman"/>
          <w:b/>
          <w:sz w:val="24"/>
          <w:szCs w:val="24"/>
        </w:rPr>
      </w:pPr>
    </w:p>
    <w:p w14:paraId="558B4955" w14:textId="77777777" w:rsidR="00C52694" w:rsidRDefault="00C52694">
      <w:pPr>
        <w:rPr>
          <w:rFonts w:ascii="Times New Roman" w:hAnsi="Times New Roman" w:cs="Times New Roman"/>
          <w:b/>
          <w:sz w:val="24"/>
          <w:szCs w:val="24"/>
        </w:rPr>
      </w:pPr>
      <w:r>
        <w:rPr>
          <w:rFonts w:ascii="Times New Roman" w:hAnsi="Times New Roman" w:cs="Times New Roman"/>
          <w:b/>
          <w:sz w:val="24"/>
          <w:szCs w:val="24"/>
        </w:rPr>
        <w:br w:type="page"/>
      </w:r>
    </w:p>
    <w:tbl>
      <w:tblPr>
        <w:tblW w:w="11619" w:type="dxa"/>
        <w:tblLook w:val="04A0" w:firstRow="1" w:lastRow="0" w:firstColumn="1" w:lastColumn="0" w:noHBand="0" w:noVBand="1"/>
      </w:tblPr>
      <w:tblGrid>
        <w:gridCol w:w="4106"/>
        <w:gridCol w:w="1985"/>
        <w:gridCol w:w="1314"/>
        <w:gridCol w:w="1946"/>
        <w:gridCol w:w="2268"/>
      </w:tblGrid>
      <w:tr w:rsidR="00C52694" w:rsidRPr="00C52694" w14:paraId="5C35A522" w14:textId="77777777" w:rsidTr="00E41CFC">
        <w:trPr>
          <w:trHeight w:val="276"/>
        </w:trPr>
        <w:tc>
          <w:tcPr>
            <w:tcW w:w="410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409A830" w14:textId="77777777" w:rsidR="00C52694" w:rsidRPr="00C52694" w:rsidRDefault="00C52694" w:rsidP="00C52694">
            <w:pPr>
              <w:spacing w:after="0" w:line="240" w:lineRule="auto"/>
              <w:rPr>
                <w:rFonts w:ascii="Times New Roman" w:eastAsia="Times New Roman" w:hAnsi="Times New Roman" w:cs="Times New Roman"/>
                <w:b/>
                <w:color w:val="000000"/>
                <w:lang w:eastAsia="ru-RU"/>
              </w:rPr>
            </w:pPr>
            <w:r w:rsidRPr="00C52694">
              <w:rPr>
                <w:rFonts w:ascii="Times New Roman" w:eastAsia="Times New Roman" w:hAnsi="Times New Roman" w:cs="Times New Roman"/>
                <w:b/>
                <w:color w:val="000000"/>
                <w:lang w:eastAsia="ru-RU"/>
              </w:rPr>
              <w:lastRenderedPageBreak/>
              <w:t>оснащенность (наличие необходимого оборудования, компьютеров, спортивных снарядов и т.п.)</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18619E0" w14:textId="77777777" w:rsidR="00C52694" w:rsidRPr="00C52694" w:rsidRDefault="00C52694" w:rsidP="00C52694">
            <w:pPr>
              <w:spacing w:after="0" w:line="240" w:lineRule="auto"/>
              <w:rPr>
                <w:rFonts w:ascii="Times New Roman" w:eastAsia="Times New Roman" w:hAnsi="Times New Roman" w:cs="Times New Roman"/>
                <w:b/>
                <w:color w:val="000000"/>
                <w:lang w:eastAsia="ru-RU"/>
              </w:rPr>
            </w:pPr>
            <w:r w:rsidRPr="00C52694">
              <w:rPr>
                <w:rFonts w:ascii="Times New Roman" w:eastAsia="Times New Roman" w:hAnsi="Times New Roman" w:cs="Times New Roman"/>
                <w:b/>
                <w:color w:val="000000"/>
                <w:lang w:eastAsia="ru-RU"/>
              </w:rPr>
              <w:t>город-районный центр</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609B5115" w14:textId="77777777" w:rsidR="00C52694" w:rsidRPr="00C52694" w:rsidRDefault="00C52694" w:rsidP="00C52694">
            <w:pPr>
              <w:spacing w:after="0" w:line="240" w:lineRule="auto"/>
              <w:rPr>
                <w:rFonts w:ascii="Times New Roman" w:eastAsia="Times New Roman" w:hAnsi="Times New Roman" w:cs="Times New Roman"/>
                <w:b/>
                <w:color w:val="000000"/>
                <w:lang w:eastAsia="ru-RU"/>
              </w:rPr>
            </w:pPr>
            <w:r w:rsidRPr="00C52694">
              <w:rPr>
                <w:rFonts w:ascii="Times New Roman" w:eastAsia="Times New Roman" w:hAnsi="Times New Roman" w:cs="Times New Roman"/>
                <w:b/>
                <w:color w:val="000000"/>
                <w:lang w:eastAsia="ru-RU"/>
              </w:rPr>
              <w:t>город</w:t>
            </w:r>
          </w:p>
        </w:tc>
        <w:tc>
          <w:tcPr>
            <w:tcW w:w="1946" w:type="dxa"/>
            <w:tcBorders>
              <w:top w:val="single" w:sz="4" w:space="0" w:color="auto"/>
              <w:left w:val="nil"/>
              <w:bottom w:val="single" w:sz="4" w:space="0" w:color="auto"/>
              <w:right w:val="single" w:sz="4" w:space="0" w:color="auto"/>
            </w:tcBorders>
            <w:shd w:val="clear" w:color="auto" w:fill="auto"/>
            <w:noWrap/>
            <w:vAlign w:val="bottom"/>
            <w:hideMark/>
          </w:tcPr>
          <w:p w14:paraId="41828100" w14:textId="77777777" w:rsidR="00C52694" w:rsidRPr="00C52694" w:rsidRDefault="00C52694" w:rsidP="00C52694">
            <w:pPr>
              <w:spacing w:after="0" w:line="240" w:lineRule="auto"/>
              <w:rPr>
                <w:rFonts w:ascii="Times New Roman" w:eastAsia="Times New Roman" w:hAnsi="Times New Roman" w:cs="Times New Roman"/>
                <w:b/>
                <w:color w:val="000000"/>
                <w:lang w:eastAsia="ru-RU"/>
              </w:rPr>
            </w:pPr>
            <w:r w:rsidRPr="00C52694">
              <w:rPr>
                <w:rFonts w:ascii="Times New Roman" w:eastAsia="Times New Roman" w:hAnsi="Times New Roman" w:cs="Times New Roman"/>
                <w:b/>
                <w:color w:val="000000"/>
                <w:lang w:eastAsia="ru-RU"/>
              </w:rPr>
              <w:t>поселок городского типа</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69BA5D5" w14:textId="77777777" w:rsidR="00C52694" w:rsidRPr="00C52694" w:rsidRDefault="00C52694" w:rsidP="00C52694">
            <w:pPr>
              <w:spacing w:after="0" w:line="240" w:lineRule="auto"/>
              <w:rPr>
                <w:rFonts w:ascii="Times New Roman" w:eastAsia="Times New Roman" w:hAnsi="Times New Roman" w:cs="Times New Roman"/>
                <w:b/>
                <w:color w:val="000000"/>
                <w:lang w:eastAsia="ru-RU"/>
              </w:rPr>
            </w:pPr>
            <w:r w:rsidRPr="00C52694">
              <w:rPr>
                <w:rFonts w:ascii="Times New Roman" w:eastAsia="Times New Roman" w:hAnsi="Times New Roman" w:cs="Times New Roman"/>
                <w:b/>
                <w:color w:val="000000"/>
                <w:lang w:eastAsia="ru-RU"/>
              </w:rPr>
              <w:t>сельское поселение (село, деревня и т.п.)</w:t>
            </w:r>
          </w:p>
        </w:tc>
      </w:tr>
      <w:tr w:rsidR="00C52694" w:rsidRPr="00C52694" w14:paraId="7DBF105E" w14:textId="77777777" w:rsidTr="00E41CFC">
        <w:trPr>
          <w:trHeight w:val="276"/>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10CF181" w14:textId="77777777" w:rsidR="00C52694" w:rsidRPr="00C52694" w:rsidRDefault="00C52694" w:rsidP="00E41CFC">
            <w:pPr>
              <w:spacing w:after="0" w:line="276" w:lineRule="auto"/>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да, в целом удовлетворен(-а)</w:t>
            </w:r>
          </w:p>
        </w:tc>
        <w:tc>
          <w:tcPr>
            <w:tcW w:w="1985" w:type="dxa"/>
            <w:tcBorders>
              <w:top w:val="nil"/>
              <w:left w:val="nil"/>
              <w:bottom w:val="single" w:sz="4" w:space="0" w:color="auto"/>
              <w:right w:val="single" w:sz="4" w:space="0" w:color="auto"/>
            </w:tcBorders>
            <w:shd w:val="clear" w:color="auto" w:fill="auto"/>
            <w:noWrap/>
            <w:vAlign w:val="bottom"/>
            <w:hideMark/>
          </w:tcPr>
          <w:p w14:paraId="3899A7C6"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84,8%</w:t>
            </w:r>
          </w:p>
        </w:tc>
        <w:tc>
          <w:tcPr>
            <w:tcW w:w="1314" w:type="dxa"/>
            <w:tcBorders>
              <w:top w:val="nil"/>
              <w:left w:val="nil"/>
              <w:bottom w:val="single" w:sz="4" w:space="0" w:color="auto"/>
              <w:right w:val="single" w:sz="4" w:space="0" w:color="auto"/>
            </w:tcBorders>
            <w:shd w:val="clear" w:color="auto" w:fill="auto"/>
            <w:noWrap/>
            <w:vAlign w:val="bottom"/>
            <w:hideMark/>
          </w:tcPr>
          <w:p w14:paraId="79C61C76"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85,1%</w:t>
            </w:r>
          </w:p>
        </w:tc>
        <w:tc>
          <w:tcPr>
            <w:tcW w:w="1946" w:type="dxa"/>
            <w:tcBorders>
              <w:top w:val="nil"/>
              <w:left w:val="nil"/>
              <w:bottom w:val="single" w:sz="4" w:space="0" w:color="auto"/>
              <w:right w:val="single" w:sz="4" w:space="0" w:color="auto"/>
            </w:tcBorders>
            <w:shd w:val="clear" w:color="auto" w:fill="auto"/>
            <w:noWrap/>
            <w:vAlign w:val="bottom"/>
            <w:hideMark/>
          </w:tcPr>
          <w:p w14:paraId="403ECA49"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82,0%</w:t>
            </w:r>
          </w:p>
        </w:tc>
        <w:tc>
          <w:tcPr>
            <w:tcW w:w="2268" w:type="dxa"/>
            <w:tcBorders>
              <w:top w:val="nil"/>
              <w:left w:val="nil"/>
              <w:bottom w:val="single" w:sz="4" w:space="0" w:color="auto"/>
              <w:right w:val="single" w:sz="4" w:space="0" w:color="auto"/>
            </w:tcBorders>
            <w:shd w:val="clear" w:color="auto" w:fill="auto"/>
            <w:noWrap/>
            <w:vAlign w:val="bottom"/>
            <w:hideMark/>
          </w:tcPr>
          <w:p w14:paraId="43E33041"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88,0%</w:t>
            </w:r>
          </w:p>
        </w:tc>
      </w:tr>
      <w:tr w:rsidR="00C52694" w:rsidRPr="00C52694" w14:paraId="36132C53" w14:textId="77777777" w:rsidTr="00E41CFC">
        <w:trPr>
          <w:trHeight w:val="276"/>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25E3CF6D" w14:textId="77777777" w:rsidR="00C52694" w:rsidRPr="00C52694" w:rsidRDefault="00C52694" w:rsidP="00E41CFC">
            <w:pPr>
              <w:spacing w:after="0" w:line="276" w:lineRule="auto"/>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нет, в целом не удовлетворен(- а)</w:t>
            </w:r>
          </w:p>
        </w:tc>
        <w:tc>
          <w:tcPr>
            <w:tcW w:w="1985" w:type="dxa"/>
            <w:tcBorders>
              <w:top w:val="nil"/>
              <w:left w:val="nil"/>
              <w:bottom w:val="single" w:sz="4" w:space="0" w:color="auto"/>
              <w:right w:val="single" w:sz="4" w:space="0" w:color="auto"/>
            </w:tcBorders>
            <w:shd w:val="clear" w:color="auto" w:fill="auto"/>
            <w:noWrap/>
            <w:vAlign w:val="bottom"/>
            <w:hideMark/>
          </w:tcPr>
          <w:p w14:paraId="2F994404"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5,1%</w:t>
            </w:r>
          </w:p>
        </w:tc>
        <w:tc>
          <w:tcPr>
            <w:tcW w:w="1314" w:type="dxa"/>
            <w:tcBorders>
              <w:top w:val="nil"/>
              <w:left w:val="nil"/>
              <w:bottom w:val="single" w:sz="4" w:space="0" w:color="auto"/>
              <w:right w:val="single" w:sz="4" w:space="0" w:color="auto"/>
            </w:tcBorders>
            <w:shd w:val="clear" w:color="auto" w:fill="auto"/>
            <w:noWrap/>
            <w:vAlign w:val="bottom"/>
            <w:hideMark/>
          </w:tcPr>
          <w:p w14:paraId="25D328DE"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4,5%</w:t>
            </w:r>
          </w:p>
        </w:tc>
        <w:tc>
          <w:tcPr>
            <w:tcW w:w="1946" w:type="dxa"/>
            <w:tcBorders>
              <w:top w:val="nil"/>
              <w:left w:val="nil"/>
              <w:bottom w:val="single" w:sz="4" w:space="0" w:color="auto"/>
              <w:right w:val="single" w:sz="4" w:space="0" w:color="auto"/>
            </w:tcBorders>
            <w:shd w:val="clear" w:color="auto" w:fill="auto"/>
            <w:noWrap/>
            <w:vAlign w:val="bottom"/>
            <w:hideMark/>
          </w:tcPr>
          <w:p w14:paraId="30D39734"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4,4%</w:t>
            </w:r>
          </w:p>
        </w:tc>
        <w:tc>
          <w:tcPr>
            <w:tcW w:w="2268" w:type="dxa"/>
            <w:tcBorders>
              <w:top w:val="nil"/>
              <w:left w:val="nil"/>
              <w:bottom w:val="single" w:sz="4" w:space="0" w:color="auto"/>
              <w:right w:val="single" w:sz="4" w:space="0" w:color="auto"/>
            </w:tcBorders>
            <w:shd w:val="clear" w:color="auto" w:fill="auto"/>
            <w:noWrap/>
            <w:vAlign w:val="bottom"/>
            <w:hideMark/>
          </w:tcPr>
          <w:p w14:paraId="405C7577"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3,6%</w:t>
            </w:r>
          </w:p>
        </w:tc>
      </w:tr>
      <w:tr w:rsidR="00C52694" w:rsidRPr="00C52694" w14:paraId="520DD248" w14:textId="77777777" w:rsidTr="00E41CFC">
        <w:trPr>
          <w:trHeight w:val="276"/>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8983AAE" w14:textId="77777777" w:rsidR="00C52694" w:rsidRPr="00C52694" w:rsidRDefault="00C52694" w:rsidP="00E41CFC">
            <w:pPr>
              <w:spacing w:after="0" w:line="276" w:lineRule="auto"/>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затрудняюсь ответить</w:t>
            </w:r>
          </w:p>
        </w:tc>
        <w:tc>
          <w:tcPr>
            <w:tcW w:w="1985" w:type="dxa"/>
            <w:tcBorders>
              <w:top w:val="nil"/>
              <w:left w:val="nil"/>
              <w:bottom w:val="single" w:sz="4" w:space="0" w:color="auto"/>
              <w:right w:val="single" w:sz="4" w:space="0" w:color="auto"/>
            </w:tcBorders>
            <w:shd w:val="clear" w:color="auto" w:fill="auto"/>
            <w:noWrap/>
            <w:vAlign w:val="bottom"/>
            <w:hideMark/>
          </w:tcPr>
          <w:p w14:paraId="230FE67A"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10,1%</w:t>
            </w:r>
          </w:p>
        </w:tc>
        <w:tc>
          <w:tcPr>
            <w:tcW w:w="1314" w:type="dxa"/>
            <w:tcBorders>
              <w:top w:val="nil"/>
              <w:left w:val="nil"/>
              <w:bottom w:val="single" w:sz="4" w:space="0" w:color="auto"/>
              <w:right w:val="single" w:sz="4" w:space="0" w:color="auto"/>
            </w:tcBorders>
            <w:shd w:val="clear" w:color="auto" w:fill="auto"/>
            <w:noWrap/>
            <w:vAlign w:val="bottom"/>
            <w:hideMark/>
          </w:tcPr>
          <w:p w14:paraId="340991D0"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10,4%</w:t>
            </w:r>
          </w:p>
        </w:tc>
        <w:tc>
          <w:tcPr>
            <w:tcW w:w="1946" w:type="dxa"/>
            <w:tcBorders>
              <w:top w:val="nil"/>
              <w:left w:val="nil"/>
              <w:bottom w:val="single" w:sz="4" w:space="0" w:color="auto"/>
              <w:right w:val="single" w:sz="4" w:space="0" w:color="auto"/>
            </w:tcBorders>
            <w:shd w:val="clear" w:color="auto" w:fill="auto"/>
            <w:noWrap/>
            <w:vAlign w:val="bottom"/>
            <w:hideMark/>
          </w:tcPr>
          <w:p w14:paraId="6E2BBAF1"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13,6%</w:t>
            </w:r>
          </w:p>
        </w:tc>
        <w:tc>
          <w:tcPr>
            <w:tcW w:w="2268" w:type="dxa"/>
            <w:tcBorders>
              <w:top w:val="nil"/>
              <w:left w:val="nil"/>
              <w:bottom w:val="single" w:sz="4" w:space="0" w:color="auto"/>
              <w:right w:val="single" w:sz="4" w:space="0" w:color="auto"/>
            </w:tcBorders>
            <w:shd w:val="clear" w:color="auto" w:fill="auto"/>
            <w:noWrap/>
            <w:vAlign w:val="bottom"/>
            <w:hideMark/>
          </w:tcPr>
          <w:p w14:paraId="1EAF9C59"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8,4%</w:t>
            </w:r>
          </w:p>
        </w:tc>
      </w:tr>
      <w:tr w:rsidR="00C52694" w:rsidRPr="00C52694" w14:paraId="7186845B" w14:textId="77777777" w:rsidTr="00E41CFC">
        <w:trPr>
          <w:trHeight w:val="276"/>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748E6B9" w14:textId="77777777" w:rsidR="00C52694" w:rsidRPr="00C52694" w:rsidRDefault="00C52694" w:rsidP="00E41CFC">
            <w:pPr>
              <w:spacing w:after="0" w:line="276" w:lineRule="auto"/>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Всего</w:t>
            </w:r>
          </w:p>
        </w:tc>
        <w:tc>
          <w:tcPr>
            <w:tcW w:w="1985" w:type="dxa"/>
            <w:tcBorders>
              <w:top w:val="nil"/>
              <w:left w:val="nil"/>
              <w:bottom w:val="single" w:sz="4" w:space="0" w:color="auto"/>
              <w:right w:val="single" w:sz="4" w:space="0" w:color="auto"/>
            </w:tcBorders>
            <w:shd w:val="clear" w:color="auto" w:fill="auto"/>
            <w:noWrap/>
            <w:vAlign w:val="bottom"/>
            <w:hideMark/>
          </w:tcPr>
          <w:p w14:paraId="42C84DDA"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2171</w:t>
            </w:r>
          </w:p>
        </w:tc>
        <w:tc>
          <w:tcPr>
            <w:tcW w:w="1314" w:type="dxa"/>
            <w:tcBorders>
              <w:top w:val="nil"/>
              <w:left w:val="nil"/>
              <w:bottom w:val="single" w:sz="4" w:space="0" w:color="auto"/>
              <w:right w:val="single" w:sz="4" w:space="0" w:color="auto"/>
            </w:tcBorders>
            <w:shd w:val="clear" w:color="auto" w:fill="auto"/>
            <w:noWrap/>
            <w:vAlign w:val="bottom"/>
            <w:hideMark/>
          </w:tcPr>
          <w:p w14:paraId="195F8DC6"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7070</w:t>
            </w:r>
          </w:p>
        </w:tc>
        <w:tc>
          <w:tcPr>
            <w:tcW w:w="1946" w:type="dxa"/>
            <w:tcBorders>
              <w:top w:val="nil"/>
              <w:left w:val="nil"/>
              <w:bottom w:val="single" w:sz="4" w:space="0" w:color="auto"/>
              <w:right w:val="single" w:sz="4" w:space="0" w:color="auto"/>
            </w:tcBorders>
            <w:shd w:val="clear" w:color="auto" w:fill="auto"/>
            <w:noWrap/>
            <w:vAlign w:val="bottom"/>
            <w:hideMark/>
          </w:tcPr>
          <w:p w14:paraId="01CE95C9"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2666</w:t>
            </w:r>
          </w:p>
        </w:tc>
        <w:tc>
          <w:tcPr>
            <w:tcW w:w="2268" w:type="dxa"/>
            <w:tcBorders>
              <w:top w:val="nil"/>
              <w:left w:val="nil"/>
              <w:bottom w:val="single" w:sz="4" w:space="0" w:color="auto"/>
              <w:right w:val="single" w:sz="4" w:space="0" w:color="auto"/>
            </w:tcBorders>
            <w:shd w:val="clear" w:color="auto" w:fill="auto"/>
            <w:noWrap/>
            <w:vAlign w:val="bottom"/>
            <w:hideMark/>
          </w:tcPr>
          <w:p w14:paraId="6D5503FA"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2992</w:t>
            </w:r>
          </w:p>
        </w:tc>
      </w:tr>
    </w:tbl>
    <w:p w14:paraId="3EAD716E" w14:textId="63E94A3D" w:rsidR="00C52694" w:rsidRPr="00E41CFC" w:rsidRDefault="00C52694" w:rsidP="00C958F1">
      <w:pPr>
        <w:rPr>
          <w:rFonts w:ascii="Times New Roman" w:hAnsi="Times New Roman" w:cs="Times New Roman"/>
          <w:b/>
          <w:sz w:val="12"/>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403B7C" w:rsidRPr="00C958F1" w14:paraId="66BA5DBF" w14:textId="77777777" w:rsidTr="00C24375">
        <w:tc>
          <w:tcPr>
            <w:tcW w:w="684" w:type="pct"/>
            <w:shd w:val="clear" w:color="auto" w:fill="FFFF00"/>
          </w:tcPr>
          <w:p w14:paraId="1F05F290" w14:textId="0141ED7A" w:rsidR="00403B7C" w:rsidRDefault="00403B7C" w:rsidP="00403B7C">
            <w:pPr>
              <w:rPr>
                <w:rFonts w:ascii="Times New Roman" w:hAnsi="Times New Roman" w:cs="Times New Roman"/>
                <w:sz w:val="24"/>
                <w:szCs w:val="24"/>
              </w:rPr>
            </w:pPr>
            <w:r w:rsidRPr="00C52694">
              <w:rPr>
                <w:rFonts w:ascii="Times New Roman" w:eastAsia="Times New Roman" w:hAnsi="Times New Roman" w:cs="Times New Roman"/>
                <w:b/>
                <w:color w:val="000000"/>
                <w:lang w:eastAsia="ru-RU"/>
              </w:rPr>
              <w:t>оснащенность (наличие необходимого оборудования, компьютеров, спортивных</w:t>
            </w:r>
          </w:p>
        </w:tc>
        <w:tc>
          <w:tcPr>
            <w:tcW w:w="534" w:type="pct"/>
            <w:vAlign w:val="bottom"/>
          </w:tcPr>
          <w:p w14:paraId="42374785" w14:textId="0CC60DB3"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5DBF7E8C" w14:textId="2508317E"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1666BAC5" w14:textId="465F81B8"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7E17DF58" w14:textId="59004C9B"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74E0339E" w14:textId="7B87AB33"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58292FF4" w14:textId="1EBFBC04"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3F2191B6" w14:textId="3C9C9BED"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5DFC671" w14:textId="5F16AEF5"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74CC8FED" w14:textId="0442E15F"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403B7C" w:rsidRPr="0022653F" w14:paraId="0D085C37" w14:textId="77777777" w:rsidTr="00C24375">
        <w:tc>
          <w:tcPr>
            <w:tcW w:w="684" w:type="pct"/>
            <w:vAlign w:val="bottom"/>
          </w:tcPr>
          <w:p w14:paraId="16AB62E6" w14:textId="53F7D684"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да, в целом удовлетворен(-а)</w:t>
            </w:r>
          </w:p>
        </w:tc>
        <w:tc>
          <w:tcPr>
            <w:tcW w:w="534" w:type="pct"/>
            <w:vAlign w:val="bottom"/>
          </w:tcPr>
          <w:p w14:paraId="47FDC45B" w14:textId="65ED72AC"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82,0%</w:t>
            </w:r>
          </w:p>
        </w:tc>
        <w:tc>
          <w:tcPr>
            <w:tcW w:w="465" w:type="pct"/>
            <w:vAlign w:val="bottom"/>
          </w:tcPr>
          <w:p w14:paraId="6D62B6BD" w14:textId="61551FD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89,2%</w:t>
            </w:r>
          </w:p>
        </w:tc>
        <w:tc>
          <w:tcPr>
            <w:tcW w:w="465" w:type="pct"/>
            <w:vAlign w:val="bottom"/>
          </w:tcPr>
          <w:p w14:paraId="7F096F23" w14:textId="19B2DEB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80,5%</w:t>
            </w:r>
          </w:p>
        </w:tc>
        <w:tc>
          <w:tcPr>
            <w:tcW w:w="480" w:type="pct"/>
            <w:vAlign w:val="bottom"/>
          </w:tcPr>
          <w:p w14:paraId="27F982EF" w14:textId="7E16A5A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84,5%</w:t>
            </w:r>
          </w:p>
        </w:tc>
        <w:tc>
          <w:tcPr>
            <w:tcW w:w="465" w:type="pct"/>
            <w:vAlign w:val="bottom"/>
          </w:tcPr>
          <w:p w14:paraId="2A20CFFC" w14:textId="45DE316A"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85,6%</w:t>
            </w:r>
          </w:p>
        </w:tc>
        <w:tc>
          <w:tcPr>
            <w:tcW w:w="465" w:type="pct"/>
            <w:vAlign w:val="bottom"/>
          </w:tcPr>
          <w:p w14:paraId="47D7C320" w14:textId="781A946F"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93,3%</w:t>
            </w:r>
          </w:p>
        </w:tc>
        <w:tc>
          <w:tcPr>
            <w:tcW w:w="515" w:type="pct"/>
            <w:vAlign w:val="bottom"/>
          </w:tcPr>
          <w:p w14:paraId="3B656E87" w14:textId="2EBD59DD"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83,8%</w:t>
            </w:r>
          </w:p>
        </w:tc>
        <w:tc>
          <w:tcPr>
            <w:tcW w:w="465" w:type="pct"/>
            <w:vAlign w:val="bottom"/>
          </w:tcPr>
          <w:p w14:paraId="3D4E0AF5" w14:textId="312D50B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85,6%</w:t>
            </w:r>
          </w:p>
        </w:tc>
        <w:tc>
          <w:tcPr>
            <w:tcW w:w="462" w:type="pct"/>
            <w:vAlign w:val="bottom"/>
          </w:tcPr>
          <w:p w14:paraId="760731A4" w14:textId="327E9017"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85,3%</w:t>
            </w:r>
          </w:p>
        </w:tc>
      </w:tr>
      <w:tr w:rsidR="00403B7C" w:rsidRPr="0022653F" w14:paraId="3277B4DE" w14:textId="77777777" w:rsidTr="00C24375">
        <w:tc>
          <w:tcPr>
            <w:tcW w:w="684" w:type="pct"/>
            <w:vAlign w:val="bottom"/>
          </w:tcPr>
          <w:p w14:paraId="14C6525F" w14:textId="3C6A95C0"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1752B652" w14:textId="5FFFC6F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w:t>
            </w:r>
          </w:p>
        </w:tc>
        <w:tc>
          <w:tcPr>
            <w:tcW w:w="465" w:type="pct"/>
            <w:vAlign w:val="bottom"/>
          </w:tcPr>
          <w:p w14:paraId="5B2916EB" w14:textId="72808788"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3,3%</w:t>
            </w:r>
          </w:p>
        </w:tc>
        <w:tc>
          <w:tcPr>
            <w:tcW w:w="465" w:type="pct"/>
            <w:vAlign w:val="bottom"/>
          </w:tcPr>
          <w:p w14:paraId="526118E0" w14:textId="47DC672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8,0%</w:t>
            </w:r>
          </w:p>
        </w:tc>
        <w:tc>
          <w:tcPr>
            <w:tcW w:w="480" w:type="pct"/>
            <w:vAlign w:val="bottom"/>
          </w:tcPr>
          <w:p w14:paraId="72042B9A" w14:textId="6D6D97EF"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3,3%</w:t>
            </w:r>
          </w:p>
        </w:tc>
        <w:tc>
          <w:tcPr>
            <w:tcW w:w="465" w:type="pct"/>
            <w:vAlign w:val="bottom"/>
          </w:tcPr>
          <w:p w14:paraId="2509B82B" w14:textId="206A8D1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3,3%</w:t>
            </w:r>
          </w:p>
        </w:tc>
        <w:tc>
          <w:tcPr>
            <w:tcW w:w="465" w:type="pct"/>
            <w:vAlign w:val="bottom"/>
          </w:tcPr>
          <w:p w14:paraId="00EB21F7" w14:textId="32B32FC7"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0,3%</w:t>
            </w:r>
          </w:p>
        </w:tc>
        <w:tc>
          <w:tcPr>
            <w:tcW w:w="515" w:type="pct"/>
            <w:vAlign w:val="bottom"/>
          </w:tcPr>
          <w:p w14:paraId="5782BA20" w14:textId="1F3CB44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6,6%</w:t>
            </w:r>
          </w:p>
        </w:tc>
        <w:tc>
          <w:tcPr>
            <w:tcW w:w="465" w:type="pct"/>
            <w:vAlign w:val="bottom"/>
          </w:tcPr>
          <w:p w14:paraId="4D2B3CB6" w14:textId="76DC7FC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3,6%</w:t>
            </w:r>
          </w:p>
        </w:tc>
        <w:tc>
          <w:tcPr>
            <w:tcW w:w="462" w:type="pct"/>
            <w:vAlign w:val="bottom"/>
          </w:tcPr>
          <w:p w14:paraId="0EC4E451" w14:textId="041EBE6D"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4,2%</w:t>
            </w:r>
          </w:p>
        </w:tc>
      </w:tr>
      <w:tr w:rsidR="00403B7C" w:rsidRPr="0022653F" w14:paraId="4F81BB15" w14:textId="77777777" w:rsidTr="00C24375">
        <w:trPr>
          <w:trHeight w:val="63"/>
        </w:trPr>
        <w:tc>
          <w:tcPr>
            <w:tcW w:w="684" w:type="pct"/>
            <w:vAlign w:val="bottom"/>
          </w:tcPr>
          <w:p w14:paraId="35628064" w14:textId="2A7C19DD"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затрудняюсь ответить</w:t>
            </w:r>
          </w:p>
        </w:tc>
        <w:tc>
          <w:tcPr>
            <w:tcW w:w="534" w:type="pct"/>
            <w:vAlign w:val="bottom"/>
          </w:tcPr>
          <w:p w14:paraId="1EE44AB5" w14:textId="75F90AF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9,5%</w:t>
            </w:r>
          </w:p>
        </w:tc>
        <w:tc>
          <w:tcPr>
            <w:tcW w:w="465" w:type="pct"/>
            <w:vAlign w:val="bottom"/>
          </w:tcPr>
          <w:p w14:paraId="3712B515" w14:textId="6E25FA0B"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7,6%</w:t>
            </w:r>
          </w:p>
        </w:tc>
        <w:tc>
          <w:tcPr>
            <w:tcW w:w="465" w:type="pct"/>
            <w:vAlign w:val="bottom"/>
          </w:tcPr>
          <w:p w14:paraId="63B9AA5D" w14:textId="41F67C3F"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11,5%</w:t>
            </w:r>
          </w:p>
        </w:tc>
        <w:tc>
          <w:tcPr>
            <w:tcW w:w="480" w:type="pct"/>
            <w:vAlign w:val="bottom"/>
          </w:tcPr>
          <w:p w14:paraId="64C9936A" w14:textId="2809474B"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12,2%</w:t>
            </w:r>
          </w:p>
        </w:tc>
        <w:tc>
          <w:tcPr>
            <w:tcW w:w="465" w:type="pct"/>
            <w:vAlign w:val="bottom"/>
          </w:tcPr>
          <w:p w14:paraId="24293D59" w14:textId="0700C9E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11,0%</w:t>
            </w:r>
          </w:p>
        </w:tc>
        <w:tc>
          <w:tcPr>
            <w:tcW w:w="465" w:type="pct"/>
            <w:vAlign w:val="bottom"/>
          </w:tcPr>
          <w:p w14:paraId="5D235220" w14:textId="444DC170"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6,4%</w:t>
            </w:r>
          </w:p>
        </w:tc>
        <w:tc>
          <w:tcPr>
            <w:tcW w:w="515" w:type="pct"/>
            <w:vAlign w:val="bottom"/>
          </w:tcPr>
          <w:p w14:paraId="2F128AD0" w14:textId="7602B37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9,6%</w:t>
            </w:r>
          </w:p>
        </w:tc>
        <w:tc>
          <w:tcPr>
            <w:tcW w:w="465" w:type="pct"/>
            <w:vAlign w:val="bottom"/>
          </w:tcPr>
          <w:p w14:paraId="75642AB2" w14:textId="60ABA48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10,9%</w:t>
            </w:r>
          </w:p>
        </w:tc>
        <w:tc>
          <w:tcPr>
            <w:tcW w:w="462" w:type="pct"/>
            <w:vAlign w:val="bottom"/>
          </w:tcPr>
          <w:p w14:paraId="1EC6E667" w14:textId="33D4008D"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10,5%</w:t>
            </w:r>
          </w:p>
        </w:tc>
      </w:tr>
      <w:tr w:rsidR="00403B7C" w:rsidRPr="0022653F" w14:paraId="105006C1" w14:textId="77777777" w:rsidTr="00C24375">
        <w:trPr>
          <w:trHeight w:val="63"/>
        </w:trPr>
        <w:tc>
          <w:tcPr>
            <w:tcW w:w="684" w:type="pct"/>
            <w:vAlign w:val="bottom"/>
          </w:tcPr>
          <w:p w14:paraId="3EF30146" w14:textId="6725E076"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Всего</w:t>
            </w:r>
          </w:p>
        </w:tc>
        <w:tc>
          <w:tcPr>
            <w:tcW w:w="534" w:type="pct"/>
            <w:vAlign w:val="bottom"/>
          </w:tcPr>
          <w:p w14:paraId="0B84C2CF" w14:textId="3320F46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317</w:t>
            </w:r>
          </w:p>
        </w:tc>
        <w:tc>
          <w:tcPr>
            <w:tcW w:w="465" w:type="pct"/>
            <w:vAlign w:val="bottom"/>
          </w:tcPr>
          <w:p w14:paraId="7F3233A5" w14:textId="124CA541"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765</w:t>
            </w:r>
          </w:p>
        </w:tc>
        <w:tc>
          <w:tcPr>
            <w:tcW w:w="465" w:type="pct"/>
            <w:vAlign w:val="bottom"/>
          </w:tcPr>
          <w:p w14:paraId="43F446D7" w14:textId="216C6AEF"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1310</w:t>
            </w:r>
          </w:p>
        </w:tc>
        <w:tc>
          <w:tcPr>
            <w:tcW w:w="480" w:type="pct"/>
            <w:vAlign w:val="bottom"/>
          </w:tcPr>
          <w:p w14:paraId="0D4E705D" w14:textId="574F0EC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1330</w:t>
            </w:r>
          </w:p>
        </w:tc>
        <w:tc>
          <w:tcPr>
            <w:tcW w:w="465" w:type="pct"/>
            <w:vAlign w:val="bottom"/>
          </w:tcPr>
          <w:p w14:paraId="1539537D" w14:textId="0EF65B0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1050</w:t>
            </w:r>
          </w:p>
        </w:tc>
        <w:tc>
          <w:tcPr>
            <w:tcW w:w="465" w:type="pct"/>
            <w:vAlign w:val="bottom"/>
          </w:tcPr>
          <w:p w14:paraId="5344A29F" w14:textId="1C0F15FA"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609</w:t>
            </w:r>
          </w:p>
        </w:tc>
        <w:tc>
          <w:tcPr>
            <w:tcW w:w="515" w:type="pct"/>
            <w:vAlign w:val="bottom"/>
          </w:tcPr>
          <w:p w14:paraId="0B1FA128" w14:textId="09CAEA0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727</w:t>
            </w:r>
          </w:p>
        </w:tc>
        <w:tc>
          <w:tcPr>
            <w:tcW w:w="465" w:type="pct"/>
            <w:vAlign w:val="bottom"/>
          </w:tcPr>
          <w:p w14:paraId="57762484" w14:textId="48807F42"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1455</w:t>
            </w:r>
          </w:p>
        </w:tc>
        <w:tc>
          <w:tcPr>
            <w:tcW w:w="462" w:type="pct"/>
            <w:vAlign w:val="bottom"/>
          </w:tcPr>
          <w:p w14:paraId="6A63C380" w14:textId="049EDEB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1215</w:t>
            </w:r>
          </w:p>
        </w:tc>
      </w:tr>
    </w:tbl>
    <w:p w14:paraId="691FDA40" w14:textId="7A98865E" w:rsidR="00C52694" w:rsidRPr="00E41CFC" w:rsidRDefault="00C52694" w:rsidP="00C52694">
      <w:pPr>
        <w:rPr>
          <w:rFonts w:ascii="Times New Roman" w:hAnsi="Times New Roman" w:cs="Times New Roman"/>
          <w:b/>
          <w:sz w:val="18"/>
          <w:szCs w:val="24"/>
        </w:rPr>
      </w:pPr>
    </w:p>
    <w:tbl>
      <w:tblPr>
        <w:tblStyle w:val="a8"/>
        <w:tblW w:w="4997" w:type="pct"/>
        <w:tblLook w:val="04A0" w:firstRow="1" w:lastRow="0" w:firstColumn="1" w:lastColumn="0" w:noHBand="0" w:noVBand="1"/>
      </w:tblPr>
      <w:tblGrid>
        <w:gridCol w:w="1923"/>
        <w:gridCol w:w="1691"/>
        <w:gridCol w:w="1505"/>
        <w:gridCol w:w="1286"/>
        <w:gridCol w:w="1443"/>
        <w:gridCol w:w="1295"/>
        <w:gridCol w:w="1313"/>
        <w:gridCol w:w="1569"/>
        <w:gridCol w:w="1251"/>
        <w:gridCol w:w="1275"/>
      </w:tblGrid>
      <w:tr w:rsidR="00403B7C" w:rsidRPr="00C958F1" w14:paraId="44D329F9" w14:textId="77777777" w:rsidTr="00403B7C">
        <w:tc>
          <w:tcPr>
            <w:tcW w:w="661" w:type="pct"/>
            <w:shd w:val="clear" w:color="auto" w:fill="FFFF00"/>
          </w:tcPr>
          <w:p w14:paraId="4FE48271" w14:textId="77777777" w:rsidR="00403B7C" w:rsidRDefault="00403B7C" w:rsidP="00403B7C">
            <w:pPr>
              <w:rPr>
                <w:rFonts w:ascii="Times New Roman" w:hAnsi="Times New Roman" w:cs="Times New Roman"/>
                <w:sz w:val="24"/>
                <w:szCs w:val="24"/>
              </w:rPr>
            </w:pPr>
            <w:r w:rsidRPr="00C52694">
              <w:rPr>
                <w:rFonts w:ascii="Times New Roman" w:eastAsia="Times New Roman" w:hAnsi="Times New Roman" w:cs="Times New Roman"/>
                <w:b/>
                <w:color w:val="000000"/>
                <w:lang w:eastAsia="ru-RU"/>
              </w:rPr>
              <w:t>оснащенность (наличие необходимого оборудования, компьютеров, спортивных</w:t>
            </w:r>
          </w:p>
        </w:tc>
        <w:tc>
          <w:tcPr>
            <w:tcW w:w="581" w:type="pct"/>
            <w:vAlign w:val="bottom"/>
          </w:tcPr>
          <w:p w14:paraId="0C6D0969" w14:textId="3D6FFA3E"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4E0ECB40" w14:textId="27B67995"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42" w:type="pct"/>
            <w:vAlign w:val="bottom"/>
          </w:tcPr>
          <w:p w14:paraId="28982261" w14:textId="5A756A75"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6F6BABB1" w14:textId="44248A00"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10A697F2" w14:textId="4977A391"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621FCF17" w14:textId="3A10800E"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79589DB0" w14:textId="50A34BB7"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30" w:type="pct"/>
            <w:vAlign w:val="bottom"/>
          </w:tcPr>
          <w:p w14:paraId="57A65E33" w14:textId="232CF66F"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39" w:type="pct"/>
            <w:vAlign w:val="bottom"/>
          </w:tcPr>
          <w:p w14:paraId="2478AEB5" w14:textId="2C02F2A0"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403B7C" w:rsidRPr="0022653F" w14:paraId="5A1F620B" w14:textId="77777777" w:rsidTr="00403B7C">
        <w:tc>
          <w:tcPr>
            <w:tcW w:w="661" w:type="pct"/>
            <w:vAlign w:val="bottom"/>
          </w:tcPr>
          <w:p w14:paraId="73FE1596" w14:textId="2185739A"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да, в целом удовлетворен(-а)</w:t>
            </w:r>
          </w:p>
        </w:tc>
        <w:tc>
          <w:tcPr>
            <w:tcW w:w="581" w:type="pct"/>
            <w:vAlign w:val="bottom"/>
          </w:tcPr>
          <w:p w14:paraId="758F1D6A" w14:textId="17B0A9D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85,2%</w:t>
            </w:r>
          </w:p>
        </w:tc>
        <w:tc>
          <w:tcPr>
            <w:tcW w:w="517" w:type="pct"/>
            <w:vAlign w:val="bottom"/>
          </w:tcPr>
          <w:p w14:paraId="0E686A84" w14:textId="6F70A792"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84,9%</w:t>
            </w:r>
          </w:p>
        </w:tc>
        <w:tc>
          <w:tcPr>
            <w:tcW w:w="442" w:type="pct"/>
            <w:vAlign w:val="bottom"/>
          </w:tcPr>
          <w:p w14:paraId="56CAF8EF" w14:textId="4FD97FA7"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85,1%</w:t>
            </w:r>
          </w:p>
        </w:tc>
        <w:tc>
          <w:tcPr>
            <w:tcW w:w="496" w:type="pct"/>
            <w:vAlign w:val="bottom"/>
          </w:tcPr>
          <w:p w14:paraId="43BCBE64" w14:textId="66030DFF"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81,7%</w:t>
            </w:r>
          </w:p>
        </w:tc>
        <w:tc>
          <w:tcPr>
            <w:tcW w:w="445" w:type="pct"/>
            <w:vAlign w:val="bottom"/>
          </w:tcPr>
          <w:p w14:paraId="3AE0ECCD" w14:textId="1E3CD1CC"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86,1%</w:t>
            </w:r>
          </w:p>
        </w:tc>
        <w:tc>
          <w:tcPr>
            <w:tcW w:w="451" w:type="pct"/>
            <w:vAlign w:val="bottom"/>
          </w:tcPr>
          <w:p w14:paraId="61E95295" w14:textId="1E4930A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87,2%</w:t>
            </w:r>
          </w:p>
        </w:tc>
        <w:tc>
          <w:tcPr>
            <w:tcW w:w="539" w:type="pct"/>
            <w:vAlign w:val="bottom"/>
          </w:tcPr>
          <w:p w14:paraId="4F11FD5D" w14:textId="78DBB98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85,0%</w:t>
            </w:r>
          </w:p>
        </w:tc>
        <w:tc>
          <w:tcPr>
            <w:tcW w:w="430" w:type="pct"/>
            <w:vAlign w:val="bottom"/>
          </w:tcPr>
          <w:p w14:paraId="0031AD75" w14:textId="2069417E"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84,9%</w:t>
            </w:r>
          </w:p>
        </w:tc>
        <w:tc>
          <w:tcPr>
            <w:tcW w:w="439" w:type="pct"/>
            <w:vAlign w:val="bottom"/>
          </w:tcPr>
          <w:p w14:paraId="0CD81EB9" w14:textId="0102435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84,9%</w:t>
            </w:r>
          </w:p>
        </w:tc>
      </w:tr>
      <w:tr w:rsidR="00403B7C" w:rsidRPr="0022653F" w14:paraId="4FE15491" w14:textId="77777777" w:rsidTr="00403B7C">
        <w:tc>
          <w:tcPr>
            <w:tcW w:w="661" w:type="pct"/>
            <w:vAlign w:val="bottom"/>
          </w:tcPr>
          <w:p w14:paraId="0101291E" w14:textId="4EDDF56F"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24930206" w14:textId="341D9032"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4,1%</w:t>
            </w:r>
          </w:p>
        </w:tc>
        <w:tc>
          <w:tcPr>
            <w:tcW w:w="517" w:type="pct"/>
            <w:vAlign w:val="bottom"/>
          </w:tcPr>
          <w:p w14:paraId="36C15468" w14:textId="6D31B08B"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4,1%</w:t>
            </w:r>
          </w:p>
        </w:tc>
        <w:tc>
          <w:tcPr>
            <w:tcW w:w="442" w:type="pct"/>
            <w:vAlign w:val="bottom"/>
          </w:tcPr>
          <w:p w14:paraId="31CFEFEA" w14:textId="264EB14B"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5,0%</w:t>
            </w:r>
          </w:p>
        </w:tc>
        <w:tc>
          <w:tcPr>
            <w:tcW w:w="496" w:type="pct"/>
            <w:vAlign w:val="bottom"/>
          </w:tcPr>
          <w:p w14:paraId="1133A2CD" w14:textId="33F45A32"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3,7%</w:t>
            </w:r>
          </w:p>
        </w:tc>
        <w:tc>
          <w:tcPr>
            <w:tcW w:w="445" w:type="pct"/>
            <w:vAlign w:val="bottom"/>
          </w:tcPr>
          <w:p w14:paraId="04F94E32" w14:textId="403502BC"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5,1%</w:t>
            </w:r>
          </w:p>
        </w:tc>
        <w:tc>
          <w:tcPr>
            <w:tcW w:w="451" w:type="pct"/>
            <w:vAlign w:val="bottom"/>
          </w:tcPr>
          <w:p w14:paraId="6B397EB9" w14:textId="4CB6C69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2,8%</w:t>
            </w:r>
          </w:p>
        </w:tc>
        <w:tc>
          <w:tcPr>
            <w:tcW w:w="539" w:type="pct"/>
            <w:vAlign w:val="bottom"/>
          </w:tcPr>
          <w:p w14:paraId="17BF5FA4" w14:textId="1AED054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4,0%</w:t>
            </w:r>
          </w:p>
        </w:tc>
        <w:tc>
          <w:tcPr>
            <w:tcW w:w="430" w:type="pct"/>
            <w:vAlign w:val="bottom"/>
          </w:tcPr>
          <w:p w14:paraId="23C4E7BA" w14:textId="11EFD1F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5,3%</w:t>
            </w:r>
          </w:p>
        </w:tc>
        <w:tc>
          <w:tcPr>
            <w:tcW w:w="439" w:type="pct"/>
            <w:vAlign w:val="bottom"/>
          </w:tcPr>
          <w:p w14:paraId="53FA998B" w14:textId="385645B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4,2%</w:t>
            </w:r>
          </w:p>
        </w:tc>
      </w:tr>
      <w:tr w:rsidR="00403B7C" w:rsidRPr="0022653F" w14:paraId="33B01FC1" w14:textId="77777777" w:rsidTr="00403B7C">
        <w:trPr>
          <w:trHeight w:val="63"/>
        </w:trPr>
        <w:tc>
          <w:tcPr>
            <w:tcW w:w="661" w:type="pct"/>
            <w:vAlign w:val="bottom"/>
          </w:tcPr>
          <w:p w14:paraId="12762E2C" w14:textId="60BD9A01"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затрудняюсь ответить</w:t>
            </w:r>
          </w:p>
        </w:tc>
        <w:tc>
          <w:tcPr>
            <w:tcW w:w="581" w:type="pct"/>
            <w:vAlign w:val="bottom"/>
          </w:tcPr>
          <w:p w14:paraId="5AD60C40" w14:textId="64CA035C"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10,7%</w:t>
            </w:r>
          </w:p>
        </w:tc>
        <w:tc>
          <w:tcPr>
            <w:tcW w:w="517" w:type="pct"/>
            <w:vAlign w:val="bottom"/>
          </w:tcPr>
          <w:p w14:paraId="60A0CAEA" w14:textId="34EFC8F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11,0%</w:t>
            </w:r>
          </w:p>
        </w:tc>
        <w:tc>
          <w:tcPr>
            <w:tcW w:w="442" w:type="pct"/>
            <w:vAlign w:val="bottom"/>
          </w:tcPr>
          <w:p w14:paraId="139560C8" w14:textId="6DFCD4A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10,0%</w:t>
            </w:r>
          </w:p>
        </w:tc>
        <w:tc>
          <w:tcPr>
            <w:tcW w:w="496" w:type="pct"/>
            <w:vAlign w:val="bottom"/>
          </w:tcPr>
          <w:p w14:paraId="64AE901A" w14:textId="1777550D"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14,7%</w:t>
            </w:r>
          </w:p>
        </w:tc>
        <w:tc>
          <w:tcPr>
            <w:tcW w:w="445" w:type="pct"/>
            <w:vAlign w:val="bottom"/>
          </w:tcPr>
          <w:p w14:paraId="17DB1F2C" w14:textId="58069EBA"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8,8%</w:t>
            </w:r>
          </w:p>
        </w:tc>
        <w:tc>
          <w:tcPr>
            <w:tcW w:w="451" w:type="pct"/>
            <w:vAlign w:val="bottom"/>
          </w:tcPr>
          <w:p w14:paraId="4C4799C6" w14:textId="11041898"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10,0%</w:t>
            </w:r>
          </w:p>
        </w:tc>
        <w:tc>
          <w:tcPr>
            <w:tcW w:w="539" w:type="pct"/>
            <w:vAlign w:val="bottom"/>
          </w:tcPr>
          <w:p w14:paraId="71E32302" w14:textId="65303C9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11,0%</w:t>
            </w:r>
          </w:p>
        </w:tc>
        <w:tc>
          <w:tcPr>
            <w:tcW w:w="430" w:type="pct"/>
            <w:vAlign w:val="bottom"/>
          </w:tcPr>
          <w:p w14:paraId="31C2FB03" w14:textId="0691174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9,8%</w:t>
            </w:r>
          </w:p>
        </w:tc>
        <w:tc>
          <w:tcPr>
            <w:tcW w:w="439" w:type="pct"/>
            <w:vAlign w:val="bottom"/>
          </w:tcPr>
          <w:p w14:paraId="20248286" w14:textId="07365E3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11,0%</w:t>
            </w:r>
          </w:p>
        </w:tc>
      </w:tr>
      <w:tr w:rsidR="00403B7C" w:rsidRPr="0022653F" w14:paraId="0A07165D" w14:textId="77777777" w:rsidTr="00403B7C">
        <w:trPr>
          <w:trHeight w:val="63"/>
        </w:trPr>
        <w:tc>
          <w:tcPr>
            <w:tcW w:w="661" w:type="pct"/>
            <w:vAlign w:val="bottom"/>
          </w:tcPr>
          <w:p w14:paraId="06BEF720" w14:textId="4BC8A3D7"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Всего</w:t>
            </w:r>
          </w:p>
        </w:tc>
        <w:tc>
          <w:tcPr>
            <w:tcW w:w="581" w:type="pct"/>
            <w:vAlign w:val="bottom"/>
          </w:tcPr>
          <w:p w14:paraId="671B2917" w14:textId="6B425CB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244</w:t>
            </w:r>
          </w:p>
        </w:tc>
        <w:tc>
          <w:tcPr>
            <w:tcW w:w="517" w:type="pct"/>
            <w:vAlign w:val="bottom"/>
          </w:tcPr>
          <w:p w14:paraId="1804467A" w14:textId="6BEC1B71"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630</w:t>
            </w:r>
          </w:p>
        </w:tc>
        <w:tc>
          <w:tcPr>
            <w:tcW w:w="442" w:type="pct"/>
            <w:vAlign w:val="bottom"/>
          </w:tcPr>
          <w:p w14:paraId="7710781B" w14:textId="5BE5B02A"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823</w:t>
            </w:r>
          </w:p>
        </w:tc>
        <w:tc>
          <w:tcPr>
            <w:tcW w:w="496" w:type="pct"/>
            <w:vAlign w:val="bottom"/>
          </w:tcPr>
          <w:p w14:paraId="4DDC9014" w14:textId="15A42DAD"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436</w:t>
            </w:r>
          </w:p>
        </w:tc>
        <w:tc>
          <w:tcPr>
            <w:tcW w:w="445" w:type="pct"/>
            <w:vAlign w:val="bottom"/>
          </w:tcPr>
          <w:p w14:paraId="21903B3D" w14:textId="5679075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467</w:t>
            </w:r>
          </w:p>
        </w:tc>
        <w:tc>
          <w:tcPr>
            <w:tcW w:w="451" w:type="pct"/>
            <w:vAlign w:val="bottom"/>
          </w:tcPr>
          <w:p w14:paraId="353D632F" w14:textId="7C1B3EA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469</w:t>
            </w:r>
          </w:p>
        </w:tc>
        <w:tc>
          <w:tcPr>
            <w:tcW w:w="539" w:type="pct"/>
            <w:vAlign w:val="bottom"/>
          </w:tcPr>
          <w:p w14:paraId="0F12DB9E" w14:textId="3C3EEF9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952</w:t>
            </w:r>
          </w:p>
        </w:tc>
        <w:tc>
          <w:tcPr>
            <w:tcW w:w="430" w:type="pct"/>
            <w:vAlign w:val="bottom"/>
          </w:tcPr>
          <w:p w14:paraId="617FF232" w14:textId="557A882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1017</w:t>
            </w:r>
          </w:p>
        </w:tc>
        <w:tc>
          <w:tcPr>
            <w:tcW w:w="439" w:type="pct"/>
            <w:vAlign w:val="bottom"/>
          </w:tcPr>
          <w:p w14:paraId="047B520B" w14:textId="58C5927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1083</w:t>
            </w:r>
          </w:p>
        </w:tc>
      </w:tr>
    </w:tbl>
    <w:tbl>
      <w:tblPr>
        <w:tblW w:w="10303" w:type="dxa"/>
        <w:tblLook w:val="04A0" w:firstRow="1" w:lastRow="0" w:firstColumn="1" w:lastColumn="0" w:noHBand="0" w:noVBand="1"/>
      </w:tblPr>
      <w:tblGrid>
        <w:gridCol w:w="3539"/>
        <w:gridCol w:w="1985"/>
        <w:gridCol w:w="1417"/>
        <w:gridCol w:w="1771"/>
        <w:gridCol w:w="1591"/>
      </w:tblGrid>
      <w:tr w:rsidR="00594949" w:rsidRPr="00594949" w14:paraId="7F02DAF9" w14:textId="77777777" w:rsidTr="00E41CFC">
        <w:trPr>
          <w:trHeight w:val="276"/>
        </w:trPr>
        <w:tc>
          <w:tcPr>
            <w:tcW w:w="35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5A75E1" w14:textId="77777777" w:rsidR="00594949" w:rsidRPr="00594949" w:rsidRDefault="00594949" w:rsidP="00594949">
            <w:pPr>
              <w:spacing w:after="0" w:line="240" w:lineRule="auto"/>
              <w:rPr>
                <w:rFonts w:ascii="Times New Roman" w:eastAsia="Times New Roman" w:hAnsi="Times New Roman" w:cs="Times New Roman"/>
                <w:b/>
                <w:color w:val="000000"/>
                <w:lang w:eastAsia="ru-RU"/>
              </w:rPr>
            </w:pPr>
            <w:r w:rsidRPr="00594949">
              <w:rPr>
                <w:rFonts w:ascii="Times New Roman" w:eastAsia="Times New Roman" w:hAnsi="Times New Roman" w:cs="Times New Roman"/>
                <w:b/>
                <w:color w:val="000000"/>
                <w:lang w:eastAsia="ru-RU"/>
              </w:rPr>
              <w:lastRenderedPageBreak/>
              <w:t>удобство расписания занятий</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690850" w14:textId="77777777" w:rsidR="00594949" w:rsidRPr="00594949" w:rsidRDefault="00594949" w:rsidP="00594949">
            <w:pPr>
              <w:spacing w:after="0" w:line="240" w:lineRule="auto"/>
              <w:rPr>
                <w:rFonts w:ascii="Times New Roman" w:eastAsia="Times New Roman" w:hAnsi="Times New Roman" w:cs="Times New Roman"/>
                <w:b/>
                <w:color w:val="000000"/>
                <w:lang w:eastAsia="ru-RU"/>
              </w:rPr>
            </w:pPr>
            <w:r w:rsidRPr="00594949">
              <w:rPr>
                <w:rFonts w:ascii="Times New Roman" w:eastAsia="Times New Roman" w:hAnsi="Times New Roman" w:cs="Times New Roman"/>
                <w:b/>
                <w:color w:val="000000"/>
                <w:lang w:eastAsia="ru-RU"/>
              </w:rPr>
              <w:t>город-районный центр</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270BB29" w14:textId="77777777" w:rsidR="00594949" w:rsidRPr="00594949" w:rsidRDefault="00594949" w:rsidP="00594949">
            <w:pPr>
              <w:spacing w:after="0" w:line="240" w:lineRule="auto"/>
              <w:rPr>
                <w:rFonts w:ascii="Times New Roman" w:eastAsia="Times New Roman" w:hAnsi="Times New Roman" w:cs="Times New Roman"/>
                <w:b/>
                <w:color w:val="000000"/>
                <w:lang w:eastAsia="ru-RU"/>
              </w:rPr>
            </w:pPr>
            <w:r w:rsidRPr="00594949">
              <w:rPr>
                <w:rFonts w:ascii="Times New Roman" w:eastAsia="Times New Roman" w:hAnsi="Times New Roman" w:cs="Times New Roman"/>
                <w:b/>
                <w:color w:val="000000"/>
                <w:lang w:eastAsia="ru-RU"/>
              </w:rPr>
              <w:t>город</w:t>
            </w:r>
          </w:p>
        </w:tc>
        <w:tc>
          <w:tcPr>
            <w:tcW w:w="1771" w:type="dxa"/>
            <w:tcBorders>
              <w:top w:val="single" w:sz="4" w:space="0" w:color="auto"/>
              <w:left w:val="nil"/>
              <w:bottom w:val="single" w:sz="4" w:space="0" w:color="auto"/>
              <w:right w:val="single" w:sz="4" w:space="0" w:color="auto"/>
            </w:tcBorders>
            <w:shd w:val="clear" w:color="auto" w:fill="auto"/>
            <w:noWrap/>
            <w:vAlign w:val="bottom"/>
            <w:hideMark/>
          </w:tcPr>
          <w:p w14:paraId="39C8BC0F" w14:textId="77777777" w:rsidR="00594949" w:rsidRPr="00594949" w:rsidRDefault="00594949" w:rsidP="00594949">
            <w:pPr>
              <w:spacing w:after="0" w:line="240" w:lineRule="auto"/>
              <w:rPr>
                <w:rFonts w:ascii="Times New Roman" w:eastAsia="Times New Roman" w:hAnsi="Times New Roman" w:cs="Times New Roman"/>
                <w:b/>
                <w:color w:val="000000"/>
                <w:lang w:eastAsia="ru-RU"/>
              </w:rPr>
            </w:pPr>
            <w:r w:rsidRPr="00594949">
              <w:rPr>
                <w:rFonts w:ascii="Times New Roman" w:eastAsia="Times New Roman" w:hAnsi="Times New Roman" w:cs="Times New Roman"/>
                <w:b/>
                <w:color w:val="000000"/>
                <w:lang w:eastAsia="ru-RU"/>
              </w:rPr>
              <w:t>поселок городского типа</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14:paraId="64E34CB6" w14:textId="77777777" w:rsidR="00594949" w:rsidRPr="00594949" w:rsidRDefault="00594949" w:rsidP="00594949">
            <w:pPr>
              <w:spacing w:after="0" w:line="240" w:lineRule="auto"/>
              <w:rPr>
                <w:rFonts w:ascii="Times New Roman" w:eastAsia="Times New Roman" w:hAnsi="Times New Roman" w:cs="Times New Roman"/>
                <w:b/>
                <w:color w:val="000000"/>
                <w:lang w:eastAsia="ru-RU"/>
              </w:rPr>
            </w:pPr>
            <w:r w:rsidRPr="00594949">
              <w:rPr>
                <w:rFonts w:ascii="Times New Roman" w:eastAsia="Times New Roman" w:hAnsi="Times New Roman" w:cs="Times New Roman"/>
                <w:b/>
                <w:color w:val="000000"/>
                <w:lang w:eastAsia="ru-RU"/>
              </w:rPr>
              <w:t>сельское поселение (село, деревня и т.п.)</w:t>
            </w:r>
          </w:p>
        </w:tc>
      </w:tr>
      <w:tr w:rsidR="00594949" w:rsidRPr="00594949" w14:paraId="163306E7"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B978223" w14:textId="77777777" w:rsidR="00594949" w:rsidRPr="00594949" w:rsidRDefault="00594949" w:rsidP="00594949">
            <w:pPr>
              <w:spacing w:after="0" w:line="240" w:lineRule="auto"/>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да, в целом удовлетворен(-а)</w:t>
            </w:r>
          </w:p>
        </w:tc>
        <w:tc>
          <w:tcPr>
            <w:tcW w:w="1985" w:type="dxa"/>
            <w:tcBorders>
              <w:top w:val="nil"/>
              <w:left w:val="nil"/>
              <w:bottom w:val="single" w:sz="4" w:space="0" w:color="auto"/>
              <w:right w:val="single" w:sz="4" w:space="0" w:color="auto"/>
            </w:tcBorders>
            <w:shd w:val="clear" w:color="auto" w:fill="auto"/>
            <w:noWrap/>
            <w:vAlign w:val="bottom"/>
            <w:hideMark/>
          </w:tcPr>
          <w:p w14:paraId="6E683FF8"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91,9%</w:t>
            </w:r>
          </w:p>
        </w:tc>
        <w:tc>
          <w:tcPr>
            <w:tcW w:w="1417" w:type="dxa"/>
            <w:tcBorders>
              <w:top w:val="nil"/>
              <w:left w:val="nil"/>
              <w:bottom w:val="single" w:sz="4" w:space="0" w:color="auto"/>
              <w:right w:val="single" w:sz="4" w:space="0" w:color="auto"/>
            </w:tcBorders>
            <w:shd w:val="clear" w:color="auto" w:fill="auto"/>
            <w:noWrap/>
            <w:vAlign w:val="bottom"/>
            <w:hideMark/>
          </w:tcPr>
          <w:p w14:paraId="306B0355"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92,9%</w:t>
            </w:r>
          </w:p>
        </w:tc>
        <w:tc>
          <w:tcPr>
            <w:tcW w:w="1771" w:type="dxa"/>
            <w:tcBorders>
              <w:top w:val="nil"/>
              <w:left w:val="nil"/>
              <w:bottom w:val="single" w:sz="4" w:space="0" w:color="auto"/>
              <w:right w:val="single" w:sz="4" w:space="0" w:color="auto"/>
            </w:tcBorders>
            <w:shd w:val="clear" w:color="auto" w:fill="auto"/>
            <w:noWrap/>
            <w:vAlign w:val="bottom"/>
            <w:hideMark/>
          </w:tcPr>
          <w:p w14:paraId="146B9FA2"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92,6%</w:t>
            </w:r>
          </w:p>
        </w:tc>
        <w:tc>
          <w:tcPr>
            <w:tcW w:w="1591" w:type="dxa"/>
            <w:tcBorders>
              <w:top w:val="nil"/>
              <w:left w:val="nil"/>
              <w:bottom w:val="single" w:sz="4" w:space="0" w:color="auto"/>
              <w:right w:val="single" w:sz="4" w:space="0" w:color="auto"/>
            </w:tcBorders>
            <w:shd w:val="clear" w:color="auto" w:fill="auto"/>
            <w:noWrap/>
            <w:vAlign w:val="bottom"/>
            <w:hideMark/>
          </w:tcPr>
          <w:p w14:paraId="7FD7D5D3"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94,3%</w:t>
            </w:r>
          </w:p>
        </w:tc>
      </w:tr>
      <w:tr w:rsidR="00594949" w:rsidRPr="00594949" w14:paraId="317BC60F"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E9C7A26" w14:textId="77777777" w:rsidR="00594949" w:rsidRPr="00594949" w:rsidRDefault="00594949" w:rsidP="00594949">
            <w:pPr>
              <w:spacing w:after="0" w:line="240" w:lineRule="auto"/>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нет, в целом не удовлетворен(- а)</w:t>
            </w:r>
          </w:p>
        </w:tc>
        <w:tc>
          <w:tcPr>
            <w:tcW w:w="1985" w:type="dxa"/>
            <w:tcBorders>
              <w:top w:val="nil"/>
              <w:left w:val="nil"/>
              <w:bottom w:val="single" w:sz="4" w:space="0" w:color="auto"/>
              <w:right w:val="single" w:sz="4" w:space="0" w:color="auto"/>
            </w:tcBorders>
            <w:shd w:val="clear" w:color="auto" w:fill="auto"/>
            <w:noWrap/>
            <w:vAlign w:val="bottom"/>
            <w:hideMark/>
          </w:tcPr>
          <w:p w14:paraId="1406E06B"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bottom"/>
            <w:hideMark/>
          </w:tcPr>
          <w:p w14:paraId="66DC2FD3"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3,0%</w:t>
            </w:r>
          </w:p>
        </w:tc>
        <w:tc>
          <w:tcPr>
            <w:tcW w:w="1771" w:type="dxa"/>
            <w:tcBorders>
              <w:top w:val="nil"/>
              <w:left w:val="nil"/>
              <w:bottom w:val="single" w:sz="4" w:space="0" w:color="auto"/>
              <w:right w:val="single" w:sz="4" w:space="0" w:color="auto"/>
            </w:tcBorders>
            <w:shd w:val="clear" w:color="auto" w:fill="auto"/>
            <w:noWrap/>
            <w:vAlign w:val="bottom"/>
            <w:hideMark/>
          </w:tcPr>
          <w:p w14:paraId="2823B262"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2,9%</w:t>
            </w:r>
          </w:p>
        </w:tc>
        <w:tc>
          <w:tcPr>
            <w:tcW w:w="1591" w:type="dxa"/>
            <w:tcBorders>
              <w:top w:val="nil"/>
              <w:left w:val="nil"/>
              <w:bottom w:val="single" w:sz="4" w:space="0" w:color="auto"/>
              <w:right w:val="single" w:sz="4" w:space="0" w:color="auto"/>
            </w:tcBorders>
            <w:shd w:val="clear" w:color="auto" w:fill="auto"/>
            <w:noWrap/>
            <w:vAlign w:val="bottom"/>
            <w:hideMark/>
          </w:tcPr>
          <w:p w14:paraId="7C7F0F52"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2,7%</w:t>
            </w:r>
          </w:p>
        </w:tc>
      </w:tr>
      <w:tr w:rsidR="00594949" w:rsidRPr="00594949" w14:paraId="55D45025"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469FE4B" w14:textId="77777777" w:rsidR="00594949" w:rsidRPr="00594949" w:rsidRDefault="00594949" w:rsidP="00594949">
            <w:pPr>
              <w:spacing w:after="0" w:line="240" w:lineRule="auto"/>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затрудняюсь ответить</w:t>
            </w:r>
          </w:p>
        </w:tc>
        <w:tc>
          <w:tcPr>
            <w:tcW w:w="1985" w:type="dxa"/>
            <w:tcBorders>
              <w:top w:val="nil"/>
              <w:left w:val="nil"/>
              <w:bottom w:val="single" w:sz="4" w:space="0" w:color="auto"/>
              <w:right w:val="single" w:sz="4" w:space="0" w:color="auto"/>
            </w:tcBorders>
            <w:shd w:val="clear" w:color="auto" w:fill="auto"/>
            <w:noWrap/>
            <w:vAlign w:val="bottom"/>
            <w:hideMark/>
          </w:tcPr>
          <w:p w14:paraId="214D8313"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bottom"/>
            <w:hideMark/>
          </w:tcPr>
          <w:p w14:paraId="35AA453F"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4,1%</w:t>
            </w:r>
          </w:p>
        </w:tc>
        <w:tc>
          <w:tcPr>
            <w:tcW w:w="1771" w:type="dxa"/>
            <w:tcBorders>
              <w:top w:val="nil"/>
              <w:left w:val="nil"/>
              <w:bottom w:val="single" w:sz="4" w:space="0" w:color="auto"/>
              <w:right w:val="single" w:sz="4" w:space="0" w:color="auto"/>
            </w:tcBorders>
            <w:shd w:val="clear" w:color="auto" w:fill="auto"/>
            <w:noWrap/>
            <w:vAlign w:val="bottom"/>
            <w:hideMark/>
          </w:tcPr>
          <w:p w14:paraId="602F5774"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4,5%</w:t>
            </w:r>
          </w:p>
        </w:tc>
        <w:tc>
          <w:tcPr>
            <w:tcW w:w="1591" w:type="dxa"/>
            <w:tcBorders>
              <w:top w:val="nil"/>
              <w:left w:val="nil"/>
              <w:bottom w:val="single" w:sz="4" w:space="0" w:color="auto"/>
              <w:right w:val="single" w:sz="4" w:space="0" w:color="auto"/>
            </w:tcBorders>
            <w:shd w:val="clear" w:color="auto" w:fill="auto"/>
            <w:noWrap/>
            <w:vAlign w:val="bottom"/>
            <w:hideMark/>
          </w:tcPr>
          <w:p w14:paraId="133AE79E"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2,9%</w:t>
            </w:r>
          </w:p>
        </w:tc>
      </w:tr>
      <w:tr w:rsidR="00594949" w:rsidRPr="00594949" w14:paraId="4C79A3D1"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D137AAD" w14:textId="77777777" w:rsidR="00594949" w:rsidRPr="00594949" w:rsidRDefault="00594949" w:rsidP="00594949">
            <w:pPr>
              <w:spacing w:after="0" w:line="240" w:lineRule="auto"/>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Всего</w:t>
            </w:r>
          </w:p>
        </w:tc>
        <w:tc>
          <w:tcPr>
            <w:tcW w:w="1985" w:type="dxa"/>
            <w:tcBorders>
              <w:top w:val="nil"/>
              <w:left w:val="nil"/>
              <w:bottom w:val="single" w:sz="4" w:space="0" w:color="auto"/>
              <w:right w:val="single" w:sz="4" w:space="0" w:color="auto"/>
            </w:tcBorders>
            <w:shd w:val="clear" w:color="auto" w:fill="auto"/>
            <w:noWrap/>
            <w:vAlign w:val="bottom"/>
            <w:hideMark/>
          </w:tcPr>
          <w:p w14:paraId="7F561383"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2187</w:t>
            </w:r>
          </w:p>
        </w:tc>
        <w:tc>
          <w:tcPr>
            <w:tcW w:w="1417" w:type="dxa"/>
            <w:tcBorders>
              <w:top w:val="nil"/>
              <w:left w:val="nil"/>
              <w:bottom w:val="single" w:sz="4" w:space="0" w:color="auto"/>
              <w:right w:val="single" w:sz="4" w:space="0" w:color="auto"/>
            </w:tcBorders>
            <w:shd w:val="clear" w:color="auto" w:fill="auto"/>
            <w:noWrap/>
            <w:vAlign w:val="bottom"/>
            <w:hideMark/>
          </w:tcPr>
          <w:p w14:paraId="24379289"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7124</w:t>
            </w:r>
          </w:p>
        </w:tc>
        <w:tc>
          <w:tcPr>
            <w:tcW w:w="1771" w:type="dxa"/>
            <w:tcBorders>
              <w:top w:val="nil"/>
              <w:left w:val="nil"/>
              <w:bottom w:val="single" w:sz="4" w:space="0" w:color="auto"/>
              <w:right w:val="single" w:sz="4" w:space="0" w:color="auto"/>
            </w:tcBorders>
            <w:shd w:val="clear" w:color="auto" w:fill="auto"/>
            <w:noWrap/>
            <w:vAlign w:val="bottom"/>
            <w:hideMark/>
          </w:tcPr>
          <w:p w14:paraId="02FD54AF"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2697</w:t>
            </w:r>
          </w:p>
        </w:tc>
        <w:tc>
          <w:tcPr>
            <w:tcW w:w="1591" w:type="dxa"/>
            <w:tcBorders>
              <w:top w:val="nil"/>
              <w:left w:val="nil"/>
              <w:bottom w:val="single" w:sz="4" w:space="0" w:color="auto"/>
              <w:right w:val="single" w:sz="4" w:space="0" w:color="auto"/>
            </w:tcBorders>
            <w:shd w:val="clear" w:color="auto" w:fill="auto"/>
            <w:noWrap/>
            <w:vAlign w:val="bottom"/>
            <w:hideMark/>
          </w:tcPr>
          <w:p w14:paraId="4BA678EB"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2990</w:t>
            </w:r>
          </w:p>
        </w:tc>
      </w:tr>
    </w:tbl>
    <w:p w14:paraId="5A821520" w14:textId="313C277E" w:rsidR="00594949" w:rsidRDefault="00594949"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594949" w:rsidRPr="00C958F1" w14:paraId="5071A56B" w14:textId="77777777" w:rsidTr="00C24375">
        <w:tc>
          <w:tcPr>
            <w:tcW w:w="684" w:type="pct"/>
            <w:shd w:val="clear" w:color="auto" w:fill="FFFF00"/>
          </w:tcPr>
          <w:p w14:paraId="2BED7A45" w14:textId="46DB6CEE" w:rsidR="00594949" w:rsidRDefault="00594949" w:rsidP="00C24375">
            <w:pPr>
              <w:rPr>
                <w:rFonts w:ascii="Times New Roman" w:hAnsi="Times New Roman" w:cs="Times New Roman"/>
                <w:sz w:val="24"/>
                <w:szCs w:val="24"/>
              </w:rPr>
            </w:pPr>
            <w:r w:rsidRPr="00594949">
              <w:rPr>
                <w:rFonts w:ascii="Times New Roman" w:eastAsia="Times New Roman" w:hAnsi="Times New Roman" w:cs="Times New Roman"/>
                <w:b/>
                <w:color w:val="000000"/>
                <w:lang w:eastAsia="ru-RU"/>
              </w:rPr>
              <w:t>удобство расписания занятий</w:t>
            </w:r>
          </w:p>
        </w:tc>
        <w:tc>
          <w:tcPr>
            <w:tcW w:w="534" w:type="pct"/>
            <w:vAlign w:val="bottom"/>
          </w:tcPr>
          <w:p w14:paraId="5078611D"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35326A48"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6A241057"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0493BEB0"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33071AB0"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3297A6FB"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EEDCB3D"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39ADE1F"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67480195"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594949" w:rsidRPr="0022653F" w14:paraId="7FBBE0ED" w14:textId="77777777" w:rsidTr="00C24375">
        <w:tc>
          <w:tcPr>
            <w:tcW w:w="684" w:type="pct"/>
            <w:vAlign w:val="bottom"/>
          </w:tcPr>
          <w:p w14:paraId="32E3D01D" w14:textId="7C0191AF"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да, в целом удовлетворен(-а)</w:t>
            </w:r>
          </w:p>
        </w:tc>
        <w:tc>
          <w:tcPr>
            <w:tcW w:w="534" w:type="pct"/>
            <w:vAlign w:val="bottom"/>
          </w:tcPr>
          <w:p w14:paraId="68B3C4FF" w14:textId="633EE161"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92,1%</w:t>
            </w:r>
          </w:p>
        </w:tc>
        <w:tc>
          <w:tcPr>
            <w:tcW w:w="465" w:type="pct"/>
            <w:vAlign w:val="bottom"/>
          </w:tcPr>
          <w:p w14:paraId="53994A05" w14:textId="7E593B59"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93,9%</w:t>
            </w:r>
          </w:p>
        </w:tc>
        <w:tc>
          <w:tcPr>
            <w:tcW w:w="465" w:type="pct"/>
            <w:vAlign w:val="bottom"/>
          </w:tcPr>
          <w:p w14:paraId="3AB9846C" w14:textId="4046C1D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94,2%</w:t>
            </w:r>
          </w:p>
        </w:tc>
        <w:tc>
          <w:tcPr>
            <w:tcW w:w="480" w:type="pct"/>
            <w:vAlign w:val="bottom"/>
          </w:tcPr>
          <w:p w14:paraId="7A19FE92" w14:textId="758810E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92,0%</w:t>
            </w:r>
          </w:p>
        </w:tc>
        <w:tc>
          <w:tcPr>
            <w:tcW w:w="465" w:type="pct"/>
            <w:vAlign w:val="bottom"/>
          </w:tcPr>
          <w:p w14:paraId="524810FD" w14:textId="7FFE4589"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95,7%</w:t>
            </w:r>
          </w:p>
        </w:tc>
        <w:tc>
          <w:tcPr>
            <w:tcW w:w="465" w:type="pct"/>
            <w:vAlign w:val="bottom"/>
          </w:tcPr>
          <w:p w14:paraId="31C08DC2" w14:textId="58BE9945"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95,4%</w:t>
            </w:r>
          </w:p>
        </w:tc>
        <w:tc>
          <w:tcPr>
            <w:tcW w:w="515" w:type="pct"/>
            <w:vAlign w:val="bottom"/>
          </w:tcPr>
          <w:p w14:paraId="430B08C5" w14:textId="230AD9B0"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92,7%</w:t>
            </w:r>
          </w:p>
        </w:tc>
        <w:tc>
          <w:tcPr>
            <w:tcW w:w="465" w:type="pct"/>
            <w:vAlign w:val="bottom"/>
          </w:tcPr>
          <w:p w14:paraId="195C3760" w14:textId="724E04CF"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90,8%</w:t>
            </w:r>
          </w:p>
        </w:tc>
        <w:tc>
          <w:tcPr>
            <w:tcW w:w="462" w:type="pct"/>
            <w:vAlign w:val="bottom"/>
          </w:tcPr>
          <w:p w14:paraId="01C50E22" w14:textId="361B6B2B"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92,0%</w:t>
            </w:r>
          </w:p>
        </w:tc>
      </w:tr>
      <w:tr w:rsidR="00594949" w:rsidRPr="0022653F" w14:paraId="775FFD20" w14:textId="77777777" w:rsidTr="00C24375">
        <w:tc>
          <w:tcPr>
            <w:tcW w:w="684" w:type="pct"/>
            <w:vAlign w:val="bottom"/>
          </w:tcPr>
          <w:p w14:paraId="65B0D53D" w14:textId="54EB0EBC"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4BF180B7" w14:textId="58A1326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3,2%</w:t>
            </w:r>
          </w:p>
        </w:tc>
        <w:tc>
          <w:tcPr>
            <w:tcW w:w="465" w:type="pct"/>
            <w:vAlign w:val="bottom"/>
          </w:tcPr>
          <w:p w14:paraId="0AE3DA7B" w14:textId="3B16F5FA"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3,6%</w:t>
            </w:r>
          </w:p>
        </w:tc>
        <w:tc>
          <w:tcPr>
            <w:tcW w:w="465" w:type="pct"/>
            <w:vAlign w:val="bottom"/>
          </w:tcPr>
          <w:p w14:paraId="624146AC" w14:textId="7AE754E1"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2,1%</w:t>
            </w:r>
          </w:p>
        </w:tc>
        <w:tc>
          <w:tcPr>
            <w:tcW w:w="480" w:type="pct"/>
            <w:vAlign w:val="bottom"/>
          </w:tcPr>
          <w:p w14:paraId="7D4111D7" w14:textId="17B02C82"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4,1%</w:t>
            </w:r>
          </w:p>
        </w:tc>
        <w:tc>
          <w:tcPr>
            <w:tcW w:w="465" w:type="pct"/>
            <w:vAlign w:val="bottom"/>
          </w:tcPr>
          <w:p w14:paraId="445671BF" w14:textId="5CA838F0"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1,9%</w:t>
            </w:r>
          </w:p>
        </w:tc>
        <w:tc>
          <w:tcPr>
            <w:tcW w:w="465" w:type="pct"/>
            <w:vAlign w:val="bottom"/>
          </w:tcPr>
          <w:p w14:paraId="435683FA" w14:textId="3C9D347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0,3%</w:t>
            </w:r>
          </w:p>
        </w:tc>
        <w:tc>
          <w:tcPr>
            <w:tcW w:w="515" w:type="pct"/>
            <w:vAlign w:val="bottom"/>
          </w:tcPr>
          <w:p w14:paraId="6911F49F" w14:textId="75F38F6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3,7%</w:t>
            </w:r>
          </w:p>
        </w:tc>
        <w:tc>
          <w:tcPr>
            <w:tcW w:w="465" w:type="pct"/>
            <w:vAlign w:val="bottom"/>
          </w:tcPr>
          <w:p w14:paraId="70E259B1" w14:textId="1BD237A5"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4,0%</w:t>
            </w:r>
          </w:p>
        </w:tc>
        <w:tc>
          <w:tcPr>
            <w:tcW w:w="462" w:type="pct"/>
            <w:vAlign w:val="bottom"/>
          </w:tcPr>
          <w:p w14:paraId="3697C4A7" w14:textId="6AAD6FE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3,3%</w:t>
            </w:r>
          </w:p>
        </w:tc>
      </w:tr>
      <w:tr w:rsidR="00594949" w:rsidRPr="0022653F" w14:paraId="0D1391D8" w14:textId="77777777" w:rsidTr="00C24375">
        <w:trPr>
          <w:trHeight w:val="63"/>
        </w:trPr>
        <w:tc>
          <w:tcPr>
            <w:tcW w:w="684" w:type="pct"/>
            <w:vAlign w:val="bottom"/>
          </w:tcPr>
          <w:p w14:paraId="387EB940" w14:textId="1AAB159D"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затрудняюсь ответить</w:t>
            </w:r>
          </w:p>
        </w:tc>
        <w:tc>
          <w:tcPr>
            <w:tcW w:w="534" w:type="pct"/>
            <w:vAlign w:val="bottom"/>
          </w:tcPr>
          <w:p w14:paraId="70959334" w14:textId="3068E4F4"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4,8%</w:t>
            </w:r>
          </w:p>
        </w:tc>
        <w:tc>
          <w:tcPr>
            <w:tcW w:w="465" w:type="pct"/>
            <w:vAlign w:val="bottom"/>
          </w:tcPr>
          <w:p w14:paraId="353D329E" w14:textId="432431F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2,5%</w:t>
            </w:r>
          </w:p>
        </w:tc>
        <w:tc>
          <w:tcPr>
            <w:tcW w:w="465" w:type="pct"/>
            <w:vAlign w:val="bottom"/>
          </w:tcPr>
          <w:p w14:paraId="07CBB3A4" w14:textId="5E9DBBF4"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3,6%</w:t>
            </w:r>
          </w:p>
        </w:tc>
        <w:tc>
          <w:tcPr>
            <w:tcW w:w="480" w:type="pct"/>
            <w:vAlign w:val="bottom"/>
          </w:tcPr>
          <w:p w14:paraId="2CB73EB2" w14:textId="644056B5"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3,9%</w:t>
            </w:r>
          </w:p>
        </w:tc>
        <w:tc>
          <w:tcPr>
            <w:tcW w:w="465" w:type="pct"/>
            <w:vAlign w:val="bottom"/>
          </w:tcPr>
          <w:p w14:paraId="0CECFB46" w14:textId="134B3A25"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2,4%</w:t>
            </w:r>
          </w:p>
        </w:tc>
        <w:tc>
          <w:tcPr>
            <w:tcW w:w="465" w:type="pct"/>
            <w:vAlign w:val="bottom"/>
          </w:tcPr>
          <w:p w14:paraId="7A706047" w14:textId="48024F7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4,3%</w:t>
            </w:r>
          </w:p>
        </w:tc>
        <w:tc>
          <w:tcPr>
            <w:tcW w:w="515" w:type="pct"/>
            <w:vAlign w:val="bottom"/>
          </w:tcPr>
          <w:p w14:paraId="442A784E" w14:textId="1BB07B81"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3,6%</w:t>
            </w:r>
          </w:p>
        </w:tc>
        <w:tc>
          <w:tcPr>
            <w:tcW w:w="465" w:type="pct"/>
            <w:vAlign w:val="bottom"/>
          </w:tcPr>
          <w:p w14:paraId="2C56338F" w14:textId="5C7EB876"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5,2%</w:t>
            </w:r>
          </w:p>
        </w:tc>
        <w:tc>
          <w:tcPr>
            <w:tcW w:w="462" w:type="pct"/>
            <w:vAlign w:val="bottom"/>
          </w:tcPr>
          <w:p w14:paraId="0204CC05" w14:textId="0477745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4,7%</w:t>
            </w:r>
          </w:p>
        </w:tc>
      </w:tr>
      <w:tr w:rsidR="00594949" w:rsidRPr="0022653F" w14:paraId="1A879D33" w14:textId="77777777" w:rsidTr="00C24375">
        <w:trPr>
          <w:trHeight w:val="63"/>
        </w:trPr>
        <w:tc>
          <w:tcPr>
            <w:tcW w:w="684" w:type="pct"/>
            <w:vAlign w:val="bottom"/>
          </w:tcPr>
          <w:p w14:paraId="42CEBD86" w14:textId="75B6EF8A"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Всего</w:t>
            </w:r>
          </w:p>
        </w:tc>
        <w:tc>
          <w:tcPr>
            <w:tcW w:w="534" w:type="pct"/>
            <w:vAlign w:val="bottom"/>
          </w:tcPr>
          <w:p w14:paraId="1049950A" w14:textId="06107B5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315</w:t>
            </w:r>
          </w:p>
        </w:tc>
        <w:tc>
          <w:tcPr>
            <w:tcW w:w="465" w:type="pct"/>
            <w:vAlign w:val="bottom"/>
          </w:tcPr>
          <w:p w14:paraId="71E7633E" w14:textId="41589C56"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770</w:t>
            </w:r>
          </w:p>
        </w:tc>
        <w:tc>
          <w:tcPr>
            <w:tcW w:w="465" w:type="pct"/>
            <w:vAlign w:val="bottom"/>
          </w:tcPr>
          <w:p w14:paraId="54D72DB8" w14:textId="7F72600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1318</w:t>
            </w:r>
          </w:p>
        </w:tc>
        <w:tc>
          <w:tcPr>
            <w:tcW w:w="480" w:type="pct"/>
            <w:vAlign w:val="bottom"/>
          </w:tcPr>
          <w:p w14:paraId="5E01D0C5" w14:textId="61DA4BF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1342</w:t>
            </w:r>
          </w:p>
        </w:tc>
        <w:tc>
          <w:tcPr>
            <w:tcW w:w="465" w:type="pct"/>
            <w:vAlign w:val="bottom"/>
          </w:tcPr>
          <w:p w14:paraId="06B3091C" w14:textId="0EA082AC"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1051</w:t>
            </w:r>
          </w:p>
        </w:tc>
        <w:tc>
          <w:tcPr>
            <w:tcW w:w="465" w:type="pct"/>
            <w:vAlign w:val="bottom"/>
          </w:tcPr>
          <w:p w14:paraId="1D712E19" w14:textId="3EC1A859"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605</w:t>
            </w:r>
          </w:p>
        </w:tc>
        <w:tc>
          <w:tcPr>
            <w:tcW w:w="515" w:type="pct"/>
            <w:vAlign w:val="bottom"/>
          </w:tcPr>
          <w:p w14:paraId="1A022E08" w14:textId="26642A16"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758</w:t>
            </w:r>
          </w:p>
        </w:tc>
        <w:tc>
          <w:tcPr>
            <w:tcW w:w="465" w:type="pct"/>
            <w:vAlign w:val="bottom"/>
          </w:tcPr>
          <w:p w14:paraId="60AC9E2E" w14:textId="6BAF59F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1458</w:t>
            </w:r>
          </w:p>
        </w:tc>
        <w:tc>
          <w:tcPr>
            <w:tcW w:w="462" w:type="pct"/>
            <w:vAlign w:val="bottom"/>
          </w:tcPr>
          <w:p w14:paraId="593D2A2B" w14:textId="411B5FFA"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1224</w:t>
            </w:r>
          </w:p>
        </w:tc>
      </w:tr>
    </w:tbl>
    <w:p w14:paraId="26F05834" w14:textId="6D749ADB" w:rsidR="007110B3" w:rsidRDefault="007110B3" w:rsidP="00594949">
      <w:pPr>
        <w:rPr>
          <w:rFonts w:ascii="Times New Roman" w:hAnsi="Times New Roman" w:cs="Times New Roman"/>
          <w:b/>
          <w:sz w:val="24"/>
          <w:szCs w:val="24"/>
        </w:rPr>
      </w:pPr>
    </w:p>
    <w:p w14:paraId="2D65A6D7" w14:textId="77777777" w:rsidR="007110B3" w:rsidRDefault="007110B3" w:rsidP="00594949">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23"/>
        <w:gridCol w:w="1691"/>
        <w:gridCol w:w="1505"/>
        <w:gridCol w:w="1286"/>
        <w:gridCol w:w="1443"/>
        <w:gridCol w:w="1295"/>
        <w:gridCol w:w="1313"/>
        <w:gridCol w:w="1569"/>
        <w:gridCol w:w="1251"/>
        <w:gridCol w:w="1275"/>
      </w:tblGrid>
      <w:tr w:rsidR="00594949" w:rsidRPr="00C958F1" w14:paraId="22BDAA31" w14:textId="77777777" w:rsidTr="00594949">
        <w:tc>
          <w:tcPr>
            <w:tcW w:w="661" w:type="pct"/>
            <w:shd w:val="clear" w:color="auto" w:fill="FFFF00"/>
          </w:tcPr>
          <w:p w14:paraId="0C7F9991" w14:textId="64EC74CA" w:rsidR="00594949" w:rsidRDefault="00594949" w:rsidP="00C24375">
            <w:pPr>
              <w:rPr>
                <w:rFonts w:ascii="Times New Roman" w:hAnsi="Times New Roman" w:cs="Times New Roman"/>
                <w:sz w:val="24"/>
                <w:szCs w:val="24"/>
              </w:rPr>
            </w:pPr>
            <w:r w:rsidRPr="00594949">
              <w:rPr>
                <w:rFonts w:ascii="Times New Roman" w:eastAsia="Times New Roman" w:hAnsi="Times New Roman" w:cs="Times New Roman"/>
                <w:b/>
                <w:color w:val="000000"/>
                <w:lang w:eastAsia="ru-RU"/>
              </w:rPr>
              <w:t>удобство расписания занятий</w:t>
            </w:r>
          </w:p>
        </w:tc>
        <w:tc>
          <w:tcPr>
            <w:tcW w:w="581" w:type="pct"/>
            <w:vAlign w:val="bottom"/>
          </w:tcPr>
          <w:p w14:paraId="1632F97D"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3C99F186"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42" w:type="pct"/>
            <w:vAlign w:val="bottom"/>
          </w:tcPr>
          <w:p w14:paraId="78D37599"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63535934"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0F920C04"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70E3AD0C"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69729D05"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30" w:type="pct"/>
            <w:vAlign w:val="bottom"/>
          </w:tcPr>
          <w:p w14:paraId="6CFEA5CD"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38" w:type="pct"/>
            <w:vAlign w:val="bottom"/>
          </w:tcPr>
          <w:p w14:paraId="002B9347"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594949" w:rsidRPr="0022653F" w14:paraId="45CDE263" w14:textId="77777777" w:rsidTr="00594949">
        <w:tc>
          <w:tcPr>
            <w:tcW w:w="661" w:type="pct"/>
            <w:vAlign w:val="bottom"/>
          </w:tcPr>
          <w:p w14:paraId="6136D166" w14:textId="49EDC12C"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да, в целом удовлетворен(-а)</w:t>
            </w:r>
          </w:p>
        </w:tc>
        <w:tc>
          <w:tcPr>
            <w:tcW w:w="581" w:type="pct"/>
            <w:vAlign w:val="bottom"/>
          </w:tcPr>
          <w:p w14:paraId="0F0C15BE" w14:textId="41187F1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93,5%</w:t>
            </w:r>
          </w:p>
        </w:tc>
        <w:tc>
          <w:tcPr>
            <w:tcW w:w="517" w:type="pct"/>
            <w:vAlign w:val="bottom"/>
          </w:tcPr>
          <w:p w14:paraId="5DAACBC6" w14:textId="63D0617B"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93,3%</w:t>
            </w:r>
          </w:p>
        </w:tc>
        <w:tc>
          <w:tcPr>
            <w:tcW w:w="442" w:type="pct"/>
            <w:vAlign w:val="bottom"/>
          </w:tcPr>
          <w:p w14:paraId="7C585C25" w14:textId="4C389A81"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93,5%</w:t>
            </w:r>
          </w:p>
        </w:tc>
        <w:tc>
          <w:tcPr>
            <w:tcW w:w="496" w:type="pct"/>
            <w:vAlign w:val="bottom"/>
          </w:tcPr>
          <w:p w14:paraId="64D3E2E3" w14:textId="328C1324"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89,2%</w:t>
            </w:r>
          </w:p>
        </w:tc>
        <w:tc>
          <w:tcPr>
            <w:tcW w:w="445" w:type="pct"/>
            <w:vAlign w:val="bottom"/>
          </w:tcPr>
          <w:p w14:paraId="2FB40A96" w14:textId="42C7227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95,1%</w:t>
            </w:r>
          </w:p>
        </w:tc>
        <w:tc>
          <w:tcPr>
            <w:tcW w:w="451" w:type="pct"/>
            <w:vAlign w:val="bottom"/>
          </w:tcPr>
          <w:p w14:paraId="2906FA74" w14:textId="6C823FF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92,0%</w:t>
            </w:r>
          </w:p>
        </w:tc>
        <w:tc>
          <w:tcPr>
            <w:tcW w:w="539" w:type="pct"/>
            <w:vAlign w:val="bottom"/>
          </w:tcPr>
          <w:p w14:paraId="0BC30571" w14:textId="5BDDCA6A"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91,1%</w:t>
            </w:r>
          </w:p>
        </w:tc>
        <w:tc>
          <w:tcPr>
            <w:tcW w:w="430" w:type="pct"/>
            <w:vAlign w:val="bottom"/>
          </w:tcPr>
          <w:p w14:paraId="53B47699" w14:textId="66AB27F0"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94,1%</w:t>
            </w:r>
          </w:p>
        </w:tc>
        <w:tc>
          <w:tcPr>
            <w:tcW w:w="438" w:type="pct"/>
            <w:vAlign w:val="bottom"/>
          </w:tcPr>
          <w:p w14:paraId="4D36AE69" w14:textId="4F27FD7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93,6%</w:t>
            </w:r>
          </w:p>
        </w:tc>
      </w:tr>
      <w:tr w:rsidR="00594949" w:rsidRPr="0022653F" w14:paraId="7EADA9A1" w14:textId="77777777" w:rsidTr="00594949">
        <w:tc>
          <w:tcPr>
            <w:tcW w:w="661" w:type="pct"/>
            <w:vAlign w:val="bottom"/>
          </w:tcPr>
          <w:p w14:paraId="0672CD8E" w14:textId="4C3307C2"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7D446F0A" w14:textId="5CBD754B"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3,3%</w:t>
            </w:r>
          </w:p>
        </w:tc>
        <w:tc>
          <w:tcPr>
            <w:tcW w:w="517" w:type="pct"/>
            <w:vAlign w:val="bottom"/>
          </w:tcPr>
          <w:p w14:paraId="4564C426" w14:textId="6B499396"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2,2%</w:t>
            </w:r>
          </w:p>
        </w:tc>
        <w:tc>
          <w:tcPr>
            <w:tcW w:w="442" w:type="pct"/>
            <w:vAlign w:val="bottom"/>
          </w:tcPr>
          <w:p w14:paraId="45C5C6D6" w14:textId="00AFDD6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1,9%</w:t>
            </w:r>
          </w:p>
        </w:tc>
        <w:tc>
          <w:tcPr>
            <w:tcW w:w="496" w:type="pct"/>
            <w:vAlign w:val="bottom"/>
          </w:tcPr>
          <w:p w14:paraId="4F69E233" w14:textId="75CE62DB"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5,3%</w:t>
            </w:r>
          </w:p>
        </w:tc>
        <w:tc>
          <w:tcPr>
            <w:tcW w:w="445" w:type="pct"/>
            <w:vAlign w:val="bottom"/>
          </w:tcPr>
          <w:p w14:paraId="2C178BEE" w14:textId="09B3579C"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2,3%</w:t>
            </w:r>
          </w:p>
        </w:tc>
        <w:tc>
          <w:tcPr>
            <w:tcW w:w="451" w:type="pct"/>
            <w:vAlign w:val="bottom"/>
          </w:tcPr>
          <w:p w14:paraId="1E5FF54A" w14:textId="4034B7D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3,4%</w:t>
            </w:r>
          </w:p>
        </w:tc>
        <w:tc>
          <w:tcPr>
            <w:tcW w:w="539" w:type="pct"/>
            <w:vAlign w:val="bottom"/>
          </w:tcPr>
          <w:p w14:paraId="6251EAD4" w14:textId="417D877A"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3,9%</w:t>
            </w:r>
          </w:p>
        </w:tc>
        <w:tc>
          <w:tcPr>
            <w:tcW w:w="430" w:type="pct"/>
            <w:vAlign w:val="bottom"/>
          </w:tcPr>
          <w:p w14:paraId="7BAAA3C6" w14:textId="07C31B0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2,1%</w:t>
            </w:r>
          </w:p>
        </w:tc>
        <w:tc>
          <w:tcPr>
            <w:tcW w:w="438" w:type="pct"/>
            <w:vAlign w:val="bottom"/>
          </w:tcPr>
          <w:p w14:paraId="5C59DE2F" w14:textId="62F0AED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2,9%</w:t>
            </w:r>
          </w:p>
        </w:tc>
      </w:tr>
      <w:tr w:rsidR="00594949" w:rsidRPr="0022653F" w14:paraId="5305CB24" w14:textId="77777777" w:rsidTr="00594949">
        <w:trPr>
          <w:trHeight w:val="63"/>
        </w:trPr>
        <w:tc>
          <w:tcPr>
            <w:tcW w:w="661" w:type="pct"/>
            <w:vAlign w:val="bottom"/>
          </w:tcPr>
          <w:p w14:paraId="67518FA7" w14:textId="46712D86"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затрудняюсь ответить</w:t>
            </w:r>
          </w:p>
        </w:tc>
        <w:tc>
          <w:tcPr>
            <w:tcW w:w="581" w:type="pct"/>
            <w:vAlign w:val="bottom"/>
          </w:tcPr>
          <w:p w14:paraId="3F00F7C6" w14:textId="7EEC5454"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3,3%</w:t>
            </w:r>
          </w:p>
        </w:tc>
        <w:tc>
          <w:tcPr>
            <w:tcW w:w="517" w:type="pct"/>
            <w:vAlign w:val="bottom"/>
          </w:tcPr>
          <w:p w14:paraId="232E354F" w14:textId="4B6C14E0"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4,4%</w:t>
            </w:r>
          </w:p>
        </w:tc>
        <w:tc>
          <w:tcPr>
            <w:tcW w:w="442" w:type="pct"/>
            <w:vAlign w:val="bottom"/>
          </w:tcPr>
          <w:p w14:paraId="3EBFCB07" w14:textId="0C69A0A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4,6%</w:t>
            </w:r>
          </w:p>
        </w:tc>
        <w:tc>
          <w:tcPr>
            <w:tcW w:w="496" w:type="pct"/>
            <w:vAlign w:val="bottom"/>
          </w:tcPr>
          <w:p w14:paraId="5EDC8F47" w14:textId="4B45FBB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5,5%</w:t>
            </w:r>
          </w:p>
        </w:tc>
        <w:tc>
          <w:tcPr>
            <w:tcW w:w="445" w:type="pct"/>
            <w:vAlign w:val="bottom"/>
          </w:tcPr>
          <w:p w14:paraId="4E71786D" w14:textId="56D77B45"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2,5%</w:t>
            </w:r>
          </w:p>
        </w:tc>
        <w:tc>
          <w:tcPr>
            <w:tcW w:w="451" w:type="pct"/>
            <w:vAlign w:val="bottom"/>
          </w:tcPr>
          <w:p w14:paraId="7225BB12" w14:textId="23A0D85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4,7%</w:t>
            </w:r>
          </w:p>
        </w:tc>
        <w:tc>
          <w:tcPr>
            <w:tcW w:w="539" w:type="pct"/>
            <w:vAlign w:val="bottom"/>
          </w:tcPr>
          <w:p w14:paraId="2C869AB3" w14:textId="6C98460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5,0%</w:t>
            </w:r>
          </w:p>
        </w:tc>
        <w:tc>
          <w:tcPr>
            <w:tcW w:w="430" w:type="pct"/>
            <w:vAlign w:val="bottom"/>
          </w:tcPr>
          <w:p w14:paraId="42E993ED" w14:textId="28C2DB1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3,7%</w:t>
            </w:r>
          </w:p>
        </w:tc>
        <w:tc>
          <w:tcPr>
            <w:tcW w:w="438" w:type="pct"/>
            <w:vAlign w:val="bottom"/>
          </w:tcPr>
          <w:p w14:paraId="15DCCF34" w14:textId="565B36A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3,5%</w:t>
            </w:r>
          </w:p>
        </w:tc>
      </w:tr>
      <w:tr w:rsidR="00594949" w:rsidRPr="0022653F" w14:paraId="1C8D953C" w14:textId="77777777" w:rsidTr="00594949">
        <w:trPr>
          <w:trHeight w:val="63"/>
        </w:trPr>
        <w:tc>
          <w:tcPr>
            <w:tcW w:w="661" w:type="pct"/>
            <w:vAlign w:val="bottom"/>
          </w:tcPr>
          <w:p w14:paraId="204F0856" w14:textId="044C7AD7"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Всего</w:t>
            </w:r>
          </w:p>
        </w:tc>
        <w:tc>
          <w:tcPr>
            <w:tcW w:w="581" w:type="pct"/>
            <w:vAlign w:val="bottom"/>
          </w:tcPr>
          <w:p w14:paraId="12FF8012" w14:textId="0511393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245</w:t>
            </w:r>
          </w:p>
        </w:tc>
        <w:tc>
          <w:tcPr>
            <w:tcW w:w="517" w:type="pct"/>
            <w:vAlign w:val="bottom"/>
          </w:tcPr>
          <w:p w14:paraId="6EE0E82F" w14:textId="00CD964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630</w:t>
            </w:r>
          </w:p>
        </w:tc>
        <w:tc>
          <w:tcPr>
            <w:tcW w:w="442" w:type="pct"/>
            <w:vAlign w:val="bottom"/>
          </w:tcPr>
          <w:p w14:paraId="45385560" w14:textId="6A0BEA34"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828</w:t>
            </w:r>
          </w:p>
        </w:tc>
        <w:tc>
          <w:tcPr>
            <w:tcW w:w="496" w:type="pct"/>
            <w:vAlign w:val="bottom"/>
          </w:tcPr>
          <w:p w14:paraId="1D3018EC" w14:textId="6624ABC0"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437</w:t>
            </w:r>
          </w:p>
        </w:tc>
        <w:tc>
          <w:tcPr>
            <w:tcW w:w="445" w:type="pct"/>
            <w:vAlign w:val="bottom"/>
          </w:tcPr>
          <w:p w14:paraId="5938CF6E" w14:textId="27DDC86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472</w:t>
            </w:r>
          </w:p>
        </w:tc>
        <w:tc>
          <w:tcPr>
            <w:tcW w:w="451" w:type="pct"/>
            <w:vAlign w:val="bottom"/>
          </w:tcPr>
          <w:p w14:paraId="737A838D" w14:textId="025E079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473</w:t>
            </w:r>
          </w:p>
        </w:tc>
        <w:tc>
          <w:tcPr>
            <w:tcW w:w="539" w:type="pct"/>
            <w:vAlign w:val="bottom"/>
          </w:tcPr>
          <w:p w14:paraId="3E15BB33" w14:textId="6C55DC1B"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958</w:t>
            </w:r>
          </w:p>
        </w:tc>
        <w:tc>
          <w:tcPr>
            <w:tcW w:w="430" w:type="pct"/>
            <w:vAlign w:val="bottom"/>
          </w:tcPr>
          <w:p w14:paraId="62BB5A7C" w14:textId="34E9F71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1024</w:t>
            </w:r>
          </w:p>
        </w:tc>
        <w:tc>
          <w:tcPr>
            <w:tcW w:w="438" w:type="pct"/>
            <w:vAlign w:val="bottom"/>
          </w:tcPr>
          <w:p w14:paraId="488B2169" w14:textId="0EB9F552"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1090</w:t>
            </w:r>
          </w:p>
        </w:tc>
      </w:tr>
    </w:tbl>
    <w:p w14:paraId="6BC3C977" w14:textId="57DCBF79" w:rsidR="00594949" w:rsidRDefault="00594949" w:rsidP="00C52694">
      <w:pPr>
        <w:rPr>
          <w:rFonts w:ascii="Times New Roman" w:hAnsi="Times New Roman" w:cs="Times New Roman"/>
          <w:b/>
          <w:sz w:val="24"/>
          <w:szCs w:val="24"/>
        </w:rPr>
      </w:pPr>
    </w:p>
    <w:tbl>
      <w:tblPr>
        <w:tblW w:w="8130" w:type="dxa"/>
        <w:tblLook w:val="04A0" w:firstRow="1" w:lastRow="0" w:firstColumn="1" w:lastColumn="0" w:noHBand="0" w:noVBand="1"/>
      </w:tblPr>
      <w:tblGrid>
        <w:gridCol w:w="3397"/>
        <w:gridCol w:w="1238"/>
        <w:gridCol w:w="960"/>
        <w:gridCol w:w="1314"/>
        <w:gridCol w:w="1221"/>
      </w:tblGrid>
      <w:tr w:rsidR="007110B3" w:rsidRPr="007110B3" w14:paraId="1771761B" w14:textId="77777777" w:rsidTr="007110B3">
        <w:trPr>
          <w:trHeight w:val="276"/>
        </w:trPr>
        <w:tc>
          <w:tcPr>
            <w:tcW w:w="339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2B29AFB" w14:textId="77777777" w:rsidR="007110B3" w:rsidRPr="007110B3" w:rsidRDefault="007110B3" w:rsidP="007110B3">
            <w:pPr>
              <w:spacing w:after="0" w:line="240" w:lineRule="auto"/>
              <w:rPr>
                <w:rFonts w:ascii="Times New Roman" w:eastAsia="Times New Roman" w:hAnsi="Times New Roman" w:cs="Times New Roman"/>
                <w:b/>
                <w:color w:val="000000"/>
                <w:lang w:eastAsia="ru-RU"/>
              </w:rPr>
            </w:pPr>
            <w:r w:rsidRPr="007110B3">
              <w:rPr>
                <w:rFonts w:ascii="Times New Roman" w:eastAsia="Times New Roman" w:hAnsi="Times New Roman" w:cs="Times New Roman"/>
                <w:b/>
                <w:color w:val="000000"/>
                <w:lang w:eastAsia="ru-RU"/>
              </w:rPr>
              <w:lastRenderedPageBreak/>
              <w:t>состояние помещений</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08F05F96" w14:textId="77777777" w:rsidR="007110B3" w:rsidRPr="007110B3" w:rsidRDefault="007110B3" w:rsidP="007110B3">
            <w:pPr>
              <w:spacing w:after="0" w:line="240" w:lineRule="auto"/>
              <w:rPr>
                <w:rFonts w:ascii="Times New Roman" w:eastAsia="Times New Roman" w:hAnsi="Times New Roman" w:cs="Times New Roman"/>
                <w:b/>
                <w:color w:val="000000"/>
                <w:lang w:eastAsia="ru-RU"/>
              </w:rPr>
            </w:pPr>
            <w:r w:rsidRPr="007110B3">
              <w:rPr>
                <w:rFonts w:ascii="Times New Roman" w:eastAsia="Times New Roman" w:hAnsi="Times New Roman" w:cs="Times New Roman"/>
                <w:b/>
                <w:color w:val="000000"/>
                <w:lang w:eastAsia="ru-RU"/>
              </w:rPr>
              <w:t>город-районный центр</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8FAD26" w14:textId="77777777" w:rsidR="007110B3" w:rsidRPr="007110B3" w:rsidRDefault="007110B3" w:rsidP="007110B3">
            <w:pPr>
              <w:spacing w:after="0" w:line="240" w:lineRule="auto"/>
              <w:rPr>
                <w:rFonts w:ascii="Times New Roman" w:eastAsia="Times New Roman" w:hAnsi="Times New Roman" w:cs="Times New Roman"/>
                <w:b/>
                <w:color w:val="000000"/>
                <w:lang w:eastAsia="ru-RU"/>
              </w:rPr>
            </w:pPr>
            <w:r w:rsidRPr="007110B3">
              <w:rPr>
                <w:rFonts w:ascii="Times New Roman" w:eastAsia="Times New Roman" w:hAnsi="Times New Roman" w:cs="Times New Roman"/>
                <w:b/>
                <w:color w:val="000000"/>
                <w:lang w:eastAsia="ru-RU"/>
              </w:rPr>
              <w:t>город</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0AF2525D" w14:textId="77777777" w:rsidR="007110B3" w:rsidRPr="007110B3" w:rsidRDefault="007110B3" w:rsidP="007110B3">
            <w:pPr>
              <w:spacing w:after="0" w:line="240" w:lineRule="auto"/>
              <w:rPr>
                <w:rFonts w:ascii="Times New Roman" w:eastAsia="Times New Roman" w:hAnsi="Times New Roman" w:cs="Times New Roman"/>
                <w:b/>
                <w:color w:val="000000"/>
                <w:lang w:eastAsia="ru-RU"/>
              </w:rPr>
            </w:pPr>
            <w:r w:rsidRPr="007110B3">
              <w:rPr>
                <w:rFonts w:ascii="Times New Roman" w:eastAsia="Times New Roman" w:hAnsi="Times New Roman" w:cs="Times New Roman"/>
                <w:b/>
                <w:color w:val="000000"/>
                <w:lang w:eastAsia="ru-RU"/>
              </w:rPr>
              <w:t>поселок городского типа</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0D4E7F2C" w14:textId="77777777" w:rsidR="007110B3" w:rsidRPr="007110B3" w:rsidRDefault="007110B3" w:rsidP="007110B3">
            <w:pPr>
              <w:spacing w:after="0" w:line="240" w:lineRule="auto"/>
              <w:rPr>
                <w:rFonts w:ascii="Times New Roman" w:eastAsia="Times New Roman" w:hAnsi="Times New Roman" w:cs="Times New Roman"/>
                <w:b/>
                <w:color w:val="000000"/>
                <w:lang w:eastAsia="ru-RU"/>
              </w:rPr>
            </w:pPr>
            <w:r w:rsidRPr="007110B3">
              <w:rPr>
                <w:rFonts w:ascii="Times New Roman" w:eastAsia="Times New Roman" w:hAnsi="Times New Roman" w:cs="Times New Roman"/>
                <w:b/>
                <w:color w:val="000000"/>
                <w:lang w:eastAsia="ru-RU"/>
              </w:rPr>
              <w:t>сельское поселение (село, деревня и т.п.)</w:t>
            </w:r>
          </w:p>
        </w:tc>
      </w:tr>
      <w:tr w:rsidR="007110B3" w:rsidRPr="007110B3" w14:paraId="188591BB" w14:textId="77777777" w:rsidTr="007110B3">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6CCA958" w14:textId="77777777" w:rsidR="007110B3" w:rsidRPr="007110B3" w:rsidRDefault="007110B3" w:rsidP="007110B3">
            <w:pPr>
              <w:spacing w:after="0" w:line="240" w:lineRule="auto"/>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да, в целом удовлетворен(-а)</w:t>
            </w:r>
          </w:p>
        </w:tc>
        <w:tc>
          <w:tcPr>
            <w:tcW w:w="1238" w:type="dxa"/>
            <w:tcBorders>
              <w:top w:val="nil"/>
              <w:left w:val="nil"/>
              <w:bottom w:val="single" w:sz="4" w:space="0" w:color="auto"/>
              <w:right w:val="single" w:sz="4" w:space="0" w:color="auto"/>
            </w:tcBorders>
            <w:shd w:val="clear" w:color="auto" w:fill="auto"/>
            <w:noWrap/>
            <w:vAlign w:val="bottom"/>
            <w:hideMark/>
          </w:tcPr>
          <w:p w14:paraId="2489965F"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83,8%</w:t>
            </w:r>
          </w:p>
        </w:tc>
        <w:tc>
          <w:tcPr>
            <w:tcW w:w="960" w:type="dxa"/>
            <w:tcBorders>
              <w:top w:val="nil"/>
              <w:left w:val="nil"/>
              <w:bottom w:val="single" w:sz="4" w:space="0" w:color="auto"/>
              <w:right w:val="single" w:sz="4" w:space="0" w:color="auto"/>
            </w:tcBorders>
            <w:shd w:val="clear" w:color="auto" w:fill="auto"/>
            <w:noWrap/>
            <w:vAlign w:val="bottom"/>
            <w:hideMark/>
          </w:tcPr>
          <w:p w14:paraId="4D5A88A9"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84,2%</w:t>
            </w:r>
          </w:p>
        </w:tc>
        <w:tc>
          <w:tcPr>
            <w:tcW w:w="1314" w:type="dxa"/>
            <w:tcBorders>
              <w:top w:val="nil"/>
              <w:left w:val="nil"/>
              <w:bottom w:val="single" w:sz="4" w:space="0" w:color="auto"/>
              <w:right w:val="single" w:sz="4" w:space="0" w:color="auto"/>
            </w:tcBorders>
            <w:shd w:val="clear" w:color="auto" w:fill="auto"/>
            <w:noWrap/>
            <w:vAlign w:val="bottom"/>
            <w:hideMark/>
          </w:tcPr>
          <w:p w14:paraId="2539A68B"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82,7%</w:t>
            </w:r>
          </w:p>
        </w:tc>
        <w:tc>
          <w:tcPr>
            <w:tcW w:w="1221" w:type="dxa"/>
            <w:tcBorders>
              <w:top w:val="nil"/>
              <w:left w:val="nil"/>
              <w:bottom w:val="single" w:sz="4" w:space="0" w:color="auto"/>
              <w:right w:val="single" w:sz="4" w:space="0" w:color="auto"/>
            </w:tcBorders>
            <w:shd w:val="clear" w:color="auto" w:fill="auto"/>
            <w:noWrap/>
            <w:vAlign w:val="bottom"/>
            <w:hideMark/>
          </w:tcPr>
          <w:p w14:paraId="2FB6F299"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88,1%</w:t>
            </w:r>
          </w:p>
        </w:tc>
      </w:tr>
      <w:tr w:rsidR="007110B3" w:rsidRPr="007110B3" w14:paraId="0EDB9A89" w14:textId="77777777" w:rsidTr="007110B3">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734649C" w14:textId="77777777" w:rsidR="007110B3" w:rsidRPr="007110B3" w:rsidRDefault="007110B3" w:rsidP="007110B3">
            <w:pPr>
              <w:spacing w:after="0" w:line="240" w:lineRule="auto"/>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нет, в целом не удовлетворен(- а)</w:t>
            </w:r>
          </w:p>
        </w:tc>
        <w:tc>
          <w:tcPr>
            <w:tcW w:w="1238" w:type="dxa"/>
            <w:tcBorders>
              <w:top w:val="nil"/>
              <w:left w:val="nil"/>
              <w:bottom w:val="single" w:sz="4" w:space="0" w:color="auto"/>
              <w:right w:val="single" w:sz="4" w:space="0" w:color="auto"/>
            </w:tcBorders>
            <w:shd w:val="clear" w:color="auto" w:fill="auto"/>
            <w:noWrap/>
            <w:vAlign w:val="bottom"/>
            <w:hideMark/>
          </w:tcPr>
          <w:p w14:paraId="10049EEC"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6,7%</w:t>
            </w:r>
          </w:p>
        </w:tc>
        <w:tc>
          <w:tcPr>
            <w:tcW w:w="960" w:type="dxa"/>
            <w:tcBorders>
              <w:top w:val="nil"/>
              <w:left w:val="nil"/>
              <w:bottom w:val="single" w:sz="4" w:space="0" w:color="auto"/>
              <w:right w:val="single" w:sz="4" w:space="0" w:color="auto"/>
            </w:tcBorders>
            <w:shd w:val="clear" w:color="auto" w:fill="auto"/>
            <w:noWrap/>
            <w:vAlign w:val="bottom"/>
            <w:hideMark/>
          </w:tcPr>
          <w:p w14:paraId="1C518CF1"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6,2%</w:t>
            </w:r>
          </w:p>
        </w:tc>
        <w:tc>
          <w:tcPr>
            <w:tcW w:w="1314" w:type="dxa"/>
            <w:tcBorders>
              <w:top w:val="nil"/>
              <w:left w:val="nil"/>
              <w:bottom w:val="single" w:sz="4" w:space="0" w:color="auto"/>
              <w:right w:val="single" w:sz="4" w:space="0" w:color="auto"/>
            </w:tcBorders>
            <w:shd w:val="clear" w:color="auto" w:fill="auto"/>
            <w:noWrap/>
            <w:vAlign w:val="bottom"/>
            <w:hideMark/>
          </w:tcPr>
          <w:p w14:paraId="7F98BEC8"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5,9%</w:t>
            </w:r>
          </w:p>
        </w:tc>
        <w:tc>
          <w:tcPr>
            <w:tcW w:w="1221" w:type="dxa"/>
            <w:tcBorders>
              <w:top w:val="nil"/>
              <w:left w:val="nil"/>
              <w:bottom w:val="single" w:sz="4" w:space="0" w:color="auto"/>
              <w:right w:val="single" w:sz="4" w:space="0" w:color="auto"/>
            </w:tcBorders>
            <w:shd w:val="clear" w:color="auto" w:fill="auto"/>
            <w:noWrap/>
            <w:vAlign w:val="bottom"/>
            <w:hideMark/>
          </w:tcPr>
          <w:p w14:paraId="21DBF891"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4,9%</w:t>
            </w:r>
          </w:p>
        </w:tc>
      </w:tr>
      <w:tr w:rsidR="007110B3" w:rsidRPr="007110B3" w14:paraId="0891FC12" w14:textId="77777777" w:rsidTr="007110B3">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19C434AA" w14:textId="77777777" w:rsidR="007110B3" w:rsidRPr="007110B3" w:rsidRDefault="007110B3" w:rsidP="007110B3">
            <w:pPr>
              <w:spacing w:after="0" w:line="240" w:lineRule="auto"/>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затрудняюсь ответить</w:t>
            </w:r>
          </w:p>
        </w:tc>
        <w:tc>
          <w:tcPr>
            <w:tcW w:w="1238" w:type="dxa"/>
            <w:tcBorders>
              <w:top w:val="nil"/>
              <w:left w:val="nil"/>
              <w:bottom w:val="single" w:sz="4" w:space="0" w:color="auto"/>
              <w:right w:val="single" w:sz="4" w:space="0" w:color="auto"/>
            </w:tcBorders>
            <w:shd w:val="clear" w:color="auto" w:fill="auto"/>
            <w:noWrap/>
            <w:vAlign w:val="bottom"/>
            <w:hideMark/>
          </w:tcPr>
          <w:p w14:paraId="17252EC2"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14:paraId="087F8985"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9,6%</w:t>
            </w:r>
          </w:p>
        </w:tc>
        <w:tc>
          <w:tcPr>
            <w:tcW w:w="1314" w:type="dxa"/>
            <w:tcBorders>
              <w:top w:val="nil"/>
              <w:left w:val="nil"/>
              <w:bottom w:val="single" w:sz="4" w:space="0" w:color="auto"/>
              <w:right w:val="single" w:sz="4" w:space="0" w:color="auto"/>
            </w:tcBorders>
            <w:shd w:val="clear" w:color="auto" w:fill="auto"/>
            <w:noWrap/>
            <w:vAlign w:val="bottom"/>
            <w:hideMark/>
          </w:tcPr>
          <w:p w14:paraId="1FCB59E8"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11,4%</w:t>
            </w:r>
          </w:p>
        </w:tc>
        <w:tc>
          <w:tcPr>
            <w:tcW w:w="1221" w:type="dxa"/>
            <w:tcBorders>
              <w:top w:val="nil"/>
              <w:left w:val="nil"/>
              <w:bottom w:val="single" w:sz="4" w:space="0" w:color="auto"/>
              <w:right w:val="single" w:sz="4" w:space="0" w:color="auto"/>
            </w:tcBorders>
            <w:shd w:val="clear" w:color="auto" w:fill="auto"/>
            <w:noWrap/>
            <w:vAlign w:val="bottom"/>
            <w:hideMark/>
          </w:tcPr>
          <w:p w14:paraId="5744E1A9"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7,1%</w:t>
            </w:r>
          </w:p>
        </w:tc>
      </w:tr>
      <w:tr w:rsidR="007110B3" w:rsidRPr="007110B3" w14:paraId="7EDD2CBC" w14:textId="77777777" w:rsidTr="007110B3">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637FF2B0" w14:textId="77777777" w:rsidR="007110B3" w:rsidRPr="007110B3" w:rsidRDefault="007110B3" w:rsidP="007110B3">
            <w:pPr>
              <w:spacing w:after="0" w:line="240" w:lineRule="auto"/>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Всего</w:t>
            </w:r>
          </w:p>
        </w:tc>
        <w:tc>
          <w:tcPr>
            <w:tcW w:w="1238" w:type="dxa"/>
            <w:tcBorders>
              <w:top w:val="nil"/>
              <w:left w:val="nil"/>
              <w:bottom w:val="single" w:sz="4" w:space="0" w:color="auto"/>
              <w:right w:val="single" w:sz="4" w:space="0" w:color="auto"/>
            </w:tcBorders>
            <w:shd w:val="clear" w:color="auto" w:fill="auto"/>
            <w:noWrap/>
            <w:vAlign w:val="bottom"/>
            <w:hideMark/>
          </w:tcPr>
          <w:p w14:paraId="3E8E33F6"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2158</w:t>
            </w:r>
          </w:p>
        </w:tc>
        <w:tc>
          <w:tcPr>
            <w:tcW w:w="960" w:type="dxa"/>
            <w:tcBorders>
              <w:top w:val="nil"/>
              <w:left w:val="nil"/>
              <w:bottom w:val="single" w:sz="4" w:space="0" w:color="auto"/>
              <w:right w:val="single" w:sz="4" w:space="0" w:color="auto"/>
            </w:tcBorders>
            <w:shd w:val="clear" w:color="auto" w:fill="auto"/>
            <w:noWrap/>
            <w:vAlign w:val="bottom"/>
            <w:hideMark/>
          </w:tcPr>
          <w:p w14:paraId="706C3F07"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7096</w:t>
            </w:r>
          </w:p>
        </w:tc>
        <w:tc>
          <w:tcPr>
            <w:tcW w:w="1314" w:type="dxa"/>
            <w:tcBorders>
              <w:top w:val="nil"/>
              <w:left w:val="nil"/>
              <w:bottom w:val="single" w:sz="4" w:space="0" w:color="auto"/>
              <w:right w:val="single" w:sz="4" w:space="0" w:color="auto"/>
            </w:tcBorders>
            <w:shd w:val="clear" w:color="auto" w:fill="auto"/>
            <w:noWrap/>
            <w:vAlign w:val="bottom"/>
            <w:hideMark/>
          </w:tcPr>
          <w:p w14:paraId="03BAE782"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2660</w:t>
            </w:r>
          </w:p>
        </w:tc>
        <w:tc>
          <w:tcPr>
            <w:tcW w:w="1221" w:type="dxa"/>
            <w:tcBorders>
              <w:top w:val="nil"/>
              <w:left w:val="nil"/>
              <w:bottom w:val="single" w:sz="4" w:space="0" w:color="auto"/>
              <w:right w:val="single" w:sz="4" w:space="0" w:color="auto"/>
            </w:tcBorders>
            <w:shd w:val="clear" w:color="auto" w:fill="auto"/>
            <w:noWrap/>
            <w:vAlign w:val="bottom"/>
            <w:hideMark/>
          </w:tcPr>
          <w:p w14:paraId="3450125C"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2985</w:t>
            </w:r>
          </w:p>
        </w:tc>
      </w:tr>
    </w:tbl>
    <w:p w14:paraId="4AAA60BE" w14:textId="49733E9A" w:rsidR="007110B3" w:rsidRDefault="007110B3"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91"/>
        <w:gridCol w:w="1554"/>
        <w:gridCol w:w="1353"/>
        <w:gridCol w:w="1353"/>
        <w:gridCol w:w="1397"/>
        <w:gridCol w:w="1353"/>
        <w:gridCol w:w="1353"/>
        <w:gridCol w:w="1499"/>
        <w:gridCol w:w="1353"/>
        <w:gridCol w:w="1345"/>
      </w:tblGrid>
      <w:tr w:rsidR="00CB05E8" w:rsidRPr="00C958F1" w14:paraId="605643C3" w14:textId="77777777" w:rsidTr="00C24375">
        <w:tc>
          <w:tcPr>
            <w:tcW w:w="684" w:type="pct"/>
            <w:shd w:val="clear" w:color="auto" w:fill="FFFF00"/>
          </w:tcPr>
          <w:p w14:paraId="5FD4C9F7" w14:textId="33F105E3" w:rsidR="00CB05E8" w:rsidRDefault="00CB05E8" w:rsidP="00C24375">
            <w:pPr>
              <w:rPr>
                <w:rFonts w:ascii="Times New Roman" w:hAnsi="Times New Roman" w:cs="Times New Roman"/>
                <w:sz w:val="24"/>
                <w:szCs w:val="24"/>
              </w:rPr>
            </w:pPr>
            <w:r w:rsidRPr="007110B3">
              <w:rPr>
                <w:rFonts w:ascii="Times New Roman" w:eastAsia="Times New Roman" w:hAnsi="Times New Roman" w:cs="Times New Roman"/>
                <w:b/>
                <w:color w:val="000000"/>
                <w:lang w:eastAsia="ru-RU"/>
              </w:rPr>
              <w:t>состояние помещений</w:t>
            </w:r>
          </w:p>
        </w:tc>
        <w:tc>
          <w:tcPr>
            <w:tcW w:w="534" w:type="pct"/>
            <w:vAlign w:val="bottom"/>
          </w:tcPr>
          <w:p w14:paraId="0154F229"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32DAB1D0"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0AE444C5"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722EEE20"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0D723ECC"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72DFC909"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0E304F91"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6E69135D"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5018BEA3"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CB05E8" w:rsidRPr="0022653F" w14:paraId="1B44BD09" w14:textId="77777777" w:rsidTr="00C24375">
        <w:tc>
          <w:tcPr>
            <w:tcW w:w="684" w:type="pct"/>
            <w:vAlign w:val="bottom"/>
          </w:tcPr>
          <w:p w14:paraId="687273CB" w14:textId="268AC1AA"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да, в целом удовлетворен(-а)</w:t>
            </w:r>
          </w:p>
        </w:tc>
        <w:tc>
          <w:tcPr>
            <w:tcW w:w="534" w:type="pct"/>
            <w:vAlign w:val="bottom"/>
          </w:tcPr>
          <w:p w14:paraId="09D1186D" w14:textId="34344BF5"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76,0%</w:t>
            </w:r>
          </w:p>
        </w:tc>
        <w:tc>
          <w:tcPr>
            <w:tcW w:w="465" w:type="pct"/>
            <w:vAlign w:val="bottom"/>
          </w:tcPr>
          <w:p w14:paraId="35A2D3BB" w14:textId="5552CE7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90,8%</w:t>
            </w:r>
          </w:p>
        </w:tc>
        <w:tc>
          <w:tcPr>
            <w:tcW w:w="465" w:type="pct"/>
            <w:vAlign w:val="bottom"/>
          </w:tcPr>
          <w:p w14:paraId="42A1875F" w14:textId="64C8A57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75,0%</w:t>
            </w:r>
          </w:p>
        </w:tc>
        <w:tc>
          <w:tcPr>
            <w:tcW w:w="480" w:type="pct"/>
            <w:vAlign w:val="bottom"/>
          </w:tcPr>
          <w:p w14:paraId="49D32A91" w14:textId="0080C37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86,5%</w:t>
            </w:r>
          </w:p>
        </w:tc>
        <w:tc>
          <w:tcPr>
            <w:tcW w:w="465" w:type="pct"/>
            <w:vAlign w:val="bottom"/>
          </w:tcPr>
          <w:p w14:paraId="4514DB76" w14:textId="66D6672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84,8%</w:t>
            </w:r>
          </w:p>
        </w:tc>
        <w:tc>
          <w:tcPr>
            <w:tcW w:w="465" w:type="pct"/>
            <w:vAlign w:val="bottom"/>
          </w:tcPr>
          <w:p w14:paraId="4C340F17" w14:textId="4A40C16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89,5%</w:t>
            </w:r>
          </w:p>
        </w:tc>
        <w:tc>
          <w:tcPr>
            <w:tcW w:w="515" w:type="pct"/>
            <w:vAlign w:val="bottom"/>
          </w:tcPr>
          <w:p w14:paraId="0433BB4D" w14:textId="3148571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86,7%</w:t>
            </w:r>
          </w:p>
        </w:tc>
        <w:tc>
          <w:tcPr>
            <w:tcW w:w="465" w:type="pct"/>
            <w:vAlign w:val="bottom"/>
          </w:tcPr>
          <w:p w14:paraId="4FA5398F" w14:textId="3F431DC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89,1%</w:t>
            </w:r>
          </w:p>
        </w:tc>
        <w:tc>
          <w:tcPr>
            <w:tcW w:w="462" w:type="pct"/>
            <w:vAlign w:val="bottom"/>
          </w:tcPr>
          <w:p w14:paraId="109E12D2" w14:textId="0CDA02C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83,0%</w:t>
            </w:r>
          </w:p>
        </w:tc>
      </w:tr>
      <w:tr w:rsidR="00CB05E8" w:rsidRPr="0022653F" w14:paraId="6DCA90DE" w14:textId="77777777" w:rsidTr="00C24375">
        <w:tc>
          <w:tcPr>
            <w:tcW w:w="684" w:type="pct"/>
            <w:vAlign w:val="bottom"/>
          </w:tcPr>
          <w:p w14:paraId="3714C555" w14:textId="22A981EF"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32E31729" w14:textId="5BEA680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14,4%</w:t>
            </w:r>
          </w:p>
        </w:tc>
        <w:tc>
          <w:tcPr>
            <w:tcW w:w="465" w:type="pct"/>
            <w:vAlign w:val="bottom"/>
          </w:tcPr>
          <w:p w14:paraId="4CFC4C19" w14:textId="4AA64D0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2,4%</w:t>
            </w:r>
          </w:p>
        </w:tc>
        <w:tc>
          <w:tcPr>
            <w:tcW w:w="465" w:type="pct"/>
            <w:vAlign w:val="bottom"/>
          </w:tcPr>
          <w:p w14:paraId="06002A83" w14:textId="68E5057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12,8%</w:t>
            </w:r>
          </w:p>
        </w:tc>
        <w:tc>
          <w:tcPr>
            <w:tcW w:w="480" w:type="pct"/>
            <w:vAlign w:val="bottom"/>
          </w:tcPr>
          <w:p w14:paraId="4F6B8562" w14:textId="35107C5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4,3%</w:t>
            </w:r>
          </w:p>
        </w:tc>
        <w:tc>
          <w:tcPr>
            <w:tcW w:w="465" w:type="pct"/>
            <w:vAlign w:val="bottom"/>
          </w:tcPr>
          <w:p w14:paraId="6AE8D75E" w14:textId="547F70C5"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5,6%</w:t>
            </w:r>
          </w:p>
        </w:tc>
        <w:tc>
          <w:tcPr>
            <w:tcW w:w="465" w:type="pct"/>
            <w:vAlign w:val="bottom"/>
          </w:tcPr>
          <w:p w14:paraId="019B1807" w14:textId="38161AD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w:t>
            </w:r>
          </w:p>
        </w:tc>
        <w:tc>
          <w:tcPr>
            <w:tcW w:w="515" w:type="pct"/>
            <w:vAlign w:val="bottom"/>
          </w:tcPr>
          <w:p w14:paraId="35F58728" w14:textId="4311A6A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6,6%</w:t>
            </w:r>
          </w:p>
        </w:tc>
        <w:tc>
          <w:tcPr>
            <w:tcW w:w="465" w:type="pct"/>
            <w:vAlign w:val="bottom"/>
          </w:tcPr>
          <w:p w14:paraId="274ECF5E" w14:textId="1733B6C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3,4%</w:t>
            </w:r>
          </w:p>
        </w:tc>
        <w:tc>
          <w:tcPr>
            <w:tcW w:w="462" w:type="pct"/>
            <w:vAlign w:val="bottom"/>
          </w:tcPr>
          <w:p w14:paraId="1576132E" w14:textId="35F8B7A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6,6%</w:t>
            </w:r>
          </w:p>
        </w:tc>
      </w:tr>
      <w:tr w:rsidR="00CB05E8" w:rsidRPr="0022653F" w14:paraId="3096551E" w14:textId="77777777" w:rsidTr="00C24375">
        <w:trPr>
          <w:trHeight w:val="63"/>
        </w:trPr>
        <w:tc>
          <w:tcPr>
            <w:tcW w:w="684" w:type="pct"/>
            <w:vAlign w:val="bottom"/>
          </w:tcPr>
          <w:p w14:paraId="0F248797" w14:textId="21AA7210"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затрудняюсь ответить</w:t>
            </w:r>
          </w:p>
        </w:tc>
        <w:tc>
          <w:tcPr>
            <w:tcW w:w="534" w:type="pct"/>
            <w:vAlign w:val="bottom"/>
          </w:tcPr>
          <w:p w14:paraId="077277E9" w14:textId="22E694F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9,6%</w:t>
            </w:r>
          </w:p>
        </w:tc>
        <w:tc>
          <w:tcPr>
            <w:tcW w:w="465" w:type="pct"/>
            <w:vAlign w:val="bottom"/>
          </w:tcPr>
          <w:p w14:paraId="4D6EE722" w14:textId="02EDE10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6,8%</w:t>
            </w:r>
          </w:p>
        </w:tc>
        <w:tc>
          <w:tcPr>
            <w:tcW w:w="465" w:type="pct"/>
            <w:vAlign w:val="bottom"/>
          </w:tcPr>
          <w:p w14:paraId="32A5D3C0" w14:textId="7ADEE22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12,2%</w:t>
            </w:r>
          </w:p>
        </w:tc>
        <w:tc>
          <w:tcPr>
            <w:tcW w:w="480" w:type="pct"/>
            <w:vAlign w:val="bottom"/>
          </w:tcPr>
          <w:p w14:paraId="1EB942C5" w14:textId="53978BE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9,3%</w:t>
            </w:r>
          </w:p>
        </w:tc>
        <w:tc>
          <w:tcPr>
            <w:tcW w:w="465" w:type="pct"/>
            <w:vAlign w:val="bottom"/>
          </w:tcPr>
          <w:p w14:paraId="4443471F" w14:textId="77DEE645"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9,5%</w:t>
            </w:r>
          </w:p>
        </w:tc>
        <w:tc>
          <w:tcPr>
            <w:tcW w:w="465" w:type="pct"/>
            <w:vAlign w:val="bottom"/>
          </w:tcPr>
          <w:p w14:paraId="640C5C02" w14:textId="3D34DE9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9,4%</w:t>
            </w:r>
          </w:p>
        </w:tc>
        <w:tc>
          <w:tcPr>
            <w:tcW w:w="515" w:type="pct"/>
            <w:vAlign w:val="bottom"/>
          </w:tcPr>
          <w:p w14:paraId="49329A35" w14:textId="304C856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6,7%</w:t>
            </w:r>
          </w:p>
        </w:tc>
        <w:tc>
          <w:tcPr>
            <w:tcW w:w="465" w:type="pct"/>
            <w:vAlign w:val="bottom"/>
          </w:tcPr>
          <w:p w14:paraId="3552C928" w14:textId="02A6708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7,5%</w:t>
            </w:r>
          </w:p>
        </w:tc>
        <w:tc>
          <w:tcPr>
            <w:tcW w:w="462" w:type="pct"/>
            <w:vAlign w:val="bottom"/>
          </w:tcPr>
          <w:p w14:paraId="43FBDE92" w14:textId="46378FA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10,4%</w:t>
            </w:r>
          </w:p>
        </w:tc>
      </w:tr>
      <w:tr w:rsidR="00CB05E8" w:rsidRPr="0022653F" w14:paraId="56E9580F" w14:textId="77777777" w:rsidTr="00C24375">
        <w:trPr>
          <w:trHeight w:val="63"/>
        </w:trPr>
        <w:tc>
          <w:tcPr>
            <w:tcW w:w="684" w:type="pct"/>
            <w:vAlign w:val="bottom"/>
          </w:tcPr>
          <w:p w14:paraId="124C1DB8" w14:textId="5C8FFF98"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Всего</w:t>
            </w:r>
          </w:p>
        </w:tc>
        <w:tc>
          <w:tcPr>
            <w:tcW w:w="534" w:type="pct"/>
            <w:vAlign w:val="bottom"/>
          </w:tcPr>
          <w:p w14:paraId="0D1CC9B4" w14:textId="1B4D64F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313</w:t>
            </w:r>
          </w:p>
        </w:tc>
        <w:tc>
          <w:tcPr>
            <w:tcW w:w="465" w:type="pct"/>
            <w:vAlign w:val="bottom"/>
          </w:tcPr>
          <w:p w14:paraId="2472B82A" w14:textId="0326AC5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761</w:t>
            </w:r>
          </w:p>
        </w:tc>
        <w:tc>
          <w:tcPr>
            <w:tcW w:w="465" w:type="pct"/>
            <w:vAlign w:val="bottom"/>
          </w:tcPr>
          <w:p w14:paraId="600FD875" w14:textId="7DAEA5A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1310</w:t>
            </w:r>
          </w:p>
        </w:tc>
        <w:tc>
          <w:tcPr>
            <w:tcW w:w="480" w:type="pct"/>
            <w:vAlign w:val="bottom"/>
          </w:tcPr>
          <w:p w14:paraId="5AEFD8FE" w14:textId="3015D0E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1336</w:t>
            </w:r>
          </w:p>
        </w:tc>
        <w:tc>
          <w:tcPr>
            <w:tcW w:w="465" w:type="pct"/>
            <w:vAlign w:val="bottom"/>
          </w:tcPr>
          <w:p w14:paraId="3E6475F8" w14:textId="4FFC51E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1048</w:t>
            </w:r>
          </w:p>
        </w:tc>
        <w:tc>
          <w:tcPr>
            <w:tcW w:w="465" w:type="pct"/>
            <w:vAlign w:val="bottom"/>
          </w:tcPr>
          <w:p w14:paraId="2F0E81F0" w14:textId="1DE02F1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588</w:t>
            </w:r>
          </w:p>
        </w:tc>
        <w:tc>
          <w:tcPr>
            <w:tcW w:w="515" w:type="pct"/>
            <w:vAlign w:val="bottom"/>
          </w:tcPr>
          <w:p w14:paraId="5A9B9BAB" w14:textId="3C7C5DF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729</w:t>
            </w:r>
          </w:p>
        </w:tc>
        <w:tc>
          <w:tcPr>
            <w:tcW w:w="465" w:type="pct"/>
            <w:vAlign w:val="bottom"/>
          </w:tcPr>
          <w:p w14:paraId="1EAFD3E7" w14:textId="0A2D1B2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1453</w:t>
            </w:r>
          </w:p>
        </w:tc>
        <w:tc>
          <w:tcPr>
            <w:tcW w:w="462" w:type="pct"/>
            <w:vAlign w:val="bottom"/>
          </w:tcPr>
          <w:p w14:paraId="5A610428" w14:textId="7F76916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1219</w:t>
            </w:r>
          </w:p>
        </w:tc>
      </w:tr>
    </w:tbl>
    <w:p w14:paraId="50E41602" w14:textId="77777777" w:rsidR="00CB05E8" w:rsidRDefault="00CB05E8" w:rsidP="00CB05E8">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23"/>
        <w:gridCol w:w="1691"/>
        <w:gridCol w:w="1505"/>
        <w:gridCol w:w="1286"/>
        <w:gridCol w:w="1443"/>
        <w:gridCol w:w="1295"/>
        <w:gridCol w:w="1313"/>
        <w:gridCol w:w="1569"/>
        <w:gridCol w:w="1251"/>
        <w:gridCol w:w="1275"/>
      </w:tblGrid>
      <w:tr w:rsidR="00CB05E8" w:rsidRPr="00C958F1" w14:paraId="21ABD42F" w14:textId="77777777" w:rsidTr="00C24375">
        <w:tc>
          <w:tcPr>
            <w:tcW w:w="661" w:type="pct"/>
            <w:shd w:val="clear" w:color="auto" w:fill="FFFF00"/>
          </w:tcPr>
          <w:p w14:paraId="1FE91ED2" w14:textId="5FFC034E" w:rsidR="00CB05E8" w:rsidRDefault="00CB05E8" w:rsidP="00C24375">
            <w:pPr>
              <w:rPr>
                <w:rFonts w:ascii="Times New Roman" w:hAnsi="Times New Roman" w:cs="Times New Roman"/>
                <w:sz w:val="24"/>
                <w:szCs w:val="24"/>
              </w:rPr>
            </w:pPr>
            <w:r w:rsidRPr="007110B3">
              <w:rPr>
                <w:rFonts w:ascii="Times New Roman" w:eastAsia="Times New Roman" w:hAnsi="Times New Roman" w:cs="Times New Roman"/>
                <w:b/>
                <w:color w:val="000000"/>
                <w:lang w:eastAsia="ru-RU"/>
              </w:rPr>
              <w:t>состояние помещений</w:t>
            </w:r>
          </w:p>
        </w:tc>
        <w:tc>
          <w:tcPr>
            <w:tcW w:w="581" w:type="pct"/>
            <w:vAlign w:val="bottom"/>
          </w:tcPr>
          <w:p w14:paraId="4D50325C"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18A8C59F"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42" w:type="pct"/>
            <w:vAlign w:val="bottom"/>
          </w:tcPr>
          <w:p w14:paraId="1DB22235"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55D6FCA1"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33A6A13A"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1A8407C3"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562A8793"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30" w:type="pct"/>
            <w:vAlign w:val="bottom"/>
          </w:tcPr>
          <w:p w14:paraId="389FF409"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38" w:type="pct"/>
            <w:vAlign w:val="bottom"/>
          </w:tcPr>
          <w:p w14:paraId="6B61CABE"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CB05E8" w:rsidRPr="0022653F" w14:paraId="559C01B2" w14:textId="77777777" w:rsidTr="00CB05E8">
        <w:trPr>
          <w:trHeight w:val="630"/>
        </w:trPr>
        <w:tc>
          <w:tcPr>
            <w:tcW w:w="661" w:type="pct"/>
            <w:vAlign w:val="bottom"/>
          </w:tcPr>
          <w:p w14:paraId="57F7DDF9" w14:textId="71DEE76A"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да, в целом удовлетворен(-а)</w:t>
            </w:r>
          </w:p>
        </w:tc>
        <w:tc>
          <w:tcPr>
            <w:tcW w:w="581" w:type="pct"/>
            <w:vAlign w:val="bottom"/>
          </w:tcPr>
          <w:p w14:paraId="5B0B7D8F" w14:textId="0F60B33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74,6%</w:t>
            </w:r>
          </w:p>
        </w:tc>
        <w:tc>
          <w:tcPr>
            <w:tcW w:w="517" w:type="pct"/>
            <w:vAlign w:val="bottom"/>
          </w:tcPr>
          <w:p w14:paraId="62DCCA90" w14:textId="0BC6FEA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87,1%</w:t>
            </w:r>
          </w:p>
        </w:tc>
        <w:tc>
          <w:tcPr>
            <w:tcW w:w="442" w:type="pct"/>
            <w:vAlign w:val="bottom"/>
          </w:tcPr>
          <w:p w14:paraId="4B53DA91" w14:textId="6C23E15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82,0%</w:t>
            </w:r>
          </w:p>
        </w:tc>
        <w:tc>
          <w:tcPr>
            <w:tcW w:w="496" w:type="pct"/>
            <w:vAlign w:val="bottom"/>
          </w:tcPr>
          <w:p w14:paraId="6AF4C7DC" w14:textId="3788F24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84,1%</w:t>
            </w:r>
          </w:p>
        </w:tc>
        <w:tc>
          <w:tcPr>
            <w:tcW w:w="445" w:type="pct"/>
            <w:vAlign w:val="bottom"/>
          </w:tcPr>
          <w:p w14:paraId="4BA4454C" w14:textId="1BC2F9F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87,4%</w:t>
            </w:r>
          </w:p>
        </w:tc>
        <w:tc>
          <w:tcPr>
            <w:tcW w:w="451" w:type="pct"/>
            <w:vAlign w:val="bottom"/>
          </w:tcPr>
          <w:p w14:paraId="7803508B" w14:textId="21FB40D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92,0%</w:t>
            </w:r>
          </w:p>
        </w:tc>
        <w:tc>
          <w:tcPr>
            <w:tcW w:w="539" w:type="pct"/>
            <w:vAlign w:val="bottom"/>
          </w:tcPr>
          <w:p w14:paraId="3235DFD4" w14:textId="3EF3F52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83,6%</w:t>
            </w:r>
          </w:p>
        </w:tc>
        <w:tc>
          <w:tcPr>
            <w:tcW w:w="430" w:type="pct"/>
            <w:vAlign w:val="bottom"/>
          </w:tcPr>
          <w:p w14:paraId="57D8A141" w14:textId="301028E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81,6%</w:t>
            </w:r>
          </w:p>
        </w:tc>
        <w:tc>
          <w:tcPr>
            <w:tcW w:w="438" w:type="pct"/>
            <w:vAlign w:val="bottom"/>
          </w:tcPr>
          <w:p w14:paraId="2CAF2144" w14:textId="76FE73B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86,3%</w:t>
            </w:r>
          </w:p>
        </w:tc>
      </w:tr>
      <w:tr w:rsidR="00CB05E8" w:rsidRPr="0022653F" w14:paraId="1E61AA0B" w14:textId="77777777" w:rsidTr="00C24375">
        <w:tc>
          <w:tcPr>
            <w:tcW w:w="661" w:type="pct"/>
            <w:vAlign w:val="bottom"/>
          </w:tcPr>
          <w:p w14:paraId="5CF9FB41" w14:textId="1AAB3EF4"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7D28D489" w14:textId="369AE51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10,7%</w:t>
            </w:r>
          </w:p>
        </w:tc>
        <w:tc>
          <w:tcPr>
            <w:tcW w:w="517" w:type="pct"/>
            <w:vAlign w:val="bottom"/>
          </w:tcPr>
          <w:p w14:paraId="226E8980" w14:textId="6F53840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4,3%</w:t>
            </w:r>
          </w:p>
        </w:tc>
        <w:tc>
          <w:tcPr>
            <w:tcW w:w="442" w:type="pct"/>
            <w:vAlign w:val="bottom"/>
          </w:tcPr>
          <w:p w14:paraId="059DC58D" w14:textId="71FC4D1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7,5%</w:t>
            </w:r>
          </w:p>
        </w:tc>
        <w:tc>
          <w:tcPr>
            <w:tcW w:w="496" w:type="pct"/>
            <w:vAlign w:val="bottom"/>
          </w:tcPr>
          <w:p w14:paraId="10B061BB" w14:textId="7725674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4,4%</w:t>
            </w:r>
          </w:p>
        </w:tc>
        <w:tc>
          <w:tcPr>
            <w:tcW w:w="445" w:type="pct"/>
            <w:vAlign w:val="bottom"/>
          </w:tcPr>
          <w:p w14:paraId="59A1FC8D" w14:textId="70F71FF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4,7%</w:t>
            </w:r>
          </w:p>
        </w:tc>
        <w:tc>
          <w:tcPr>
            <w:tcW w:w="451" w:type="pct"/>
            <w:vAlign w:val="bottom"/>
          </w:tcPr>
          <w:p w14:paraId="3662A136" w14:textId="53927AE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1,9%</w:t>
            </w:r>
          </w:p>
        </w:tc>
        <w:tc>
          <w:tcPr>
            <w:tcW w:w="539" w:type="pct"/>
            <w:vAlign w:val="bottom"/>
          </w:tcPr>
          <w:p w14:paraId="00CF755B" w14:textId="3582F6D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5,2%</w:t>
            </w:r>
          </w:p>
        </w:tc>
        <w:tc>
          <w:tcPr>
            <w:tcW w:w="430" w:type="pct"/>
            <w:vAlign w:val="bottom"/>
          </w:tcPr>
          <w:p w14:paraId="31D5C447" w14:textId="7C43A18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7,3%</w:t>
            </w:r>
          </w:p>
        </w:tc>
        <w:tc>
          <w:tcPr>
            <w:tcW w:w="438" w:type="pct"/>
            <w:vAlign w:val="bottom"/>
          </w:tcPr>
          <w:p w14:paraId="70D7B5AD" w14:textId="49982CE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6,3%</w:t>
            </w:r>
          </w:p>
        </w:tc>
      </w:tr>
      <w:tr w:rsidR="00CB05E8" w:rsidRPr="0022653F" w14:paraId="26F8F043" w14:textId="77777777" w:rsidTr="00C24375">
        <w:trPr>
          <w:trHeight w:val="63"/>
        </w:trPr>
        <w:tc>
          <w:tcPr>
            <w:tcW w:w="661" w:type="pct"/>
            <w:vAlign w:val="bottom"/>
          </w:tcPr>
          <w:p w14:paraId="23C5315A" w14:textId="6DFE8B2D"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затрудняюсь ответить</w:t>
            </w:r>
          </w:p>
        </w:tc>
        <w:tc>
          <w:tcPr>
            <w:tcW w:w="581" w:type="pct"/>
            <w:vAlign w:val="bottom"/>
          </w:tcPr>
          <w:p w14:paraId="5F031CDD" w14:textId="592E3C9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14,8%</w:t>
            </w:r>
          </w:p>
        </w:tc>
        <w:tc>
          <w:tcPr>
            <w:tcW w:w="517" w:type="pct"/>
            <w:vAlign w:val="bottom"/>
          </w:tcPr>
          <w:p w14:paraId="15773BF4" w14:textId="5DD6BDB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w:t>
            </w:r>
          </w:p>
        </w:tc>
        <w:tc>
          <w:tcPr>
            <w:tcW w:w="442" w:type="pct"/>
            <w:vAlign w:val="bottom"/>
          </w:tcPr>
          <w:p w14:paraId="1A43C82D" w14:textId="123958B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10,5%</w:t>
            </w:r>
          </w:p>
        </w:tc>
        <w:tc>
          <w:tcPr>
            <w:tcW w:w="496" w:type="pct"/>
            <w:vAlign w:val="bottom"/>
          </w:tcPr>
          <w:p w14:paraId="3563133B" w14:textId="3D0E588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11,5%</w:t>
            </w:r>
          </w:p>
        </w:tc>
        <w:tc>
          <w:tcPr>
            <w:tcW w:w="445" w:type="pct"/>
            <w:vAlign w:val="bottom"/>
          </w:tcPr>
          <w:p w14:paraId="34E590B5" w14:textId="6A65FA6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7,9%</w:t>
            </w:r>
          </w:p>
        </w:tc>
        <w:tc>
          <w:tcPr>
            <w:tcW w:w="451" w:type="pct"/>
            <w:vAlign w:val="bottom"/>
          </w:tcPr>
          <w:p w14:paraId="65ED3429" w14:textId="6544C57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6,1%</w:t>
            </w:r>
          </w:p>
        </w:tc>
        <w:tc>
          <w:tcPr>
            <w:tcW w:w="539" w:type="pct"/>
            <w:vAlign w:val="bottom"/>
          </w:tcPr>
          <w:p w14:paraId="57F702E0" w14:textId="1A595ED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11,2%</w:t>
            </w:r>
          </w:p>
        </w:tc>
        <w:tc>
          <w:tcPr>
            <w:tcW w:w="430" w:type="pct"/>
            <w:vAlign w:val="bottom"/>
          </w:tcPr>
          <w:p w14:paraId="3A36407D" w14:textId="7197754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11,2%</w:t>
            </w:r>
          </w:p>
        </w:tc>
        <w:tc>
          <w:tcPr>
            <w:tcW w:w="438" w:type="pct"/>
            <w:vAlign w:val="bottom"/>
          </w:tcPr>
          <w:p w14:paraId="4E54D194" w14:textId="5A7B209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7,4%</w:t>
            </w:r>
          </w:p>
        </w:tc>
      </w:tr>
      <w:tr w:rsidR="00CB05E8" w:rsidRPr="0022653F" w14:paraId="501AA3D0" w14:textId="77777777" w:rsidTr="00C24375">
        <w:trPr>
          <w:trHeight w:val="63"/>
        </w:trPr>
        <w:tc>
          <w:tcPr>
            <w:tcW w:w="661" w:type="pct"/>
            <w:vAlign w:val="bottom"/>
          </w:tcPr>
          <w:p w14:paraId="3725F77B" w14:textId="409D83F0"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Всего</w:t>
            </w:r>
          </w:p>
        </w:tc>
        <w:tc>
          <w:tcPr>
            <w:tcW w:w="581" w:type="pct"/>
            <w:vAlign w:val="bottom"/>
          </w:tcPr>
          <w:p w14:paraId="46940BEA" w14:textId="75DB748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244</w:t>
            </w:r>
          </w:p>
        </w:tc>
        <w:tc>
          <w:tcPr>
            <w:tcW w:w="517" w:type="pct"/>
            <w:vAlign w:val="bottom"/>
          </w:tcPr>
          <w:p w14:paraId="3899EEDE" w14:textId="7F12B09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629</w:t>
            </w:r>
          </w:p>
        </w:tc>
        <w:tc>
          <w:tcPr>
            <w:tcW w:w="442" w:type="pct"/>
            <w:vAlign w:val="bottom"/>
          </w:tcPr>
          <w:p w14:paraId="046D92D8" w14:textId="0B0E793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829</w:t>
            </w:r>
          </w:p>
        </w:tc>
        <w:tc>
          <w:tcPr>
            <w:tcW w:w="496" w:type="pct"/>
            <w:vAlign w:val="bottom"/>
          </w:tcPr>
          <w:p w14:paraId="7AA713ED" w14:textId="454BED8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435</w:t>
            </w:r>
          </w:p>
        </w:tc>
        <w:tc>
          <w:tcPr>
            <w:tcW w:w="445" w:type="pct"/>
            <w:vAlign w:val="bottom"/>
          </w:tcPr>
          <w:p w14:paraId="76B4526C" w14:textId="0CE4D5C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470</w:t>
            </w:r>
          </w:p>
        </w:tc>
        <w:tc>
          <w:tcPr>
            <w:tcW w:w="451" w:type="pct"/>
            <w:vAlign w:val="bottom"/>
          </w:tcPr>
          <w:p w14:paraId="7ECAE5A7" w14:textId="41EAC6F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473</w:t>
            </w:r>
          </w:p>
        </w:tc>
        <w:tc>
          <w:tcPr>
            <w:tcW w:w="539" w:type="pct"/>
            <w:vAlign w:val="bottom"/>
          </w:tcPr>
          <w:p w14:paraId="48D93193" w14:textId="66DF624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955</w:t>
            </w:r>
          </w:p>
        </w:tc>
        <w:tc>
          <w:tcPr>
            <w:tcW w:w="430" w:type="pct"/>
            <w:vAlign w:val="bottom"/>
          </w:tcPr>
          <w:p w14:paraId="4F4FC29F" w14:textId="22CAC76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1019</w:t>
            </w:r>
          </w:p>
        </w:tc>
        <w:tc>
          <w:tcPr>
            <w:tcW w:w="438" w:type="pct"/>
            <w:vAlign w:val="bottom"/>
          </w:tcPr>
          <w:p w14:paraId="41EA2F05" w14:textId="5851042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1088</w:t>
            </w:r>
          </w:p>
        </w:tc>
      </w:tr>
    </w:tbl>
    <w:p w14:paraId="65356A7E" w14:textId="323EDE7B" w:rsidR="00CB05E8" w:rsidRDefault="00CB05E8" w:rsidP="00C52694">
      <w:pPr>
        <w:rPr>
          <w:rFonts w:ascii="Times New Roman" w:hAnsi="Times New Roman" w:cs="Times New Roman"/>
          <w:b/>
          <w:sz w:val="24"/>
          <w:szCs w:val="24"/>
        </w:rPr>
      </w:pPr>
    </w:p>
    <w:p w14:paraId="30E9D4AC" w14:textId="77777777" w:rsidR="00E41CFC" w:rsidRDefault="00E41CFC" w:rsidP="00C52694">
      <w:pPr>
        <w:rPr>
          <w:rFonts w:ascii="Times New Roman" w:hAnsi="Times New Roman" w:cs="Times New Roman"/>
          <w:b/>
          <w:sz w:val="24"/>
          <w:szCs w:val="24"/>
        </w:rPr>
      </w:pPr>
    </w:p>
    <w:tbl>
      <w:tblPr>
        <w:tblW w:w="8272" w:type="dxa"/>
        <w:tblLook w:val="04A0" w:firstRow="1" w:lastRow="0" w:firstColumn="1" w:lastColumn="0" w:noHBand="0" w:noVBand="1"/>
      </w:tblPr>
      <w:tblGrid>
        <w:gridCol w:w="3539"/>
        <w:gridCol w:w="1238"/>
        <w:gridCol w:w="960"/>
        <w:gridCol w:w="1314"/>
        <w:gridCol w:w="1221"/>
      </w:tblGrid>
      <w:tr w:rsidR="00CB05E8" w:rsidRPr="00CB05E8" w14:paraId="6B3536D9" w14:textId="77777777" w:rsidTr="00CB05E8">
        <w:trPr>
          <w:trHeight w:val="276"/>
        </w:trPr>
        <w:tc>
          <w:tcPr>
            <w:tcW w:w="35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336278C" w14:textId="77777777" w:rsidR="00CB05E8" w:rsidRPr="00CB05E8" w:rsidRDefault="00CB05E8" w:rsidP="00CB05E8">
            <w:pPr>
              <w:spacing w:after="0" w:line="240" w:lineRule="auto"/>
              <w:rPr>
                <w:rFonts w:ascii="Times New Roman" w:eastAsia="Times New Roman" w:hAnsi="Times New Roman" w:cs="Times New Roman"/>
                <w:b/>
                <w:color w:val="000000"/>
                <w:lang w:eastAsia="ru-RU"/>
              </w:rPr>
            </w:pPr>
            <w:r w:rsidRPr="00CB05E8">
              <w:rPr>
                <w:rFonts w:ascii="Times New Roman" w:eastAsia="Times New Roman" w:hAnsi="Times New Roman" w:cs="Times New Roman"/>
                <w:b/>
                <w:color w:val="000000"/>
                <w:lang w:eastAsia="ru-RU"/>
              </w:rPr>
              <w:lastRenderedPageBreak/>
              <w:t>степень индивидуализации обучения</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7F982C5A" w14:textId="77777777" w:rsidR="00CB05E8" w:rsidRPr="00CB05E8" w:rsidRDefault="00CB05E8" w:rsidP="00CB05E8">
            <w:pPr>
              <w:spacing w:after="0" w:line="240" w:lineRule="auto"/>
              <w:rPr>
                <w:rFonts w:ascii="Times New Roman" w:eastAsia="Times New Roman" w:hAnsi="Times New Roman" w:cs="Times New Roman"/>
                <w:b/>
                <w:color w:val="000000"/>
                <w:lang w:eastAsia="ru-RU"/>
              </w:rPr>
            </w:pPr>
            <w:r w:rsidRPr="00CB05E8">
              <w:rPr>
                <w:rFonts w:ascii="Times New Roman" w:eastAsia="Times New Roman" w:hAnsi="Times New Roman" w:cs="Times New Roman"/>
                <w:b/>
                <w:color w:val="000000"/>
                <w:lang w:eastAsia="ru-RU"/>
              </w:rPr>
              <w:t>город-районный центр</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BEA7AB3" w14:textId="77777777" w:rsidR="00CB05E8" w:rsidRPr="00CB05E8" w:rsidRDefault="00CB05E8" w:rsidP="00CB05E8">
            <w:pPr>
              <w:spacing w:after="0" w:line="240" w:lineRule="auto"/>
              <w:rPr>
                <w:rFonts w:ascii="Times New Roman" w:eastAsia="Times New Roman" w:hAnsi="Times New Roman" w:cs="Times New Roman"/>
                <w:b/>
                <w:color w:val="000000"/>
                <w:lang w:eastAsia="ru-RU"/>
              </w:rPr>
            </w:pPr>
            <w:r w:rsidRPr="00CB05E8">
              <w:rPr>
                <w:rFonts w:ascii="Times New Roman" w:eastAsia="Times New Roman" w:hAnsi="Times New Roman" w:cs="Times New Roman"/>
                <w:b/>
                <w:color w:val="000000"/>
                <w:lang w:eastAsia="ru-RU"/>
              </w:rPr>
              <w:t>город</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3D71DE33" w14:textId="77777777" w:rsidR="00CB05E8" w:rsidRPr="00CB05E8" w:rsidRDefault="00CB05E8" w:rsidP="00CB05E8">
            <w:pPr>
              <w:spacing w:after="0" w:line="240" w:lineRule="auto"/>
              <w:rPr>
                <w:rFonts w:ascii="Times New Roman" w:eastAsia="Times New Roman" w:hAnsi="Times New Roman" w:cs="Times New Roman"/>
                <w:b/>
                <w:color w:val="000000"/>
                <w:lang w:eastAsia="ru-RU"/>
              </w:rPr>
            </w:pPr>
            <w:r w:rsidRPr="00CB05E8">
              <w:rPr>
                <w:rFonts w:ascii="Times New Roman" w:eastAsia="Times New Roman" w:hAnsi="Times New Roman" w:cs="Times New Roman"/>
                <w:b/>
                <w:color w:val="000000"/>
                <w:lang w:eastAsia="ru-RU"/>
              </w:rPr>
              <w:t>поселок городского типа</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546614B5" w14:textId="77777777" w:rsidR="00CB05E8" w:rsidRPr="00CB05E8" w:rsidRDefault="00CB05E8" w:rsidP="00CB05E8">
            <w:pPr>
              <w:spacing w:after="0" w:line="240" w:lineRule="auto"/>
              <w:rPr>
                <w:rFonts w:ascii="Times New Roman" w:eastAsia="Times New Roman" w:hAnsi="Times New Roman" w:cs="Times New Roman"/>
                <w:b/>
                <w:color w:val="000000"/>
                <w:lang w:eastAsia="ru-RU"/>
              </w:rPr>
            </w:pPr>
            <w:r w:rsidRPr="00CB05E8">
              <w:rPr>
                <w:rFonts w:ascii="Times New Roman" w:eastAsia="Times New Roman" w:hAnsi="Times New Roman" w:cs="Times New Roman"/>
                <w:b/>
                <w:color w:val="000000"/>
                <w:lang w:eastAsia="ru-RU"/>
              </w:rPr>
              <w:t>сельское поселение (село, деревня и т.п.)</w:t>
            </w:r>
          </w:p>
        </w:tc>
      </w:tr>
      <w:tr w:rsidR="00CB05E8" w:rsidRPr="00CB05E8" w14:paraId="3250B86F" w14:textId="77777777" w:rsidTr="00CB05E8">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3860D87" w14:textId="77777777" w:rsidR="00CB05E8" w:rsidRPr="00CB05E8" w:rsidRDefault="00CB05E8" w:rsidP="00CB05E8">
            <w:pPr>
              <w:spacing w:after="0" w:line="240" w:lineRule="auto"/>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да, в целом удовлетворен(-а)</w:t>
            </w:r>
          </w:p>
        </w:tc>
        <w:tc>
          <w:tcPr>
            <w:tcW w:w="1238" w:type="dxa"/>
            <w:tcBorders>
              <w:top w:val="nil"/>
              <w:left w:val="nil"/>
              <w:bottom w:val="single" w:sz="4" w:space="0" w:color="auto"/>
              <w:right w:val="single" w:sz="4" w:space="0" w:color="auto"/>
            </w:tcBorders>
            <w:shd w:val="clear" w:color="auto" w:fill="auto"/>
            <w:noWrap/>
            <w:vAlign w:val="bottom"/>
            <w:hideMark/>
          </w:tcPr>
          <w:p w14:paraId="78C1E70E"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88,7%</w:t>
            </w:r>
          </w:p>
        </w:tc>
        <w:tc>
          <w:tcPr>
            <w:tcW w:w="960" w:type="dxa"/>
            <w:tcBorders>
              <w:top w:val="nil"/>
              <w:left w:val="nil"/>
              <w:bottom w:val="single" w:sz="4" w:space="0" w:color="auto"/>
              <w:right w:val="single" w:sz="4" w:space="0" w:color="auto"/>
            </w:tcBorders>
            <w:shd w:val="clear" w:color="auto" w:fill="auto"/>
            <w:noWrap/>
            <w:vAlign w:val="bottom"/>
            <w:hideMark/>
          </w:tcPr>
          <w:p w14:paraId="41C9FD65"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88,6%</w:t>
            </w:r>
          </w:p>
        </w:tc>
        <w:tc>
          <w:tcPr>
            <w:tcW w:w="1314" w:type="dxa"/>
            <w:tcBorders>
              <w:top w:val="nil"/>
              <w:left w:val="nil"/>
              <w:bottom w:val="single" w:sz="4" w:space="0" w:color="auto"/>
              <w:right w:val="single" w:sz="4" w:space="0" w:color="auto"/>
            </w:tcBorders>
            <w:shd w:val="clear" w:color="auto" w:fill="auto"/>
            <w:noWrap/>
            <w:vAlign w:val="bottom"/>
            <w:hideMark/>
          </w:tcPr>
          <w:p w14:paraId="7D0AE886"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86,6%</w:t>
            </w:r>
          </w:p>
        </w:tc>
        <w:tc>
          <w:tcPr>
            <w:tcW w:w="1221" w:type="dxa"/>
            <w:tcBorders>
              <w:top w:val="nil"/>
              <w:left w:val="nil"/>
              <w:bottom w:val="single" w:sz="4" w:space="0" w:color="auto"/>
              <w:right w:val="single" w:sz="4" w:space="0" w:color="auto"/>
            </w:tcBorders>
            <w:shd w:val="clear" w:color="auto" w:fill="auto"/>
            <w:noWrap/>
            <w:vAlign w:val="bottom"/>
            <w:hideMark/>
          </w:tcPr>
          <w:p w14:paraId="26875EE8"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90,3%</w:t>
            </w:r>
          </w:p>
        </w:tc>
      </w:tr>
      <w:tr w:rsidR="00CB05E8" w:rsidRPr="00CB05E8" w14:paraId="4C855E2E" w14:textId="77777777" w:rsidTr="00CB05E8">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DC03F1B" w14:textId="77777777" w:rsidR="00CB05E8" w:rsidRPr="00CB05E8" w:rsidRDefault="00CB05E8" w:rsidP="00CB05E8">
            <w:pPr>
              <w:spacing w:after="0" w:line="240" w:lineRule="auto"/>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нет, в целом не удовлетворен(- а)</w:t>
            </w:r>
          </w:p>
        </w:tc>
        <w:tc>
          <w:tcPr>
            <w:tcW w:w="1238" w:type="dxa"/>
            <w:tcBorders>
              <w:top w:val="nil"/>
              <w:left w:val="nil"/>
              <w:bottom w:val="single" w:sz="4" w:space="0" w:color="auto"/>
              <w:right w:val="single" w:sz="4" w:space="0" w:color="auto"/>
            </w:tcBorders>
            <w:shd w:val="clear" w:color="auto" w:fill="auto"/>
            <w:noWrap/>
            <w:vAlign w:val="bottom"/>
            <w:hideMark/>
          </w:tcPr>
          <w:p w14:paraId="3341E545"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02056894"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1,8%</w:t>
            </w:r>
          </w:p>
        </w:tc>
        <w:tc>
          <w:tcPr>
            <w:tcW w:w="1314" w:type="dxa"/>
            <w:tcBorders>
              <w:top w:val="nil"/>
              <w:left w:val="nil"/>
              <w:bottom w:val="single" w:sz="4" w:space="0" w:color="auto"/>
              <w:right w:val="single" w:sz="4" w:space="0" w:color="auto"/>
            </w:tcBorders>
            <w:shd w:val="clear" w:color="auto" w:fill="auto"/>
            <w:noWrap/>
            <w:vAlign w:val="bottom"/>
            <w:hideMark/>
          </w:tcPr>
          <w:p w14:paraId="2489A772"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w:t>
            </w:r>
          </w:p>
        </w:tc>
        <w:tc>
          <w:tcPr>
            <w:tcW w:w="1221" w:type="dxa"/>
            <w:tcBorders>
              <w:top w:val="nil"/>
              <w:left w:val="nil"/>
              <w:bottom w:val="single" w:sz="4" w:space="0" w:color="auto"/>
              <w:right w:val="single" w:sz="4" w:space="0" w:color="auto"/>
            </w:tcBorders>
            <w:shd w:val="clear" w:color="auto" w:fill="auto"/>
            <w:noWrap/>
            <w:vAlign w:val="bottom"/>
            <w:hideMark/>
          </w:tcPr>
          <w:p w14:paraId="4FE9844D"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w:t>
            </w:r>
          </w:p>
        </w:tc>
      </w:tr>
      <w:tr w:rsidR="00CB05E8" w:rsidRPr="00CB05E8" w14:paraId="392568B0" w14:textId="77777777" w:rsidTr="00CB05E8">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37AED3E" w14:textId="77777777" w:rsidR="00CB05E8" w:rsidRPr="00CB05E8" w:rsidRDefault="00CB05E8" w:rsidP="00CB05E8">
            <w:pPr>
              <w:spacing w:after="0" w:line="240" w:lineRule="auto"/>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затрудняюсь ответить</w:t>
            </w:r>
          </w:p>
        </w:tc>
        <w:tc>
          <w:tcPr>
            <w:tcW w:w="1238" w:type="dxa"/>
            <w:tcBorders>
              <w:top w:val="nil"/>
              <w:left w:val="nil"/>
              <w:bottom w:val="single" w:sz="4" w:space="0" w:color="auto"/>
              <w:right w:val="single" w:sz="4" w:space="0" w:color="auto"/>
            </w:tcBorders>
            <w:shd w:val="clear" w:color="auto" w:fill="auto"/>
            <w:noWrap/>
            <w:vAlign w:val="bottom"/>
            <w:hideMark/>
          </w:tcPr>
          <w:p w14:paraId="0DEC37E5"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14:paraId="3A2913E6"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9,6%</w:t>
            </w:r>
          </w:p>
        </w:tc>
        <w:tc>
          <w:tcPr>
            <w:tcW w:w="1314" w:type="dxa"/>
            <w:tcBorders>
              <w:top w:val="nil"/>
              <w:left w:val="nil"/>
              <w:bottom w:val="single" w:sz="4" w:space="0" w:color="auto"/>
              <w:right w:val="single" w:sz="4" w:space="0" w:color="auto"/>
            </w:tcBorders>
            <w:shd w:val="clear" w:color="auto" w:fill="auto"/>
            <w:noWrap/>
            <w:vAlign w:val="bottom"/>
            <w:hideMark/>
          </w:tcPr>
          <w:p w14:paraId="54ED31E0"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12,0%</w:t>
            </w:r>
          </w:p>
        </w:tc>
        <w:tc>
          <w:tcPr>
            <w:tcW w:w="1221" w:type="dxa"/>
            <w:tcBorders>
              <w:top w:val="nil"/>
              <w:left w:val="nil"/>
              <w:bottom w:val="single" w:sz="4" w:space="0" w:color="auto"/>
              <w:right w:val="single" w:sz="4" w:space="0" w:color="auto"/>
            </w:tcBorders>
            <w:shd w:val="clear" w:color="auto" w:fill="auto"/>
            <w:noWrap/>
            <w:vAlign w:val="bottom"/>
            <w:hideMark/>
          </w:tcPr>
          <w:p w14:paraId="2A9F379E"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8,4%</w:t>
            </w:r>
          </w:p>
        </w:tc>
      </w:tr>
      <w:tr w:rsidR="00CB05E8" w:rsidRPr="00CB05E8" w14:paraId="0D5B5B89" w14:textId="77777777" w:rsidTr="00CB05E8">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B2DFBEE" w14:textId="77777777" w:rsidR="00CB05E8" w:rsidRPr="00CB05E8" w:rsidRDefault="00CB05E8" w:rsidP="00CB05E8">
            <w:pPr>
              <w:spacing w:after="0" w:line="240" w:lineRule="auto"/>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Всего</w:t>
            </w:r>
          </w:p>
        </w:tc>
        <w:tc>
          <w:tcPr>
            <w:tcW w:w="1238" w:type="dxa"/>
            <w:tcBorders>
              <w:top w:val="nil"/>
              <w:left w:val="nil"/>
              <w:bottom w:val="single" w:sz="4" w:space="0" w:color="auto"/>
              <w:right w:val="single" w:sz="4" w:space="0" w:color="auto"/>
            </w:tcBorders>
            <w:shd w:val="clear" w:color="auto" w:fill="auto"/>
            <w:noWrap/>
            <w:vAlign w:val="bottom"/>
            <w:hideMark/>
          </w:tcPr>
          <w:p w14:paraId="5E26CB0D"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2159</w:t>
            </w:r>
          </w:p>
        </w:tc>
        <w:tc>
          <w:tcPr>
            <w:tcW w:w="960" w:type="dxa"/>
            <w:tcBorders>
              <w:top w:val="nil"/>
              <w:left w:val="nil"/>
              <w:bottom w:val="single" w:sz="4" w:space="0" w:color="auto"/>
              <w:right w:val="single" w:sz="4" w:space="0" w:color="auto"/>
            </w:tcBorders>
            <w:shd w:val="clear" w:color="auto" w:fill="auto"/>
            <w:noWrap/>
            <w:vAlign w:val="bottom"/>
            <w:hideMark/>
          </w:tcPr>
          <w:p w14:paraId="114899A7"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7096</w:t>
            </w:r>
          </w:p>
        </w:tc>
        <w:tc>
          <w:tcPr>
            <w:tcW w:w="1314" w:type="dxa"/>
            <w:tcBorders>
              <w:top w:val="nil"/>
              <w:left w:val="nil"/>
              <w:bottom w:val="single" w:sz="4" w:space="0" w:color="auto"/>
              <w:right w:val="single" w:sz="4" w:space="0" w:color="auto"/>
            </w:tcBorders>
            <w:shd w:val="clear" w:color="auto" w:fill="auto"/>
            <w:noWrap/>
            <w:vAlign w:val="bottom"/>
            <w:hideMark/>
          </w:tcPr>
          <w:p w14:paraId="293B4CAC"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2664</w:t>
            </w:r>
          </w:p>
        </w:tc>
        <w:tc>
          <w:tcPr>
            <w:tcW w:w="1221" w:type="dxa"/>
            <w:tcBorders>
              <w:top w:val="nil"/>
              <w:left w:val="nil"/>
              <w:bottom w:val="single" w:sz="4" w:space="0" w:color="auto"/>
              <w:right w:val="single" w:sz="4" w:space="0" w:color="auto"/>
            </w:tcBorders>
            <w:shd w:val="clear" w:color="auto" w:fill="auto"/>
            <w:noWrap/>
            <w:vAlign w:val="bottom"/>
            <w:hideMark/>
          </w:tcPr>
          <w:p w14:paraId="62F93461"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2962</w:t>
            </w:r>
          </w:p>
        </w:tc>
      </w:tr>
    </w:tbl>
    <w:p w14:paraId="3275C94C" w14:textId="7424F73A" w:rsidR="00CB05E8" w:rsidRDefault="00CB05E8"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14"/>
        <w:gridCol w:w="1554"/>
        <w:gridCol w:w="1335"/>
        <w:gridCol w:w="1335"/>
        <w:gridCol w:w="1397"/>
        <w:gridCol w:w="1324"/>
        <w:gridCol w:w="1339"/>
        <w:gridCol w:w="1499"/>
        <w:gridCol w:w="1324"/>
        <w:gridCol w:w="1330"/>
      </w:tblGrid>
      <w:tr w:rsidR="00CB05E8" w:rsidRPr="00C958F1" w14:paraId="3592A1B6" w14:textId="77777777" w:rsidTr="00CB05E8">
        <w:tc>
          <w:tcPr>
            <w:tcW w:w="726" w:type="pct"/>
            <w:shd w:val="clear" w:color="auto" w:fill="FFFF00"/>
          </w:tcPr>
          <w:p w14:paraId="41C10AD9" w14:textId="1452A6DD" w:rsidR="00CB05E8" w:rsidRDefault="00CB05E8" w:rsidP="00C24375">
            <w:pPr>
              <w:rPr>
                <w:rFonts w:ascii="Times New Roman" w:hAnsi="Times New Roman" w:cs="Times New Roman"/>
                <w:sz w:val="24"/>
                <w:szCs w:val="24"/>
              </w:rPr>
            </w:pPr>
            <w:r w:rsidRPr="00CB05E8">
              <w:rPr>
                <w:rFonts w:ascii="Times New Roman" w:eastAsia="Times New Roman" w:hAnsi="Times New Roman" w:cs="Times New Roman"/>
                <w:b/>
                <w:color w:val="000000"/>
                <w:lang w:eastAsia="ru-RU"/>
              </w:rPr>
              <w:t>степень индивидуализации обучения</w:t>
            </w:r>
          </w:p>
        </w:tc>
        <w:tc>
          <w:tcPr>
            <w:tcW w:w="534" w:type="pct"/>
            <w:vAlign w:val="bottom"/>
          </w:tcPr>
          <w:p w14:paraId="25CA09AA"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52E188A3"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3143B2CD"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0D2F374B"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67690366"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42B44103"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182EEB94"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5B105E49"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1DFE0857"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CB05E8" w:rsidRPr="0022653F" w14:paraId="4CAE9228" w14:textId="77777777" w:rsidTr="00CB05E8">
        <w:tc>
          <w:tcPr>
            <w:tcW w:w="726" w:type="pct"/>
            <w:vAlign w:val="bottom"/>
          </w:tcPr>
          <w:p w14:paraId="55528E1F" w14:textId="14CD831A"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да, в целом удовлетворен(-а)</w:t>
            </w:r>
          </w:p>
        </w:tc>
        <w:tc>
          <w:tcPr>
            <w:tcW w:w="534" w:type="pct"/>
            <w:vAlign w:val="bottom"/>
          </w:tcPr>
          <w:p w14:paraId="5B230E48" w14:textId="2B2B3CE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91,4%</w:t>
            </w:r>
          </w:p>
        </w:tc>
        <w:tc>
          <w:tcPr>
            <w:tcW w:w="459" w:type="pct"/>
            <w:vAlign w:val="bottom"/>
          </w:tcPr>
          <w:p w14:paraId="6AE7C3E2" w14:textId="34CB8C0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91,5%</w:t>
            </w:r>
          </w:p>
        </w:tc>
        <w:tc>
          <w:tcPr>
            <w:tcW w:w="459" w:type="pct"/>
            <w:vAlign w:val="bottom"/>
          </w:tcPr>
          <w:p w14:paraId="5852AC3D" w14:textId="7FC7F84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88,6%</w:t>
            </w:r>
          </w:p>
        </w:tc>
        <w:tc>
          <w:tcPr>
            <w:tcW w:w="480" w:type="pct"/>
            <w:vAlign w:val="bottom"/>
          </w:tcPr>
          <w:p w14:paraId="76A672CE" w14:textId="358BBE4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84,8%</w:t>
            </w:r>
          </w:p>
        </w:tc>
        <w:tc>
          <w:tcPr>
            <w:tcW w:w="455" w:type="pct"/>
            <w:vAlign w:val="bottom"/>
          </w:tcPr>
          <w:p w14:paraId="6A8F3016" w14:textId="4D0FED4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89,9%</w:t>
            </w:r>
          </w:p>
        </w:tc>
        <w:tc>
          <w:tcPr>
            <w:tcW w:w="460" w:type="pct"/>
            <w:vAlign w:val="bottom"/>
          </w:tcPr>
          <w:p w14:paraId="1234A186" w14:textId="770EB92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92,0%</w:t>
            </w:r>
          </w:p>
        </w:tc>
        <w:tc>
          <w:tcPr>
            <w:tcW w:w="515" w:type="pct"/>
            <w:vAlign w:val="bottom"/>
          </w:tcPr>
          <w:p w14:paraId="082549E1" w14:textId="0AE2BAE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92,0%</w:t>
            </w:r>
          </w:p>
        </w:tc>
        <w:tc>
          <w:tcPr>
            <w:tcW w:w="455" w:type="pct"/>
            <w:vAlign w:val="bottom"/>
          </w:tcPr>
          <w:p w14:paraId="198FF90F" w14:textId="37291BB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85,7%</w:t>
            </w:r>
          </w:p>
        </w:tc>
        <w:tc>
          <w:tcPr>
            <w:tcW w:w="457" w:type="pct"/>
            <w:vAlign w:val="bottom"/>
          </w:tcPr>
          <w:p w14:paraId="43527064" w14:textId="3F1A0A1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87,4%</w:t>
            </w:r>
          </w:p>
        </w:tc>
      </w:tr>
      <w:tr w:rsidR="00CB05E8" w:rsidRPr="0022653F" w14:paraId="27741125" w14:textId="77777777" w:rsidTr="00CB05E8">
        <w:tc>
          <w:tcPr>
            <w:tcW w:w="726" w:type="pct"/>
            <w:vAlign w:val="bottom"/>
          </w:tcPr>
          <w:p w14:paraId="6029DC99" w14:textId="6502B5F4"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4100D224" w14:textId="340B2D0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0,6%</w:t>
            </w:r>
          </w:p>
        </w:tc>
        <w:tc>
          <w:tcPr>
            <w:tcW w:w="459" w:type="pct"/>
            <w:vAlign w:val="bottom"/>
          </w:tcPr>
          <w:p w14:paraId="578A92E2" w14:textId="2BCC3CA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w:t>
            </w:r>
          </w:p>
        </w:tc>
        <w:tc>
          <w:tcPr>
            <w:tcW w:w="459" w:type="pct"/>
            <w:vAlign w:val="bottom"/>
          </w:tcPr>
          <w:p w14:paraId="7A31BFD7" w14:textId="553F2F2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1,5%</w:t>
            </w:r>
          </w:p>
        </w:tc>
        <w:tc>
          <w:tcPr>
            <w:tcW w:w="480" w:type="pct"/>
            <w:vAlign w:val="bottom"/>
          </w:tcPr>
          <w:p w14:paraId="61998FD8" w14:textId="7400C14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2,1%</w:t>
            </w:r>
          </w:p>
        </w:tc>
        <w:tc>
          <w:tcPr>
            <w:tcW w:w="455" w:type="pct"/>
            <w:vAlign w:val="bottom"/>
          </w:tcPr>
          <w:p w14:paraId="5B302B4E" w14:textId="5C02F5D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w:t>
            </w:r>
          </w:p>
        </w:tc>
        <w:tc>
          <w:tcPr>
            <w:tcW w:w="460" w:type="pct"/>
            <w:vAlign w:val="bottom"/>
          </w:tcPr>
          <w:p w14:paraId="61FA475F" w14:textId="789F06E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0,5%</w:t>
            </w:r>
          </w:p>
        </w:tc>
        <w:tc>
          <w:tcPr>
            <w:tcW w:w="515" w:type="pct"/>
            <w:vAlign w:val="bottom"/>
          </w:tcPr>
          <w:p w14:paraId="5990E0E6" w14:textId="07D8FA8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1,6%</w:t>
            </w:r>
          </w:p>
        </w:tc>
        <w:tc>
          <w:tcPr>
            <w:tcW w:w="455" w:type="pct"/>
            <w:vAlign w:val="bottom"/>
          </w:tcPr>
          <w:p w14:paraId="2610CC25" w14:textId="2A0EE30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w:t>
            </w:r>
          </w:p>
        </w:tc>
        <w:tc>
          <w:tcPr>
            <w:tcW w:w="457" w:type="pct"/>
            <w:vAlign w:val="bottom"/>
          </w:tcPr>
          <w:p w14:paraId="6D747331" w14:textId="18287E4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2,1%</w:t>
            </w:r>
          </w:p>
        </w:tc>
      </w:tr>
      <w:tr w:rsidR="00CB05E8" w:rsidRPr="0022653F" w14:paraId="4601D785" w14:textId="77777777" w:rsidTr="00CB05E8">
        <w:trPr>
          <w:trHeight w:val="63"/>
        </w:trPr>
        <w:tc>
          <w:tcPr>
            <w:tcW w:w="726" w:type="pct"/>
            <w:vAlign w:val="bottom"/>
          </w:tcPr>
          <w:p w14:paraId="2AC2731D" w14:textId="6481317F"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затрудняюсь ответить</w:t>
            </w:r>
          </w:p>
        </w:tc>
        <w:tc>
          <w:tcPr>
            <w:tcW w:w="534" w:type="pct"/>
            <w:vAlign w:val="bottom"/>
          </w:tcPr>
          <w:p w14:paraId="00C6DBA2" w14:textId="4B54CED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8,0%</w:t>
            </w:r>
          </w:p>
        </w:tc>
        <w:tc>
          <w:tcPr>
            <w:tcW w:w="459" w:type="pct"/>
            <w:vAlign w:val="bottom"/>
          </w:tcPr>
          <w:p w14:paraId="67E47CE3" w14:textId="0F8F278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7,5%</w:t>
            </w:r>
          </w:p>
        </w:tc>
        <w:tc>
          <w:tcPr>
            <w:tcW w:w="459" w:type="pct"/>
            <w:vAlign w:val="bottom"/>
          </w:tcPr>
          <w:p w14:paraId="439802A8" w14:textId="01EC4CB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9,9%</w:t>
            </w:r>
          </w:p>
        </w:tc>
        <w:tc>
          <w:tcPr>
            <w:tcW w:w="480" w:type="pct"/>
            <w:vAlign w:val="bottom"/>
          </w:tcPr>
          <w:p w14:paraId="39AAC571" w14:textId="61471CA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13,1%</w:t>
            </w:r>
          </w:p>
        </w:tc>
        <w:tc>
          <w:tcPr>
            <w:tcW w:w="455" w:type="pct"/>
            <w:vAlign w:val="bottom"/>
          </w:tcPr>
          <w:p w14:paraId="676554CB" w14:textId="00234AA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w:t>
            </w:r>
          </w:p>
        </w:tc>
        <w:tc>
          <w:tcPr>
            <w:tcW w:w="460" w:type="pct"/>
            <w:vAlign w:val="bottom"/>
          </w:tcPr>
          <w:p w14:paraId="3572DA4C" w14:textId="64F2B4B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7,5%</w:t>
            </w:r>
          </w:p>
        </w:tc>
        <w:tc>
          <w:tcPr>
            <w:tcW w:w="515" w:type="pct"/>
            <w:vAlign w:val="bottom"/>
          </w:tcPr>
          <w:p w14:paraId="122D5454" w14:textId="4E0AB89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6,4%</w:t>
            </w:r>
          </w:p>
        </w:tc>
        <w:tc>
          <w:tcPr>
            <w:tcW w:w="455" w:type="pct"/>
            <w:vAlign w:val="bottom"/>
          </w:tcPr>
          <w:p w14:paraId="7008CF43" w14:textId="0C58CD0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12,8%</w:t>
            </w:r>
          </w:p>
        </w:tc>
        <w:tc>
          <w:tcPr>
            <w:tcW w:w="457" w:type="pct"/>
            <w:vAlign w:val="bottom"/>
          </w:tcPr>
          <w:p w14:paraId="1D0438C0" w14:textId="45BF552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10,4%</w:t>
            </w:r>
          </w:p>
        </w:tc>
      </w:tr>
      <w:tr w:rsidR="00CB05E8" w:rsidRPr="0022653F" w14:paraId="32396D63" w14:textId="77777777" w:rsidTr="00CB05E8">
        <w:trPr>
          <w:trHeight w:val="63"/>
        </w:trPr>
        <w:tc>
          <w:tcPr>
            <w:tcW w:w="726" w:type="pct"/>
            <w:vAlign w:val="bottom"/>
          </w:tcPr>
          <w:p w14:paraId="4FB5E4E1" w14:textId="58325C15"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Всего</w:t>
            </w:r>
          </w:p>
        </w:tc>
        <w:tc>
          <w:tcPr>
            <w:tcW w:w="534" w:type="pct"/>
            <w:vAlign w:val="bottom"/>
          </w:tcPr>
          <w:p w14:paraId="101A643B" w14:textId="1F03843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314</w:t>
            </w:r>
          </w:p>
        </w:tc>
        <w:tc>
          <w:tcPr>
            <w:tcW w:w="459" w:type="pct"/>
            <w:vAlign w:val="bottom"/>
          </w:tcPr>
          <w:p w14:paraId="5F83F2C4" w14:textId="64F3419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764</w:t>
            </w:r>
          </w:p>
        </w:tc>
        <w:tc>
          <w:tcPr>
            <w:tcW w:w="459" w:type="pct"/>
            <w:vAlign w:val="bottom"/>
          </w:tcPr>
          <w:p w14:paraId="6405200B" w14:textId="6328060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1307</w:t>
            </w:r>
          </w:p>
        </w:tc>
        <w:tc>
          <w:tcPr>
            <w:tcW w:w="480" w:type="pct"/>
            <w:vAlign w:val="bottom"/>
          </w:tcPr>
          <w:p w14:paraId="33AB33D8" w14:textId="117B77D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1333</w:t>
            </w:r>
          </w:p>
        </w:tc>
        <w:tc>
          <w:tcPr>
            <w:tcW w:w="455" w:type="pct"/>
            <w:vAlign w:val="bottom"/>
          </w:tcPr>
          <w:p w14:paraId="49F0A3E2" w14:textId="48B1F36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1050</w:t>
            </w:r>
          </w:p>
        </w:tc>
        <w:tc>
          <w:tcPr>
            <w:tcW w:w="460" w:type="pct"/>
            <w:vAlign w:val="bottom"/>
          </w:tcPr>
          <w:p w14:paraId="2FCBFAB5" w14:textId="6DD4D23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573</w:t>
            </w:r>
          </w:p>
        </w:tc>
        <w:tc>
          <w:tcPr>
            <w:tcW w:w="515" w:type="pct"/>
            <w:vAlign w:val="bottom"/>
          </w:tcPr>
          <w:p w14:paraId="3F5DB0EB" w14:textId="1891B9F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737</w:t>
            </w:r>
          </w:p>
        </w:tc>
        <w:tc>
          <w:tcPr>
            <w:tcW w:w="455" w:type="pct"/>
            <w:vAlign w:val="bottom"/>
          </w:tcPr>
          <w:p w14:paraId="085905EF" w14:textId="2996EEF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1450</w:t>
            </w:r>
          </w:p>
        </w:tc>
        <w:tc>
          <w:tcPr>
            <w:tcW w:w="457" w:type="pct"/>
            <w:vAlign w:val="bottom"/>
          </w:tcPr>
          <w:p w14:paraId="5A455E24" w14:textId="1E59B40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1217</w:t>
            </w:r>
          </w:p>
        </w:tc>
      </w:tr>
    </w:tbl>
    <w:p w14:paraId="60262E6D" w14:textId="77777777" w:rsidR="00CB05E8" w:rsidRDefault="00CB05E8" w:rsidP="00CB05E8">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14"/>
        <w:gridCol w:w="1690"/>
        <w:gridCol w:w="1505"/>
        <w:gridCol w:w="1213"/>
        <w:gridCol w:w="1443"/>
        <w:gridCol w:w="1294"/>
        <w:gridCol w:w="1313"/>
        <w:gridCol w:w="1568"/>
        <w:gridCol w:w="1226"/>
        <w:gridCol w:w="1185"/>
      </w:tblGrid>
      <w:tr w:rsidR="00CB05E8" w:rsidRPr="00C958F1" w14:paraId="5A77B330" w14:textId="77777777" w:rsidTr="00CB05E8">
        <w:tc>
          <w:tcPr>
            <w:tcW w:w="726" w:type="pct"/>
            <w:shd w:val="clear" w:color="auto" w:fill="FFFF00"/>
          </w:tcPr>
          <w:p w14:paraId="33D00608" w14:textId="1C979E62" w:rsidR="00CB05E8" w:rsidRDefault="00CB05E8" w:rsidP="00C24375">
            <w:pPr>
              <w:rPr>
                <w:rFonts w:ascii="Times New Roman" w:hAnsi="Times New Roman" w:cs="Times New Roman"/>
                <w:sz w:val="24"/>
                <w:szCs w:val="24"/>
              </w:rPr>
            </w:pPr>
            <w:r w:rsidRPr="00CB05E8">
              <w:rPr>
                <w:rFonts w:ascii="Times New Roman" w:eastAsia="Times New Roman" w:hAnsi="Times New Roman" w:cs="Times New Roman"/>
                <w:b/>
                <w:color w:val="000000"/>
                <w:lang w:eastAsia="ru-RU"/>
              </w:rPr>
              <w:t>степень индивидуализации обучения</w:t>
            </w:r>
          </w:p>
        </w:tc>
        <w:tc>
          <w:tcPr>
            <w:tcW w:w="581" w:type="pct"/>
            <w:vAlign w:val="bottom"/>
          </w:tcPr>
          <w:p w14:paraId="4E84331A"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40A95040"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3A787EFE"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3BACA4A6"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69354DFE"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3CFDF35F"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756E6524"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272B09EB"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39284F51"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CB05E8" w:rsidRPr="0022653F" w14:paraId="46E13C8D" w14:textId="77777777" w:rsidTr="00CB05E8">
        <w:trPr>
          <w:trHeight w:val="630"/>
        </w:trPr>
        <w:tc>
          <w:tcPr>
            <w:tcW w:w="726" w:type="pct"/>
            <w:vAlign w:val="bottom"/>
          </w:tcPr>
          <w:p w14:paraId="3D220D55" w14:textId="2FB8685A"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да, в целом удовлетворен(-а)</w:t>
            </w:r>
          </w:p>
        </w:tc>
        <w:tc>
          <w:tcPr>
            <w:tcW w:w="581" w:type="pct"/>
            <w:vAlign w:val="bottom"/>
          </w:tcPr>
          <w:p w14:paraId="5E664800" w14:textId="50881E8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90,5%</w:t>
            </w:r>
          </w:p>
        </w:tc>
        <w:tc>
          <w:tcPr>
            <w:tcW w:w="517" w:type="pct"/>
            <w:vAlign w:val="bottom"/>
          </w:tcPr>
          <w:p w14:paraId="14E504D7" w14:textId="11083F7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88,6%</w:t>
            </w:r>
          </w:p>
        </w:tc>
        <w:tc>
          <w:tcPr>
            <w:tcW w:w="417" w:type="pct"/>
            <w:vAlign w:val="bottom"/>
          </w:tcPr>
          <w:p w14:paraId="30F7619B" w14:textId="0476AB7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89,5%</w:t>
            </w:r>
          </w:p>
        </w:tc>
        <w:tc>
          <w:tcPr>
            <w:tcW w:w="496" w:type="pct"/>
            <w:vAlign w:val="bottom"/>
          </w:tcPr>
          <w:p w14:paraId="1D684550" w14:textId="579BDC4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82,8%</w:t>
            </w:r>
          </w:p>
        </w:tc>
        <w:tc>
          <w:tcPr>
            <w:tcW w:w="445" w:type="pct"/>
            <w:vAlign w:val="bottom"/>
          </w:tcPr>
          <w:p w14:paraId="4437C4E9" w14:textId="115E5B8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92,8%</w:t>
            </w:r>
          </w:p>
        </w:tc>
        <w:tc>
          <w:tcPr>
            <w:tcW w:w="451" w:type="pct"/>
            <w:vAlign w:val="bottom"/>
          </w:tcPr>
          <w:p w14:paraId="2A89F6FD" w14:textId="6BEAD5D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88,3%</w:t>
            </w:r>
          </w:p>
        </w:tc>
        <w:tc>
          <w:tcPr>
            <w:tcW w:w="539" w:type="pct"/>
            <w:vAlign w:val="bottom"/>
          </w:tcPr>
          <w:p w14:paraId="09D5014F" w14:textId="2B1A53A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86,6%</w:t>
            </w:r>
          </w:p>
        </w:tc>
        <w:tc>
          <w:tcPr>
            <w:tcW w:w="421" w:type="pct"/>
            <w:vAlign w:val="bottom"/>
          </w:tcPr>
          <w:p w14:paraId="4B9FEC6B" w14:textId="2C06F5B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91,9%</w:t>
            </w:r>
          </w:p>
        </w:tc>
        <w:tc>
          <w:tcPr>
            <w:tcW w:w="407" w:type="pct"/>
            <w:vAlign w:val="bottom"/>
          </w:tcPr>
          <w:p w14:paraId="513DB1F7" w14:textId="220D7075"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88,0%</w:t>
            </w:r>
          </w:p>
        </w:tc>
      </w:tr>
      <w:tr w:rsidR="00CB05E8" w:rsidRPr="0022653F" w14:paraId="36C1EC99" w14:textId="77777777" w:rsidTr="00CB05E8">
        <w:tc>
          <w:tcPr>
            <w:tcW w:w="726" w:type="pct"/>
            <w:vAlign w:val="bottom"/>
          </w:tcPr>
          <w:p w14:paraId="49DCD5AC" w14:textId="789FFF75"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37FE0944" w14:textId="2D182C3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0,8%</w:t>
            </w:r>
          </w:p>
        </w:tc>
        <w:tc>
          <w:tcPr>
            <w:tcW w:w="517" w:type="pct"/>
            <w:vAlign w:val="bottom"/>
          </w:tcPr>
          <w:p w14:paraId="27B6511E" w14:textId="1365AFA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1,6%</w:t>
            </w:r>
          </w:p>
        </w:tc>
        <w:tc>
          <w:tcPr>
            <w:tcW w:w="417" w:type="pct"/>
            <w:vAlign w:val="bottom"/>
          </w:tcPr>
          <w:p w14:paraId="1852B674" w14:textId="3F1123F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w:t>
            </w:r>
          </w:p>
        </w:tc>
        <w:tc>
          <w:tcPr>
            <w:tcW w:w="496" w:type="pct"/>
            <w:vAlign w:val="bottom"/>
          </w:tcPr>
          <w:p w14:paraId="382E4FB7" w14:textId="0F9D835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2,3%</w:t>
            </w:r>
          </w:p>
        </w:tc>
        <w:tc>
          <w:tcPr>
            <w:tcW w:w="445" w:type="pct"/>
            <w:vAlign w:val="bottom"/>
          </w:tcPr>
          <w:p w14:paraId="63B4F592" w14:textId="28C45475"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2,1%</w:t>
            </w:r>
          </w:p>
        </w:tc>
        <w:tc>
          <w:tcPr>
            <w:tcW w:w="451" w:type="pct"/>
            <w:vAlign w:val="bottom"/>
          </w:tcPr>
          <w:p w14:paraId="303DD6EE" w14:textId="0EE8DAA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1,5%</w:t>
            </w:r>
          </w:p>
        </w:tc>
        <w:tc>
          <w:tcPr>
            <w:tcW w:w="539" w:type="pct"/>
            <w:vAlign w:val="bottom"/>
          </w:tcPr>
          <w:p w14:paraId="4F6B29B9" w14:textId="161923D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2,4%</w:t>
            </w:r>
          </w:p>
        </w:tc>
        <w:tc>
          <w:tcPr>
            <w:tcW w:w="421" w:type="pct"/>
            <w:vAlign w:val="bottom"/>
          </w:tcPr>
          <w:p w14:paraId="5D2C8010" w14:textId="5D7FD90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w:t>
            </w:r>
          </w:p>
        </w:tc>
        <w:tc>
          <w:tcPr>
            <w:tcW w:w="407" w:type="pct"/>
            <w:vAlign w:val="bottom"/>
          </w:tcPr>
          <w:p w14:paraId="0F39C832" w14:textId="0CB59BB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2,2%</w:t>
            </w:r>
          </w:p>
        </w:tc>
      </w:tr>
      <w:tr w:rsidR="00CB05E8" w:rsidRPr="0022653F" w14:paraId="3BF5007C" w14:textId="77777777" w:rsidTr="00CB05E8">
        <w:trPr>
          <w:trHeight w:val="63"/>
        </w:trPr>
        <w:tc>
          <w:tcPr>
            <w:tcW w:w="726" w:type="pct"/>
            <w:vAlign w:val="bottom"/>
          </w:tcPr>
          <w:p w14:paraId="489E7988" w14:textId="2E2286FB"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затрудняюсь ответить</w:t>
            </w:r>
          </w:p>
        </w:tc>
        <w:tc>
          <w:tcPr>
            <w:tcW w:w="581" w:type="pct"/>
            <w:vAlign w:val="bottom"/>
          </w:tcPr>
          <w:p w14:paraId="02A928FB" w14:textId="7DA10F1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w:t>
            </w:r>
          </w:p>
        </w:tc>
        <w:tc>
          <w:tcPr>
            <w:tcW w:w="517" w:type="pct"/>
            <w:vAlign w:val="bottom"/>
          </w:tcPr>
          <w:p w14:paraId="2E95DF1B" w14:textId="26CBEEB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9,8%</w:t>
            </w:r>
          </w:p>
        </w:tc>
        <w:tc>
          <w:tcPr>
            <w:tcW w:w="417" w:type="pct"/>
            <w:vAlign w:val="bottom"/>
          </w:tcPr>
          <w:p w14:paraId="469CD1F2" w14:textId="7892DAB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9,3%</w:t>
            </w:r>
          </w:p>
        </w:tc>
        <w:tc>
          <w:tcPr>
            <w:tcW w:w="496" w:type="pct"/>
            <w:vAlign w:val="bottom"/>
          </w:tcPr>
          <w:p w14:paraId="092F182B" w14:textId="34DCB92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14,9%</w:t>
            </w:r>
          </w:p>
        </w:tc>
        <w:tc>
          <w:tcPr>
            <w:tcW w:w="445" w:type="pct"/>
            <w:vAlign w:val="bottom"/>
          </w:tcPr>
          <w:p w14:paraId="6EBEE8A2" w14:textId="12B8DD6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5,1%</w:t>
            </w:r>
          </w:p>
        </w:tc>
        <w:tc>
          <w:tcPr>
            <w:tcW w:w="451" w:type="pct"/>
            <w:vAlign w:val="bottom"/>
          </w:tcPr>
          <w:p w14:paraId="2CEF85D7" w14:textId="5911602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10,2%</w:t>
            </w:r>
          </w:p>
        </w:tc>
        <w:tc>
          <w:tcPr>
            <w:tcW w:w="539" w:type="pct"/>
            <w:vAlign w:val="bottom"/>
          </w:tcPr>
          <w:p w14:paraId="7BEE4DA9" w14:textId="0AA36FF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11,0%</w:t>
            </w:r>
          </w:p>
        </w:tc>
        <w:tc>
          <w:tcPr>
            <w:tcW w:w="421" w:type="pct"/>
            <w:vAlign w:val="bottom"/>
          </w:tcPr>
          <w:p w14:paraId="00265452" w14:textId="3B0A695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6,8%</w:t>
            </w:r>
          </w:p>
        </w:tc>
        <w:tc>
          <w:tcPr>
            <w:tcW w:w="407" w:type="pct"/>
            <w:vAlign w:val="bottom"/>
          </w:tcPr>
          <w:p w14:paraId="597D6E15" w14:textId="1977DA9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9,8%</w:t>
            </w:r>
          </w:p>
        </w:tc>
      </w:tr>
      <w:tr w:rsidR="00CB05E8" w:rsidRPr="0022653F" w14:paraId="36197453" w14:textId="77777777" w:rsidTr="00CB05E8">
        <w:trPr>
          <w:trHeight w:val="63"/>
        </w:trPr>
        <w:tc>
          <w:tcPr>
            <w:tcW w:w="726" w:type="pct"/>
            <w:vAlign w:val="bottom"/>
          </w:tcPr>
          <w:p w14:paraId="412069A4" w14:textId="26099E3C"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Всего</w:t>
            </w:r>
          </w:p>
        </w:tc>
        <w:tc>
          <w:tcPr>
            <w:tcW w:w="581" w:type="pct"/>
            <w:vAlign w:val="bottom"/>
          </w:tcPr>
          <w:p w14:paraId="13819531" w14:textId="5A08334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243</w:t>
            </w:r>
          </w:p>
        </w:tc>
        <w:tc>
          <w:tcPr>
            <w:tcW w:w="517" w:type="pct"/>
            <w:vAlign w:val="bottom"/>
          </w:tcPr>
          <w:p w14:paraId="6D453FC1" w14:textId="07A4B9B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630</w:t>
            </w:r>
          </w:p>
        </w:tc>
        <w:tc>
          <w:tcPr>
            <w:tcW w:w="417" w:type="pct"/>
            <w:vAlign w:val="bottom"/>
          </w:tcPr>
          <w:p w14:paraId="14ABCFD8" w14:textId="557633F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831</w:t>
            </w:r>
          </w:p>
        </w:tc>
        <w:tc>
          <w:tcPr>
            <w:tcW w:w="496" w:type="pct"/>
            <w:vAlign w:val="bottom"/>
          </w:tcPr>
          <w:p w14:paraId="1E514758" w14:textId="32B38BC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436</w:t>
            </w:r>
          </w:p>
        </w:tc>
        <w:tc>
          <w:tcPr>
            <w:tcW w:w="445" w:type="pct"/>
            <w:vAlign w:val="bottom"/>
          </w:tcPr>
          <w:p w14:paraId="2F2AC573" w14:textId="2D071CD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469</w:t>
            </w:r>
          </w:p>
        </w:tc>
        <w:tc>
          <w:tcPr>
            <w:tcW w:w="451" w:type="pct"/>
            <w:vAlign w:val="bottom"/>
          </w:tcPr>
          <w:p w14:paraId="16E59563" w14:textId="04EAA7D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471</w:t>
            </w:r>
          </w:p>
        </w:tc>
        <w:tc>
          <w:tcPr>
            <w:tcW w:w="539" w:type="pct"/>
            <w:vAlign w:val="bottom"/>
          </w:tcPr>
          <w:p w14:paraId="00A0AAD2" w14:textId="3934E7D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955</w:t>
            </w:r>
          </w:p>
        </w:tc>
        <w:tc>
          <w:tcPr>
            <w:tcW w:w="421" w:type="pct"/>
            <w:vAlign w:val="bottom"/>
          </w:tcPr>
          <w:p w14:paraId="2EC5E214" w14:textId="3DAF516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1017</w:t>
            </w:r>
          </w:p>
        </w:tc>
        <w:tc>
          <w:tcPr>
            <w:tcW w:w="407" w:type="pct"/>
            <w:vAlign w:val="bottom"/>
          </w:tcPr>
          <w:p w14:paraId="787EDE0C" w14:textId="09D22FD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1084</w:t>
            </w:r>
          </w:p>
        </w:tc>
      </w:tr>
    </w:tbl>
    <w:p w14:paraId="492D58CB" w14:textId="4CA6DAE0" w:rsidR="00CB05E8" w:rsidRDefault="00CB05E8" w:rsidP="00C52694">
      <w:pPr>
        <w:rPr>
          <w:rFonts w:ascii="Times New Roman" w:hAnsi="Times New Roman" w:cs="Times New Roman"/>
          <w:b/>
          <w:sz w:val="24"/>
          <w:szCs w:val="24"/>
        </w:rPr>
      </w:pPr>
    </w:p>
    <w:tbl>
      <w:tblPr>
        <w:tblW w:w="10343" w:type="dxa"/>
        <w:tblLook w:val="04A0" w:firstRow="1" w:lastRow="0" w:firstColumn="1" w:lastColumn="0" w:noHBand="0" w:noVBand="1"/>
      </w:tblPr>
      <w:tblGrid>
        <w:gridCol w:w="3539"/>
        <w:gridCol w:w="1985"/>
        <w:gridCol w:w="1417"/>
        <w:gridCol w:w="1701"/>
        <w:gridCol w:w="1701"/>
      </w:tblGrid>
      <w:tr w:rsidR="003F0259" w:rsidRPr="003F0259" w14:paraId="15561269" w14:textId="77777777" w:rsidTr="00E41CFC">
        <w:trPr>
          <w:trHeight w:val="276"/>
        </w:trPr>
        <w:tc>
          <w:tcPr>
            <w:tcW w:w="35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A92C76B"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lastRenderedPageBreak/>
              <w:t>контингент обучающихся</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F92C36"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город-районный центр</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121F361"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город</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E8288F6"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поселок городского типа</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0CD0C1A"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сельское поселение (село, деревня и т.п.)</w:t>
            </w:r>
          </w:p>
        </w:tc>
      </w:tr>
      <w:tr w:rsidR="003F0259" w:rsidRPr="003F0259" w14:paraId="3B6C3186"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20CF08E"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да, в целом удовлетворен(-а)</w:t>
            </w:r>
          </w:p>
        </w:tc>
        <w:tc>
          <w:tcPr>
            <w:tcW w:w="1985" w:type="dxa"/>
            <w:tcBorders>
              <w:top w:val="nil"/>
              <w:left w:val="nil"/>
              <w:bottom w:val="single" w:sz="4" w:space="0" w:color="auto"/>
              <w:right w:val="single" w:sz="4" w:space="0" w:color="auto"/>
            </w:tcBorders>
            <w:shd w:val="clear" w:color="auto" w:fill="auto"/>
            <w:noWrap/>
            <w:vAlign w:val="bottom"/>
            <w:hideMark/>
          </w:tcPr>
          <w:p w14:paraId="65754A14"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89,0%</w:t>
            </w:r>
          </w:p>
        </w:tc>
        <w:tc>
          <w:tcPr>
            <w:tcW w:w="1417" w:type="dxa"/>
            <w:tcBorders>
              <w:top w:val="nil"/>
              <w:left w:val="nil"/>
              <w:bottom w:val="single" w:sz="4" w:space="0" w:color="auto"/>
              <w:right w:val="single" w:sz="4" w:space="0" w:color="auto"/>
            </w:tcBorders>
            <w:shd w:val="clear" w:color="auto" w:fill="auto"/>
            <w:noWrap/>
            <w:vAlign w:val="bottom"/>
            <w:hideMark/>
          </w:tcPr>
          <w:p w14:paraId="5FA7E0F1"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90,8%</w:t>
            </w:r>
          </w:p>
        </w:tc>
        <w:tc>
          <w:tcPr>
            <w:tcW w:w="1701" w:type="dxa"/>
            <w:tcBorders>
              <w:top w:val="nil"/>
              <w:left w:val="nil"/>
              <w:bottom w:val="single" w:sz="4" w:space="0" w:color="auto"/>
              <w:right w:val="single" w:sz="4" w:space="0" w:color="auto"/>
            </w:tcBorders>
            <w:shd w:val="clear" w:color="auto" w:fill="auto"/>
            <w:noWrap/>
            <w:vAlign w:val="bottom"/>
            <w:hideMark/>
          </w:tcPr>
          <w:p w14:paraId="466D6B2C"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87,9%</w:t>
            </w:r>
          </w:p>
        </w:tc>
        <w:tc>
          <w:tcPr>
            <w:tcW w:w="1701" w:type="dxa"/>
            <w:tcBorders>
              <w:top w:val="nil"/>
              <w:left w:val="nil"/>
              <w:bottom w:val="single" w:sz="4" w:space="0" w:color="auto"/>
              <w:right w:val="single" w:sz="4" w:space="0" w:color="auto"/>
            </w:tcBorders>
            <w:shd w:val="clear" w:color="auto" w:fill="auto"/>
            <w:noWrap/>
            <w:vAlign w:val="bottom"/>
            <w:hideMark/>
          </w:tcPr>
          <w:p w14:paraId="6EB546DB"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91,2%</w:t>
            </w:r>
          </w:p>
        </w:tc>
      </w:tr>
      <w:tr w:rsidR="003F0259" w:rsidRPr="003F0259" w14:paraId="4EC8C1E3"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0B4C629"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нет, в целом не удовлетворен(- а)</w:t>
            </w:r>
          </w:p>
        </w:tc>
        <w:tc>
          <w:tcPr>
            <w:tcW w:w="1985" w:type="dxa"/>
            <w:tcBorders>
              <w:top w:val="nil"/>
              <w:left w:val="nil"/>
              <w:bottom w:val="single" w:sz="4" w:space="0" w:color="auto"/>
              <w:right w:val="single" w:sz="4" w:space="0" w:color="auto"/>
            </w:tcBorders>
            <w:shd w:val="clear" w:color="auto" w:fill="auto"/>
            <w:noWrap/>
            <w:vAlign w:val="bottom"/>
            <w:hideMark/>
          </w:tcPr>
          <w:p w14:paraId="7222DC9F"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0,9%</w:t>
            </w:r>
          </w:p>
        </w:tc>
        <w:tc>
          <w:tcPr>
            <w:tcW w:w="1417" w:type="dxa"/>
            <w:tcBorders>
              <w:top w:val="nil"/>
              <w:left w:val="nil"/>
              <w:bottom w:val="single" w:sz="4" w:space="0" w:color="auto"/>
              <w:right w:val="single" w:sz="4" w:space="0" w:color="auto"/>
            </w:tcBorders>
            <w:shd w:val="clear" w:color="auto" w:fill="auto"/>
            <w:noWrap/>
            <w:vAlign w:val="bottom"/>
            <w:hideMark/>
          </w:tcPr>
          <w:p w14:paraId="3E76B5C6"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0,8%</w:t>
            </w:r>
          </w:p>
        </w:tc>
        <w:tc>
          <w:tcPr>
            <w:tcW w:w="1701" w:type="dxa"/>
            <w:tcBorders>
              <w:top w:val="nil"/>
              <w:left w:val="nil"/>
              <w:bottom w:val="single" w:sz="4" w:space="0" w:color="auto"/>
              <w:right w:val="single" w:sz="4" w:space="0" w:color="auto"/>
            </w:tcBorders>
            <w:shd w:val="clear" w:color="auto" w:fill="auto"/>
            <w:noWrap/>
            <w:vAlign w:val="bottom"/>
            <w:hideMark/>
          </w:tcPr>
          <w:p w14:paraId="6B284A10"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0,6%</w:t>
            </w:r>
          </w:p>
        </w:tc>
        <w:tc>
          <w:tcPr>
            <w:tcW w:w="1701" w:type="dxa"/>
            <w:tcBorders>
              <w:top w:val="nil"/>
              <w:left w:val="nil"/>
              <w:bottom w:val="single" w:sz="4" w:space="0" w:color="auto"/>
              <w:right w:val="single" w:sz="4" w:space="0" w:color="auto"/>
            </w:tcBorders>
            <w:shd w:val="clear" w:color="auto" w:fill="auto"/>
            <w:noWrap/>
            <w:vAlign w:val="bottom"/>
            <w:hideMark/>
          </w:tcPr>
          <w:p w14:paraId="03AE3F8D"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0,9%</w:t>
            </w:r>
          </w:p>
        </w:tc>
      </w:tr>
      <w:tr w:rsidR="003F0259" w:rsidRPr="003F0259" w14:paraId="69B37DBB"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6C30E1D"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затрудняюсь ответить</w:t>
            </w:r>
          </w:p>
        </w:tc>
        <w:tc>
          <w:tcPr>
            <w:tcW w:w="1985" w:type="dxa"/>
            <w:tcBorders>
              <w:top w:val="nil"/>
              <w:left w:val="nil"/>
              <w:bottom w:val="single" w:sz="4" w:space="0" w:color="auto"/>
              <w:right w:val="single" w:sz="4" w:space="0" w:color="auto"/>
            </w:tcBorders>
            <w:shd w:val="clear" w:color="auto" w:fill="auto"/>
            <w:noWrap/>
            <w:vAlign w:val="bottom"/>
            <w:hideMark/>
          </w:tcPr>
          <w:p w14:paraId="0401308D"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10,1%</w:t>
            </w:r>
          </w:p>
        </w:tc>
        <w:tc>
          <w:tcPr>
            <w:tcW w:w="1417" w:type="dxa"/>
            <w:tcBorders>
              <w:top w:val="nil"/>
              <w:left w:val="nil"/>
              <w:bottom w:val="single" w:sz="4" w:space="0" w:color="auto"/>
              <w:right w:val="single" w:sz="4" w:space="0" w:color="auto"/>
            </w:tcBorders>
            <w:shd w:val="clear" w:color="auto" w:fill="auto"/>
            <w:noWrap/>
            <w:vAlign w:val="bottom"/>
            <w:hideMark/>
          </w:tcPr>
          <w:p w14:paraId="3CB045AC"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8,4%</w:t>
            </w:r>
          </w:p>
        </w:tc>
        <w:tc>
          <w:tcPr>
            <w:tcW w:w="1701" w:type="dxa"/>
            <w:tcBorders>
              <w:top w:val="nil"/>
              <w:left w:val="nil"/>
              <w:bottom w:val="single" w:sz="4" w:space="0" w:color="auto"/>
              <w:right w:val="single" w:sz="4" w:space="0" w:color="auto"/>
            </w:tcBorders>
            <w:shd w:val="clear" w:color="auto" w:fill="auto"/>
            <w:noWrap/>
            <w:vAlign w:val="bottom"/>
            <w:hideMark/>
          </w:tcPr>
          <w:p w14:paraId="516DB704"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11,4%</w:t>
            </w:r>
          </w:p>
        </w:tc>
        <w:tc>
          <w:tcPr>
            <w:tcW w:w="1701" w:type="dxa"/>
            <w:tcBorders>
              <w:top w:val="nil"/>
              <w:left w:val="nil"/>
              <w:bottom w:val="single" w:sz="4" w:space="0" w:color="auto"/>
              <w:right w:val="single" w:sz="4" w:space="0" w:color="auto"/>
            </w:tcBorders>
            <w:shd w:val="clear" w:color="auto" w:fill="auto"/>
            <w:noWrap/>
            <w:vAlign w:val="bottom"/>
            <w:hideMark/>
          </w:tcPr>
          <w:p w14:paraId="791304FE"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7,9%</w:t>
            </w:r>
          </w:p>
        </w:tc>
      </w:tr>
      <w:tr w:rsidR="003F0259" w:rsidRPr="003F0259" w14:paraId="687ACD2A"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5EB59B5"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Всего</w:t>
            </w:r>
          </w:p>
        </w:tc>
        <w:tc>
          <w:tcPr>
            <w:tcW w:w="1985" w:type="dxa"/>
            <w:tcBorders>
              <w:top w:val="nil"/>
              <w:left w:val="nil"/>
              <w:bottom w:val="single" w:sz="4" w:space="0" w:color="auto"/>
              <w:right w:val="single" w:sz="4" w:space="0" w:color="auto"/>
            </w:tcBorders>
            <w:shd w:val="clear" w:color="auto" w:fill="auto"/>
            <w:noWrap/>
            <w:vAlign w:val="bottom"/>
            <w:hideMark/>
          </w:tcPr>
          <w:p w14:paraId="50DD4860"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2141</w:t>
            </w:r>
          </w:p>
        </w:tc>
        <w:tc>
          <w:tcPr>
            <w:tcW w:w="1417" w:type="dxa"/>
            <w:tcBorders>
              <w:top w:val="nil"/>
              <w:left w:val="nil"/>
              <w:bottom w:val="single" w:sz="4" w:space="0" w:color="auto"/>
              <w:right w:val="single" w:sz="4" w:space="0" w:color="auto"/>
            </w:tcBorders>
            <w:shd w:val="clear" w:color="auto" w:fill="auto"/>
            <w:noWrap/>
            <w:vAlign w:val="bottom"/>
            <w:hideMark/>
          </w:tcPr>
          <w:p w14:paraId="542E59A0"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7062</w:t>
            </w:r>
          </w:p>
        </w:tc>
        <w:tc>
          <w:tcPr>
            <w:tcW w:w="1701" w:type="dxa"/>
            <w:tcBorders>
              <w:top w:val="nil"/>
              <w:left w:val="nil"/>
              <w:bottom w:val="single" w:sz="4" w:space="0" w:color="auto"/>
              <w:right w:val="single" w:sz="4" w:space="0" w:color="auto"/>
            </w:tcBorders>
            <w:shd w:val="clear" w:color="auto" w:fill="auto"/>
            <w:noWrap/>
            <w:vAlign w:val="bottom"/>
            <w:hideMark/>
          </w:tcPr>
          <w:p w14:paraId="1131254C"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2639</w:t>
            </w:r>
          </w:p>
        </w:tc>
        <w:tc>
          <w:tcPr>
            <w:tcW w:w="1701" w:type="dxa"/>
            <w:tcBorders>
              <w:top w:val="nil"/>
              <w:left w:val="nil"/>
              <w:bottom w:val="single" w:sz="4" w:space="0" w:color="auto"/>
              <w:right w:val="single" w:sz="4" w:space="0" w:color="auto"/>
            </w:tcBorders>
            <w:shd w:val="clear" w:color="auto" w:fill="auto"/>
            <w:noWrap/>
            <w:vAlign w:val="bottom"/>
            <w:hideMark/>
          </w:tcPr>
          <w:p w14:paraId="257083BE"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2913</w:t>
            </w:r>
          </w:p>
        </w:tc>
      </w:tr>
    </w:tbl>
    <w:p w14:paraId="3827AFA6" w14:textId="0F397BC8" w:rsidR="003F0259" w:rsidRDefault="003F0259"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12"/>
        <w:gridCol w:w="1554"/>
        <w:gridCol w:w="1336"/>
        <w:gridCol w:w="1336"/>
        <w:gridCol w:w="1397"/>
        <w:gridCol w:w="1324"/>
        <w:gridCol w:w="1339"/>
        <w:gridCol w:w="1499"/>
        <w:gridCol w:w="1324"/>
        <w:gridCol w:w="1330"/>
      </w:tblGrid>
      <w:tr w:rsidR="003F0259" w:rsidRPr="00C958F1" w14:paraId="52A6858B" w14:textId="77777777" w:rsidTr="00C24375">
        <w:tc>
          <w:tcPr>
            <w:tcW w:w="726" w:type="pct"/>
            <w:shd w:val="clear" w:color="auto" w:fill="FFFF00"/>
          </w:tcPr>
          <w:p w14:paraId="10958935" w14:textId="417DBED2" w:rsidR="003F0259" w:rsidRDefault="003F0259" w:rsidP="00C24375">
            <w:pPr>
              <w:rPr>
                <w:rFonts w:ascii="Times New Roman" w:hAnsi="Times New Roman" w:cs="Times New Roman"/>
                <w:sz w:val="24"/>
                <w:szCs w:val="24"/>
              </w:rPr>
            </w:pPr>
            <w:r w:rsidRPr="003F0259">
              <w:rPr>
                <w:rFonts w:ascii="Times New Roman" w:eastAsia="Times New Roman" w:hAnsi="Times New Roman" w:cs="Times New Roman"/>
                <w:b/>
                <w:color w:val="000000"/>
                <w:lang w:eastAsia="ru-RU"/>
              </w:rPr>
              <w:t>контингент обучающихся</w:t>
            </w:r>
          </w:p>
        </w:tc>
        <w:tc>
          <w:tcPr>
            <w:tcW w:w="534" w:type="pct"/>
            <w:vAlign w:val="bottom"/>
          </w:tcPr>
          <w:p w14:paraId="53BD7677"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2676A69F"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30E2F11D"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0D48A6BA"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3730E219"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695E9938"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6D28E5C3"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550363AC"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7E13A4CF"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3F0259" w:rsidRPr="0022653F" w14:paraId="482C6058" w14:textId="77777777" w:rsidTr="00C24375">
        <w:tc>
          <w:tcPr>
            <w:tcW w:w="726" w:type="pct"/>
            <w:vAlign w:val="bottom"/>
          </w:tcPr>
          <w:p w14:paraId="595E1883" w14:textId="305D1399"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да, в целом удовлетворен(-а)</w:t>
            </w:r>
          </w:p>
        </w:tc>
        <w:tc>
          <w:tcPr>
            <w:tcW w:w="534" w:type="pct"/>
            <w:vAlign w:val="bottom"/>
          </w:tcPr>
          <w:p w14:paraId="09DF2C77" w14:textId="7DC5AB92"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91,6%</w:t>
            </w:r>
          </w:p>
        </w:tc>
        <w:tc>
          <w:tcPr>
            <w:tcW w:w="459" w:type="pct"/>
            <w:vAlign w:val="bottom"/>
          </w:tcPr>
          <w:p w14:paraId="51B980A9" w14:textId="2353FBD3"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92,7%</w:t>
            </w:r>
          </w:p>
        </w:tc>
        <w:tc>
          <w:tcPr>
            <w:tcW w:w="459" w:type="pct"/>
            <w:vAlign w:val="bottom"/>
          </w:tcPr>
          <w:p w14:paraId="5489AC69" w14:textId="67F083D3"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90,8%</w:t>
            </w:r>
          </w:p>
        </w:tc>
        <w:tc>
          <w:tcPr>
            <w:tcW w:w="480" w:type="pct"/>
            <w:vAlign w:val="bottom"/>
          </w:tcPr>
          <w:p w14:paraId="40A809E4" w14:textId="10FE1C02"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88,4%</w:t>
            </w:r>
          </w:p>
        </w:tc>
        <w:tc>
          <w:tcPr>
            <w:tcW w:w="455" w:type="pct"/>
            <w:vAlign w:val="bottom"/>
          </w:tcPr>
          <w:p w14:paraId="09905031" w14:textId="7F8530D8"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92,4%</w:t>
            </w:r>
          </w:p>
        </w:tc>
        <w:tc>
          <w:tcPr>
            <w:tcW w:w="460" w:type="pct"/>
            <w:vAlign w:val="bottom"/>
          </w:tcPr>
          <w:p w14:paraId="00610B8C" w14:textId="33AFD08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82,7%</w:t>
            </w:r>
          </w:p>
        </w:tc>
        <w:tc>
          <w:tcPr>
            <w:tcW w:w="515" w:type="pct"/>
            <w:vAlign w:val="bottom"/>
          </w:tcPr>
          <w:p w14:paraId="26049FA0" w14:textId="7AE04AE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92,9%</w:t>
            </w:r>
          </w:p>
        </w:tc>
        <w:tc>
          <w:tcPr>
            <w:tcW w:w="455" w:type="pct"/>
            <w:vAlign w:val="bottom"/>
          </w:tcPr>
          <w:p w14:paraId="1A6C8596" w14:textId="09A72531"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87,2%</w:t>
            </w:r>
          </w:p>
        </w:tc>
        <w:tc>
          <w:tcPr>
            <w:tcW w:w="457" w:type="pct"/>
            <w:vAlign w:val="bottom"/>
          </w:tcPr>
          <w:p w14:paraId="504D7FCB" w14:textId="6C4A7A2D"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90,4%</w:t>
            </w:r>
          </w:p>
        </w:tc>
      </w:tr>
      <w:tr w:rsidR="003F0259" w:rsidRPr="0022653F" w14:paraId="08374222" w14:textId="77777777" w:rsidTr="00C24375">
        <w:tc>
          <w:tcPr>
            <w:tcW w:w="726" w:type="pct"/>
            <w:vAlign w:val="bottom"/>
          </w:tcPr>
          <w:p w14:paraId="6978E263" w14:textId="003E0517"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5D91E8AC" w14:textId="6655F6D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0,3%</w:t>
            </w:r>
          </w:p>
        </w:tc>
        <w:tc>
          <w:tcPr>
            <w:tcW w:w="459" w:type="pct"/>
            <w:vAlign w:val="bottom"/>
          </w:tcPr>
          <w:p w14:paraId="4198003A" w14:textId="0AEB1B0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0,8%</w:t>
            </w:r>
          </w:p>
        </w:tc>
        <w:tc>
          <w:tcPr>
            <w:tcW w:w="459" w:type="pct"/>
            <w:vAlign w:val="bottom"/>
          </w:tcPr>
          <w:p w14:paraId="7F4D8091" w14:textId="7879A97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1,1%</w:t>
            </w:r>
          </w:p>
        </w:tc>
        <w:tc>
          <w:tcPr>
            <w:tcW w:w="480" w:type="pct"/>
            <w:vAlign w:val="bottom"/>
          </w:tcPr>
          <w:p w14:paraId="5B4A3029" w14:textId="6E685CED"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w:t>
            </w:r>
          </w:p>
        </w:tc>
        <w:tc>
          <w:tcPr>
            <w:tcW w:w="455" w:type="pct"/>
            <w:vAlign w:val="bottom"/>
          </w:tcPr>
          <w:p w14:paraId="48268DE7" w14:textId="34C1F09A"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w:t>
            </w:r>
          </w:p>
        </w:tc>
        <w:tc>
          <w:tcPr>
            <w:tcW w:w="460" w:type="pct"/>
            <w:vAlign w:val="bottom"/>
          </w:tcPr>
          <w:p w14:paraId="0A1EBE2C" w14:textId="0F380B35"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0,4%</w:t>
            </w:r>
          </w:p>
        </w:tc>
        <w:tc>
          <w:tcPr>
            <w:tcW w:w="515" w:type="pct"/>
            <w:vAlign w:val="bottom"/>
          </w:tcPr>
          <w:p w14:paraId="58725CFF" w14:textId="741299C3"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w:t>
            </w:r>
          </w:p>
        </w:tc>
        <w:tc>
          <w:tcPr>
            <w:tcW w:w="455" w:type="pct"/>
            <w:vAlign w:val="bottom"/>
          </w:tcPr>
          <w:p w14:paraId="366699A0" w14:textId="08A1BFC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0,9%</w:t>
            </w:r>
          </w:p>
        </w:tc>
        <w:tc>
          <w:tcPr>
            <w:tcW w:w="457" w:type="pct"/>
            <w:vAlign w:val="bottom"/>
          </w:tcPr>
          <w:p w14:paraId="192053B0" w14:textId="40482651"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0,7%</w:t>
            </w:r>
          </w:p>
        </w:tc>
      </w:tr>
      <w:tr w:rsidR="003F0259" w:rsidRPr="0022653F" w14:paraId="688BCE21" w14:textId="77777777" w:rsidTr="00C24375">
        <w:trPr>
          <w:trHeight w:val="63"/>
        </w:trPr>
        <w:tc>
          <w:tcPr>
            <w:tcW w:w="726" w:type="pct"/>
            <w:vAlign w:val="bottom"/>
          </w:tcPr>
          <w:p w14:paraId="4AF0D8DC" w14:textId="2AF2BB28"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затрудняюсь ответить</w:t>
            </w:r>
          </w:p>
        </w:tc>
        <w:tc>
          <w:tcPr>
            <w:tcW w:w="534" w:type="pct"/>
            <w:vAlign w:val="bottom"/>
          </w:tcPr>
          <w:p w14:paraId="14BC46D7" w14:textId="3D02BD2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8,0%</w:t>
            </w:r>
          </w:p>
        </w:tc>
        <w:tc>
          <w:tcPr>
            <w:tcW w:w="459" w:type="pct"/>
            <w:vAlign w:val="bottom"/>
          </w:tcPr>
          <w:p w14:paraId="15F6748F" w14:textId="2D206AC6"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6,5%</w:t>
            </w:r>
          </w:p>
        </w:tc>
        <w:tc>
          <w:tcPr>
            <w:tcW w:w="459" w:type="pct"/>
            <w:vAlign w:val="bottom"/>
          </w:tcPr>
          <w:p w14:paraId="2AE24C3F" w14:textId="4FACF855"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8,1%</w:t>
            </w:r>
          </w:p>
        </w:tc>
        <w:tc>
          <w:tcPr>
            <w:tcW w:w="480" w:type="pct"/>
            <w:vAlign w:val="bottom"/>
          </w:tcPr>
          <w:p w14:paraId="4693CC80" w14:textId="39BFBCE1"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10,6%</w:t>
            </w:r>
          </w:p>
        </w:tc>
        <w:tc>
          <w:tcPr>
            <w:tcW w:w="455" w:type="pct"/>
            <w:vAlign w:val="bottom"/>
          </w:tcPr>
          <w:p w14:paraId="2F192C82" w14:textId="0BBDE21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6,7%</w:t>
            </w:r>
          </w:p>
        </w:tc>
        <w:tc>
          <w:tcPr>
            <w:tcW w:w="460" w:type="pct"/>
            <w:vAlign w:val="bottom"/>
          </w:tcPr>
          <w:p w14:paraId="73CD412E" w14:textId="0E96C0A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16,9%</w:t>
            </w:r>
          </w:p>
        </w:tc>
        <w:tc>
          <w:tcPr>
            <w:tcW w:w="515" w:type="pct"/>
            <w:vAlign w:val="bottom"/>
          </w:tcPr>
          <w:p w14:paraId="244A6644" w14:textId="486A9B8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6,1%</w:t>
            </w:r>
          </w:p>
        </w:tc>
        <w:tc>
          <w:tcPr>
            <w:tcW w:w="455" w:type="pct"/>
            <w:vAlign w:val="bottom"/>
          </w:tcPr>
          <w:p w14:paraId="55420F8D" w14:textId="3CDCFBA8"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11,9%</w:t>
            </w:r>
          </w:p>
        </w:tc>
        <w:tc>
          <w:tcPr>
            <w:tcW w:w="457" w:type="pct"/>
            <w:vAlign w:val="bottom"/>
          </w:tcPr>
          <w:p w14:paraId="625B6DAF" w14:textId="04AF3AA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8,8%</w:t>
            </w:r>
          </w:p>
        </w:tc>
      </w:tr>
      <w:tr w:rsidR="003F0259" w:rsidRPr="0022653F" w14:paraId="19DD6D72" w14:textId="77777777" w:rsidTr="00C24375">
        <w:trPr>
          <w:trHeight w:val="63"/>
        </w:trPr>
        <w:tc>
          <w:tcPr>
            <w:tcW w:w="726" w:type="pct"/>
            <w:vAlign w:val="bottom"/>
          </w:tcPr>
          <w:p w14:paraId="566FB5FB" w14:textId="516A7568"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Всего</w:t>
            </w:r>
          </w:p>
        </w:tc>
        <w:tc>
          <w:tcPr>
            <w:tcW w:w="534" w:type="pct"/>
            <w:vAlign w:val="bottom"/>
          </w:tcPr>
          <w:p w14:paraId="16A550E7" w14:textId="7C26F4F6"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311</w:t>
            </w:r>
          </w:p>
        </w:tc>
        <w:tc>
          <w:tcPr>
            <w:tcW w:w="459" w:type="pct"/>
            <w:vAlign w:val="bottom"/>
          </w:tcPr>
          <w:p w14:paraId="5F1D64EA" w14:textId="7D908DE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758</w:t>
            </w:r>
          </w:p>
        </w:tc>
        <w:tc>
          <w:tcPr>
            <w:tcW w:w="459" w:type="pct"/>
            <w:vAlign w:val="bottom"/>
          </w:tcPr>
          <w:p w14:paraId="05B54B4A" w14:textId="2DA1DA60"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1301</w:t>
            </w:r>
          </w:p>
        </w:tc>
        <w:tc>
          <w:tcPr>
            <w:tcW w:w="480" w:type="pct"/>
            <w:vAlign w:val="bottom"/>
          </w:tcPr>
          <w:p w14:paraId="1716070A" w14:textId="3543528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1329</w:t>
            </w:r>
          </w:p>
        </w:tc>
        <w:tc>
          <w:tcPr>
            <w:tcW w:w="455" w:type="pct"/>
            <w:vAlign w:val="bottom"/>
          </w:tcPr>
          <w:p w14:paraId="4318C41A" w14:textId="72C264C7"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1047</w:t>
            </w:r>
          </w:p>
        </w:tc>
        <w:tc>
          <w:tcPr>
            <w:tcW w:w="460" w:type="pct"/>
            <w:vAlign w:val="bottom"/>
          </w:tcPr>
          <w:p w14:paraId="2827FF80" w14:textId="26A10EA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526</w:t>
            </w:r>
          </w:p>
        </w:tc>
        <w:tc>
          <w:tcPr>
            <w:tcW w:w="515" w:type="pct"/>
            <w:vAlign w:val="bottom"/>
          </w:tcPr>
          <w:p w14:paraId="2181941D" w14:textId="0BBC9103"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721</w:t>
            </w:r>
          </w:p>
        </w:tc>
        <w:tc>
          <w:tcPr>
            <w:tcW w:w="455" w:type="pct"/>
            <w:vAlign w:val="bottom"/>
          </w:tcPr>
          <w:p w14:paraId="031BE25F" w14:textId="5C13E03A"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1444</w:t>
            </w:r>
          </w:p>
        </w:tc>
        <w:tc>
          <w:tcPr>
            <w:tcW w:w="457" w:type="pct"/>
            <w:vAlign w:val="bottom"/>
          </w:tcPr>
          <w:p w14:paraId="5FC81513" w14:textId="018DFD7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1210</w:t>
            </w:r>
          </w:p>
        </w:tc>
      </w:tr>
    </w:tbl>
    <w:p w14:paraId="5EBC7C57" w14:textId="77777777" w:rsidR="003F0259" w:rsidRDefault="003F0259" w:rsidP="003F0259">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12"/>
        <w:gridCol w:w="1690"/>
        <w:gridCol w:w="1505"/>
        <w:gridCol w:w="1213"/>
        <w:gridCol w:w="1443"/>
        <w:gridCol w:w="1295"/>
        <w:gridCol w:w="1313"/>
        <w:gridCol w:w="1569"/>
        <w:gridCol w:w="1226"/>
        <w:gridCol w:w="1185"/>
      </w:tblGrid>
      <w:tr w:rsidR="003F0259" w:rsidRPr="00C958F1" w14:paraId="550814CD" w14:textId="77777777" w:rsidTr="00C24375">
        <w:tc>
          <w:tcPr>
            <w:tcW w:w="726" w:type="pct"/>
            <w:shd w:val="clear" w:color="auto" w:fill="FFFF00"/>
          </w:tcPr>
          <w:p w14:paraId="7FFAEBD8" w14:textId="0F7D7101" w:rsidR="003F0259" w:rsidRDefault="003F0259" w:rsidP="00C24375">
            <w:pPr>
              <w:rPr>
                <w:rFonts w:ascii="Times New Roman" w:hAnsi="Times New Roman" w:cs="Times New Roman"/>
                <w:sz w:val="24"/>
                <w:szCs w:val="24"/>
              </w:rPr>
            </w:pPr>
            <w:r w:rsidRPr="003F0259">
              <w:rPr>
                <w:rFonts w:ascii="Times New Roman" w:eastAsia="Times New Roman" w:hAnsi="Times New Roman" w:cs="Times New Roman"/>
                <w:b/>
                <w:color w:val="000000"/>
                <w:lang w:eastAsia="ru-RU"/>
              </w:rPr>
              <w:t>контингент обучающихся</w:t>
            </w:r>
          </w:p>
        </w:tc>
        <w:tc>
          <w:tcPr>
            <w:tcW w:w="581" w:type="pct"/>
            <w:vAlign w:val="bottom"/>
          </w:tcPr>
          <w:p w14:paraId="5836C04B"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477BDCC8"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75D1AED5"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082D1AD7"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456B6E84"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457B9193"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308C8327"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19904557"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4EC0C9BC"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3F0259" w:rsidRPr="0022653F" w14:paraId="6B03C113" w14:textId="77777777" w:rsidTr="00C24375">
        <w:trPr>
          <w:trHeight w:val="630"/>
        </w:trPr>
        <w:tc>
          <w:tcPr>
            <w:tcW w:w="726" w:type="pct"/>
            <w:vAlign w:val="bottom"/>
          </w:tcPr>
          <w:p w14:paraId="3212DEB4" w14:textId="0710C9CC"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да, в целом удовлетворен(-а)</w:t>
            </w:r>
          </w:p>
        </w:tc>
        <w:tc>
          <w:tcPr>
            <w:tcW w:w="581" w:type="pct"/>
            <w:vAlign w:val="bottom"/>
          </w:tcPr>
          <w:p w14:paraId="18F67E41" w14:textId="2A1A3EC0"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92,6%</w:t>
            </w:r>
          </w:p>
        </w:tc>
        <w:tc>
          <w:tcPr>
            <w:tcW w:w="517" w:type="pct"/>
            <w:vAlign w:val="bottom"/>
          </w:tcPr>
          <w:p w14:paraId="43563571" w14:textId="4BE60299"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89,0%</w:t>
            </w:r>
          </w:p>
        </w:tc>
        <w:tc>
          <w:tcPr>
            <w:tcW w:w="417" w:type="pct"/>
            <w:vAlign w:val="bottom"/>
          </w:tcPr>
          <w:p w14:paraId="5D4D01DF" w14:textId="51FE7FE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89,1%</w:t>
            </w:r>
          </w:p>
        </w:tc>
        <w:tc>
          <w:tcPr>
            <w:tcW w:w="496" w:type="pct"/>
            <w:vAlign w:val="bottom"/>
          </w:tcPr>
          <w:p w14:paraId="6E4DAF56" w14:textId="2B7E607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88,8%</w:t>
            </w:r>
          </w:p>
        </w:tc>
        <w:tc>
          <w:tcPr>
            <w:tcW w:w="445" w:type="pct"/>
            <w:vAlign w:val="bottom"/>
          </w:tcPr>
          <w:p w14:paraId="354C6297" w14:textId="2A48A0D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93,6%</w:t>
            </w:r>
          </w:p>
        </w:tc>
        <w:tc>
          <w:tcPr>
            <w:tcW w:w="451" w:type="pct"/>
            <w:vAlign w:val="bottom"/>
          </w:tcPr>
          <w:p w14:paraId="4E6F0782" w14:textId="3F4FDEA8"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89,8%</w:t>
            </w:r>
          </w:p>
        </w:tc>
        <w:tc>
          <w:tcPr>
            <w:tcW w:w="539" w:type="pct"/>
            <w:vAlign w:val="bottom"/>
          </w:tcPr>
          <w:p w14:paraId="147FD91A" w14:textId="761D987D"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90,6%</w:t>
            </w:r>
          </w:p>
        </w:tc>
        <w:tc>
          <w:tcPr>
            <w:tcW w:w="421" w:type="pct"/>
            <w:vAlign w:val="bottom"/>
          </w:tcPr>
          <w:p w14:paraId="07B869E1" w14:textId="686FDBD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92,1%</w:t>
            </w:r>
          </w:p>
        </w:tc>
        <w:tc>
          <w:tcPr>
            <w:tcW w:w="407" w:type="pct"/>
            <w:vAlign w:val="bottom"/>
          </w:tcPr>
          <w:p w14:paraId="48C28F64" w14:textId="265268D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89,7%</w:t>
            </w:r>
          </w:p>
        </w:tc>
      </w:tr>
      <w:tr w:rsidR="003F0259" w:rsidRPr="0022653F" w14:paraId="1E86B241" w14:textId="77777777" w:rsidTr="00C24375">
        <w:tc>
          <w:tcPr>
            <w:tcW w:w="726" w:type="pct"/>
            <w:vAlign w:val="bottom"/>
          </w:tcPr>
          <w:p w14:paraId="0A12D644" w14:textId="428D5C8B"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0FB29299" w14:textId="4424292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0,0%</w:t>
            </w:r>
          </w:p>
        </w:tc>
        <w:tc>
          <w:tcPr>
            <w:tcW w:w="517" w:type="pct"/>
            <w:vAlign w:val="bottom"/>
          </w:tcPr>
          <w:p w14:paraId="50AEAB48" w14:textId="3A4C4D4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0,8%</w:t>
            </w:r>
          </w:p>
        </w:tc>
        <w:tc>
          <w:tcPr>
            <w:tcW w:w="417" w:type="pct"/>
            <w:vAlign w:val="bottom"/>
          </w:tcPr>
          <w:p w14:paraId="57EDCFBB" w14:textId="1C3E9EC0"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0,6%</w:t>
            </w:r>
          </w:p>
        </w:tc>
        <w:tc>
          <w:tcPr>
            <w:tcW w:w="496" w:type="pct"/>
            <w:vAlign w:val="bottom"/>
          </w:tcPr>
          <w:p w14:paraId="59472C52" w14:textId="295CF76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0,7%</w:t>
            </w:r>
          </w:p>
        </w:tc>
        <w:tc>
          <w:tcPr>
            <w:tcW w:w="445" w:type="pct"/>
            <w:vAlign w:val="bottom"/>
          </w:tcPr>
          <w:p w14:paraId="1A7C3B81" w14:textId="6E8CFBF8"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1,1%</w:t>
            </w:r>
          </w:p>
        </w:tc>
        <w:tc>
          <w:tcPr>
            <w:tcW w:w="451" w:type="pct"/>
            <w:vAlign w:val="bottom"/>
          </w:tcPr>
          <w:p w14:paraId="2B03850D" w14:textId="31AB3E19"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0,9%</w:t>
            </w:r>
          </w:p>
        </w:tc>
        <w:tc>
          <w:tcPr>
            <w:tcW w:w="539" w:type="pct"/>
            <w:vAlign w:val="bottom"/>
          </w:tcPr>
          <w:p w14:paraId="41141E9C" w14:textId="117A193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0,8%</w:t>
            </w:r>
          </w:p>
        </w:tc>
        <w:tc>
          <w:tcPr>
            <w:tcW w:w="421" w:type="pct"/>
            <w:vAlign w:val="bottom"/>
          </w:tcPr>
          <w:p w14:paraId="3BE72D2D" w14:textId="14269F3D"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0,6%</w:t>
            </w:r>
          </w:p>
        </w:tc>
        <w:tc>
          <w:tcPr>
            <w:tcW w:w="407" w:type="pct"/>
            <w:vAlign w:val="bottom"/>
          </w:tcPr>
          <w:p w14:paraId="2EBCDD68" w14:textId="28B7A07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0,8%</w:t>
            </w:r>
          </w:p>
        </w:tc>
      </w:tr>
      <w:tr w:rsidR="003F0259" w:rsidRPr="0022653F" w14:paraId="0C3710F4" w14:textId="77777777" w:rsidTr="00C24375">
        <w:trPr>
          <w:trHeight w:val="63"/>
        </w:trPr>
        <w:tc>
          <w:tcPr>
            <w:tcW w:w="726" w:type="pct"/>
            <w:vAlign w:val="bottom"/>
          </w:tcPr>
          <w:p w14:paraId="3071286D" w14:textId="279466CD"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затрудняюсь ответить</w:t>
            </w:r>
          </w:p>
        </w:tc>
        <w:tc>
          <w:tcPr>
            <w:tcW w:w="581" w:type="pct"/>
            <w:vAlign w:val="bottom"/>
          </w:tcPr>
          <w:p w14:paraId="0028BC03" w14:textId="0338915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7,4%</w:t>
            </w:r>
          </w:p>
        </w:tc>
        <w:tc>
          <w:tcPr>
            <w:tcW w:w="517" w:type="pct"/>
            <w:vAlign w:val="bottom"/>
          </w:tcPr>
          <w:p w14:paraId="35C16D79" w14:textId="2C2C089A"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10,2%</w:t>
            </w:r>
          </w:p>
        </w:tc>
        <w:tc>
          <w:tcPr>
            <w:tcW w:w="417" w:type="pct"/>
            <w:vAlign w:val="bottom"/>
          </w:tcPr>
          <w:p w14:paraId="58917F24" w14:textId="3052C18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10,3%</w:t>
            </w:r>
          </w:p>
        </w:tc>
        <w:tc>
          <w:tcPr>
            <w:tcW w:w="496" w:type="pct"/>
            <w:vAlign w:val="bottom"/>
          </w:tcPr>
          <w:p w14:paraId="60C77B8A" w14:textId="71D84B9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10,5%</w:t>
            </w:r>
          </w:p>
        </w:tc>
        <w:tc>
          <w:tcPr>
            <w:tcW w:w="445" w:type="pct"/>
            <w:vAlign w:val="bottom"/>
          </w:tcPr>
          <w:p w14:paraId="5FDB59D0" w14:textId="11D99683"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5,3%</w:t>
            </w:r>
          </w:p>
        </w:tc>
        <w:tc>
          <w:tcPr>
            <w:tcW w:w="451" w:type="pct"/>
            <w:vAlign w:val="bottom"/>
          </w:tcPr>
          <w:p w14:paraId="7D1163FD" w14:textId="636FD65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9,4%</w:t>
            </w:r>
          </w:p>
        </w:tc>
        <w:tc>
          <w:tcPr>
            <w:tcW w:w="539" w:type="pct"/>
            <w:vAlign w:val="bottom"/>
          </w:tcPr>
          <w:p w14:paraId="1F35E28A" w14:textId="547F7F28"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8,5%</w:t>
            </w:r>
          </w:p>
        </w:tc>
        <w:tc>
          <w:tcPr>
            <w:tcW w:w="421" w:type="pct"/>
            <w:vAlign w:val="bottom"/>
          </w:tcPr>
          <w:p w14:paraId="714084E6" w14:textId="3A3E0569"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7,3%</w:t>
            </w:r>
          </w:p>
        </w:tc>
        <w:tc>
          <w:tcPr>
            <w:tcW w:w="407" w:type="pct"/>
            <w:vAlign w:val="bottom"/>
          </w:tcPr>
          <w:p w14:paraId="5337514E" w14:textId="78626BDA"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9,5%</w:t>
            </w:r>
          </w:p>
        </w:tc>
      </w:tr>
      <w:tr w:rsidR="003F0259" w:rsidRPr="0022653F" w14:paraId="6B9DC308" w14:textId="77777777" w:rsidTr="00C24375">
        <w:trPr>
          <w:trHeight w:val="63"/>
        </w:trPr>
        <w:tc>
          <w:tcPr>
            <w:tcW w:w="726" w:type="pct"/>
            <w:vAlign w:val="bottom"/>
          </w:tcPr>
          <w:p w14:paraId="37921E88" w14:textId="72D07ACF"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Всего</w:t>
            </w:r>
          </w:p>
        </w:tc>
        <w:tc>
          <w:tcPr>
            <w:tcW w:w="581" w:type="pct"/>
            <w:vAlign w:val="bottom"/>
          </w:tcPr>
          <w:p w14:paraId="7BAA2297" w14:textId="430457B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242</w:t>
            </w:r>
          </w:p>
        </w:tc>
        <w:tc>
          <w:tcPr>
            <w:tcW w:w="517" w:type="pct"/>
            <w:vAlign w:val="bottom"/>
          </w:tcPr>
          <w:p w14:paraId="48FDFD3B" w14:textId="18A55BA6"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626</w:t>
            </w:r>
          </w:p>
        </w:tc>
        <w:tc>
          <w:tcPr>
            <w:tcW w:w="417" w:type="pct"/>
            <w:vAlign w:val="bottom"/>
          </w:tcPr>
          <w:p w14:paraId="52E89C5F" w14:textId="1AB9BF2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824</w:t>
            </w:r>
          </w:p>
        </w:tc>
        <w:tc>
          <w:tcPr>
            <w:tcW w:w="496" w:type="pct"/>
            <w:vAlign w:val="bottom"/>
          </w:tcPr>
          <w:p w14:paraId="40C3BD7B" w14:textId="62E81350"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430</w:t>
            </w:r>
          </w:p>
        </w:tc>
        <w:tc>
          <w:tcPr>
            <w:tcW w:w="445" w:type="pct"/>
            <w:vAlign w:val="bottom"/>
          </w:tcPr>
          <w:p w14:paraId="3048F0C6" w14:textId="7C39C877"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469</w:t>
            </w:r>
          </w:p>
        </w:tc>
        <w:tc>
          <w:tcPr>
            <w:tcW w:w="451" w:type="pct"/>
            <w:vAlign w:val="bottom"/>
          </w:tcPr>
          <w:p w14:paraId="7949B4A4" w14:textId="4FCC665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469</w:t>
            </w:r>
          </w:p>
        </w:tc>
        <w:tc>
          <w:tcPr>
            <w:tcW w:w="539" w:type="pct"/>
            <w:vAlign w:val="bottom"/>
          </w:tcPr>
          <w:p w14:paraId="1BA3FA2E" w14:textId="6F7F84E7"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951</w:t>
            </w:r>
          </w:p>
        </w:tc>
        <w:tc>
          <w:tcPr>
            <w:tcW w:w="421" w:type="pct"/>
            <w:vAlign w:val="bottom"/>
          </w:tcPr>
          <w:p w14:paraId="7CC18143" w14:textId="0A1A759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1013</w:t>
            </w:r>
          </w:p>
        </w:tc>
        <w:tc>
          <w:tcPr>
            <w:tcW w:w="407" w:type="pct"/>
            <w:vAlign w:val="bottom"/>
          </w:tcPr>
          <w:p w14:paraId="2688DD47" w14:textId="341D525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1084</w:t>
            </w:r>
          </w:p>
        </w:tc>
      </w:tr>
    </w:tbl>
    <w:p w14:paraId="2B4E512B" w14:textId="355385BA" w:rsidR="003F0259" w:rsidRDefault="003F0259" w:rsidP="00C52694">
      <w:pPr>
        <w:rPr>
          <w:rFonts w:ascii="Times New Roman" w:hAnsi="Times New Roman" w:cs="Times New Roman"/>
          <w:b/>
          <w:sz w:val="24"/>
          <w:szCs w:val="24"/>
        </w:rPr>
      </w:pPr>
    </w:p>
    <w:p w14:paraId="603E0F81" w14:textId="77777777" w:rsidR="00E41CFC" w:rsidRDefault="00E41CFC" w:rsidP="00C52694">
      <w:pPr>
        <w:rPr>
          <w:rFonts w:ascii="Times New Roman" w:hAnsi="Times New Roman" w:cs="Times New Roman"/>
          <w:b/>
          <w:sz w:val="24"/>
          <w:szCs w:val="24"/>
        </w:rPr>
      </w:pPr>
    </w:p>
    <w:tbl>
      <w:tblPr>
        <w:tblW w:w="9318" w:type="dxa"/>
        <w:tblLook w:val="04A0" w:firstRow="1" w:lastRow="0" w:firstColumn="1" w:lastColumn="0" w:noHBand="0" w:noVBand="1"/>
      </w:tblPr>
      <w:tblGrid>
        <w:gridCol w:w="3397"/>
        <w:gridCol w:w="1560"/>
        <w:gridCol w:w="1314"/>
        <w:gridCol w:w="1314"/>
        <w:gridCol w:w="1733"/>
      </w:tblGrid>
      <w:tr w:rsidR="003F0259" w:rsidRPr="003F0259" w14:paraId="34FEC685" w14:textId="77777777" w:rsidTr="00E41CFC">
        <w:trPr>
          <w:trHeight w:val="276"/>
        </w:trPr>
        <w:tc>
          <w:tcPr>
            <w:tcW w:w="339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6BB0E42"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lastRenderedPageBreak/>
              <w:t>объем учебной нагрузки на ребенка</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11EA117"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город-районный центр</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1F16C227"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город</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472320FE"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поселок городского типа</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14:paraId="29B58D69"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сельское поселение (село, деревня и т.п.)</w:t>
            </w:r>
          </w:p>
        </w:tc>
      </w:tr>
      <w:tr w:rsidR="003F0259" w:rsidRPr="003F0259" w14:paraId="65A52D79" w14:textId="77777777" w:rsidTr="00E41CFC">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D1299D6"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да, в целом удовлетворен(-а)</w:t>
            </w:r>
          </w:p>
        </w:tc>
        <w:tc>
          <w:tcPr>
            <w:tcW w:w="1560" w:type="dxa"/>
            <w:tcBorders>
              <w:top w:val="nil"/>
              <w:left w:val="nil"/>
              <w:bottom w:val="single" w:sz="4" w:space="0" w:color="auto"/>
              <w:right w:val="single" w:sz="4" w:space="0" w:color="auto"/>
            </w:tcBorders>
            <w:shd w:val="clear" w:color="auto" w:fill="auto"/>
            <w:noWrap/>
            <w:vAlign w:val="bottom"/>
            <w:hideMark/>
          </w:tcPr>
          <w:p w14:paraId="3DA45F17"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93,7%</w:t>
            </w:r>
          </w:p>
        </w:tc>
        <w:tc>
          <w:tcPr>
            <w:tcW w:w="1314" w:type="dxa"/>
            <w:tcBorders>
              <w:top w:val="nil"/>
              <w:left w:val="nil"/>
              <w:bottom w:val="single" w:sz="4" w:space="0" w:color="auto"/>
              <w:right w:val="single" w:sz="4" w:space="0" w:color="auto"/>
            </w:tcBorders>
            <w:shd w:val="clear" w:color="auto" w:fill="auto"/>
            <w:noWrap/>
            <w:vAlign w:val="bottom"/>
            <w:hideMark/>
          </w:tcPr>
          <w:p w14:paraId="65E0BF9B"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93,2%</w:t>
            </w:r>
          </w:p>
        </w:tc>
        <w:tc>
          <w:tcPr>
            <w:tcW w:w="1314" w:type="dxa"/>
            <w:tcBorders>
              <w:top w:val="nil"/>
              <w:left w:val="nil"/>
              <w:bottom w:val="single" w:sz="4" w:space="0" w:color="auto"/>
              <w:right w:val="single" w:sz="4" w:space="0" w:color="auto"/>
            </w:tcBorders>
            <w:shd w:val="clear" w:color="auto" w:fill="auto"/>
            <w:noWrap/>
            <w:vAlign w:val="bottom"/>
            <w:hideMark/>
          </w:tcPr>
          <w:p w14:paraId="7A239DBC"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92,0%</w:t>
            </w:r>
          </w:p>
        </w:tc>
        <w:tc>
          <w:tcPr>
            <w:tcW w:w="1733" w:type="dxa"/>
            <w:tcBorders>
              <w:top w:val="nil"/>
              <w:left w:val="nil"/>
              <w:bottom w:val="single" w:sz="4" w:space="0" w:color="auto"/>
              <w:right w:val="single" w:sz="4" w:space="0" w:color="auto"/>
            </w:tcBorders>
            <w:shd w:val="clear" w:color="auto" w:fill="auto"/>
            <w:noWrap/>
            <w:vAlign w:val="bottom"/>
            <w:hideMark/>
          </w:tcPr>
          <w:p w14:paraId="43671BE0"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92,9%</w:t>
            </w:r>
          </w:p>
        </w:tc>
      </w:tr>
      <w:tr w:rsidR="003F0259" w:rsidRPr="003F0259" w14:paraId="2F0DCD5C" w14:textId="77777777" w:rsidTr="00E41CFC">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CCE77A4"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нет, в целом не удовлетворен(- а)</w:t>
            </w:r>
          </w:p>
        </w:tc>
        <w:tc>
          <w:tcPr>
            <w:tcW w:w="1560" w:type="dxa"/>
            <w:tcBorders>
              <w:top w:val="nil"/>
              <w:left w:val="nil"/>
              <w:bottom w:val="single" w:sz="4" w:space="0" w:color="auto"/>
              <w:right w:val="single" w:sz="4" w:space="0" w:color="auto"/>
            </w:tcBorders>
            <w:shd w:val="clear" w:color="auto" w:fill="auto"/>
            <w:noWrap/>
            <w:vAlign w:val="bottom"/>
            <w:hideMark/>
          </w:tcPr>
          <w:p w14:paraId="67D08BA5"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1,1%</w:t>
            </w:r>
          </w:p>
        </w:tc>
        <w:tc>
          <w:tcPr>
            <w:tcW w:w="1314" w:type="dxa"/>
            <w:tcBorders>
              <w:top w:val="nil"/>
              <w:left w:val="nil"/>
              <w:bottom w:val="single" w:sz="4" w:space="0" w:color="auto"/>
              <w:right w:val="single" w:sz="4" w:space="0" w:color="auto"/>
            </w:tcBorders>
            <w:shd w:val="clear" w:color="auto" w:fill="auto"/>
            <w:noWrap/>
            <w:vAlign w:val="bottom"/>
            <w:hideMark/>
          </w:tcPr>
          <w:p w14:paraId="468A1434"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1,2%</w:t>
            </w:r>
          </w:p>
        </w:tc>
        <w:tc>
          <w:tcPr>
            <w:tcW w:w="1314" w:type="dxa"/>
            <w:tcBorders>
              <w:top w:val="nil"/>
              <w:left w:val="nil"/>
              <w:bottom w:val="single" w:sz="4" w:space="0" w:color="auto"/>
              <w:right w:val="single" w:sz="4" w:space="0" w:color="auto"/>
            </w:tcBorders>
            <w:shd w:val="clear" w:color="auto" w:fill="auto"/>
            <w:noWrap/>
            <w:vAlign w:val="bottom"/>
            <w:hideMark/>
          </w:tcPr>
          <w:p w14:paraId="3A35F1DF"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1,3%</w:t>
            </w:r>
          </w:p>
        </w:tc>
        <w:tc>
          <w:tcPr>
            <w:tcW w:w="1733" w:type="dxa"/>
            <w:tcBorders>
              <w:top w:val="nil"/>
              <w:left w:val="nil"/>
              <w:bottom w:val="single" w:sz="4" w:space="0" w:color="auto"/>
              <w:right w:val="single" w:sz="4" w:space="0" w:color="auto"/>
            </w:tcBorders>
            <w:shd w:val="clear" w:color="auto" w:fill="auto"/>
            <w:noWrap/>
            <w:vAlign w:val="bottom"/>
            <w:hideMark/>
          </w:tcPr>
          <w:p w14:paraId="428CCFD4"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1,6%</w:t>
            </w:r>
          </w:p>
        </w:tc>
      </w:tr>
      <w:tr w:rsidR="003F0259" w:rsidRPr="003F0259" w14:paraId="3098845E" w14:textId="77777777" w:rsidTr="00E41CFC">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F8C17FE"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затрудняюсь ответить</w:t>
            </w:r>
          </w:p>
        </w:tc>
        <w:tc>
          <w:tcPr>
            <w:tcW w:w="1560" w:type="dxa"/>
            <w:tcBorders>
              <w:top w:val="nil"/>
              <w:left w:val="nil"/>
              <w:bottom w:val="single" w:sz="4" w:space="0" w:color="auto"/>
              <w:right w:val="single" w:sz="4" w:space="0" w:color="auto"/>
            </w:tcBorders>
            <w:shd w:val="clear" w:color="auto" w:fill="auto"/>
            <w:noWrap/>
            <w:vAlign w:val="bottom"/>
            <w:hideMark/>
          </w:tcPr>
          <w:p w14:paraId="7C812F61"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5,2%</w:t>
            </w:r>
          </w:p>
        </w:tc>
        <w:tc>
          <w:tcPr>
            <w:tcW w:w="1314" w:type="dxa"/>
            <w:tcBorders>
              <w:top w:val="nil"/>
              <w:left w:val="nil"/>
              <w:bottom w:val="single" w:sz="4" w:space="0" w:color="auto"/>
              <w:right w:val="single" w:sz="4" w:space="0" w:color="auto"/>
            </w:tcBorders>
            <w:shd w:val="clear" w:color="auto" w:fill="auto"/>
            <w:noWrap/>
            <w:vAlign w:val="bottom"/>
            <w:hideMark/>
          </w:tcPr>
          <w:p w14:paraId="0303A0B7"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5,5%</w:t>
            </w:r>
          </w:p>
        </w:tc>
        <w:tc>
          <w:tcPr>
            <w:tcW w:w="1314" w:type="dxa"/>
            <w:tcBorders>
              <w:top w:val="nil"/>
              <w:left w:val="nil"/>
              <w:bottom w:val="single" w:sz="4" w:space="0" w:color="auto"/>
              <w:right w:val="single" w:sz="4" w:space="0" w:color="auto"/>
            </w:tcBorders>
            <w:shd w:val="clear" w:color="auto" w:fill="auto"/>
            <w:noWrap/>
            <w:vAlign w:val="bottom"/>
            <w:hideMark/>
          </w:tcPr>
          <w:p w14:paraId="3D39455A"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6,7%</w:t>
            </w:r>
          </w:p>
        </w:tc>
        <w:tc>
          <w:tcPr>
            <w:tcW w:w="1733" w:type="dxa"/>
            <w:tcBorders>
              <w:top w:val="nil"/>
              <w:left w:val="nil"/>
              <w:bottom w:val="single" w:sz="4" w:space="0" w:color="auto"/>
              <w:right w:val="single" w:sz="4" w:space="0" w:color="auto"/>
            </w:tcBorders>
            <w:shd w:val="clear" w:color="auto" w:fill="auto"/>
            <w:noWrap/>
            <w:vAlign w:val="bottom"/>
            <w:hideMark/>
          </w:tcPr>
          <w:p w14:paraId="5926625E"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5,4%</w:t>
            </w:r>
          </w:p>
        </w:tc>
      </w:tr>
      <w:tr w:rsidR="003F0259" w:rsidRPr="003F0259" w14:paraId="1832C65F" w14:textId="77777777" w:rsidTr="00E41CFC">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661AEA48"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Всего</w:t>
            </w:r>
          </w:p>
        </w:tc>
        <w:tc>
          <w:tcPr>
            <w:tcW w:w="1560" w:type="dxa"/>
            <w:tcBorders>
              <w:top w:val="nil"/>
              <w:left w:val="nil"/>
              <w:bottom w:val="single" w:sz="4" w:space="0" w:color="auto"/>
              <w:right w:val="single" w:sz="4" w:space="0" w:color="auto"/>
            </w:tcBorders>
            <w:shd w:val="clear" w:color="auto" w:fill="auto"/>
            <w:noWrap/>
            <w:vAlign w:val="bottom"/>
            <w:hideMark/>
          </w:tcPr>
          <w:p w14:paraId="319AA7B8"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2172</w:t>
            </w:r>
          </w:p>
        </w:tc>
        <w:tc>
          <w:tcPr>
            <w:tcW w:w="1314" w:type="dxa"/>
            <w:tcBorders>
              <w:top w:val="nil"/>
              <w:left w:val="nil"/>
              <w:bottom w:val="single" w:sz="4" w:space="0" w:color="auto"/>
              <w:right w:val="single" w:sz="4" w:space="0" w:color="auto"/>
            </w:tcBorders>
            <w:shd w:val="clear" w:color="auto" w:fill="auto"/>
            <w:noWrap/>
            <w:vAlign w:val="bottom"/>
            <w:hideMark/>
          </w:tcPr>
          <w:p w14:paraId="15211656"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7045</w:t>
            </w:r>
          </w:p>
        </w:tc>
        <w:tc>
          <w:tcPr>
            <w:tcW w:w="1314" w:type="dxa"/>
            <w:tcBorders>
              <w:top w:val="nil"/>
              <w:left w:val="nil"/>
              <w:bottom w:val="single" w:sz="4" w:space="0" w:color="auto"/>
              <w:right w:val="single" w:sz="4" w:space="0" w:color="auto"/>
            </w:tcBorders>
            <w:shd w:val="clear" w:color="auto" w:fill="auto"/>
            <w:noWrap/>
            <w:vAlign w:val="bottom"/>
            <w:hideMark/>
          </w:tcPr>
          <w:p w14:paraId="3162A893"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2636</w:t>
            </w:r>
          </w:p>
        </w:tc>
        <w:tc>
          <w:tcPr>
            <w:tcW w:w="1733" w:type="dxa"/>
            <w:tcBorders>
              <w:top w:val="nil"/>
              <w:left w:val="nil"/>
              <w:bottom w:val="single" w:sz="4" w:space="0" w:color="auto"/>
              <w:right w:val="single" w:sz="4" w:space="0" w:color="auto"/>
            </w:tcBorders>
            <w:shd w:val="clear" w:color="auto" w:fill="auto"/>
            <w:noWrap/>
            <w:vAlign w:val="bottom"/>
            <w:hideMark/>
          </w:tcPr>
          <w:p w14:paraId="30E9E63F"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2888</w:t>
            </w:r>
          </w:p>
        </w:tc>
      </w:tr>
    </w:tbl>
    <w:p w14:paraId="278DBF6E" w14:textId="23C3E706" w:rsidR="003F0259" w:rsidRDefault="003F0259"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12"/>
        <w:gridCol w:w="1554"/>
        <w:gridCol w:w="1336"/>
        <w:gridCol w:w="1336"/>
        <w:gridCol w:w="1397"/>
        <w:gridCol w:w="1324"/>
        <w:gridCol w:w="1339"/>
        <w:gridCol w:w="1499"/>
        <w:gridCol w:w="1324"/>
        <w:gridCol w:w="1330"/>
      </w:tblGrid>
      <w:tr w:rsidR="003F0259" w:rsidRPr="00C958F1" w14:paraId="0F2006AD" w14:textId="77777777" w:rsidTr="00C24375">
        <w:tc>
          <w:tcPr>
            <w:tcW w:w="726" w:type="pct"/>
            <w:shd w:val="clear" w:color="auto" w:fill="FFFF00"/>
          </w:tcPr>
          <w:p w14:paraId="0270D4CE" w14:textId="1773B7BC" w:rsidR="003F0259" w:rsidRDefault="003F0259" w:rsidP="00C24375">
            <w:pPr>
              <w:rPr>
                <w:rFonts w:ascii="Times New Roman" w:hAnsi="Times New Roman" w:cs="Times New Roman"/>
                <w:sz w:val="24"/>
                <w:szCs w:val="24"/>
              </w:rPr>
            </w:pPr>
            <w:r w:rsidRPr="003F0259">
              <w:rPr>
                <w:rFonts w:ascii="Times New Roman" w:eastAsia="Times New Roman" w:hAnsi="Times New Roman" w:cs="Times New Roman"/>
                <w:b/>
                <w:color w:val="000000"/>
                <w:lang w:eastAsia="ru-RU"/>
              </w:rPr>
              <w:t>объем учебной нагрузки на ребенка</w:t>
            </w:r>
          </w:p>
        </w:tc>
        <w:tc>
          <w:tcPr>
            <w:tcW w:w="534" w:type="pct"/>
            <w:vAlign w:val="bottom"/>
          </w:tcPr>
          <w:p w14:paraId="3DA094AA"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54740F95"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03869F19"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E923EFF"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2B87B054"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0F844B61"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614C78F1"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4DC891F0"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22937C9B"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A97295" w:rsidRPr="0022653F" w14:paraId="25F034CF" w14:textId="77777777" w:rsidTr="00C24375">
        <w:tc>
          <w:tcPr>
            <w:tcW w:w="726" w:type="pct"/>
            <w:vAlign w:val="bottom"/>
          </w:tcPr>
          <w:p w14:paraId="5AACCF72" w14:textId="09A8F7C5"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да, в целом удовлетворен(-а)</w:t>
            </w:r>
          </w:p>
        </w:tc>
        <w:tc>
          <w:tcPr>
            <w:tcW w:w="534" w:type="pct"/>
            <w:vAlign w:val="bottom"/>
          </w:tcPr>
          <w:p w14:paraId="329F35E3" w14:textId="323605A7"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94,6%</w:t>
            </w:r>
          </w:p>
        </w:tc>
        <w:tc>
          <w:tcPr>
            <w:tcW w:w="459" w:type="pct"/>
            <w:vAlign w:val="bottom"/>
          </w:tcPr>
          <w:p w14:paraId="20E30767" w14:textId="5D839D4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94,2%</w:t>
            </w:r>
          </w:p>
        </w:tc>
        <w:tc>
          <w:tcPr>
            <w:tcW w:w="459" w:type="pct"/>
            <w:vAlign w:val="bottom"/>
          </w:tcPr>
          <w:p w14:paraId="409FCE43" w14:textId="1D357CD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94,0%</w:t>
            </w:r>
          </w:p>
        </w:tc>
        <w:tc>
          <w:tcPr>
            <w:tcW w:w="480" w:type="pct"/>
            <w:vAlign w:val="bottom"/>
          </w:tcPr>
          <w:p w14:paraId="4DB8C3FE" w14:textId="28023778"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91,6%</w:t>
            </w:r>
          </w:p>
        </w:tc>
        <w:tc>
          <w:tcPr>
            <w:tcW w:w="455" w:type="pct"/>
            <w:vAlign w:val="bottom"/>
          </w:tcPr>
          <w:p w14:paraId="4443D771" w14:textId="7816AC6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93,4%</w:t>
            </w:r>
          </w:p>
        </w:tc>
        <w:tc>
          <w:tcPr>
            <w:tcW w:w="460" w:type="pct"/>
            <w:vAlign w:val="bottom"/>
          </w:tcPr>
          <w:p w14:paraId="79ACE0AA" w14:textId="18E0623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88,1%</w:t>
            </w:r>
          </w:p>
        </w:tc>
        <w:tc>
          <w:tcPr>
            <w:tcW w:w="515" w:type="pct"/>
            <w:vAlign w:val="bottom"/>
          </w:tcPr>
          <w:p w14:paraId="7833D90F" w14:textId="732431B0"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93,7%</w:t>
            </w:r>
          </w:p>
        </w:tc>
        <w:tc>
          <w:tcPr>
            <w:tcW w:w="455" w:type="pct"/>
            <w:vAlign w:val="bottom"/>
          </w:tcPr>
          <w:p w14:paraId="781B05AA" w14:textId="4E93341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91,9%</w:t>
            </w:r>
          </w:p>
        </w:tc>
        <w:tc>
          <w:tcPr>
            <w:tcW w:w="457" w:type="pct"/>
            <w:vAlign w:val="bottom"/>
          </w:tcPr>
          <w:p w14:paraId="3FB53648" w14:textId="0042E3BA"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93,5%</w:t>
            </w:r>
          </w:p>
        </w:tc>
      </w:tr>
      <w:tr w:rsidR="00A97295" w:rsidRPr="0022653F" w14:paraId="70F4725D" w14:textId="77777777" w:rsidTr="00C24375">
        <w:tc>
          <w:tcPr>
            <w:tcW w:w="726" w:type="pct"/>
            <w:vAlign w:val="bottom"/>
          </w:tcPr>
          <w:p w14:paraId="0B26BC13" w14:textId="212709F9"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6809D454" w14:textId="71B66029"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1,9%</w:t>
            </w:r>
          </w:p>
        </w:tc>
        <w:tc>
          <w:tcPr>
            <w:tcW w:w="459" w:type="pct"/>
            <w:vAlign w:val="bottom"/>
          </w:tcPr>
          <w:p w14:paraId="5C2399E4" w14:textId="7C93F0CA"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1,2%</w:t>
            </w:r>
          </w:p>
        </w:tc>
        <w:tc>
          <w:tcPr>
            <w:tcW w:w="459" w:type="pct"/>
            <w:vAlign w:val="bottom"/>
          </w:tcPr>
          <w:p w14:paraId="5CD3B7F0" w14:textId="528964C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1,1%</w:t>
            </w:r>
          </w:p>
        </w:tc>
        <w:tc>
          <w:tcPr>
            <w:tcW w:w="480" w:type="pct"/>
            <w:vAlign w:val="bottom"/>
          </w:tcPr>
          <w:p w14:paraId="4144528C" w14:textId="7BECEA3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1,3%</w:t>
            </w:r>
          </w:p>
        </w:tc>
        <w:tc>
          <w:tcPr>
            <w:tcW w:w="455" w:type="pct"/>
            <w:vAlign w:val="bottom"/>
          </w:tcPr>
          <w:p w14:paraId="751F8EF6" w14:textId="4AE1D60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1,4%</w:t>
            </w:r>
          </w:p>
        </w:tc>
        <w:tc>
          <w:tcPr>
            <w:tcW w:w="460" w:type="pct"/>
            <w:vAlign w:val="bottom"/>
          </w:tcPr>
          <w:p w14:paraId="56BC65DB" w14:textId="54DBF42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1,5%</w:t>
            </w:r>
          </w:p>
        </w:tc>
        <w:tc>
          <w:tcPr>
            <w:tcW w:w="515" w:type="pct"/>
            <w:vAlign w:val="bottom"/>
          </w:tcPr>
          <w:p w14:paraId="149C7161" w14:textId="15324573"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1,8%</w:t>
            </w:r>
          </w:p>
        </w:tc>
        <w:tc>
          <w:tcPr>
            <w:tcW w:w="455" w:type="pct"/>
            <w:vAlign w:val="bottom"/>
          </w:tcPr>
          <w:p w14:paraId="50B66284" w14:textId="449F18F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1,5%</w:t>
            </w:r>
          </w:p>
        </w:tc>
        <w:tc>
          <w:tcPr>
            <w:tcW w:w="457" w:type="pct"/>
            <w:vAlign w:val="bottom"/>
          </w:tcPr>
          <w:p w14:paraId="7FEE3858" w14:textId="268E249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0,8%</w:t>
            </w:r>
          </w:p>
        </w:tc>
      </w:tr>
      <w:tr w:rsidR="00A97295" w:rsidRPr="0022653F" w14:paraId="135F88A9" w14:textId="77777777" w:rsidTr="00C24375">
        <w:trPr>
          <w:trHeight w:val="63"/>
        </w:trPr>
        <w:tc>
          <w:tcPr>
            <w:tcW w:w="726" w:type="pct"/>
            <w:vAlign w:val="bottom"/>
          </w:tcPr>
          <w:p w14:paraId="6CD4574A" w14:textId="361F3CD4"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затрудняюсь ответить</w:t>
            </w:r>
          </w:p>
        </w:tc>
        <w:tc>
          <w:tcPr>
            <w:tcW w:w="534" w:type="pct"/>
            <w:vAlign w:val="bottom"/>
          </w:tcPr>
          <w:p w14:paraId="29259550" w14:textId="676D67C8"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3,5%</w:t>
            </w:r>
          </w:p>
        </w:tc>
        <w:tc>
          <w:tcPr>
            <w:tcW w:w="459" w:type="pct"/>
            <w:vAlign w:val="bottom"/>
          </w:tcPr>
          <w:p w14:paraId="21DDF967" w14:textId="6B334A88"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4,6%</w:t>
            </w:r>
          </w:p>
        </w:tc>
        <w:tc>
          <w:tcPr>
            <w:tcW w:w="459" w:type="pct"/>
            <w:vAlign w:val="bottom"/>
          </w:tcPr>
          <w:p w14:paraId="5BB5A800" w14:textId="29BF2C4F"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4,9%</w:t>
            </w:r>
          </w:p>
        </w:tc>
        <w:tc>
          <w:tcPr>
            <w:tcW w:w="480" w:type="pct"/>
            <w:vAlign w:val="bottom"/>
          </w:tcPr>
          <w:p w14:paraId="62FB020E" w14:textId="26139191"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7,1%</w:t>
            </w:r>
          </w:p>
        </w:tc>
        <w:tc>
          <w:tcPr>
            <w:tcW w:w="455" w:type="pct"/>
            <w:vAlign w:val="bottom"/>
          </w:tcPr>
          <w:p w14:paraId="528ACF2B" w14:textId="57C42A5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5,2%</w:t>
            </w:r>
          </w:p>
        </w:tc>
        <w:tc>
          <w:tcPr>
            <w:tcW w:w="460" w:type="pct"/>
            <w:vAlign w:val="bottom"/>
          </w:tcPr>
          <w:p w14:paraId="323A76AB" w14:textId="1B99FE97"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10,4%</w:t>
            </w:r>
          </w:p>
        </w:tc>
        <w:tc>
          <w:tcPr>
            <w:tcW w:w="515" w:type="pct"/>
            <w:vAlign w:val="bottom"/>
          </w:tcPr>
          <w:p w14:paraId="07E753FE" w14:textId="7DC8A14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4,6%</w:t>
            </w:r>
          </w:p>
        </w:tc>
        <w:tc>
          <w:tcPr>
            <w:tcW w:w="455" w:type="pct"/>
            <w:vAlign w:val="bottom"/>
          </w:tcPr>
          <w:p w14:paraId="508DF0E5" w14:textId="14E0D487"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6,6%</w:t>
            </w:r>
          </w:p>
        </w:tc>
        <w:tc>
          <w:tcPr>
            <w:tcW w:w="457" w:type="pct"/>
            <w:vAlign w:val="bottom"/>
          </w:tcPr>
          <w:p w14:paraId="705F4ED1" w14:textId="1045F28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5,7%</w:t>
            </w:r>
          </w:p>
        </w:tc>
      </w:tr>
      <w:tr w:rsidR="00A97295" w:rsidRPr="0022653F" w14:paraId="512B219C" w14:textId="77777777" w:rsidTr="00C24375">
        <w:trPr>
          <w:trHeight w:val="63"/>
        </w:trPr>
        <w:tc>
          <w:tcPr>
            <w:tcW w:w="726" w:type="pct"/>
            <w:vAlign w:val="bottom"/>
          </w:tcPr>
          <w:p w14:paraId="530A820D" w14:textId="6675A9FC"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Всего</w:t>
            </w:r>
          </w:p>
        </w:tc>
        <w:tc>
          <w:tcPr>
            <w:tcW w:w="534" w:type="pct"/>
            <w:vAlign w:val="bottom"/>
          </w:tcPr>
          <w:p w14:paraId="552C1193" w14:textId="4B07284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314</w:t>
            </w:r>
          </w:p>
        </w:tc>
        <w:tc>
          <w:tcPr>
            <w:tcW w:w="459" w:type="pct"/>
            <w:vAlign w:val="bottom"/>
          </w:tcPr>
          <w:p w14:paraId="16AB20FA" w14:textId="6CA1E03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757</w:t>
            </w:r>
          </w:p>
        </w:tc>
        <w:tc>
          <w:tcPr>
            <w:tcW w:w="459" w:type="pct"/>
            <w:vAlign w:val="bottom"/>
          </w:tcPr>
          <w:p w14:paraId="3E1CD1DD" w14:textId="1922D048"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1293</w:t>
            </w:r>
          </w:p>
        </w:tc>
        <w:tc>
          <w:tcPr>
            <w:tcW w:w="480" w:type="pct"/>
            <w:vAlign w:val="bottom"/>
          </w:tcPr>
          <w:p w14:paraId="72ABEA37" w14:textId="679D2635"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1315</w:t>
            </w:r>
          </w:p>
        </w:tc>
        <w:tc>
          <w:tcPr>
            <w:tcW w:w="455" w:type="pct"/>
            <w:vAlign w:val="bottom"/>
          </w:tcPr>
          <w:p w14:paraId="48454581" w14:textId="12CFA71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1043</w:t>
            </w:r>
          </w:p>
        </w:tc>
        <w:tc>
          <w:tcPr>
            <w:tcW w:w="460" w:type="pct"/>
            <w:vAlign w:val="bottom"/>
          </w:tcPr>
          <w:p w14:paraId="248833B7" w14:textId="434A8735"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528</w:t>
            </w:r>
          </w:p>
        </w:tc>
        <w:tc>
          <w:tcPr>
            <w:tcW w:w="515" w:type="pct"/>
            <w:vAlign w:val="bottom"/>
          </w:tcPr>
          <w:p w14:paraId="1834C2C2" w14:textId="1D31D24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742</w:t>
            </w:r>
          </w:p>
        </w:tc>
        <w:tc>
          <w:tcPr>
            <w:tcW w:w="455" w:type="pct"/>
            <w:vAlign w:val="bottom"/>
          </w:tcPr>
          <w:p w14:paraId="3B2046B2" w14:textId="1B5C8EF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1444</w:t>
            </w:r>
          </w:p>
        </w:tc>
        <w:tc>
          <w:tcPr>
            <w:tcW w:w="457" w:type="pct"/>
            <w:vAlign w:val="bottom"/>
          </w:tcPr>
          <w:p w14:paraId="6044F9AC" w14:textId="48E6454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1208</w:t>
            </w:r>
          </w:p>
        </w:tc>
      </w:tr>
    </w:tbl>
    <w:p w14:paraId="7EB54D9C" w14:textId="77777777" w:rsidR="003F0259" w:rsidRDefault="003F0259" w:rsidP="003F0259">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12"/>
        <w:gridCol w:w="1690"/>
        <w:gridCol w:w="1505"/>
        <w:gridCol w:w="1213"/>
        <w:gridCol w:w="1443"/>
        <w:gridCol w:w="1295"/>
        <w:gridCol w:w="1313"/>
        <w:gridCol w:w="1569"/>
        <w:gridCol w:w="1226"/>
        <w:gridCol w:w="1185"/>
      </w:tblGrid>
      <w:tr w:rsidR="003F0259" w:rsidRPr="00C958F1" w14:paraId="6196A36D" w14:textId="77777777" w:rsidTr="00C24375">
        <w:tc>
          <w:tcPr>
            <w:tcW w:w="726" w:type="pct"/>
            <w:shd w:val="clear" w:color="auto" w:fill="FFFF00"/>
          </w:tcPr>
          <w:p w14:paraId="0C6F681D" w14:textId="6AFC30A2" w:rsidR="003F0259" w:rsidRDefault="003F0259" w:rsidP="00C24375">
            <w:pPr>
              <w:rPr>
                <w:rFonts w:ascii="Times New Roman" w:hAnsi="Times New Roman" w:cs="Times New Roman"/>
                <w:sz w:val="24"/>
                <w:szCs w:val="24"/>
              </w:rPr>
            </w:pPr>
            <w:r w:rsidRPr="003F0259">
              <w:rPr>
                <w:rFonts w:ascii="Times New Roman" w:eastAsia="Times New Roman" w:hAnsi="Times New Roman" w:cs="Times New Roman"/>
                <w:b/>
                <w:color w:val="000000"/>
                <w:lang w:eastAsia="ru-RU"/>
              </w:rPr>
              <w:t>объем учебной нагрузки на ребенка</w:t>
            </w:r>
          </w:p>
        </w:tc>
        <w:tc>
          <w:tcPr>
            <w:tcW w:w="581" w:type="pct"/>
            <w:vAlign w:val="bottom"/>
          </w:tcPr>
          <w:p w14:paraId="28F9DF8D"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1501F4D9"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071AED65"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2F11F6E3"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5F3928F9"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2EE5AF60"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3C85C453"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72C984CF"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37F8DF2D"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A97295" w:rsidRPr="0022653F" w14:paraId="5B2E883D" w14:textId="77777777" w:rsidTr="00C24375">
        <w:trPr>
          <w:trHeight w:val="630"/>
        </w:trPr>
        <w:tc>
          <w:tcPr>
            <w:tcW w:w="726" w:type="pct"/>
            <w:vAlign w:val="bottom"/>
          </w:tcPr>
          <w:p w14:paraId="6B0883E2" w14:textId="25377CB1"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да, в целом удовлетворен(-а)</w:t>
            </w:r>
          </w:p>
        </w:tc>
        <w:tc>
          <w:tcPr>
            <w:tcW w:w="581" w:type="pct"/>
            <w:vAlign w:val="bottom"/>
          </w:tcPr>
          <w:p w14:paraId="40B85589" w14:textId="5CB7530A"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92,5%</w:t>
            </w:r>
          </w:p>
        </w:tc>
        <w:tc>
          <w:tcPr>
            <w:tcW w:w="517" w:type="pct"/>
            <w:vAlign w:val="bottom"/>
          </w:tcPr>
          <w:p w14:paraId="7AB639EA" w14:textId="7FF97E1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93,0%</w:t>
            </w:r>
          </w:p>
        </w:tc>
        <w:tc>
          <w:tcPr>
            <w:tcW w:w="417" w:type="pct"/>
            <w:vAlign w:val="bottom"/>
          </w:tcPr>
          <w:p w14:paraId="3BD8BB59" w14:textId="216677C5"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92,7%</w:t>
            </w:r>
          </w:p>
        </w:tc>
        <w:tc>
          <w:tcPr>
            <w:tcW w:w="496" w:type="pct"/>
            <w:vAlign w:val="bottom"/>
          </w:tcPr>
          <w:p w14:paraId="04980A32" w14:textId="730D848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90,3%</w:t>
            </w:r>
          </w:p>
        </w:tc>
        <w:tc>
          <w:tcPr>
            <w:tcW w:w="445" w:type="pct"/>
            <w:vAlign w:val="bottom"/>
          </w:tcPr>
          <w:p w14:paraId="57CBD0DE" w14:textId="68A1FF37"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96,8%</w:t>
            </w:r>
          </w:p>
        </w:tc>
        <w:tc>
          <w:tcPr>
            <w:tcW w:w="451" w:type="pct"/>
            <w:vAlign w:val="bottom"/>
          </w:tcPr>
          <w:p w14:paraId="4118B109" w14:textId="29C8C89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93,4%</w:t>
            </w:r>
          </w:p>
        </w:tc>
        <w:tc>
          <w:tcPr>
            <w:tcW w:w="539" w:type="pct"/>
            <w:vAlign w:val="bottom"/>
          </w:tcPr>
          <w:p w14:paraId="6B4C7EAF" w14:textId="16C4C42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93,1%</w:t>
            </w:r>
          </w:p>
        </w:tc>
        <w:tc>
          <w:tcPr>
            <w:tcW w:w="421" w:type="pct"/>
            <w:vAlign w:val="bottom"/>
          </w:tcPr>
          <w:p w14:paraId="70A4E64C" w14:textId="15A661A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94,7%</w:t>
            </w:r>
          </w:p>
        </w:tc>
        <w:tc>
          <w:tcPr>
            <w:tcW w:w="407" w:type="pct"/>
            <w:vAlign w:val="bottom"/>
          </w:tcPr>
          <w:p w14:paraId="0123F304" w14:textId="2AFC9703"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93,0%</w:t>
            </w:r>
          </w:p>
        </w:tc>
      </w:tr>
      <w:tr w:rsidR="00A97295" w:rsidRPr="0022653F" w14:paraId="082CE8E7" w14:textId="77777777" w:rsidTr="00C24375">
        <w:tc>
          <w:tcPr>
            <w:tcW w:w="726" w:type="pct"/>
            <w:vAlign w:val="bottom"/>
          </w:tcPr>
          <w:p w14:paraId="232D7750" w14:textId="373A1E0A"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2246ED44" w14:textId="4B9F383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1,2%</w:t>
            </w:r>
          </w:p>
        </w:tc>
        <w:tc>
          <w:tcPr>
            <w:tcW w:w="517" w:type="pct"/>
            <w:vAlign w:val="bottom"/>
          </w:tcPr>
          <w:p w14:paraId="1608FBD5" w14:textId="363C032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0,8%</w:t>
            </w:r>
          </w:p>
        </w:tc>
        <w:tc>
          <w:tcPr>
            <w:tcW w:w="417" w:type="pct"/>
            <w:vAlign w:val="bottom"/>
          </w:tcPr>
          <w:p w14:paraId="71B1E1B5" w14:textId="3752987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1,5%</w:t>
            </w:r>
          </w:p>
        </w:tc>
        <w:tc>
          <w:tcPr>
            <w:tcW w:w="496" w:type="pct"/>
            <w:vAlign w:val="bottom"/>
          </w:tcPr>
          <w:p w14:paraId="502CD9F5" w14:textId="76B09D4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1,8%</w:t>
            </w:r>
          </w:p>
        </w:tc>
        <w:tc>
          <w:tcPr>
            <w:tcW w:w="445" w:type="pct"/>
            <w:vAlign w:val="bottom"/>
          </w:tcPr>
          <w:p w14:paraId="63B279EC" w14:textId="708F34B0"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1,1%</w:t>
            </w:r>
          </w:p>
        </w:tc>
        <w:tc>
          <w:tcPr>
            <w:tcW w:w="451" w:type="pct"/>
            <w:vAlign w:val="bottom"/>
          </w:tcPr>
          <w:p w14:paraId="50FC3E7B" w14:textId="40E53A40"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1,3%</w:t>
            </w:r>
          </w:p>
        </w:tc>
        <w:tc>
          <w:tcPr>
            <w:tcW w:w="539" w:type="pct"/>
            <w:vAlign w:val="bottom"/>
          </w:tcPr>
          <w:p w14:paraId="77F5D62A" w14:textId="34F87BE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1,1%</w:t>
            </w:r>
          </w:p>
        </w:tc>
        <w:tc>
          <w:tcPr>
            <w:tcW w:w="421" w:type="pct"/>
            <w:vAlign w:val="bottom"/>
          </w:tcPr>
          <w:p w14:paraId="2D25EF29" w14:textId="3BB5E771"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1,2%</w:t>
            </w:r>
          </w:p>
        </w:tc>
        <w:tc>
          <w:tcPr>
            <w:tcW w:w="407" w:type="pct"/>
            <w:vAlign w:val="bottom"/>
          </w:tcPr>
          <w:p w14:paraId="2354D2EF" w14:textId="4C7CBF6E"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1,6%</w:t>
            </w:r>
          </w:p>
        </w:tc>
      </w:tr>
      <w:tr w:rsidR="00A97295" w:rsidRPr="0022653F" w14:paraId="0C8F5B2F" w14:textId="77777777" w:rsidTr="00C24375">
        <w:trPr>
          <w:trHeight w:val="63"/>
        </w:trPr>
        <w:tc>
          <w:tcPr>
            <w:tcW w:w="726" w:type="pct"/>
            <w:vAlign w:val="bottom"/>
          </w:tcPr>
          <w:p w14:paraId="3DEFA3BC" w14:textId="68C8AF95"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затрудняюсь ответить</w:t>
            </w:r>
          </w:p>
        </w:tc>
        <w:tc>
          <w:tcPr>
            <w:tcW w:w="581" w:type="pct"/>
            <w:vAlign w:val="bottom"/>
          </w:tcPr>
          <w:p w14:paraId="2D693785" w14:textId="7604D20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6,2%</w:t>
            </w:r>
          </w:p>
        </w:tc>
        <w:tc>
          <w:tcPr>
            <w:tcW w:w="517" w:type="pct"/>
            <w:vAlign w:val="bottom"/>
          </w:tcPr>
          <w:p w14:paraId="3883A316" w14:textId="31FB1E48"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6,2%</w:t>
            </w:r>
          </w:p>
        </w:tc>
        <w:tc>
          <w:tcPr>
            <w:tcW w:w="417" w:type="pct"/>
            <w:vAlign w:val="bottom"/>
          </w:tcPr>
          <w:p w14:paraId="2D145E8E" w14:textId="09C576D1"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5,8%</w:t>
            </w:r>
          </w:p>
        </w:tc>
        <w:tc>
          <w:tcPr>
            <w:tcW w:w="496" w:type="pct"/>
            <w:vAlign w:val="bottom"/>
          </w:tcPr>
          <w:p w14:paraId="017C4615" w14:textId="776BEE6A"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7,8%</w:t>
            </w:r>
          </w:p>
        </w:tc>
        <w:tc>
          <w:tcPr>
            <w:tcW w:w="445" w:type="pct"/>
            <w:vAlign w:val="bottom"/>
          </w:tcPr>
          <w:p w14:paraId="1799349A" w14:textId="02A64515"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2,1%</w:t>
            </w:r>
          </w:p>
        </w:tc>
        <w:tc>
          <w:tcPr>
            <w:tcW w:w="451" w:type="pct"/>
            <w:vAlign w:val="bottom"/>
          </w:tcPr>
          <w:p w14:paraId="6B83A86C" w14:textId="3FB4F1BF"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5,4%</w:t>
            </w:r>
          </w:p>
        </w:tc>
        <w:tc>
          <w:tcPr>
            <w:tcW w:w="539" w:type="pct"/>
            <w:vAlign w:val="bottom"/>
          </w:tcPr>
          <w:p w14:paraId="34E13095" w14:textId="1BAB124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5,8%</w:t>
            </w:r>
          </w:p>
        </w:tc>
        <w:tc>
          <w:tcPr>
            <w:tcW w:w="421" w:type="pct"/>
            <w:vAlign w:val="bottom"/>
          </w:tcPr>
          <w:p w14:paraId="3E11913B" w14:textId="0CE992E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4,1%</w:t>
            </w:r>
          </w:p>
        </w:tc>
        <w:tc>
          <w:tcPr>
            <w:tcW w:w="407" w:type="pct"/>
            <w:vAlign w:val="bottom"/>
          </w:tcPr>
          <w:p w14:paraId="42FD5AC0" w14:textId="77B6531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5,4%</w:t>
            </w:r>
          </w:p>
        </w:tc>
      </w:tr>
      <w:tr w:rsidR="00A97295" w:rsidRPr="0022653F" w14:paraId="283BE4CA" w14:textId="77777777" w:rsidTr="00C24375">
        <w:trPr>
          <w:trHeight w:val="63"/>
        </w:trPr>
        <w:tc>
          <w:tcPr>
            <w:tcW w:w="726" w:type="pct"/>
            <w:vAlign w:val="bottom"/>
          </w:tcPr>
          <w:p w14:paraId="72A9CEF9" w14:textId="289F17D0"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Всего</w:t>
            </w:r>
          </w:p>
        </w:tc>
        <w:tc>
          <w:tcPr>
            <w:tcW w:w="581" w:type="pct"/>
            <w:vAlign w:val="bottom"/>
          </w:tcPr>
          <w:p w14:paraId="7776096F" w14:textId="7A615AB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241</w:t>
            </w:r>
          </w:p>
        </w:tc>
        <w:tc>
          <w:tcPr>
            <w:tcW w:w="517" w:type="pct"/>
            <w:vAlign w:val="bottom"/>
          </w:tcPr>
          <w:p w14:paraId="0654E595" w14:textId="03E1AAE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629</w:t>
            </w:r>
          </w:p>
        </w:tc>
        <w:tc>
          <w:tcPr>
            <w:tcW w:w="417" w:type="pct"/>
            <w:vAlign w:val="bottom"/>
          </w:tcPr>
          <w:p w14:paraId="01F83B28" w14:textId="0366D935"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826</w:t>
            </w:r>
          </w:p>
        </w:tc>
        <w:tc>
          <w:tcPr>
            <w:tcW w:w="496" w:type="pct"/>
            <w:vAlign w:val="bottom"/>
          </w:tcPr>
          <w:p w14:paraId="2B021F96" w14:textId="1BA785F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434</w:t>
            </w:r>
          </w:p>
        </w:tc>
        <w:tc>
          <w:tcPr>
            <w:tcW w:w="445" w:type="pct"/>
            <w:vAlign w:val="bottom"/>
          </w:tcPr>
          <w:p w14:paraId="0B827DDD" w14:textId="04CA5787"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467</w:t>
            </w:r>
          </w:p>
        </w:tc>
        <w:tc>
          <w:tcPr>
            <w:tcW w:w="451" w:type="pct"/>
            <w:vAlign w:val="bottom"/>
          </w:tcPr>
          <w:p w14:paraId="28232C87" w14:textId="618C9BE0"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467</w:t>
            </w:r>
          </w:p>
        </w:tc>
        <w:tc>
          <w:tcPr>
            <w:tcW w:w="539" w:type="pct"/>
            <w:vAlign w:val="bottom"/>
          </w:tcPr>
          <w:p w14:paraId="686FF515" w14:textId="6A44C54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947</w:t>
            </w:r>
          </w:p>
        </w:tc>
        <w:tc>
          <w:tcPr>
            <w:tcW w:w="421" w:type="pct"/>
            <w:vAlign w:val="bottom"/>
          </w:tcPr>
          <w:p w14:paraId="2A1A0FC1" w14:textId="6B520E8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1014</w:t>
            </w:r>
          </w:p>
        </w:tc>
        <w:tc>
          <w:tcPr>
            <w:tcW w:w="407" w:type="pct"/>
            <w:vAlign w:val="bottom"/>
          </w:tcPr>
          <w:p w14:paraId="44DB32E2" w14:textId="460394E0"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1072</w:t>
            </w:r>
          </w:p>
        </w:tc>
      </w:tr>
    </w:tbl>
    <w:p w14:paraId="2D828E9F" w14:textId="492A6302" w:rsidR="00834240" w:rsidRDefault="00834240" w:rsidP="00C52694">
      <w:pPr>
        <w:rPr>
          <w:rFonts w:ascii="Times New Roman" w:hAnsi="Times New Roman" w:cs="Times New Roman"/>
          <w:b/>
          <w:sz w:val="24"/>
          <w:szCs w:val="24"/>
        </w:rPr>
      </w:pPr>
    </w:p>
    <w:p w14:paraId="7A2523DB" w14:textId="77777777" w:rsidR="00834240" w:rsidRDefault="00834240">
      <w:pPr>
        <w:rPr>
          <w:rFonts w:ascii="Times New Roman" w:hAnsi="Times New Roman" w:cs="Times New Roman"/>
          <w:b/>
          <w:sz w:val="24"/>
          <w:szCs w:val="24"/>
        </w:rPr>
      </w:pPr>
      <w:r>
        <w:rPr>
          <w:rFonts w:ascii="Times New Roman" w:hAnsi="Times New Roman" w:cs="Times New Roman"/>
          <w:b/>
          <w:sz w:val="24"/>
          <w:szCs w:val="24"/>
        </w:rPr>
        <w:br w:type="page"/>
      </w:r>
    </w:p>
    <w:tbl>
      <w:tblPr>
        <w:tblW w:w="11888" w:type="dxa"/>
        <w:tblLook w:val="04A0" w:firstRow="1" w:lastRow="0" w:firstColumn="1" w:lastColumn="0" w:noHBand="0" w:noVBand="1"/>
      </w:tblPr>
      <w:tblGrid>
        <w:gridCol w:w="3480"/>
        <w:gridCol w:w="967"/>
        <w:gridCol w:w="1932"/>
        <w:gridCol w:w="1124"/>
        <w:gridCol w:w="1843"/>
        <w:gridCol w:w="2526"/>
        <w:gridCol w:w="16"/>
      </w:tblGrid>
      <w:tr w:rsidR="00834240" w:rsidRPr="00834240" w14:paraId="073A4F54" w14:textId="77777777" w:rsidTr="00A149D4">
        <w:trPr>
          <w:trHeight w:val="276"/>
        </w:trPr>
        <w:tc>
          <w:tcPr>
            <w:tcW w:w="11888" w:type="dxa"/>
            <w:gridSpan w:val="7"/>
            <w:tcBorders>
              <w:top w:val="nil"/>
              <w:left w:val="nil"/>
              <w:bottom w:val="nil"/>
              <w:right w:val="nil"/>
            </w:tcBorders>
            <w:shd w:val="clear" w:color="auto" w:fill="auto"/>
            <w:noWrap/>
            <w:vAlign w:val="bottom"/>
            <w:hideMark/>
          </w:tcPr>
          <w:p w14:paraId="5D89B6E5" w14:textId="37A2001B" w:rsidR="00834240" w:rsidRPr="00834240" w:rsidRDefault="00B107E6" w:rsidP="00834240">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highlight w:val="yellow"/>
                <w:lang w:eastAsia="ru-RU"/>
              </w:rPr>
              <w:lastRenderedPageBreak/>
              <w:t xml:space="preserve">Вопрос </w:t>
            </w:r>
            <w:r w:rsidR="00834240" w:rsidRPr="00834240">
              <w:rPr>
                <w:rFonts w:ascii="Times New Roman" w:eastAsia="Times New Roman" w:hAnsi="Times New Roman" w:cs="Times New Roman"/>
                <w:b/>
                <w:bCs/>
                <w:color w:val="000000"/>
                <w:highlight w:val="yellow"/>
                <w:lang w:eastAsia="ru-RU"/>
              </w:rPr>
              <w:t>43. Как Вы считаете, оказывает ли дополнительное образование влияние на школьную успеваемость Вашего ребенка?</w:t>
            </w:r>
          </w:p>
        </w:tc>
      </w:tr>
      <w:tr w:rsidR="00834240" w:rsidRPr="00834240" w14:paraId="5B66609A" w14:textId="77777777" w:rsidTr="00A149D4">
        <w:trPr>
          <w:gridAfter w:val="1"/>
          <w:wAfter w:w="16" w:type="dxa"/>
          <w:trHeight w:val="470"/>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1FEB7" w14:textId="77777777" w:rsidR="00834240" w:rsidRPr="00834240" w:rsidRDefault="00834240" w:rsidP="00834240">
            <w:pPr>
              <w:spacing w:after="0" w:line="240" w:lineRule="auto"/>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5E958AF8" w14:textId="77777777" w:rsidR="00834240" w:rsidRPr="00834240" w:rsidRDefault="00834240" w:rsidP="00834240">
            <w:pPr>
              <w:spacing w:after="0" w:line="240" w:lineRule="auto"/>
              <w:rPr>
                <w:rFonts w:ascii="Times New Roman" w:eastAsia="Times New Roman" w:hAnsi="Times New Roman" w:cs="Times New Roman"/>
                <w:b/>
                <w:color w:val="000000"/>
                <w:lang w:eastAsia="ru-RU"/>
              </w:rPr>
            </w:pPr>
            <w:r w:rsidRPr="00834240">
              <w:rPr>
                <w:rFonts w:ascii="Times New Roman" w:eastAsia="Times New Roman" w:hAnsi="Times New Roman" w:cs="Times New Roman"/>
                <w:b/>
                <w:color w:val="000000"/>
                <w:lang w:eastAsia="ru-RU"/>
              </w:rPr>
              <w:t>среднее</w:t>
            </w:r>
          </w:p>
        </w:tc>
        <w:tc>
          <w:tcPr>
            <w:tcW w:w="1932" w:type="dxa"/>
            <w:tcBorders>
              <w:top w:val="single" w:sz="4" w:space="0" w:color="auto"/>
              <w:left w:val="nil"/>
              <w:bottom w:val="single" w:sz="4" w:space="0" w:color="auto"/>
              <w:right w:val="single" w:sz="4" w:space="0" w:color="auto"/>
            </w:tcBorders>
            <w:shd w:val="clear" w:color="auto" w:fill="auto"/>
            <w:noWrap/>
            <w:vAlign w:val="bottom"/>
            <w:hideMark/>
          </w:tcPr>
          <w:p w14:paraId="2A0139CA" w14:textId="77777777" w:rsidR="00834240" w:rsidRPr="00834240" w:rsidRDefault="00834240" w:rsidP="00834240">
            <w:pPr>
              <w:spacing w:after="0" w:line="240" w:lineRule="auto"/>
              <w:rPr>
                <w:rFonts w:ascii="Times New Roman" w:eastAsia="Times New Roman" w:hAnsi="Times New Roman" w:cs="Times New Roman"/>
                <w:b/>
                <w:color w:val="000000"/>
                <w:lang w:eastAsia="ru-RU"/>
              </w:rPr>
            </w:pPr>
            <w:r w:rsidRPr="00834240">
              <w:rPr>
                <w:rFonts w:ascii="Times New Roman" w:eastAsia="Times New Roman" w:hAnsi="Times New Roman" w:cs="Times New Roman"/>
                <w:b/>
                <w:color w:val="000000"/>
                <w:lang w:eastAsia="ru-RU"/>
              </w:rPr>
              <w:t>город-районный центр</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0C12D13A" w14:textId="77777777" w:rsidR="00834240" w:rsidRPr="00834240" w:rsidRDefault="00834240" w:rsidP="00834240">
            <w:pPr>
              <w:spacing w:after="0" w:line="240" w:lineRule="auto"/>
              <w:rPr>
                <w:rFonts w:ascii="Times New Roman" w:eastAsia="Times New Roman" w:hAnsi="Times New Roman" w:cs="Times New Roman"/>
                <w:b/>
                <w:color w:val="000000"/>
                <w:lang w:eastAsia="ru-RU"/>
              </w:rPr>
            </w:pPr>
            <w:r w:rsidRPr="00834240">
              <w:rPr>
                <w:rFonts w:ascii="Times New Roman" w:eastAsia="Times New Roman" w:hAnsi="Times New Roman" w:cs="Times New Roman"/>
                <w:b/>
                <w:color w:val="000000"/>
                <w:lang w:eastAsia="ru-RU"/>
              </w:rPr>
              <w:t>город</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8F1658D" w14:textId="77777777" w:rsidR="00834240" w:rsidRPr="00834240" w:rsidRDefault="00834240" w:rsidP="00834240">
            <w:pPr>
              <w:spacing w:after="0" w:line="240" w:lineRule="auto"/>
              <w:rPr>
                <w:rFonts w:ascii="Times New Roman" w:eastAsia="Times New Roman" w:hAnsi="Times New Roman" w:cs="Times New Roman"/>
                <w:b/>
                <w:color w:val="000000"/>
                <w:lang w:eastAsia="ru-RU"/>
              </w:rPr>
            </w:pPr>
            <w:r w:rsidRPr="00834240">
              <w:rPr>
                <w:rFonts w:ascii="Times New Roman" w:eastAsia="Times New Roman" w:hAnsi="Times New Roman" w:cs="Times New Roman"/>
                <w:b/>
                <w:color w:val="000000"/>
                <w:lang w:eastAsia="ru-RU"/>
              </w:rPr>
              <w:t>поселок городского типа</w:t>
            </w:r>
          </w:p>
        </w:tc>
        <w:tc>
          <w:tcPr>
            <w:tcW w:w="2526" w:type="dxa"/>
            <w:tcBorders>
              <w:top w:val="single" w:sz="4" w:space="0" w:color="auto"/>
              <w:left w:val="nil"/>
              <w:bottom w:val="single" w:sz="4" w:space="0" w:color="auto"/>
              <w:right w:val="single" w:sz="4" w:space="0" w:color="auto"/>
            </w:tcBorders>
            <w:shd w:val="clear" w:color="auto" w:fill="auto"/>
            <w:noWrap/>
            <w:vAlign w:val="bottom"/>
            <w:hideMark/>
          </w:tcPr>
          <w:p w14:paraId="6FD1B700" w14:textId="77777777" w:rsidR="00834240" w:rsidRPr="00834240" w:rsidRDefault="00834240" w:rsidP="00834240">
            <w:pPr>
              <w:spacing w:after="0" w:line="240" w:lineRule="auto"/>
              <w:rPr>
                <w:rFonts w:ascii="Times New Roman" w:eastAsia="Times New Roman" w:hAnsi="Times New Roman" w:cs="Times New Roman"/>
                <w:b/>
                <w:color w:val="000000"/>
                <w:lang w:eastAsia="ru-RU"/>
              </w:rPr>
            </w:pPr>
            <w:r w:rsidRPr="00834240">
              <w:rPr>
                <w:rFonts w:ascii="Times New Roman" w:eastAsia="Times New Roman" w:hAnsi="Times New Roman" w:cs="Times New Roman"/>
                <w:b/>
                <w:color w:val="000000"/>
                <w:lang w:eastAsia="ru-RU"/>
              </w:rPr>
              <w:t>сельское поселение (село, деревня и т.п.)</w:t>
            </w:r>
          </w:p>
        </w:tc>
      </w:tr>
      <w:tr w:rsidR="00834240" w:rsidRPr="00834240" w14:paraId="493C77FE" w14:textId="77777777" w:rsidTr="00A149D4">
        <w:trPr>
          <w:gridAfter w:val="1"/>
          <w:wAfter w:w="16" w:type="dxa"/>
          <w:trHeight w:val="276"/>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0194D97A" w14:textId="77777777" w:rsidR="00834240" w:rsidRPr="00834240" w:rsidRDefault="00834240" w:rsidP="00834240">
            <w:pPr>
              <w:spacing w:after="0" w:line="240" w:lineRule="auto"/>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да, позитивно влияет (повышает школьную успеваемость)</w:t>
            </w:r>
          </w:p>
        </w:tc>
        <w:tc>
          <w:tcPr>
            <w:tcW w:w="967" w:type="dxa"/>
            <w:tcBorders>
              <w:top w:val="nil"/>
              <w:left w:val="nil"/>
              <w:bottom w:val="single" w:sz="4" w:space="0" w:color="auto"/>
              <w:right w:val="single" w:sz="4" w:space="0" w:color="auto"/>
            </w:tcBorders>
            <w:shd w:val="clear" w:color="auto" w:fill="auto"/>
            <w:noWrap/>
            <w:vAlign w:val="bottom"/>
            <w:hideMark/>
          </w:tcPr>
          <w:p w14:paraId="4667D584"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70,5%</w:t>
            </w:r>
          </w:p>
        </w:tc>
        <w:tc>
          <w:tcPr>
            <w:tcW w:w="1932" w:type="dxa"/>
            <w:tcBorders>
              <w:top w:val="nil"/>
              <w:left w:val="nil"/>
              <w:bottom w:val="single" w:sz="4" w:space="0" w:color="auto"/>
              <w:right w:val="single" w:sz="4" w:space="0" w:color="auto"/>
            </w:tcBorders>
            <w:shd w:val="clear" w:color="auto" w:fill="auto"/>
            <w:noWrap/>
            <w:vAlign w:val="bottom"/>
            <w:hideMark/>
          </w:tcPr>
          <w:p w14:paraId="18770BA3"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73,2%</w:t>
            </w:r>
          </w:p>
        </w:tc>
        <w:tc>
          <w:tcPr>
            <w:tcW w:w="1124" w:type="dxa"/>
            <w:tcBorders>
              <w:top w:val="nil"/>
              <w:left w:val="nil"/>
              <w:bottom w:val="single" w:sz="4" w:space="0" w:color="auto"/>
              <w:right w:val="single" w:sz="4" w:space="0" w:color="auto"/>
            </w:tcBorders>
            <w:shd w:val="clear" w:color="auto" w:fill="auto"/>
            <w:noWrap/>
            <w:vAlign w:val="bottom"/>
            <w:hideMark/>
          </w:tcPr>
          <w:p w14:paraId="2A0633A0"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69,7%</w:t>
            </w:r>
          </w:p>
        </w:tc>
        <w:tc>
          <w:tcPr>
            <w:tcW w:w="1843" w:type="dxa"/>
            <w:tcBorders>
              <w:top w:val="nil"/>
              <w:left w:val="nil"/>
              <w:bottom w:val="single" w:sz="4" w:space="0" w:color="auto"/>
              <w:right w:val="single" w:sz="4" w:space="0" w:color="auto"/>
            </w:tcBorders>
            <w:shd w:val="clear" w:color="auto" w:fill="auto"/>
            <w:noWrap/>
            <w:vAlign w:val="bottom"/>
            <w:hideMark/>
          </w:tcPr>
          <w:p w14:paraId="4AF73892"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67,6%</w:t>
            </w:r>
          </w:p>
        </w:tc>
        <w:tc>
          <w:tcPr>
            <w:tcW w:w="2526" w:type="dxa"/>
            <w:tcBorders>
              <w:top w:val="nil"/>
              <w:left w:val="nil"/>
              <w:bottom w:val="single" w:sz="4" w:space="0" w:color="auto"/>
              <w:right w:val="single" w:sz="4" w:space="0" w:color="auto"/>
            </w:tcBorders>
            <w:shd w:val="clear" w:color="auto" w:fill="auto"/>
            <w:noWrap/>
            <w:vAlign w:val="bottom"/>
            <w:hideMark/>
          </w:tcPr>
          <w:p w14:paraId="094222C4"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73,4%</w:t>
            </w:r>
          </w:p>
        </w:tc>
      </w:tr>
      <w:tr w:rsidR="00834240" w:rsidRPr="00834240" w14:paraId="7FFA1944" w14:textId="77777777" w:rsidTr="00A149D4">
        <w:trPr>
          <w:gridAfter w:val="1"/>
          <w:wAfter w:w="16" w:type="dxa"/>
          <w:trHeight w:val="276"/>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2FD42D5B" w14:textId="77777777" w:rsidR="00834240" w:rsidRPr="00834240" w:rsidRDefault="00834240" w:rsidP="00834240">
            <w:pPr>
              <w:spacing w:after="0" w:line="240" w:lineRule="auto"/>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да, негативно влияет (снижает школьную успеваемость)</w:t>
            </w:r>
          </w:p>
        </w:tc>
        <w:tc>
          <w:tcPr>
            <w:tcW w:w="967" w:type="dxa"/>
            <w:tcBorders>
              <w:top w:val="nil"/>
              <w:left w:val="nil"/>
              <w:bottom w:val="single" w:sz="4" w:space="0" w:color="auto"/>
              <w:right w:val="single" w:sz="4" w:space="0" w:color="auto"/>
            </w:tcBorders>
            <w:shd w:val="clear" w:color="auto" w:fill="auto"/>
            <w:noWrap/>
            <w:vAlign w:val="bottom"/>
            <w:hideMark/>
          </w:tcPr>
          <w:p w14:paraId="79DCCCFA"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1,3%</w:t>
            </w:r>
          </w:p>
        </w:tc>
        <w:tc>
          <w:tcPr>
            <w:tcW w:w="1932" w:type="dxa"/>
            <w:tcBorders>
              <w:top w:val="nil"/>
              <w:left w:val="nil"/>
              <w:bottom w:val="single" w:sz="4" w:space="0" w:color="auto"/>
              <w:right w:val="single" w:sz="4" w:space="0" w:color="auto"/>
            </w:tcBorders>
            <w:shd w:val="clear" w:color="auto" w:fill="auto"/>
            <w:noWrap/>
            <w:vAlign w:val="bottom"/>
            <w:hideMark/>
          </w:tcPr>
          <w:p w14:paraId="26B0999E"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1,3%</w:t>
            </w:r>
          </w:p>
        </w:tc>
        <w:tc>
          <w:tcPr>
            <w:tcW w:w="1124" w:type="dxa"/>
            <w:tcBorders>
              <w:top w:val="nil"/>
              <w:left w:val="nil"/>
              <w:bottom w:val="single" w:sz="4" w:space="0" w:color="auto"/>
              <w:right w:val="single" w:sz="4" w:space="0" w:color="auto"/>
            </w:tcBorders>
            <w:shd w:val="clear" w:color="auto" w:fill="auto"/>
            <w:noWrap/>
            <w:vAlign w:val="bottom"/>
            <w:hideMark/>
          </w:tcPr>
          <w:p w14:paraId="6002138B"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1,4%</w:t>
            </w:r>
          </w:p>
        </w:tc>
        <w:tc>
          <w:tcPr>
            <w:tcW w:w="1843" w:type="dxa"/>
            <w:tcBorders>
              <w:top w:val="nil"/>
              <w:left w:val="nil"/>
              <w:bottom w:val="single" w:sz="4" w:space="0" w:color="auto"/>
              <w:right w:val="single" w:sz="4" w:space="0" w:color="auto"/>
            </w:tcBorders>
            <w:shd w:val="clear" w:color="auto" w:fill="auto"/>
            <w:noWrap/>
            <w:vAlign w:val="bottom"/>
            <w:hideMark/>
          </w:tcPr>
          <w:p w14:paraId="4AB4B0D5"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1,5%</w:t>
            </w:r>
          </w:p>
        </w:tc>
        <w:tc>
          <w:tcPr>
            <w:tcW w:w="2526" w:type="dxa"/>
            <w:tcBorders>
              <w:top w:val="nil"/>
              <w:left w:val="nil"/>
              <w:bottom w:val="single" w:sz="4" w:space="0" w:color="auto"/>
              <w:right w:val="single" w:sz="4" w:space="0" w:color="auto"/>
            </w:tcBorders>
            <w:shd w:val="clear" w:color="auto" w:fill="auto"/>
            <w:noWrap/>
            <w:vAlign w:val="bottom"/>
            <w:hideMark/>
          </w:tcPr>
          <w:p w14:paraId="10F0C674"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1,1%</w:t>
            </w:r>
          </w:p>
        </w:tc>
      </w:tr>
      <w:tr w:rsidR="00834240" w:rsidRPr="00834240" w14:paraId="22A8B50D" w14:textId="77777777" w:rsidTr="00A149D4">
        <w:trPr>
          <w:gridAfter w:val="1"/>
          <w:wAfter w:w="16" w:type="dxa"/>
          <w:trHeight w:val="276"/>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38A850B2" w14:textId="77777777" w:rsidR="00834240" w:rsidRPr="00834240" w:rsidRDefault="00834240" w:rsidP="00834240">
            <w:pPr>
              <w:spacing w:after="0" w:line="240" w:lineRule="auto"/>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никак не влияет</w:t>
            </w:r>
          </w:p>
        </w:tc>
        <w:tc>
          <w:tcPr>
            <w:tcW w:w="967" w:type="dxa"/>
            <w:tcBorders>
              <w:top w:val="nil"/>
              <w:left w:val="nil"/>
              <w:bottom w:val="single" w:sz="4" w:space="0" w:color="auto"/>
              <w:right w:val="single" w:sz="4" w:space="0" w:color="auto"/>
            </w:tcBorders>
            <w:shd w:val="clear" w:color="auto" w:fill="auto"/>
            <w:noWrap/>
            <w:vAlign w:val="bottom"/>
            <w:hideMark/>
          </w:tcPr>
          <w:p w14:paraId="2C2C9468"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28,1%</w:t>
            </w:r>
          </w:p>
        </w:tc>
        <w:tc>
          <w:tcPr>
            <w:tcW w:w="1932" w:type="dxa"/>
            <w:tcBorders>
              <w:top w:val="nil"/>
              <w:left w:val="nil"/>
              <w:bottom w:val="single" w:sz="4" w:space="0" w:color="auto"/>
              <w:right w:val="single" w:sz="4" w:space="0" w:color="auto"/>
            </w:tcBorders>
            <w:shd w:val="clear" w:color="auto" w:fill="auto"/>
            <w:noWrap/>
            <w:vAlign w:val="bottom"/>
            <w:hideMark/>
          </w:tcPr>
          <w:p w14:paraId="45462828"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25,6%</w:t>
            </w:r>
          </w:p>
        </w:tc>
        <w:tc>
          <w:tcPr>
            <w:tcW w:w="1124" w:type="dxa"/>
            <w:tcBorders>
              <w:top w:val="nil"/>
              <w:left w:val="nil"/>
              <w:bottom w:val="single" w:sz="4" w:space="0" w:color="auto"/>
              <w:right w:val="single" w:sz="4" w:space="0" w:color="auto"/>
            </w:tcBorders>
            <w:shd w:val="clear" w:color="auto" w:fill="auto"/>
            <w:noWrap/>
            <w:vAlign w:val="bottom"/>
            <w:hideMark/>
          </w:tcPr>
          <w:p w14:paraId="2F7F6039"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28,9%</w:t>
            </w:r>
          </w:p>
        </w:tc>
        <w:tc>
          <w:tcPr>
            <w:tcW w:w="1843" w:type="dxa"/>
            <w:tcBorders>
              <w:top w:val="nil"/>
              <w:left w:val="nil"/>
              <w:bottom w:val="single" w:sz="4" w:space="0" w:color="auto"/>
              <w:right w:val="single" w:sz="4" w:space="0" w:color="auto"/>
            </w:tcBorders>
            <w:shd w:val="clear" w:color="auto" w:fill="auto"/>
            <w:noWrap/>
            <w:vAlign w:val="bottom"/>
            <w:hideMark/>
          </w:tcPr>
          <w:p w14:paraId="449B2E71"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30,9%</w:t>
            </w:r>
          </w:p>
        </w:tc>
        <w:tc>
          <w:tcPr>
            <w:tcW w:w="2526" w:type="dxa"/>
            <w:tcBorders>
              <w:top w:val="nil"/>
              <w:left w:val="nil"/>
              <w:bottom w:val="single" w:sz="4" w:space="0" w:color="auto"/>
              <w:right w:val="single" w:sz="4" w:space="0" w:color="auto"/>
            </w:tcBorders>
            <w:shd w:val="clear" w:color="auto" w:fill="auto"/>
            <w:noWrap/>
            <w:vAlign w:val="bottom"/>
            <w:hideMark/>
          </w:tcPr>
          <w:p w14:paraId="105186B0"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25,5%</w:t>
            </w:r>
          </w:p>
        </w:tc>
      </w:tr>
      <w:tr w:rsidR="00834240" w:rsidRPr="00834240" w14:paraId="16A99CFF" w14:textId="77777777" w:rsidTr="00A149D4">
        <w:trPr>
          <w:gridAfter w:val="1"/>
          <w:wAfter w:w="16" w:type="dxa"/>
          <w:trHeight w:val="276"/>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3D368685" w14:textId="77777777" w:rsidR="00834240" w:rsidRPr="00834240" w:rsidRDefault="00834240" w:rsidP="00834240">
            <w:pPr>
              <w:spacing w:after="0" w:line="240" w:lineRule="auto"/>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6FD36B23"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15200</w:t>
            </w:r>
          </w:p>
        </w:tc>
        <w:tc>
          <w:tcPr>
            <w:tcW w:w="1932" w:type="dxa"/>
            <w:tcBorders>
              <w:top w:val="nil"/>
              <w:left w:val="nil"/>
              <w:bottom w:val="single" w:sz="4" w:space="0" w:color="auto"/>
              <w:right w:val="single" w:sz="4" w:space="0" w:color="auto"/>
            </w:tcBorders>
            <w:shd w:val="clear" w:color="auto" w:fill="auto"/>
            <w:noWrap/>
            <w:vAlign w:val="bottom"/>
            <w:hideMark/>
          </w:tcPr>
          <w:p w14:paraId="1CC22137"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2220</w:t>
            </w:r>
          </w:p>
        </w:tc>
        <w:tc>
          <w:tcPr>
            <w:tcW w:w="1124" w:type="dxa"/>
            <w:tcBorders>
              <w:top w:val="nil"/>
              <w:left w:val="nil"/>
              <w:bottom w:val="single" w:sz="4" w:space="0" w:color="auto"/>
              <w:right w:val="single" w:sz="4" w:space="0" w:color="auto"/>
            </w:tcBorders>
            <w:shd w:val="clear" w:color="auto" w:fill="auto"/>
            <w:noWrap/>
            <w:vAlign w:val="bottom"/>
            <w:hideMark/>
          </w:tcPr>
          <w:p w14:paraId="5E810C6D"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7207</w:t>
            </w:r>
          </w:p>
        </w:tc>
        <w:tc>
          <w:tcPr>
            <w:tcW w:w="1843" w:type="dxa"/>
            <w:tcBorders>
              <w:top w:val="nil"/>
              <w:left w:val="nil"/>
              <w:bottom w:val="single" w:sz="4" w:space="0" w:color="auto"/>
              <w:right w:val="single" w:sz="4" w:space="0" w:color="auto"/>
            </w:tcBorders>
            <w:shd w:val="clear" w:color="auto" w:fill="auto"/>
            <w:noWrap/>
            <w:vAlign w:val="bottom"/>
            <w:hideMark/>
          </w:tcPr>
          <w:p w14:paraId="17C69C73"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2725</w:t>
            </w:r>
          </w:p>
        </w:tc>
        <w:tc>
          <w:tcPr>
            <w:tcW w:w="2526" w:type="dxa"/>
            <w:tcBorders>
              <w:top w:val="nil"/>
              <w:left w:val="nil"/>
              <w:bottom w:val="single" w:sz="4" w:space="0" w:color="auto"/>
              <w:right w:val="single" w:sz="4" w:space="0" w:color="auto"/>
            </w:tcBorders>
            <w:shd w:val="clear" w:color="auto" w:fill="auto"/>
            <w:noWrap/>
            <w:vAlign w:val="bottom"/>
            <w:hideMark/>
          </w:tcPr>
          <w:p w14:paraId="396C9C01"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3048</w:t>
            </w:r>
          </w:p>
        </w:tc>
      </w:tr>
    </w:tbl>
    <w:p w14:paraId="342E7CFC" w14:textId="7DDD8A7B" w:rsidR="0043175E" w:rsidRPr="00A149D4" w:rsidRDefault="0043175E" w:rsidP="00C52694">
      <w:pPr>
        <w:rPr>
          <w:rFonts w:ascii="Times New Roman" w:hAnsi="Times New Roman" w:cs="Times New Roman"/>
          <w:b/>
          <w:sz w:val="2"/>
          <w:szCs w:val="24"/>
        </w:rPr>
      </w:pPr>
    </w:p>
    <w:tbl>
      <w:tblPr>
        <w:tblStyle w:val="a8"/>
        <w:tblW w:w="4997" w:type="pct"/>
        <w:tblLook w:val="04A0" w:firstRow="1" w:lastRow="0" w:firstColumn="1" w:lastColumn="0" w:noHBand="0" w:noVBand="1"/>
      </w:tblPr>
      <w:tblGrid>
        <w:gridCol w:w="2112"/>
        <w:gridCol w:w="1554"/>
        <w:gridCol w:w="1336"/>
        <w:gridCol w:w="1336"/>
        <w:gridCol w:w="1397"/>
        <w:gridCol w:w="1324"/>
        <w:gridCol w:w="1339"/>
        <w:gridCol w:w="1499"/>
        <w:gridCol w:w="1324"/>
        <w:gridCol w:w="1330"/>
      </w:tblGrid>
      <w:tr w:rsidR="00834240" w:rsidRPr="00C958F1" w14:paraId="1BDD1A7A" w14:textId="77777777" w:rsidTr="00834240">
        <w:tc>
          <w:tcPr>
            <w:tcW w:w="726" w:type="pct"/>
            <w:shd w:val="clear" w:color="auto" w:fill="auto"/>
          </w:tcPr>
          <w:p w14:paraId="478F2BF9" w14:textId="02D69DA4" w:rsidR="00834240" w:rsidRDefault="00834240" w:rsidP="00C24375">
            <w:pPr>
              <w:rPr>
                <w:rFonts w:ascii="Times New Roman" w:hAnsi="Times New Roman" w:cs="Times New Roman"/>
                <w:sz w:val="24"/>
                <w:szCs w:val="24"/>
              </w:rPr>
            </w:pPr>
          </w:p>
        </w:tc>
        <w:tc>
          <w:tcPr>
            <w:tcW w:w="534" w:type="pct"/>
            <w:vAlign w:val="bottom"/>
          </w:tcPr>
          <w:p w14:paraId="5A96CBC4"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66141603"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2B9D5BF0"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4EDCE0C6"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0AA7FCED"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699EC046"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0A4335C5"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4F726F1A"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741D1C8C"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12414D" w:rsidRPr="0022653F" w14:paraId="2538E747" w14:textId="77777777" w:rsidTr="00C24375">
        <w:tc>
          <w:tcPr>
            <w:tcW w:w="726" w:type="pct"/>
            <w:vAlign w:val="bottom"/>
          </w:tcPr>
          <w:p w14:paraId="0C4D784A" w14:textId="56248A20"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да, позитивно влияет (повышает школьную успеваемость)</w:t>
            </w:r>
          </w:p>
        </w:tc>
        <w:tc>
          <w:tcPr>
            <w:tcW w:w="534" w:type="pct"/>
            <w:vAlign w:val="bottom"/>
          </w:tcPr>
          <w:p w14:paraId="130C6AAE" w14:textId="52D3D46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73,1%</w:t>
            </w:r>
          </w:p>
        </w:tc>
        <w:tc>
          <w:tcPr>
            <w:tcW w:w="459" w:type="pct"/>
            <w:vAlign w:val="bottom"/>
          </w:tcPr>
          <w:p w14:paraId="5E6546BD" w14:textId="23893B88"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71,3%</w:t>
            </w:r>
          </w:p>
        </w:tc>
        <w:tc>
          <w:tcPr>
            <w:tcW w:w="459" w:type="pct"/>
            <w:vAlign w:val="bottom"/>
          </w:tcPr>
          <w:p w14:paraId="6E579CF8" w14:textId="62BD936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68,7%</w:t>
            </w:r>
          </w:p>
        </w:tc>
        <w:tc>
          <w:tcPr>
            <w:tcW w:w="480" w:type="pct"/>
            <w:vAlign w:val="bottom"/>
          </w:tcPr>
          <w:p w14:paraId="322DCDE8" w14:textId="1DCC4C01"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68,5%</w:t>
            </w:r>
          </w:p>
        </w:tc>
        <w:tc>
          <w:tcPr>
            <w:tcW w:w="455" w:type="pct"/>
            <w:vAlign w:val="bottom"/>
          </w:tcPr>
          <w:p w14:paraId="224101D8" w14:textId="418C92B0"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74,5%</w:t>
            </w:r>
          </w:p>
        </w:tc>
        <w:tc>
          <w:tcPr>
            <w:tcW w:w="460" w:type="pct"/>
            <w:vAlign w:val="bottom"/>
          </w:tcPr>
          <w:p w14:paraId="32F076AA" w14:textId="48E438F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80,6%</w:t>
            </w:r>
          </w:p>
        </w:tc>
        <w:tc>
          <w:tcPr>
            <w:tcW w:w="515" w:type="pct"/>
            <w:vAlign w:val="bottom"/>
          </w:tcPr>
          <w:p w14:paraId="4E051E44" w14:textId="766B0D9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73,5%</w:t>
            </w:r>
          </w:p>
        </w:tc>
        <w:tc>
          <w:tcPr>
            <w:tcW w:w="455" w:type="pct"/>
            <w:vAlign w:val="bottom"/>
          </w:tcPr>
          <w:p w14:paraId="3566ED9F" w14:textId="03F51EDE"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62,0%</w:t>
            </w:r>
          </w:p>
        </w:tc>
        <w:tc>
          <w:tcPr>
            <w:tcW w:w="457" w:type="pct"/>
            <w:vAlign w:val="bottom"/>
          </w:tcPr>
          <w:p w14:paraId="48B6BB36" w14:textId="6DADE95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74,8%</w:t>
            </w:r>
          </w:p>
        </w:tc>
      </w:tr>
      <w:tr w:rsidR="0012414D" w:rsidRPr="0022653F" w14:paraId="346DBDD0" w14:textId="77777777" w:rsidTr="00C24375">
        <w:tc>
          <w:tcPr>
            <w:tcW w:w="726" w:type="pct"/>
            <w:vAlign w:val="bottom"/>
          </w:tcPr>
          <w:p w14:paraId="130D4E69" w14:textId="43DE6FE6"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да, негативно влияет (снижает школьную успеваемость)</w:t>
            </w:r>
          </w:p>
        </w:tc>
        <w:tc>
          <w:tcPr>
            <w:tcW w:w="534" w:type="pct"/>
            <w:vAlign w:val="bottom"/>
          </w:tcPr>
          <w:p w14:paraId="0085CDCB" w14:textId="47779F9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0,9%</w:t>
            </w:r>
          </w:p>
        </w:tc>
        <w:tc>
          <w:tcPr>
            <w:tcW w:w="459" w:type="pct"/>
            <w:vAlign w:val="bottom"/>
          </w:tcPr>
          <w:p w14:paraId="28348857" w14:textId="533290A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1,5%</w:t>
            </w:r>
          </w:p>
        </w:tc>
        <w:tc>
          <w:tcPr>
            <w:tcW w:w="459" w:type="pct"/>
            <w:vAlign w:val="bottom"/>
          </w:tcPr>
          <w:p w14:paraId="025F2FCD" w14:textId="55E3B82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1,0%</w:t>
            </w:r>
          </w:p>
        </w:tc>
        <w:tc>
          <w:tcPr>
            <w:tcW w:w="480" w:type="pct"/>
            <w:vAlign w:val="bottom"/>
          </w:tcPr>
          <w:p w14:paraId="18B98150" w14:textId="1C1D4C9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1,5%</w:t>
            </w:r>
          </w:p>
        </w:tc>
        <w:tc>
          <w:tcPr>
            <w:tcW w:w="455" w:type="pct"/>
            <w:vAlign w:val="bottom"/>
          </w:tcPr>
          <w:p w14:paraId="1FA28DE1" w14:textId="2B10508A"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1,5%</w:t>
            </w:r>
          </w:p>
        </w:tc>
        <w:tc>
          <w:tcPr>
            <w:tcW w:w="460" w:type="pct"/>
            <w:vAlign w:val="bottom"/>
          </w:tcPr>
          <w:p w14:paraId="3A29BF3A" w14:textId="2BEE987F"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0,0%</w:t>
            </w:r>
          </w:p>
        </w:tc>
        <w:tc>
          <w:tcPr>
            <w:tcW w:w="515" w:type="pct"/>
            <w:vAlign w:val="bottom"/>
          </w:tcPr>
          <w:p w14:paraId="6E99E507" w14:textId="7B5D1C38"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2,3%</w:t>
            </w:r>
          </w:p>
        </w:tc>
        <w:tc>
          <w:tcPr>
            <w:tcW w:w="455" w:type="pct"/>
            <w:vAlign w:val="bottom"/>
          </w:tcPr>
          <w:p w14:paraId="20F434AE" w14:textId="3E10999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1,7%</w:t>
            </w:r>
          </w:p>
        </w:tc>
        <w:tc>
          <w:tcPr>
            <w:tcW w:w="457" w:type="pct"/>
            <w:vAlign w:val="bottom"/>
          </w:tcPr>
          <w:p w14:paraId="5395C9DB" w14:textId="1DE1ECE3"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0,8%</w:t>
            </w:r>
          </w:p>
        </w:tc>
      </w:tr>
      <w:tr w:rsidR="0012414D" w:rsidRPr="0022653F" w14:paraId="0921662B" w14:textId="77777777" w:rsidTr="00C24375">
        <w:trPr>
          <w:trHeight w:val="63"/>
        </w:trPr>
        <w:tc>
          <w:tcPr>
            <w:tcW w:w="726" w:type="pct"/>
            <w:vAlign w:val="bottom"/>
          </w:tcPr>
          <w:p w14:paraId="71179393" w14:textId="7F497390"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никак не влияет</w:t>
            </w:r>
          </w:p>
        </w:tc>
        <w:tc>
          <w:tcPr>
            <w:tcW w:w="534" w:type="pct"/>
            <w:vAlign w:val="bottom"/>
          </w:tcPr>
          <w:p w14:paraId="30856564" w14:textId="3FE356DF"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25,9%</w:t>
            </w:r>
          </w:p>
        </w:tc>
        <w:tc>
          <w:tcPr>
            <w:tcW w:w="459" w:type="pct"/>
            <w:vAlign w:val="bottom"/>
          </w:tcPr>
          <w:p w14:paraId="088F71E4" w14:textId="0F8870B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27,2%</w:t>
            </w:r>
          </w:p>
        </w:tc>
        <w:tc>
          <w:tcPr>
            <w:tcW w:w="459" w:type="pct"/>
            <w:vAlign w:val="bottom"/>
          </w:tcPr>
          <w:p w14:paraId="0210F307" w14:textId="0059162B"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30,3%</w:t>
            </w:r>
          </w:p>
        </w:tc>
        <w:tc>
          <w:tcPr>
            <w:tcW w:w="480" w:type="pct"/>
            <w:vAlign w:val="bottom"/>
          </w:tcPr>
          <w:p w14:paraId="5F47F3B0" w14:textId="74B4227F"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30,0%</w:t>
            </w:r>
          </w:p>
        </w:tc>
        <w:tc>
          <w:tcPr>
            <w:tcW w:w="455" w:type="pct"/>
            <w:vAlign w:val="bottom"/>
          </w:tcPr>
          <w:p w14:paraId="665C7DDB" w14:textId="3D9C48CA"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24,0%</w:t>
            </w:r>
          </w:p>
        </w:tc>
        <w:tc>
          <w:tcPr>
            <w:tcW w:w="460" w:type="pct"/>
            <w:vAlign w:val="bottom"/>
          </w:tcPr>
          <w:p w14:paraId="05552004" w14:textId="2FA14FC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19,4%</w:t>
            </w:r>
          </w:p>
        </w:tc>
        <w:tc>
          <w:tcPr>
            <w:tcW w:w="515" w:type="pct"/>
            <w:vAlign w:val="bottom"/>
          </w:tcPr>
          <w:p w14:paraId="2DB9EAAF" w14:textId="5A7DD8A2"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24,2%</w:t>
            </w:r>
          </w:p>
        </w:tc>
        <w:tc>
          <w:tcPr>
            <w:tcW w:w="455" w:type="pct"/>
            <w:vAlign w:val="bottom"/>
          </w:tcPr>
          <w:p w14:paraId="506CFC03" w14:textId="28ECB52A"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36,3%</w:t>
            </w:r>
          </w:p>
        </w:tc>
        <w:tc>
          <w:tcPr>
            <w:tcW w:w="457" w:type="pct"/>
            <w:vAlign w:val="bottom"/>
          </w:tcPr>
          <w:p w14:paraId="000CE106" w14:textId="1BEEDED5"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24,4%</w:t>
            </w:r>
          </w:p>
        </w:tc>
      </w:tr>
      <w:tr w:rsidR="0012414D" w:rsidRPr="0022653F" w14:paraId="1E6BEA81" w14:textId="77777777" w:rsidTr="00C24375">
        <w:trPr>
          <w:trHeight w:val="63"/>
        </w:trPr>
        <w:tc>
          <w:tcPr>
            <w:tcW w:w="726" w:type="pct"/>
            <w:vAlign w:val="bottom"/>
          </w:tcPr>
          <w:p w14:paraId="615941EF" w14:textId="35E74B4D"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Всего</w:t>
            </w:r>
          </w:p>
        </w:tc>
        <w:tc>
          <w:tcPr>
            <w:tcW w:w="534" w:type="pct"/>
            <w:vAlign w:val="bottom"/>
          </w:tcPr>
          <w:p w14:paraId="38434BCE" w14:textId="05408C1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320</w:t>
            </w:r>
          </w:p>
        </w:tc>
        <w:tc>
          <w:tcPr>
            <w:tcW w:w="459" w:type="pct"/>
            <w:vAlign w:val="bottom"/>
          </w:tcPr>
          <w:p w14:paraId="08BFE745" w14:textId="184BDE6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783</w:t>
            </w:r>
          </w:p>
        </w:tc>
        <w:tc>
          <w:tcPr>
            <w:tcW w:w="459" w:type="pct"/>
            <w:vAlign w:val="bottom"/>
          </w:tcPr>
          <w:p w14:paraId="4517F5D8" w14:textId="31A09D51"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1334</w:t>
            </w:r>
          </w:p>
        </w:tc>
        <w:tc>
          <w:tcPr>
            <w:tcW w:w="480" w:type="pct"/>
            <w:vAlign w:val="bottom"/>
          </w:tcPr>
          <w:p w14:paraId="433F26A7" w14:textId="79BFFC3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1348</w:t>
            </w:r>
          </w:p>
        </w:tc>
        <w:tc>
          <w:tcPr>
            <w:tcW w:w="455" w:type="pct"/>
            <w:vAlign w:val="bottom"/>
          </w:tcPr>
          <w:p w14:paraId="68BA9D92" w14:textId="553C01B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1055</w:t>
            </w:r>
          </w:p>
        </w:tc>
        <w:tc>
          <w:tcPr>
            <w:tcW w:w="460" w:type="pct"/>
            <w:vAlign w:val="bottom"/>
          </w:tcPr>
          <w:p w14:paraId="5A3BE020" w14:textId="7A1A3EEA"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659</w:t>
            </w:r>
          </w:p>
        </w:tc>
        <w:tc>
          <w:tcPr>
            <w:tcW w:w="515" w:type="pct"/>
            <w:vAlign w:val="bottom"/>
          </w:tcPr>
          <w:p w14:paraId="46120FA7" w14:textId="5BEC7FC2"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777</w:t>
            </w:r>
          </w:p>
        </w:tc>
        <w:tc>
          <w:tcPr>
            <w:tcW w:w="455" w:type="pct"/>
            <w:vAlign w:val="bottom"/>
          </w:tcPr>
          <w:p w14:paraId="3DEF6650" w14:textId="1AEE0CE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1503</w:t>
            </w:r>
          </w:p>
        </w:tc>
        <w:tc>
          <w:tcPr>
            <w:tcW w:w="457" w:type="pct"/>
            <w:vAlign w:val="bottom"/>
          </w:tcPr>
          <w:p w14:paraId="2434F371" w14:textId="39726C3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1228</w:t>
            </w:r>
          </w:p>
        </w:tc>
      </w:tr>
    </w:tbl>
    <w:p w14:paraId="2D101009" w14:textId="77777777" w:rsidR="00834240" w:rsidRPr="00A149D4" w:rsidRDefault="00834240" w:rsidP="00834240">
      <w:pPr>
        <w:rPr>
          <w:rFonts w:ascii="Times New Roman" w:hAnsi="Times New Roman" w:cs="Times New Roman"/>
          <w:b/>
          <w:sz w:val="2"/>
          <w:szCs w:val="24"/>
        </w:rPr>
      </w:pPr>
    </w:p>
    <w:tbl>
      <w:tblPr>
        <w:tblStyle w:val="a8"/>
        <w:tblW w:w="4997" w:type="pct"/>
        <w:tblLook w:val="04A0" w:firstRow="1" w:lastRow="0" w:firstColumn="1" w:lastColumn="0" w:noHBand="0" w:noVBand="1"/>
      </w:tblPr>
      <w:tblGrid>
        <w:gridCol w:w="2112"/>
        <w:gridCol w:w="1690"/>
        <w:gridCol w:w="1505"/>
        <w:gridCol w:w="1213"/>
        <w:gridCol w:w="1443"/>
        <w:gridCol w:w="1295"/>
        <w:gridCol w:w="1313"/>
        <w:gridCol w:w="1569"/>
        <w:gridCol w:w="1226"/>
        <w:gridCol w:w="1185"/>
      </w:tblGrid>
      <w:tr w:rsidR="00834240" w:rsidRPr="00C958F1" w14:paraId="369DD838" w14:textId="77777777" w:rsidTr="00834240">
        <w:tc>
          <w:tcPr>
            <w:tcW w:w="726" w:type="pct"/>
            <w:shd w:val="clear" w:color="auto" w:fill="auto"/>
          </w:tcPr>
          <w:p w14:paraId="5C43F372" w14:textId="2A170A3B" w:rsidR="00834240" w:rsidRDefault="00834240" w:rsidP="00C24375">
            <w:pPr>
              <w:rPr>
                <w:rFonts w:ascii="Times New Roman" w:hAnsi="Times New Roman" w:cs="Times New Roman"/>
                <w:sz w:val="24"/>
                <w:szCs w:val="24"/>
              </w:rPr>
            </w:pPr>
          </w:p>
        </w:tc>
        <w:tc>
          <w:tcPr>
            <w:tcW w:w="581" w:type="pct"/>
            <w:vAlign w:val="bottom"/>
          </w:tcPr>
          <w:p w14:paraId="35DF55E0"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53EE36B5"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74B5B0C4"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794B486F"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5826C6A1"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629EF583"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073D996E"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6133C795"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1A7C88EE"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12414D" w:rsidRPr="0022653F" w14:paraId="6FF20A36" w14:textId="77777777" w:rsidTr="00C24375">
        <w:trPr>
          <w:trHeight w:val="630"/>
        </w:trPr>
        <w:tc>
          <w:tcPr>
            <w:tcW w:w="726" w:type="pct"/>
            <w:vAlign w:val="bottom"/>
          </w:tcPr>
          <w:p w14:paraId="607CBA4D" w14:textId="7CC415EB"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да, позитивно влияет (повышает школьную успеваемость)</w:t>
            </w:r>
          </w:p>
        </w:tc>
        <w:tc>
          <w:tcPr>
            <w:tcW w:w="581" w:type="pct"/>
            <w:vAlign w:val="bottom"/>
          </w:tcPr>
          <w:p w14:paraId="2C0413A2" w14:textId="0989DD2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68,3%</w:t>
            </w:r>
          </w:p>
        </w:tc>
        <w:tc>
          <w:tcPr>
            <w:tcW w:w="517" w:type="pct"/>
            <w:vAlign w:val="bottom"/>
          </w:tcPr>
          <w:p w14:paraId="33720AC4" w14:textId="08F5A930"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74,5%</w:t>
            </w:r>
          </w:p>
        </w:tc>
        <w:tc>
          <w:tcPr>
            <w:tcW w:w="417" w:type="pct"/>
            <w:vAlign w:val="bottom"/>
          </w:tcPr>
          <w:p w14:paraId="3913BDAC" w14:textId="53685A9F"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73,5%</w:t>
            </w:r>
          </w:p>
        </w:tc>
        <w:tc>
          <w:tcPr>
            <w:tcW w:w="496" w:type="pct"/>
            <w:vAlign w:val="bottom"/>
          </w:tcPr>
          <w:p w14:paraId="4560395D" w14:textId="65696AD7"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64,3%</w:t>
            </w:r>
          </w:p>
        </w:tc>
        <w:tc>
          <w:tcPr>
            <w:tcW w:w="445" w:type="pct"/>
            <w:vAlign w:val="bottom"/>
          </w:tcPr>
          <w:p w14:paraId="17858260" w14:textId="1834953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76,7%</w:t>
            </w:r>
          </w:p>
        </w:tc>
        <w:tc>
          <w:tcPr>
            <w:tcW w:w="451" w:type="pct"/>
            <w:vAlign w:val="bottom"/>
          </w:tcPr>
          <w:p w14:paraId="77E74B54" w14:textId="344D5A63"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70,0%</w:t>
            </w:r>
          </w:p>
        </w:tc>
        <w:tc>
          <w:tcPr>
            <w:tcW w:w="539" w:type="pct"/>
            <w:vAlign w:val="bottom"/>
          </w:tcPr>
          <w:p w14:paraId="7F41C707" w14:textId="16916807"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65,5%</w:t>
            </w:r>
          </w:p>
        </w:tc>
        <w:tc>
          <w:tcPr>
            <w:tcW w:w="421" w:type="pct"/>
            <w:vAlign w:val="bottom"/>
          </w:tcPr>
          <w:p w14:paraId="197D5EF1" w14:textId="635082C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72,3%</w:t>
            </w:r>
          </w:p>
        </w:tc>
        <w:tc>
          <w:tcPr>
            <w:tcW w:w="407" w:type="pct"/>
            <w:vAlign w:val="bottom"/>
          </w:tcPr>
          <w:p w14:paraId="79AFFFB7" w14:textId="22B5C28B"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67,8%</w:t>
            </w:r>
          </w:p>
        </w:tc>
      </w:tr>
      <w:tr w:rsidR="0012414D" w:rsidRPr="0022653F" w14:paraId="0AAE9CDD" w14:textId="77777777" w:rsidTr="00C24375">
        <w:tc>
          <w:tcPr>
            <w:tcW w:w="726" w:type="pct"/>
            <w:vAlign w:val="bottom"/>
          </w:tcPr>
          <w:p w14:paraId="337EA7D6" w14:textId="31F51574"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да, негативно влияет (снижает школьную успеваемость)</w:t>
            </w:r>
          </w:p>
        </w:tc>
        <w:tc>
          <w:tcPr>
            <w:tcW w:w="581" w:type="pct"/>
            <w:vAlign w:val="bottom"/>
          </w:tcPr>
          <w:p w14:paraId="1CF99E14" w14:textId="2244DD82"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1,6%</w:t>
            </w:r>
          </w:p>
        </w:tc>
        <w:tc>
          <w:tcPr>
            <w:tcW w:w="517" w:type="pct"/>
            <w:vAlign w:val="bottom"/>
          </w:tcPr>
          <w:p w14:paraId="2F3216DF" w14:textId="46F279F3"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1,1%</w:t>
            </w:r>
          </w:p>
        </w:tc>
        <w:tc>
          <w:tcPr>
            <w:tcW w:w="417" w:type="pct"/>
            <w:vAlign w:val="bottom"/>
          </w:tcPr>
          <w:p w14:paraId="2FA425EE" w14:textId="5F3D422E"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1,2%</w:t>
            </w:r>
          </w:p>
        </w:tc>
        <w:tc>
          <w:tcPr>
            <w:tcW w:w="496" w:type="pct"/>
            <w:vAlign w:val="bottom"/>
          </w:tcPr>
          <w:p w14:paraId="474FE8C9" w14:textId="4C20D5E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1,6%</w:t>
            </w:r>
          </w:p>
        </w:tc>
        <w:tc>
          <w:tcPr>
            <w:tcW w:w="445" w:type="pct"/>
            <w:vAlign w:val="bottom"/>
          </w:tcPr>
          <w:p w14:paraId="5FA2523E" w14:textId="22BB9833"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1,1%</w:t>
            </w:r>
          </w:p>
        </w:tc>
        <w:tc>
          <w:tcPr>
            <w:tcW w:w="451" w:type="pct"/>
            <w:vAlign w:val="bottom"/>
          </w:tcPr>
          <w:p w14:paraId="7139EB96" w14:textId="11CAB1B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1,3%</w:t>
            </w:r>
          </w:p>
        </w:tc>
        <w:tc>
          <w:tcPr>
            <w:tcW w:w="539" w:type="pct"/>
            <w:vAlign w:val="bottom"/>
          </w:tcPr>
          <w:p w14:paraId="560FDC3E" w14:textId="2810CDD7"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1,7%</w:t>
            </w:r>
          </w:p>
        </w:tc>
        <w:tc>
          <w:tcPr>
            <w:tcW w:w="421" w:type="pct"/>
            <w:vAlign w:val="bottom"/>
          </w:tcPr>
          <w:p w14:paraId="39810F04" w14:textId="27B57D7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1,6%</w:t>
            </w:r>
          </w:p>
        </w:tc>
        <w:tc>
          <w:tcPr>
            <w:tcW w:w="407" w:type="pct"/>
            <w:vAlign w:val="bottom"/>
          </w:tcPr>
          <w:p w14:paraId="2729D3C9" w14:textId="789ACED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1,2%</w:t>
            </w:r>
          </w:p>
        </w:tc>
      </w:tr>
      <w:tr w:rsidR="0012414D" w:rsidRPr="0022653F" w14:paraId="62F0CD74" w14:textId="77777777" w:rsidTr="00C24375">
        <w:trPr>
          <w:trHeight w:val="63"/>
        </w:trPr>
        <w:tc>
          <w:tcPr>
            <w:tcW w:w="726" w:type="pct"/>
            <w:vAlign w:val="bottom"/>
          </w:tcPr>
          <w:p w14:paraId="67C491C4" w14:textId="65FEDA8F"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никак не влияет</w:t>
            </w:r>
          </w:p>
        </w:tc>
        <w:tc>
          <w:tcPr>
            <w:tcW w:w="581" w:type="pct"/>
            <w:vAlign w:val="bottom"/>
          </w:tcPr>
          <w:p w14:paraId="7B18F0FA" w14:textId="7D139DE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30,1%</w:t>
            </w:r>
          </w:p>
        </w:tc>
        <w:tc>
          <w:tcPr>
            <w:tcW w:w="517" w:type="pct"/>
            <w:vAlign w:val="bottom"/>
          </w:tcPr>
          <w:p w14:paraId="06E1B2CA" w14:textId="749D8DB7"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24,4%</w:t>
            </w:r>
          </w:p>
        </w:tc>
        <w:tc>
          <w:tcPr>
            <w:tcW w:w="417" w:type="pct"/>
            <w:vAlign w:val="bottom"/>
          </w:tcPr>
          <w:p w14:paraId="1B94AE8D" w14:textId="5B52ADC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25,3%</w:t>
            </w:r>
          </w:p>
        </w:tc>
        <w:tc>
          <w:tcPr>
            <w:tcW w:w="496" w:type="pct"/>
            <w:vAlign w:val="bottom"/>
          </w:tcPr>
          <w:p w14:paraId="31F90F6C" w14:textId="0DE16E5B"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34,1%</w:t>
            </w:r>
          </w:p>
        </w:tc>
        <w:tc>
          <w:tcPr>
            <w:tcW w:w="445" w:type="pct"/>
            <w:vAlign w:val="bottom"/>
          </w:tcPr>
          <w:p w14:paraId="3AD15E8D" w14:textId="1C536257"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22,2%</w:t>
            </w:r>
          </w:p>
        </w:tc>
        <w:tc>
          <w:tcPr>
            <w:tcW w:w="451" w:type="pct"/>
            <w:vAlign w:val="bottom"/>
          </w:tcPr>
          <w:p w14:paraId="0D252988" w14:textId="45F06FCF"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28,7%</w:t>
            </w:r>
          </w:p>
        </w:tc>
        <w:tc>
          <w:tcPr>
            <w:tcW w:w="539" w:type="pct"/>
            <w:vAlign w:val="bottom"/>
          </w:tcPr>
          <w:p w14:paraId="65B705DE" w14:textId="33FE27A0"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32,8%</w:t>
            </w:r>
          </w:p>
        </w:tc>
        <w:tc>
          <w:tcPr>
            <w:tcW w:w="421" w:type="pct"/>
            <w:vAlign w:val="bottom"/>
          </w:tcPr>
          <w:p w14:paraId="39691015" w14:textId="3842ED48"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26,1%</w:t>
            </w:r>
          </w:p>
        </w:tc>
        <w:tc>
          <w:tcPr>
            <w:tcW w:w="407" w:type="pct"/>
            <w:vAlign w:val="bottom"/>
          </w:tcPr>
          <w:p w14:paraId="0E9AC7D4" w14:textId="7A95B9E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31,0%</w:t>
            </w:r>
          </w:p>
        </w:tc>
      </w:tr>
      <w:tr w:rsidR="0012414D" w:rsidRPr="0022653F" w14:paraId="7F4A0DC1" w14:textId="77777777" w:rsidTr="00C24375">
        <w:trPr>
          <w:trHeight w:val="63"/>
        </w:trPr>
        <w:tc>
          <w:tcPr>
            <w:tcW w:w="726" w:type="pct"/>
            <w:vAlign w:val="bottom"/>
          </w:tcPr>
          <w:p w14:paraId="4B06D93F" w14:textId="5D0A799C"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Всего</w:t>
            </w:r>
          </w:p>
        </w:tc>
        <w:tc>
          <w:tcPr>
            <w:tcW w:w="581" w:type="pct"/>
            <w:vAlign w:val="bottom"/>
          </w:tcPr>
          <w:p w14:paraId="60C91443" w14:textId="75E83EA5"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246</w:t>
            </w:r>
          </w:p>
        </w:tc>
        <w:tc>
          <w:tcPr>
            <w:tcW w:w="517" w:type="pct"/>
            <w:vAlign w:val="bottom"/>
          </w:tcPr>
          <w:p w14:paraId="1D1B2808" w14:textId="69B82C23"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639</w:t>
            </w:r>
          </w:p>
        </w:tc>
        <w:tc>
          <w:tcPr>
            <w:tcW w:w="417" w:type="pct"/>
            <w:vAlign w:val="bottom"/>
          </w:tcPr>
          <w:p w14:paraId="35DB7EA4" w14:textId="59821FA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842</w:t>
            </w:r>
          </w:p>
        </w:tc>
        <w:tc>
          <w:tcPr>
            <w:tcW w:w="496" w:type="pct"/>
            <w:vAlign w:val="bottom"/>
          </w:tcPr>
          <w:p w14:paraId="40963B36" w14:textId="7004CA1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440</w:t>
            </w:r>
          </w:p>
        </w:tc>
        <w:tc>
          <w:tcPr>
            <w:tcW w:w="445" w:type="pct"/>
            <w:vAlign w:val="bottom"/>
          </w:tcPr>
          <w:p w14:paraId="5E6A5417" w14:textId="02CABE30"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472</w:t>
            </w:r>
          </w:p>
        </w:tc>
        <w:tc>
          <w:tcPr>
            <w:tcW w:w="451" w:type="pct"/>
            <w:vAlign w:val="bottom"/>
          </w:tcPr>
          <w:p w14:paraId="3028EF84" w14:textId="36EEF075"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463</w:t>
            </w:r>
          </w:p>
        </w:tc>
        <w:tc>
          <w:tcPr>
            <w:tcW w:w="539" w:type="pct"/>
            <w:vAlign w:val="bottom"/>
          </w:tcPr>
          <w:p w14:paraId="2D7969C7" w14:textId="078B9B1E"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966</w:t>
            </w:r>
          </w:p>
        </w:tc>
        <w:tc>
          <w:tcPr>
            <w:tcW w:w="421" w:type="pct"/>
            <w:vAlign w:val="bottom"/>
          </w:tcPr>
          <w:p w14:paraId="25DBD46E" w14:textId="11CA738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1031</w:t>
            </w:r>
          </w:p>
        </w:tc>
        <w:tc>
          <w:tcPr>
            <w:tcW w:w="407" w:type="pct"/>
            <w:vAlign w:val="bottom"/>
          </w:tcPr>
          <w:p w14:paraId="7D715154" w14:textId="1EBE497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1094</w:t>
            </w:r>
          </w:p>
        </w:tc>
      </w:tr>
    </w:tbl>
    <w:tbl>
      <w:tblPr>
        <w:tblW w:w="11386" w:type="dxa"/>
        <w:tblLook w:val="04A0" w:firstRow="1" w:lastRow="0" w:firstColumn="1" w:lastColumn="0" w:noHBand="0" w:noVBand="1"/>
      </w:tblPr>
      <w:tblGrid>
        <w:gridCol w:w="2123"/>
        <w:gridCol w:w="1421"/>
        <w:gridCol w:w="1676"/>
        <w:gridCol w:w="1301"/>
        <w:gridCol w:w="1829"/>
        <w:gridCol w:w="3000"/>
        <w:gridCol w:w="36"/>
      </w:tblGrid>
      <w:tr w:rsidR="00A149D4" w:rsidRPr="00A149D4" w14:paraId="2F7250EA" w14:textId="77777777" w:rsidTr="00A149D4">
        <w:trPr>
          <w:trHeight w:val="276"/>
        </w:trPr>
        <w:tc>
          <w:tcPr>
            <w:tcW w:w="11386" w:type="dxa"/>
            <w:gridSpan w:val="7"/>
            <w:tcBorders>
              <w:top w:val="nil"/>
              <w:left w:val="nil"/>
              <w:bottom w:val="nil"/>
              <w:right w:val="nil"/>
            </w:tcBorders>
            <w:shd w:val="clear" w:color="auto" w:fill="auto"/>
            <w:noWrap/>
            <w:vAlign w:val="bottom"/>
            <w:hideMark/>
          </w:tcPr>
          <w:p w14:paraId="4DD2EA46" w14:textId="45FCE427" w:rsidR="00A149D4" w:rsidRPr="00A149D4" w:rsidRDefault="00B107E6" w:rsidP="00A149D4">
            <w:pPr>
              <w:spacing w:after="0" w:line="240" w:lineRule="auto"/>
              <w:rPr>
                <w:rFonts w:ascii="Times New Roman" w:eastAsia="Times New Roman" w:hAnsi="Times New Roman" w:cs="Times New Roman"/>
                <w:b/>
                <w:bCs/>
                <w:color w:val="000000"/>
                <w:lang w:eastAsia="ru-RU"/>
              </w:rPr>
            </w:pPr>
            <w:r w:rsidRPr="00B107E6">
              <w:rPr>
                <w:rFonts w:ascii="Times New Roman" w:eastAsia="Times New Roman" w:hAnsi="Times New Roman" w:cs="Times New Roman"/>
                <w:b/>
                <w:bCs/>
                <w:color w:val="000000"/>
                <w:highlight w:val="yellow"/>
                <w:lang w:eastAsia="ru-RU"/>
              </w:rPr>
              <w:lastRenderedPageBreak/>
              <w:t xml:space="preserve">Вопрос </w:t>
            </w:r>
            <w:r w:rsidR="00A149D4" w:rsidRPr="00A149D4">
              <w:rPr>
                <w:rFonts w:ascii="Times New Roman" w:eastAsia="Times New Roman" w:hAnsi="Times New Roman" w:cs="Times New Roman"/>
                <w:b/>
                <w:bCs/>
                <w:color w:val="000000"/>
                <w:highlight w:val="yellow"/>
                <w:lang w:eastAsia="ru-RU"/>
              </w:rPr>
              <w:t>44. Насколько Вы удовлетворены соблюдением мер противодействия распространению коронавирусной инфекции в организации дополнительного образования (кружке, секции), которую посещает Ваш ребенок?</w:t>
            </w:r>
          </w:p>
        </w:tc>
      </w:tr>
      <w:tr w:rsidR="00A149D4" w:rsidRPr="00A149D4" w14:paraId="128D92A4" w14:textId="77777777" w:rsidTr="00A149D4">
        <w:trPr>
          <w:gridAfter w:val="1"/>
          <w:wAfter w:w="36" w:type="dxa"/>
          <w:trHeight w:val="276"/>
        </w:trPr>
        <w:tc>
          <w:tcPr>
            <w:tcW w:w="2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6FC1F" w14:textId="77777777" w:rsidR="00A149D4" w:rsidRPr="00A149D4" w:rsidRDefault="00A149D4" w:rsidP="00A149D4">
            <w:pPr>
              <w:spacing w:after="0" w:line="240" w:lineRule="auto"/>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6E53064E" w14:textId="77777777" w:rsidR="00A149D4" w:rsidRPr="00A149D4" w:rsidRDefault="00A149D4" w:rsidP="00A149D4">
            <w:pPr>
              <w:spacing w:after="0" w:line="240" w:lineRule="auto"/>
              <w:rPr>
                <w:rFonts w:ascii="Times New Roman" w:eastAsia="Times New Roman" w:hAnsi="Times New Roman" w:cs="Times New Roman"/>
                <w:b/>
                <w:color w:val="000000"/>
                <w:lang w:eastAsia="ru-RU"/>
              </w:rPr>
            </w:pPr>
            <w:r w:rsidRPr="00A149D4">
              <w:rPr>
                <w:rFonts w:ascii="Times New Roman" w:eastAsia="Times New Roman" w:hAnsi="Times New Roman" w:cs="Times New Roman"/>
                <w:b/>
                <w:color w:val="000000"/>
                <w:lang w:eastAsia="ru-RU"/>
              </w:rPr>
              <w:t>среднее</w:t>
            </w:r>
          </w:p>
        </w:tc>
        <w:tc>
          <w:tcPr>
            <w:tcW w:w="1676" w:type="dxa"/>
            <w:tcBorders>
              <w:top w:val="single" w:sz="4" w:space="0" w:color="auto"/>
              <w:left w:val="nil"/>
              <w:bottom w:val="single" w:sz="4" w:space="0" w:color="auto"/>
              <w:right w:val="single" w:sz="4" w:space="0" w:color="auto"/>
            </w:tcBorders>
            <w:shd w:val="clear" w:color="auto" w:fill="auto"/>
            <w:noWrap/>
            <w:vAlign w:val="bottom"/>
            <w:hideMark/>
          </w:tcPr>
          <w:p w14:paraId="0225BE66" w14:textId="77777777" w:rsidR="00A149D4" w:rsidRPr="00A149D4" w:rsidRDefault="00A149D4" w:rsidP="00A149D4">
            <w:pPr>
              <w:spacing w:after="0" w:line="240" w:lineRule="auto"/>
              <w:rPr>
                <w:rFonts w:ascii="Times New Roman" w:eastAsia="Times New Roman" w:hAnsi="Times New Roman" w:cs="Times New Roman"/>
                <w:b/>
                <w:color w:val="000000"/>
                <w:lang w:eastAsia="ru-RU"/>
              </w:rPr>
            </w:pPr>
            <w:r w:rsidRPr="00A149D4">
              <w:rPr>
                <w:rFonts w:ascii="Times New Roman" w:eastAsia="Times New Roman" w:hAnsi="Times New Roman" w:cs="Times New Roman"/>
                <w:b/>
                <w:color w:val="000000"/>
                <w:lang w:eastAsia="ru-RU"/>
              </w:rPr>
              <w:t>город-районный центр</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7D05FD6F" w14:textId="77777777" w:rsidR="00A149D4" w:rsidRPr="00A149D4" w:rsidRDefault="00A149D4" w:rsidP="00A149D4">
            <w:pPr>
              <w:spacing w:after="0" w:line="240" w:lineRule="auto"/>
              <w:rPr>
                <w:rFonts w:ascii="Times New Roman" w:eastAsia="Times New Roman" w:hAnsi="Times New Roman" w:cs="Times New Roman"/>
                <w:b/>
                <w:color w:val="000000"/>
                <w:lang w:eastAsia="ru-RU"/>
              </w:rPr>
            </w:pPr>
            <w:r w:rsidRPr="00A149D4">
              <w:rPr>
                <w:rFonts w:ascii="Times New Roman" w:eastAsia="Times New Roman" w:hAnsi="Times New Roman" w:cs="Times New Roman"/>
                <w:b/>
                <w:color w:val="000000"/>
                <w:lang w:eastAsia="ru-RU"/>
              </w:rPr>
              <w:t>город</w:t>
            </w:r>
          </w:p>
        </w:tc>
        <w:tc>
          <w:tcPr>
            <w:tcW w:w="1829" w:type="dxa"/>
            <w:tcBorders>
              <w:top w:val="single" w:sz="4" w:space="0" w:color="auto"/>
              <w:left w:val="nil"/>
              <w:bottom w:val="single" w:sz="4" w:space="0" w:color="auto"/>
              <w:right w:val="single" w:sz="4" w:space="0" w:color="auto"/>
            </w:tcBorders>
            <w:shd w:val="clear" w:color="auto" w:fill="auto"/>
            <w:noWrap/>
            <w:vAlign w:val="bottom"/>
            <w:hideMark/>
          </w:tcPr>
          <w:p w14:paraId="69D875DF" w14:textId="77777777" w:rsidR="00A149D4" w:rsidRPr="00A149D4" w:rsidRDefault="00A149D4" w:rsidP="00A149D4">
            <w:pPr>
              <w:spacing w:after="0" w:line="240" w:lineRule="auto"/>
              <w:rPr>
                <w:rFonts w:ascii="Times New Roman" w:eastAsia="Times New Roman" w:hAnsi="Times New Roman" w:cs="Times New Roman"/>
                <w:b/>
                <w:color w:val="000000"/>
                <w:lang w:eastAsia="ru-RU"/>
              </w:rPr>
            </w:pPr>
            <w:r w:rsidRPr="00A149D4">
              <w:rPr>
                <w:rFonts w:ascii="Times New Roman" w:eastAsia="Times New Roman" w:hAnsi="Times New Roman" w:cs="Times New Roman"/>
                <w:b/>
                <w:color w:val="000000"/>
                <w:lang w:eastAsia="ru-RU"/>
              </w:rPr>
              <w:t>поселок городского типа</w:t>
            </w:r>
          </w:p>
        </w:tc>
        <w:tc>
          <w:tcPr>
            <w:tcW w:w="3000" w:type="dxa"/>
            <w:tcBorders>
              <w:top w:val="single" w:sz="4" w:space="0" w:color="auto"/>
              <w:left w:val="nil"/>
              <w:bottom w:val="single" w:sz="4" w:space="0" w:color="auto"/>
              <w:right w:val="single" w:sz="4" w:space="0" w:color="auto"/>
            </w:tcBorders>
            <w:shd w:val="clear" w:color="auto" w:fill="auto"/>
            <w:noWrap/>
            <w:vAlign w:val="bottom"/>
            <w:hideMark/>
          </w:tcPr>
          <w:p w14:paraId="302EE82B" w14:textId="77777777" w:rsidR="00A149D4" w:rsidRPr="00A149D4" w:rsidRDefault="00A149D4" w:rsidP="00A149D4">
            <w:pPr>
              <w:spacing w:after="0" w:line="240" w:lineRule="auto"/>
              <w:rPr>
                <w:rFonts w:ascii="Times New Roman" w:eastAsia="Times New Roman" w:hAnsi="Times New Roman" w:cs="Times New Roman"/>
                <w:b/>
                <w:color w:val="000000"/>
                <w:lang w:eastAsia="ru-RU"/>
              </w:rPr>
            </w:pPr>
            <w:r w:rsidRPr="00A149D4">
              <w:rPr>
                <w:rFonts w:ascii="Times New Roman" w:eastAsia="Times New Roman" w:hAnsi="Times New Roman" w:cs="Times New Roman"/>
                <w:b/>
                <w:color w:val="000000"/>
                <w:lang w:eastAsia="ru-RU"/>
              </w:rPr>
              <w:t>сельское поселение (село, деревня и т.п.)</w:t>
            </w:r>
          </w:p>
        </w:tc>
      </w:tr>
      <w:tr w:rsidR="00A149D4" w:rsidRPr="00A149D4" w14:paraId="35D33E5E"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C3F48F6" w14:textId="2E10A1AD" w:rsidR="00A149D4" w:rsidRPr="00A149D4" w:rsidRDefault="00A149D4" w:rsidP="00A149D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1421" w:type="dxa"/>
            <w:tcBorders>
              <w:top w:val="nil"/>
              <w:left w:val="nil"/>
              <w:bottom w:val="single" w:sz="4" w:space="0" w:color="auto"/>
              <w:right w:val="single" w:sz="4" w:space="0" w:color="auto"/>
            </w:tcBorders>
            <w:shd w:val="clear" w:color="auto" w:fill="auto"/>
            <w:noWrap/>
            <w:vAlign w:val="bottom"/>
            <w:hideMark/>
          </w:tcPr>
          <w:p w14:paraId="02DEE5BB"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74,1%</w:t>
            </w:r>
          </w:p>
        </w:tc>
        <w:tc>
          <w:tcPr>
            <w:tcW w:w="1676" w:type="dxa"/>
            <w:tcBorders>
              <w:top w:val="nil"/>
              <w:left w:val="nil"/>
              <w:bottom w:val="single" w:sz="4" w:space="0" w:color="auto"/>
              <w:right w:val="single" w:sz="4" w:space="0" w:color="auto"/>
            </w:tcBorders>
            <w:shd w:val="clear" w:color="auto" w:fill="auto"/>
            <w:noWrap/>
            <w:vAlign w:val="bottom"/>
            <w:hideMark/>
          </w:tcPr>
          <w:p w14:paraId="3C1FDAAD"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73,3%</w:t>
            </w:r>
          </w:p>
        </w:tc>
        <w:tc>
          <w:tcPr>
            <w:tcW w:w="1301" w:type="dxa"/>
            <w:tcBorders>
              <w:top w:val="nil"/>
              <w:left w:val="nil"/>
              <w:bottom w:val="single" w:sz="4" w:space="0" w:color="auto"/>
              <w:right w:val="single" w:sz="4" w:space="0" w:color="auto"/>
            </w:tcBorders>
            <w:shd w:val="clear" w:color="auto" w:fill="auto"/>
            <w:noWrap/>
            <w:vAlign w:val="bottom"/>
            <w:hideMark/>
          </w:tcPr>
          <w:p w14:paraId="2D14EAFB"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74,3%</w:t>
            </w:r>
          </w:p>
        </w:tc>
        <w:tc>
          <w:tcPr>
            <w:tcW w:w="1829" w:type="dxa"/>
            <w:tcBorders>
              <w:top w:val="nil"/>
              <w:left w:val="nil"/>
              <w:bottom w:val="single" w:sz="4" w:space="0" w:color="auto"/>
              <w:right w:val="single" w:sz="4" w:space="0" w:color="auto"/>
            </w:tcBorders>
            <w:shd w:val="clear" w:color="auto" w:fill="auto"/>
            <w:noWrap/>
            <w:vAlign w:val="bottom"/>
            <w:hideMark/>
          </w:tcPr>
          <w:p w14:paraId="16875848"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72,2%</w:t>
            </w:r>
          </w:p>
        </w:tc>
        <w:tc>
          <w:tcPr>
            <w:tcW w:w="3000" w:type="dxa"/>
            <w:tcBorders>
              <w:top w:val="nil"/>
              <w:left w:val="nil"/>
              <w:bottom w:val="single" w:sz="4" w:space="0" w:color="auto"/>
              <w:right w:val="single" w:sz="4" w:space="0" w:color="auto"/>
            </w:tcBorders>
            <w:shd w:val="clear" w:color="auto" w:fill="auto"/>
            <w:noWrap/>
            <w:vAlign w:val="bottom"/>
            <w:hideMark/>
          </w:tcPr>
          <w:p w14:paraId="6152855D"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76,0%</w:t>
            </w:r>
          </w:p>
        </w:tc>
      </w:tr>
      <w:tr w:rsidR="00A149D4" w:rsidRPr="00A149D4" w14:paraId="35B0D0B9"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40C601D" w14:textId="46F1D21F" w:rsidR="00A149D4" w:rsidRPr="00A149D4" w:rsidRDefault="00A149D4" w:rsidP="00A149D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1421" w:type="dxa"/>
            <w:tcBorders>
              <w:top w:val="nil"/>
              <w:left w:val="nil"/>
              <w:bottom w:val="single" w:sz="4" w:space="0" w:color="auto"/>
              <w:right w:val="single" w:sz="4" w:space="0" w:color="auto"/>
            </w:tcBorders>
            <w:shd w:val="clear" w:color="auto" w:fill="auto"/>
            <w:noWrap/>
            <w:vAlign w:val="bottom"/>
            <w:hideMark/>
          </w:tcPr>
          <w:p w14:paraId="69CFE258"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17,3%</w:t>
            </w:r>
          </w:p>
        </w:tc>
        <w:tc>
          <w:tcPr>
            <w:tcW w:w="1676" w:type="dxa"/>
            <w:tcBorders>
              <w:top w:val="nil"/>
              <w:left w:val="nil"/>
              <w:bottom w:val="single" w:sz="4" w:space="0" w:color="auto"/>
              <w:right w:val="single" w:sz="4" w:space="0" w:color="auto"/>
            </w:tcBorders>
            <w:shd w:val="clear" w:color="auto" w:fill="auto"/>
            <w:noWrap/>
            <w:vAlign w:val="bottom"/>
            <w:hideMark/>
          </w:tcPr>
          <w:p w14:paraId="672B3171"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18,3%</w:t>
            </w:r>
          </w:p>
        </w:tc>
        <w:tc>
          <w:tcPr>
            <w:tcW w:w="1301" w:type="dxa"/>
            <w:tcBorders>
              <w:top w:val="nil"/>
              <w:left w:val="nil"/>
              <w:bottom w:val="single" w:sz="4" w:space="0" w:color="auto"/>
              <w:right w:val="single" w:sz="4" w:space="0" w:color="auto"/>
            </w:tcBorders>
            <w:shd w:val="clear" w:color="auto" w:fill="auto"/>
            <w:noWrap/>
            <w:vAlign w:val="bottom"/>
            <w:hideMark/>
          </w:tcPr>
          <w:p w14:paraId="7F14B655" w14:textId="77777777" w:rsidR="00A149D4" w:rsidRPr="00A149D4" w:rsidRDefault="00A149D4" w:rsidP="00A149D4">
            <w:pPr>
              <w:spacing w:after="0" w:line="240" w:lineRule="auto"/>
              <w:ind w:right="-60"/>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17,1%</w:t>
            </w:r>
          </w:p>
        </w:tc>
        <w:tc>
          <w:tcPr>
            <w:tcW w:w="1829" w:type="dxa"/>
            <w:tcBorders>
              <w:top w:val="nil"/>
              <w:left w:val="nil"/>
              <w:bottom w:val="single" w:sz="4" w:space="0" w:color="auto"/>
              <w:right w:val="single" w:sz="4" w:space="0" w:color="auto"/>
            </w:tcBorders>
            <w:shd w:val="clear" w:color="auto" w:fill="auto"/>
            <w:noWrap/>
            <w:vAlign w:val="bottom"/>
            <w:hideMark/>
          </w:tcPr>
          <w:p w14:paraId="58A3C580"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17,2%</w:t>
            </w:r>
          </w:p>
        </w:tc>
        <w:tc>
          <w:tcPr>
            <w:tcW w:w="3000" w:type="dxa"/>
            <w:tcBorders>
              <w:top w:val="nil"/>
              <w:left w:val="nil"/>
              <w:bottom w:val="single" w:sz="4" w:space="0" w:color="auto"/>
              <w:right w:val="single" w:sz="4" w:space="0" w:color="auto"/>
            </w:tcBorders>
            <w:shd w:val="clear" w:color="auto" w:fill="auto"/>
            <w:noWrap/>
            <w:vAlign w:val="bottom"/>
            <w:hideMark/>
          </w:tcPr>
          <w:p w14:paraId="1DDCABA0"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17,1%</w:t>
            </w:r>
          </w:p>
        </w:tc>
      </w:tr>
      <w:tr w:rsidR="00A149D4" w:rsidRPr="00A149D4" w14:paraId="67F2A2CF"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B441A81" w14:textId="75E27CF2" w:rsidR="00A149D4" w:rsidRPr="00A149D4" w:rsidRDefault="00A149D4" w:rsidP="00A149D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1421" w:type="dxa"/>
            <w:tcBorders>
              <w:top w:val="nil"/>
              <w:left w:val="nil"/>
              <w:bottom w:val="single" w:sz="4" w:space="0" w:color="auto"/>
              <w:right w:val="single" w:sz="4" w:space="0" w:color="auto"/>
            </w:tcBorders>
            <w:shd w:val="clear" w:color="auto" w:fill="auto"/>
            <w:noWrap/>
            <w:vAlign w:val="bottom"/>
            <w:hideMark/>
          </w:tcPr>
          <w:p w14:paraId="5EB9A3C6"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0,9%</w:t>
            </w:r>
          </w:p>
        </w:tc>
        <w:tc>
          <w:tcPr>
            <w:tcW w:w="1676" w:type="dxa"/>
            <w:tcBorders>
              <w:top w:val="nil"/>
              <w:left w:val="nil"/>
              <w:bottom w:val="single" w:sz="4" w:space="0" w:color="auto"/>
              <w:right w:val="single" w:sz="4" w:space="0" w:color="auto"/>
            </w:tcBorders>
            <w:shd w:val="clear" w:color="auto" w:fill="auto"/>
            <w:noWrap/>
            <w:vAlign w:val="bottom"/>
            <w:hideMark/>
          </w:tcPr>
          <w:p w14:paraId="12CCC5C3"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1,2%</w:t>
            </w:r>
          </w:p>
        </w:tc>
        <w:tc>
          <w:tcPr>
            <w:tcW w:w="1301" w:type="dxa"/>
            <w:tcBorders>
              <w:top w:val="nil"/>
              <w:left w:val="nil"/>
              <w:bottom w:val="single" w:sz="4" w:space="0" w:color="auto"/>
              <w:right w:val="single" w:sz="4" w:space="0" w:color="auto"/>
            </w:tcBorders>
            <w:shd w:val="clear" w:color="auto" w:fill="auto"/>
            <w:noWrap/>
            <w:vAlign w:val="bottom"/>
            <w:hideMark/>
          </w:tcPr>
          <w:p w14:paraId="54CB93B8"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0,9%</w:t>
            </w:r>
          </w:p>
        </w:tc>
        <w:tc>
          <w:tcPr>
            <w:tcW w:w="1829" w:type="dxa"/>
            <w:tcBorders>
              <w:top w:val="nil"/>
              <w:left w:val="nil"/>
              <w:bottom w:val="single" w:sz="4" w:space="0" w:color="auto"/>
              <w:right w:val="single" w:sz="4" w:space="0" w:color="auto"/>
            </w:tcBorders>
            <w:shd w:val="clear" w:color="auto" w:fill="auto"/>
            <w:noWrap/>
            <w:vAlign w:val="bottom"/>
            <w:hideMark/>
          </w:tcPr>
          <w:p w14:paraId="20EED76E"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1,0%</w:t>
            </w:r>
          </w:p>
        </w:tc>
        <w:tc>
          <w:tcPr>
            <w:tcW w:w="3000" w:type="dxa"/>
            <w:tcBorders>
              <w:top w:val="nil"/>
              <w:left w:val="nil"/>
              <w:bottom w:val="single" w:sz="4" w:space="0" w:color="auto"/>
              <w:right w:val="single" w:sz="4" w:space="0" w:color="auto"/>
            </w:tcBorders>
            <w:shd w:val="clear" w:color="auto" w:fill="auto"/>
            <w:noWrap/>
            <w:vAlign w:val="bottom"/>
            <w:hideMark/>
          </w:tcPr>
          <w:p w14:paraId="05CB6BC9"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0,5%</w:t>
            </w:r>
          </w:p>
        </w:tc>
      </w:tr>
      <w:tr w:rsidR="00A149D4" w:rsidRPr="00A149D4" w14:paraId="641E88E5"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625CC028" w14:textId="1500FA21" w:rsidR="00A149D4" w:rsidRPr="00A149D4" w:rsidRDefault="00A149D4" w:rsidP="00A149D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1421" w:type="dxa"/>
            <w:tcBorders>
              <w:top w:val="nil"/>
              <w:left w:val="nil"/>
              <w:bottom w:val="single" w:sz="4" w:space="0" w:color="auto"/>
              <w:right w:val="single" w:sz="4" w:space="0" w:color="auto"/>
            </w:tcBorders>
            <w:shd w:val="clear" w:color="auto" w:fill="auto"/>
            <w:noWrap/>
            <w:vAlign w:val="bottom"/>
            <w:hideMark/>
          </w:tcPr>
          <w:p w14:paraId="1B449A05"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0,3%</w:t>
            </w:r>
          </w:p>
        </w:tc>
        <w:tc>
          <w:tcPr>
            <w:tcW w:w="1676" w:type="dxa"/>
            <w:tcBorders>
              <w:top w:val="nil"/>
              <w:left w:val="nil"/>
              <w:bottom w:val="single" w:sz="4" w:space="0" w:color="auto"/>
              <w:right w:val="single" w:sz="4" w:space="0" w:color="auto"/>
            </w:tcBorders>
            <w:shd w:val="clear" w:color="auto" w:fill="auto"/>
            <w:noWrap/>
            <w:vAlign w:val="bottom"/>
            <w:hideMark/>
          </w:tcPr>
          <w:p w14:paraId="31D58357"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0,5%</w:t>
            </w:r>
          </w:p>
        </w:tc>
        <w:tc>
          <w:tcPr>
            <w:tcW w:w="1301" w:type="dxa"/>
            <w:tcBorders>
              <w:top w:val="nil"/>
              <w:left w:val="nil"/>
              <w:bottom w:val="single" w:sz="4" w:space="0" w:color="auto"/>
              <w:right w:val="single" w:sz="4" w:space="0" w:color="auto"/>
            </w:tcBorders>
            <w:shd w:val="clear" w:color="auto" w:fill="auto"/>
            <w:noWrap/>
            <w:vAlign w:val="bottom"/>
            <w:hideMark/>
          </w:tcPr>
          <w:p w14:paraId="671C6C0E"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0,3%</w:t>
            </w:r>
          </w:p>
        </w:tc>
        <w:tc>
          <w:tcPr>
            <w:tcW w:w="1829" w:type="dxa"/>
            <w:tcBorders>
              <w:top w:val="nil"/>
              <w:left w:val="nil"/>
              <w:bottom w:val="single" w:sz="4" w:space="0" w:color="auto"/>
              <w:right w:val="single" w:sz="4" w:space="0" w:color="auto"/>
            </w:tcBorders>
            <w:shd w:val="clear" w:color="auto" w:fill="auto"/>
            <w:noWrap/>
            <w:vAlign w:val="bottom"/>
            <w:hideMark/>
          </w:tcPr>
          <w:p w14:paraId="486A51EB"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0,2%</w:t>
            </w:r>
          </w:p>
        </w:tc>
        <w:tc>
          <w:tcPr>
            <w:tcW w:w="3000" w:type="dxa"/>
            <w:tcBorders>
              <w:top w:val="nil"/>
              <w:left w:val="nil"/>
              <w:bottom w:val="single" w:sz="4" w:space="0" w:color="auto"/>
              <w:right w:val="single" w:sz="4" w:space="0" w:color="auto"/>
            </w:tcBorders>
            <w:shd w:val="clear" w:color="auto" w:fill="auto"/>
            <w:noWrap/>
            <w:vAlign w:val="bottom"/>
            <w:hideMark/>
          </w:tcPr>
          <w:p w14:paraId="31D56F60"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0,4%</w:t>
            </w:r>
          </w:p>
        </w:tc>
      </w:tr>
      <w:tr w:rsidR="00A149D4" w:rsidRPr="00A149D4" w14:paraId="6F3D26BD"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2769CED" w14:textId="4AA10A4F" w:rsidR="00A149D4" w:rsidRPr="00A149D4" w:rsidRDefault="00A149D4" w:rsidP="00A149D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1421" w:type="dxa"/>
            <w:tcBorders>
              <w:top w:val="nil"/>
              <w:left w:val="nil"/>
              <w:bottom w:val="single" w:sz="4" w:space="0" w:color="auto"/>
              <w:right w:val="single" w:sz="4" w:space="0" w:color="auto"/>
            </w:tcBorders>
            <w:shd w:val="clear" w:color="auto" w:fill="auto"/>
            <w:noWrap/>
            <w:vAlign w:val="bottom"/>
            <w:hideMark/>
          </w:tcPr>
          <w:p w14:paraId="1B6EDA82"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7,4%</w:t>
            </w:r>
          </w:p>
        </w:tc>
        <w:tc>
          <w:tcPr>
            <w:tcW w:w="1676" w:type="dxa"/>
            <w:tcBorders>
              <w:top w:val="nil"/>
              <w:left w:val="nil"/>
              <w:bottom w:val="single" w:sz="4" w:space="0" w:color="auto"/>
              <w:right w:val="single" w:sz="4" w:space="0" w:color="auto"/>
            </w:tcBorders>
            <w:shd w:val="clear" w:color="auto" w:fill="auto"/>
            <w:noWrap/>
            <w:vAlign w:val="bottom"/>
            <w:hideMark/>
          </w:tcPr>
          <w:p w14:paraId="06C17FBB"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6,7%</w:t>
            </w:r>
          </w:p>
        </w:tc>
        <w:tc>
          <w:tcPr>
            <w:tcW w:w="1301" w:type="dxa"/>
            <w:tcBorders>
              <w:top w:val="nil"/>
              <w:left w:val="nil"/>
              <w:bottom w:val="single" w:sz="4" w:space="0" w:color="auto"/>
              <w:right w:val="single" w:sz="4" w:space="0" w:color="auto"/>
            </w:tcBorders>
            <w:shd w:val="clear" w:color="auto" w:fill="auto"/>
            <w:noWrap/>
            <w:vAlign w:val="bottom"/>
            <w:hideMark/>
          </w:tcPr>
          <w:p w14:paraId="484DCC86"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7,4%</w:t>
            </w:r>
          </w:p>
        </w:tc>
        <w:tc>
          <w:tcPr>
            <w:tcW w:w="1829" w:type="dxa"/>
            <w:tcBorders>
              <w:top w:val="nil"/>
              <w:left w:val="nil"/>
              <w:bottom w:val="single" w:sz="4" w:space="0" w:color="auto"/>
              <w:right w:val="single" w:sz="4" w:space="0" w:color="auto"/>
            </w:tcBorders>
            <w:shd w:val="clear" w:color="auto" w:fill="auto"/>
            <w:noWrap/>
            <w:vAlign w:val="bottom"/>
            <w:hideMark/>
          </w:tcPr>
          <w:p w14:paraId="6BAC153B"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9,4%</w:t>
            </w:r>
          </w:p>
        </w:tc>
        <w:tc>
          <w:tcPr>
            <w:tcW w:w="3000" w:type="dxa"/>
            <w:tcBorders>
              <w:top w:val="nil"/>
              <w:left w:val="nil"/>
              <w:bottom w:val="single" w:sz="4" w:space="0" w:color="auto"/>
              <w:right w:val="single" w:sz="4" w:space="0" w:color="auto"/>
            </w:tcBorders>
            <w:shd w:val="clear" w:color="auto" w:fill="auto"/>
            <w:noWrap/>
            <w:vAlign w:val="bottom"/>
            <w:hideMark/>
          </w:tcPr>
          <w:p w14:paraId="43B76F7F"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6,0%</w:t>
            </w:r>
          </w:p>
        </w:tc>
      </w:tr>
      <w:tr w:rsidR="00A149D4" w:rsidRPr="00A149D4" w14:paraId="3544F4EE"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8040511" w14:textId="77777777" w:rsidR="00A149D4" w:rsidRPr="00A149D4" w:rsidRDefault="00A149D4" w:rsidP="00A149D4">
            <w:pPr>
              <w:spacing w:after="0" w:line="240" w:lineRule="auto"/>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1421" w:type="dxa"/>
            <w:tcBorders>
              <w:top w:val="nil"/>
              <w:left w:val="nil"/>
              <w:bottom w:val="single" w:sz="4" w:space="0" w:color="auto"/>
              <w:right w:val="single" w:sz="4" w:space="0" w:color="auto"/>
            </w:tcBorders>
            <w:shd w:val="clear" w:color="auto" w:fill="auto"/>
            <w:noWrap/>
            <w:vAlign w:val="bottom"/>
            <w:hideMark/>
          </w:tcPr>
          <w:p w14:paraId="6D431FEF"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15273</w:t>
            </w:r>
          </w:p>
        </w:tc>
        <w:tc>
          <w:tcPr>
            <w:tcW w:w="1676" w:type="dxa"/>
            <w:tcBorders>
              <w:top w:val="nil"/>
              <w:left w:val="nil"/>
              <w:bottom w:val="single" w:sz="4" w:space="0" w:color="auto"/>
              <w:right w:val="single" w:sz="4" w:space="0" w:color="auto"/>
            </w:tcBorders>
            <w:shd w:val="clear" w:color="auto" w:fill="auto"/>
            <w:noWrap/>
            <w:vAlign w:val="bottom"/>
            <w:hideMark/>
          </w:tcPr>
          <w:p w14:paraId="432D0DF5"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2232</w:t>
            </w:r>
          </w:p>
        </w:tc>
        <w:tc>
          <w:tcPr>
            <w:tcW w:w="1301" w:type="dxa"/>
            <w:tcBorders>
              <w:top w:val="nil"/>
              <w:left w:val="nil"/>
              <w:bottom w:val="single" w:sz="4" w:space="0" w:color="auto"/>
              <w:right w:val="single" w:sz="4" w:space="0" w:color="auto"/>
            </w:tcBorders>
            <w:shd w:val="clear" w:color="auto" w:fill="auto"/>
            <w:noWrap/>
            <w:vAlign w:val="bottom"/>
            <w:hideMark/>
          </w:tcPr>
          <w:p w14:paraId="327D4CD7"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7246</w:t>
            </w:r>
          </w:p>
        </w:tc>
        <w:tc>
          <w:tcPr>
            <w:tcW w:w="1829" w:type="dxa"/>
            <w:tcBorders>
              <w:top w:val="nil"/>
              <w:left w:val="nil"/>
              <w:bottom w:val="single" w:sz="4" w:space="0" w:color="auto"/>
              <w:right w:val="single" w:sz="4" w:space="0" w:color="auto"/>
            </w:tcBorders>
            <w:shd w:val="clear" w:color="auto" w:fill="auto"/>
            <w:noWrap/>
            <w:vAlign w:val="bottom"/>
            <w:hideMark/>
          </w:tcPr>
          <w:p w14:paraId="0BF9AFF9"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2735</w:t>
            </w:r>
          </w:p>
        </w:tc>
        <w:tc>
          <w:tcPr>
            <w:tcW w:w="3000" w:type="dxa"/>
            <w:tcBorders>
              <w:top w:val="nil"/>
              <w:left w:val="nil"/>
              <w:bottom w:val="single" w:sz="4" w:space="0" w:color="auto"/>
              <w:right w:val="single" w:sz="4" w:space="0" w:color="auto"/>
            </w:tcBorders>
            <w:shd w:val="clear" w:color="auto" w:fill="auto"/>
            <w:noWrap/>
            <w:vAlign w:val="bottom"/>
            <w:hideMark/>
          </w:tcPr>
          <w:p w14:paraId="04E08B19"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3060</w:t>
            </w:r>
          </w:p>
        </w:tc>
      </w:tr>
    </w:tbl>
    <w:p w14:paraId="37168FB0" w14:textId="2C47F0E0" w:rsidR="00834240" w:rsidRDefault="00834240"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12"/>
        <w:gridCol w:w="1554"/>
        <w:gridCol w:w="1336"/>
        <w:gridCol w:w="1336"/>
        <w:gridCol w:w="1397"/>
        <w:gridCol w:w="1324"/>
        <w:gridCol w:w="1339"/>
        <w:gridCol w:w="1499"/>
        <w:gridCol w:w="1324"/>
        <w:gridCol w:w="1330"/>
      </w:tblGrid>
      <w:tr w:rsidR="00B107E6" w:rsidRPr="00C958F1" w14:paraId="2A63ED6B" w14:textId="77777777" w:rsidTr="00B107E6">
        <w:tc>
          <w:tcPr>
            <w:tcW w:w="726" w:type="pct"/>
            <w:shd w:val="clear" w:color="auto" w:fill="auto"/>
          </w:tcPr>
          <w:p w14:paraId="4C54C31F" w14:textId="74A92E8D" w:rsidR="00B107E6" w:rsidRDefault="00B107E6" w:rsidP="00C24375">
            <w:pPr>
              <w:rPr>
                <w:rFonts w:ascii="Times New Roman" w:hAnsi="Times New Roman" w:cs="Times New Roman"/>
                <w:sz w:val="24"/>
                <w:szCs w:val="24"/>
              </w:rPr>
            </w:pPr>
          </w:p>
        </w:tc>
        <w:tc>
          <w:tcPr>
            <w:tcW w:w="534" w:type="pct"/>
            <w:vAlign w:val="bottom"/>
          </w:tcPr>
          <w:p w14:paraId="6ACE60E3"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0A67E27F"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4E68E9B1"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29DA170D"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2EB308D8"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25670603"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C5E55C3"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4A0D0E47"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71E99E1F"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95459C" w:rsidRPr="0022653F" w14:paraId="4E8D353E" w14:textId="77777777" w:rsidTr="00C24375">
        <w:tc>
          <w:tcPr>
            <w:tcW w:w="726" w:type="pct"/>
            <w:vAlign w:val="bottom"/>
          </w:tcPr>
          <w:p w14:paraId="5697F9E9" w14:textId="682FD5C1"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534" w:type="pct"/>
            <w:vAlign w:val="bottom"/>
          </w:tcPr>
          <w:p w14:paraId="1F5B49E5" w14:textId="1FE8672D"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75,6%</w:t>
            </w:r>
          </w:p>
        </w:tc>
        <w:tc>
          <w:tcPr>
            <w:tcW w:w="459" w:type="pct"/>
            <w:vAlign w:val="bottom"/>
          </w:tcPr>
          <w:p w14:paraId="0C2E9F66" w14:textId="31CAD9C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77,6%</w:t>
            </w:r>
          </w:p>
        </w:tc>
        <w:tc>
          <w:tcPr>
            <w:tcW w:w="459" w:type="pct"/>
            <w:vAlign w:val="bottom"/>
          </w:tcPr>
          <w:p w14:paraId="73A5D149" w14:textId="4E1081A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73,8%</w:t>
            </w:r>
          </w:p>
        </w:tc>
        <w:tc>
          <w:tcPr>
            <w:tcW w:w="480" w:type="pct"/>
            <w:vAlign w:val="bottom"/>
          </w:tcPr>
          <w:p w14:paraId="3B5AD76E" w14:textId="6A49C00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72,2%</w:t>
            </w:r>
          </w:p>
        </w:tc>
        <w:tc>
          <w:tcPr>
            <w:tcW w:w="455" w:type="pct"/>
            <w:vAlign w:val="bottom"/>
          </w:tcPr>
          <w:p w14:paraId="27075ED2" w14:textId="2A588B6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79,4%</w:t>
            </w:r>
          </w:p>
        </w:tc>
        <w:tc>
          <w:tcPr>
            <w:tcW w:w="460" w:type="pct"/>
            <w:vAlign w:val="bottom"/>
          </w:tcPr>
          <w:p w14:paraId="60CD592E" w14:textId="21E8FDD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66,1%</w:t>
            </w:r>
          </w:p>
        </w:tc>
        <w:tc>
          <w:tcPr>
            <w:tcW w:w="515" w:type="pct"/>
            <w:vAlign w:val="bottom"/>
          </w:tcPr>
          <w:p w14:paraId="40E33112" w14:textId="025EA12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75,4%</w:t>
            </w:r>
          </w:p>
        </w:tc>
        <w:tc>
          <w:tcPr>
            <w:tcW w:w="455" w:type="pct"/>
            <w:vAlign w:val="bottom"/>
          </w:tcPr>
          <w:p w14:paraId="66DE66F0" w14:textId="035A428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68,5%</w:t>
            </w:r>
          </w:p>
        </w:tc>
        <w:tc>
          <w:tcPr>
            <w:tcW w:w="457" w:type="pct"/>
            <w:vAlign w:val="bottom"/>
          </w:tcPr>
          <w:p w14:paraId="7D1FF880" w14:textId="38B6B5D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74,4%</w:t>
            </w:r>
          </w:p>
        </w:tc>
      </w:tr>
      <w:tr w:rsidR="0095459C" w:rsidRPr="0022653F" w14:paraId="2B9F9675" w14:textId="77777777" w:rsidTr="00C24375">
        <w:tc>
          <w:tcPr>
            <w:tcW w:w="726" w:type="pct"/>
            <w:vAlign w:val="bottom"/>
          </w:tcPr>
          <w:p w14:paraId="1A407759" w14:textId="0E284C58"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534" w:type="pct"/>
            <w:vAlign w:val="bottom"/>
          </w:tcPr>
          <w:p w14:paraId="362F536B" w14:textId="546BF668"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17,8%</w:t>
            </w:r>
          </w:p>
        </w:tc>
        <w:tc>
          <w:tcPr>
            <w:tcW w:w="459" w:type="pct"/>
            <w:vAlign w:val="bottom"/>
          </w:tcPr>
          <w:p w14:paraId="50A011A7" w14:textId="4CD8CC7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15,0%</w:t>
            </w:r>
          </w:p>
        </w:tc>
        <w:tc>
          <w:tcPr>
            <w:tcW w:w="459" w:type="pct"/>
            <w:vAlign w:val="bottom"/>
          </w:tcPr>
          <w:p w14:paraId="27D20F15" w14:textId="342A006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14,8%</w:t>
            </w:r>
          </w:p>
        </w:tc>
        <w:tc>
          <w:tcPr>
            <w:tcW w:w="480" w:type="pct"/>
            <w:vAlign w:val="bottom"/>
          </w:tcPr>
          <w:p w14:paraId="4099632F" w14:textId="4A5D2D5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16,8%</w:t>
            </w:r>
          </w:p>
        </w:tc>
        <w:tc>
          <w:tcPr>
            <w:tcW w:w="455" w:type="pct"/>
            <w:vAlign w:val="bottom"/>
          </w:tcPr>
          <w:p w14:paraId="577ED1A6" w14:textId="73A1C4A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15,3%</w:t>
            </w:r>
          </w:p>
        </w:tc>
        <w:tc>
          <w:tcPr>
            <w:tcW w:w="460" w:type="pct"/>
            <w:vAlign w:val="bottom"/>
          </w:tcPr>
          <w:p w14:paraId="373DA366" w14:textId="200287F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32,7%</w:t>
            </w:r>
          </w:p>
        </w:tc>
        <w:tc>
          <w:tcPr>
            <w:tcW w:w="515" w:type="pct"/>
            <w:vAlign w:val="bottom"/>
          </w:tcPr>
          <w:p w14:paraId="52B24E94" w14:textId="1C27299C"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18,1%</w:t>
            </w:r>
          </w:p>
        </w:tc>
        <w:tc>
          <w:tcPr>
            <w:tcW w:w="455" w:type="pct"/>
            <w:vAlign w:val="bottom"/>
          </w:tcPr>
          <w:p w14:paraId="1D7D6B65" w14:textId="25740A7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19,1%</w:t>
            </w:r>
          </w:p>
        </w:tc>
        <w:tc>
          <w:tcPr>
            <w:tcW w:w="457" w:type="pct"/>
            <w:vAlign w:val="bottom"/>
          </w:tcPr>
          <w:p w14:paraId="6F8DBD2F" w14:textId="6FC1FA9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17,8%</w:t>
            </w:r>
          </w:p>
        </w:tc>
      </w:tr>
      <w:tr w:rsidR="0095459C" w:rsidRPr="0022653F" w14:paraId="61D5D044" w14:textId="77777777" w:rsidTr="00C24375">
        <w:trPr>
          <w:trHeight w:val="63"/>
        </w:trPr>
        <w:tc>
          <w:tcPr>
            <w:tcW w:w="726" w:type="pct"/>
            <w:vAlign w:val="bottom"/>
          </w:tcPr>
          <w:p w14:paraId="245BCD03" w14:textId="3B058FC8"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534" w:type="pct"/>
            <w:vAlign w:val="bottom"/>
          </w:tcPr>
          <w:p w14:paraId="70D4C301" w14:textId="7FB7C67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0,9%</w:t>
            </w:r>
          </w:p>
        </w:tc>
        <w:tc>
          <w:tcPr>
            <w:tcW w:w="459" w:type="pct"/>
            <w:vAlign w:val="bottom"/>
          </w:tcPr>
          <w:p w14:paraId="2D49F22E" w14:textId="4845282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1,2%</w:t>
            </w:r>
          </w:p>
        </w:tc>
        <w:tc>
          <w:tcPr>
            <w:tcW w:w="459" w:type="pct"/>
            <w:vAlign w:val="bottom"/>
          </w:tcPr>
          <w:p w14:paraId="08DC8915" w14:textId="2023570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1,3%</w:t>
            </w:r>
          </w:p>
        </w:tc>
        <w:tc>
          <w:tcPr>
            <w:tcW w:w="480" w:type="pct"/>
            <w:vAlign w:val="bottom"/>
          </w:tcPr>
          <w:p w14:paraId="0F83B137" w14:textId="06CEC47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0,9%</w:t>
            </w:r>
          </w:p>
        </w:tc>
        <w:tc>
          <w:tcPr>
            <w:tcW w:w="455" w:type="pct"/>
            <w:vAlign w:val="bottom"/>
          </w:tcPr>
          <w:p w14:paraId="4A324281" w14:textId="45530A8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0,8%</w:t>
            </w:r>
          </w:p>
        </w:tc>
        <w:tc>
          <w:tcPr>
            <w:tcW w:w="460" w:type="pct"/>
            <w:vAlign w:val="bottom"/>
          </w:tcPr>
          <w:p w14:paraId="052E1932" w14:textId="1DC7B0F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0,2%</w:t>
            </w:r>
          </w:p>
        </w:tc>
        <w:tc>
          <w:tcPr>
            <w:tcW w:w="515" w:type="pct"/>
            <w:vAlign w:val="bottom"/>
          </w:tcPr>
          <w:p w14:paraId="54894DD5" w14:textId="10DCB7F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0,6%</w:t>
            </w:r>
          </w:p>
        </w:tc>
        <w:tc>
          <w:tcPr>
            <w:tcW w:w="455" w:type="pct"/>
            <w:vAlign w:val="bottom"/>
          </w:tcPr>
          <w:p w14:paraId="327BC6D6" w14:textId="7E8B50F4"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0,9%</w:t>
            </w:r>
          </w:p>
        </w:tc>
        <w:tc>
          <w:tcPr>
            <w:tcW w:w="457" w:type="pct"/>
            <w:vAlign w:val="bottom"/>
          </w:tcPr>
          <w:p w14:paraId="5187CD24" w14:textId="41AD9DF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1,0%</w:t>
            </w:r>
          </w:p>
        </w:tc>
      </w:tr>
      <w:tr w:rsidR="0095459C" w:rsidRPr="0022653F" w14:paraId="5C40C9C2" w14:textId="77777777" w:rsidTr="00C24375">
        <w:trPr>
          <w:trHeight w:val="63"/>
        </w:trPr>
        <w:tc>
          <w:tcPr>
            <w:tcW w:w="726" w:type="pct"/>
            <w:vAlign w:val="bottom"/>
          </w:tcPr>
          <w:p w14:paraId="62A3BA03" w14:textId="5F69ADE4"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534" w:type="pct"/>
            <w:vAlign w:val="bottom"/>
          </w:tcPr>
          <w:p w14:paraId="3E23E1DA" w14:textId="3C93152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0,0%</w:t>
            </w:r>
          </w:p>
        </w:tc>
        <w:tc>
          <w:tcPr>
            <w:tcW w:w="459" w:type="pct"/>
            <w:vAlign w:val="bottom"/>
          </w:tcPr>
          <w:p w14:paraId="019C3D18" w14:textId="719E767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0,3%</w:t>
            </w:r>
          </w:p>
        </w:tc>
        <w:tc>
          <w:tcPr>
            <w:tcW w:w="459" w:type="pct"/>
            <w:vAlign w:val="bottom"/>
          </w:tcPr>
          <w:p w14:paraId="61E06D7A" w14:textId="6734A20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0,1%</w:t>
            </w:r>
          </w:p>
        </w:tc>
        <w:tc>
          <w:tcPr>
            <w:tcW w:w="480" w:type="pct"/>
            <w:vAlign w:val="bottom"/>
          </w:tcPr>
          <w:p w14:paraId="79D4BE28" w14:textId="6937DF4C"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0,5%</w:t>
            </w:r>
          </w:p>
        </w:tc>
        <w:tc>
          <w:tcPr>
            <w:tcW w:w="455" w:type="pct"/>
            <w:vAlign w:val="bottom"/>
          </w:tcPr>
          <w:p w14:paraId="718FEBDB" w14:textId="1F7E45C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0,1%</w:t>
            </w:r>
          </w:p>
        </w:tc>
        <w:tc>
          <w:tcPr>
            <w:tcW w:w="460" w:type="pct"/>
            <w:vAlign w:val="bottom"/>
          </w:tcPr>
          <w:p w14:paraId="39581CFB" w14:textId="4A476444"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0,0%</w:t>
            </w:r>
          </w:p>
        </w:tc>
        <w:tc>
          <w:tcPr>
            <w:tcW w:w="515" w:type="pct"/>
            <w:vAlign w:val="bottom"/>
          </w:tcPr>
          <w:p w14:paraId="045C9CBC" w14:textId="2FDE6C68"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0,4%</w:t>
            </w:r>
          </w:p>
        </w:tc>
        <w:tc>
          <w:tcPr>
            <w:tcW w:w="455" w:type="pct"/>
            <w:vAlign w:val="bottom"/>
          </w:tcPr>
          <w:p w14:paraId="6FF579B6" w14:textId="02F1943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0,8%</w:t>
            </w:r>
          </w:p>
        </w:tc>
        <w:tc>
          <w:tcPr>
            <w:tcW w:w="457" w:type="pct"/>
            <w:vAlign w:val="bottom"/>
          </w:tcPr>
          <w:p w14:paraId="374B3BC5" w14:textId="08D0ECC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0,3%</w:t>
            </w:r>
          </w:p>
        </w:tc>
      </w:tr>
      <w:tr w:rsidR="0095459C" w:rsidRPr="0022653F" w14:paraId="2BDC9321" w14:textId="77777777" w:rsidTr="00C24375">
        <w:trPr>
          <w:trHeight w:val="63"/>
        </w:trPr>
        <w:tc>
          <w:tcPr>
            <w:tcW w:w="726" w:type="pct"/>
            <w:vAlign w:val="bottom"/>
          </w:tcPr>
          <w:p w14:paraId="322E8BC2" w14:textId="7440F38B"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534" w:type="pct"/>
            <w:vAlign w:val="bottom"/>
          </w:tcPr>
          <w:p w14:paraId="3EB46FD0" w14:textId="5218A1D4"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5,6%</w:t>
            </w:r>
          </w:p>
        </w:tc>
        <w:tc>
          <w:tcPr>
            <w:tcW w:w="459" w:type="pct"/>
            <w:vAlign w:val="bottom"/>
          </w:tcPr>
          <w:p w14:paraId="2B3257D7" w14:textId="1605257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6,0%</w:t>
            </w:r>
          </w:p>
        </w:tc>
        <w:tc>
          <w:tcPr>
            <w:tcW w:w="459" w:type="pct"/>
            <w:vAlign w:val="bottom"/>
          </w:tcPr>
          <w:p w14:paraId="4560AA06" w14:textId="5E7A05A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9,9%</w:t>
            </w:r>
          </w:p>
        </w:tc>
        <w:tc>
          <w:tcPr>
            <w:tcW w:w="480" w:type="pct"/>
            <w:vAlign w:val="bottom"/>
          </w:tcPr>
          <w:p w14:paraId="286776A2" w14:textId="0A382BA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9,5%</w:t>
            </w:r>
          </w:p>
        </w:tc>
        <w:tc>
          <w:tcPr>
            <w:tcW w:w="455" w:type="pct"/>
            <w:vAlign w:val="bottom"/>
          </w:tcPr>
          <w:p w14:paraId="243EDF26" w14:textId="27EF071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4,5%</w:t>
            </w:r>
          </w:p>
        </w:tc>
        <w:tc>
          <w:tcPr>
            <w:tcW w:w="460" w:type="pct"/>
            <w:vAlign w:val="bottom"/>
          </w:tcPr>
          <w:p w14:paraId="1B03746C" w14:textId="17F01FB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1,1%</w:t>
            </w:r>
          </w:p>
        </w:tc>
        <w:tc>
          <w:tcPr>
            <w:tcW w:w="515" w:type="pct"/>
            <w:vAlign w:val="bottom"/>
          </w:tcPr>
          <w:p w14:paraId="6E960EE0" w14:textId="71FDEDA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5,4%</w:t>
            </w:r>
          </w:p>
        </w:tc>
        <w:tc>
          <w:tcPr>
            <w:tcW w:w="455" w:type="pct"/>
            <w:vAlign w:val="bottom"/>
          </w:tcPr>
          <w:p w14:paraId="0DC597B2" w14:textId="3592D34B"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10,7%</w:t>
            </w:r>
          </w:p>
        </w:tc>
        <w:tc>
          <w:tcPr>
            <w:tcW w:w="457" w:type="pct"/>
            <w:vAlign w:val="bottom"/>
          </w:tcPr>
          <w:p w14:paraId="705945ED" w14:textId="5CC0C3E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6,5%</w:t>
            </w:r>
          </w:p>
        </w:tc>
      </w:tr>
      <w:tr w:rsidR="0095459C" w:rsidRPr="0022653F" w14:paraId="69A03716" w14:textId="77777777" w:rsidTr="00C24375">
        <w:trPr>
          <w:trHeight w:val="63"/>
        </w:trPr>
        <w:tc>
          <w:tcPr>
            <w:tcW w:w="726" w:type="pct"/>
            <w:vAlign w:val="bottom"/>
          </w:tcPr>
          <w:p w14:paraId="4805208B" w14:textId="7ACC1507" w:rsidR="0095459C" w:rsidRPr="0022653F" w:rsidRDefault="0095459C" w:rsidP="0095459C">
            <w:pP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534" w:type="pct"/>
            <w:vAlign w:val="bottom"/>
          </w:tcPr>
          <w:p w14:paraId="07BE603F" w14:textId="6A29599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320</w:t>
            </w:r>
          </w:p>
        </w:tc>
        <w:tc>
          <w:tcPr>
            <w:tcW w:w="459" w:type="pct"/>
            <w:vAlign w:val="bottom"/>
          </w:tcPr>
          <w:p w14:paraId="2D7F0C02" w14:textId="4F5E4D9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782</w:t>
            </w:r>
          </w:p>
        </w:tc>
        <w:tc>
          <w:tcPr>
            <w:tcW w:w="459" w:type="pct"/>
            <w:vAlign w:val="bottom"/>
          </w:tcPr>
          <w:p w14:paraId="7DFC6843" w14:textId="6FD491D8"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1335</w:t>
            </w:r>
          </w:p>
        </w:tc>
        <w:tc>
          <w:tcPr>
            <w:tcW w:w="480" w:type="pct"/>
            <w:vAlign w:val="bottom"/>
          </w:tcPr>
          <w:p w14:paraId="5738D3BD" w14:textId="48EBF77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1362</w:t>
            </w:r>
          </w:p>
        </w:tc>
        <w:tc>
          <w:tcPr>
            <w:tcW w:w="455" w:type="pct"/>
            <w:vAlign w:val="bottom"/>
          </w:tcPr>
          <w:p w14:paraId="3A1FEE2D" w14:textId="1F807A2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1061</w:t>
            </w:r>
          </w:p>
        </w:tc>
        <w:tc>
          <w:tcPr>
            <w:tcW w:w="460" w:type="pct"/>
            <w:vAlign w:val="bottom"/>
          </w:tcPr>
          <w:p w14:paraId="7600F921" w14:textId="1EDAE45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664</w:t>
            </w:r>
          </w:p>
        </w:tc>
        <w:tc>
          <w:tcPr>
            <w:tcW w:w="515" w:type="pct"/>
            <w:vAlign w:val="bottom"/>
          </w:tcPr>
          <w:p w14:paraId="1E625D74" w14:textId="4E75A91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777</w:t>
            </w:r>
          </w:p>
        </w:tc>
        <w:tc>
          <w:tcPr>
            <w:tcW w:w="455" w:type="pct"/>
            <w:vAlign w:val="bottom"/>
          </w:tcPr>
          <w:p w14:paraId="3EA7E55C" w14:textId="12E534B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1510</w:t>
            </w:r>
          </w:p>
        </w:tc>
        <w:tc>
          <w:tcPr>
            <w:tcW w:w="457" w:type="pct"/>
            <w:vAlign w:val="bottom"/>
          </w:tcPr>
          <w:p w14:paraId="4A16D96E" w14:textId="7E2359D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1239</w:t>
            </w:r>
          </w:p>
        </w:tc>
      </w:tr>
    </w:tbl>
    <w:p w14:paraId="3C890579" w14:textId="065B460D" w:rsidR="00B107E6" w:rsidRDefault="00B107E6" w:rsidP="00B107E6">
      <w:pPr>
        <w:rPr>
          <w:rFonts w:ascii="Times New Roman" w:hAnsi="Times New Roman" w:cs="Times New Roman"/>
          <w:b/>
          <w:sz w:val="24"/>
          <w:szCs w:val="24"/>
        </w:rPr>
      </w:pPr>
    </w:p>
    <w:p w14:paraId="769B0642" w14:textId="77777777" w:rsidR="00CB1B6E" w:rsidRDefault="00CB1B6E" w:rsidP="00B107E6">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12"/>
        <w:gridCol w:w="1690"/>
        <w:gridCol w:w="1505"/>
        <w:gridCol w:w="1213"/>
        <w:gridCol w:w="1443"/>
        <w:gridCol w:w="1295"/>
        <w:gridCol w:w="1313"/>
        <w:gridCol w:w="1569"/>
        <w:gridCol w:w="1226"/>
        <w:gridCol w:w="1185"/>
      </w:tblGrid>
      <w:tr w:rsidR="00B107E6" w:rsidRPr="00C958F1" w14:paraId="01AA892A" w14:textId="77777777" w:rsidTr="00B107E6">
        <w:tc>
          <w:tcPr>
            <w:tcW w:w="726" w:type="pct"/>
            <w:shd w:val="clear" w:color="auto" w:fill="auto"/>
          </w:tcPr>
          <w:p w14:paraId="6FA3BF4E" w14:textId="2A8470D7" w:rsidR="00B107E6" w:rsidRDefault="00B107E6" w:rsidP="00C24375">
            <w:pPr>
              <w:rPr>
                <w:rFonts w:ascii="Times New Roman" w:hAnsi="Times New Roman" w:cs="Times New Roman"/>
                <w:sz w:val="24"/>
                <w:szCs w:val="24"/>
              </w:rPr>
            </w:pPr>
          </w:p>
        </w:tc>
        <w:tc>
          <w:tcPr>
            <w:tcW w:w="581" w:type="pct"/>
            <w:vAlign w:val="bottom"/>
          </w:tcPr>
          <w:p w14:paraId="77EF170F"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2A5480E1"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06E0F6E8"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7F6CDA79"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0E065D01"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252AAB62"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70FD9508"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4B4B4A38"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226B18FE"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95459C" w:rsidRPr="0022653F" w14:paraId="07321EA4" w14:textId="77777777" w:rsidTr="00B107E6">
        <w:trPr>
          <w:trHeight w:val="282"/>
        </w:trPr>
        <w:tc>
          <w:tcPr>
            <w:tcW w:w="726" w:type="pct"/>
            <w:vAlign w:val="bottom"/>
          </w:tcPr>
          <w:p w14:paraId="065CCF47" w14:textId="1FC64249"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581" w:type="pct"/>
            <w:vAlign w:val="bottom"/>
          </w:tcPr>
          <w:p w14:paraId="3188810E" w14:textId="1435252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72,4%</w:t>
            </w:r>
          </w:p>
        </w:tc>
        <w:tc>
          <w:tcPr>
            <w:tcW w:w="517" w:type="pct"/>
            <w:vAlign w:val="bottom"/>
          </w:tcPr>
          <w:p w14:paraId="5CCBD1A3" w14:textId="55E0010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78,8%</w:t>
            </w:r>
          </w:p>
        </w:tc>
        <w:tc>
          <w:tcPr>
            <w:tcW w:w="417" w:type="pct"/>
            <w:vAlign w:val="bottom"/>
          </w:tcPr>
          <w:p w14:paraId="123649D3" w14:textId="0D93F63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73,0%</w:t>
            </w:r>
          </w:p>
        </w:tc>
        <w:tc>
          <w:tcPr>
            <w:tcW w:w="496" w:type="pct"/>
            <w:vAlign w:val="bottom"/>
          </w:tcPr>
          <w:p w14:paraId="47BAD927" w14:textId="00591D7C"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69,8%</w:t>
            </w:r>
          </w:p>
        </w:tc>
        <w:tc>
          <w:tcPr>
            <w:tcW w:w="445" w:type="pct"/>
            <w:vAlign w:val="bottom"/>
          </w:tcPr>
          <w:p w14:paraId="66297B2B" w14:textId="75CCC36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79,6%</w:t>
            </w:r>
          </w:p>
        </w:tc>
        <w:tc>
          <w:tcPr>
            <w:tcW w:w="451" w:type="pct"/>
            <w:vAlign w:val="bottom"/>
          </w:tcPr>
          <w:p w14:paraId="6066FDD5" w14:textId="4B726BA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76,3%</w:t>
            </w:r>
          </w:p>
        </w:tc>
        <w:tc>
          <w:tcPr>
            <w:tcW w:w="539" w:type="pct"/>
            <w:vAlign w:val="bottom"/>
          </w:tcPr>
          <w:p w14:paraId="6A24ACB8" w14:textId="7F99480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73,0%</w:t>
            </w:r>
          </w:p>
        </w:tc>
        <w:tc>
          <w:tcPr>
            <w:tcW w:w="421" w:type="pct"/>
            <w:vAlign w:val="bottom"/>
          </w:tcPr>
          <w:p w14:paraId="1C02EE9B" w14:textId="366D044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80,1%</w:t>
            </w:r>
          </w:p>
        </w:tc>
        <w:tc>
          <w:tcPr>
            <w:tcW w:w="407" w:type="pct"/>
            <w:vAlign w:val="bottom"/>
          </w:tcPr>
          <w:p w14:paraId="37886908" w14:textId="0F4988BC"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72,4%</w:t>
            </w:r>
          </w:p>
        </w:tc>
      </w:tr>
      <w:tr w:rsidR="0095459C" w:rsidRPr="0022653F" w14:paraId="506E60EC" w14:textId="77777777" w:rsidTr="00C24375">
        <w:tc>
          <w:tcPr>
            <w:tcW w:w="726" w:type="pct"/>
            <w:vAlign w:val="bottom"/>
          </w:tcPr>
          <w:p w14:paraId="28CE3F0A" w14:textId="13E9B899"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581" w:type="pct"/>
            <w:vAlign w:val="bottom"/>
          </w:tcPr>
          <w:p w14:paraId="0B5524B9" w14:textId="130F5A9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18,3%</w:t>
            </w:r>
          </w:p>
        </w:tc>
        <w:tc>
          <w:tcPr>
            <w:tcW w:w="517" w:type="pct"/>
            <w:vAlign w:val="bottom"/>
          </w:tcPr>
          <w:p w14:paraId="5C6E88A0" w14:textId="4F12C824"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13,0%</w:t>
            </w:r>
          </w:p>
        </w:tc>
        <w:tc>
          <w:tcPr>
            <w:tcW w:w="417" w:type="pct"/>
            <w:vAlign w:val="bottom"/>
          </w:tcPr>
          <w:p w14:paraId="177C3D8A" w14:textId="1E94E7E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18,6%</w:t>
            </w:r>
          </w:p>
        </w:tc>
        <w:tc>
          <w:tcPr>
            <w:tcW w:w="496" w:type="pct"/>
            <w:vAlign w:val="bottom"/>
          </w:tcPr>
          <w:p w14:paraId="1451A1B1" w14:textId="5190F55C"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17,6%</w:t>
            </w:r>
          </w:p>
        </w:tc>
        <w:tc>
          <w:tcPr>
            <w:tcW w:w="445" w:type="pct"/>
            <w:vAlign w:val="bottom"/>
          </w:tcPr>
          <w:p w14:paraId="1AB4AC84" w14:textId="4121BAF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12,8%</w:t>
            </w:r>
          </w:p>
        </w:tc>
        <w:tc>
          <w:tcPr>
            <w:tcW w:w="451" w:type="pct"/>
            <w:vAlign w:val="bottom"/>
          </w:tcPr>
          <w:p w14:paraId="204AF3AF" w14:textId="460E68D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16,4%</w:t>
            </w:r>
          </w:p>
        </w:tc>
        <w:tc>
          <w:tcPr>
            <w:tcW w:w="539" w:type="pct"/>
            <w:vAlign w:val="bottom"/>
          </w:tcPr>
          <w:p w14:paraId="76734F19" w14:textId="31D8515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17,4%</w:t>
            </w:r>
          </w:p>
        </w:tc>
        <w:tc>
          <w:tcPr>
            <w:tcW w:w="421" w:type="pct"/>
            <w:vAlign w:val="bottom"/>
          </w:tcPr>
          <w:p w14:paraId="40AE59B5" w14:textId="52B5B65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14,1%</w:t>
            </w:r>
          </w:p>
        </w:tc>
        <w:tc>
          <w:tcPr>
            <w:tcW w:w="407" w:type="pct"/>
            <w:vAlign w:val="bottom"/>
          </w:tcPr>
          <w:p w14:paraId="7BB456AF" w14:textId="20214734"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17,5%</w:t>
            </w:r>
          </w:p>
        </w:tc>
      </w:tr>
      <w:tr w:rsidR="0095459C" w:rsidRPr="0022653F" w14:paraId="6BDEBF47" w14:textId="77777777" w:rsidTr="00C24375">
        <w:tc>
          <w:tcPr>
            <w:tcW w:w="726" w:type="pct"/>
            <w:vAlign w:val="bottom"/>
          </w:tcPr>
          <w:p w14:paraId="129C8204" w14:textId="085B8367"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581" w:type="pct"/>
            <w:vAlign w:val="bottom"/>
          </w:tcPr>
          <w:p w14:paraId="193485BC" w14:textId="37B56BA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0,8%</w:t>
            </w:r>
          </w:p>
        </w:tc>
        <w:tc>
          <w:tcPr>
            <w:tcW w:w="517" w:type="pct"/>
            <w:vAlign w:val="bottom"/>
          </w:tcPr>
          <w:p w14:paraId="0EFB2C35" w14:textId="45F0F19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1,1%</w:t>
            </w:r>
          </w:p>
        </w:tc>
        <w:tc>
          <w:tcPr>
            <w:tcW w:w="417" w:type="pct"/>
            <w:vAlign w:val="bottom"/>
          </w:tcPr>
          <w:p w14:paraId="54DB957D" w14:textId="4770FF9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0,7%</w:t>
            </w:r>
          </w:p>
        </w:tc>
        <w:tc>
          <w:tcPr>
            <w:tcW w:w="496" w:type="pct"/>
            <w:vAlign w:val="bottom"/>
          </w:tcPr>
          <w:p w14:paraId="0702CB02" w14:textId="550A974D"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0,7%</w:t>
            </w:r>
          </w:p>
        </w:tc>
        <w:tc>
          <w:tcPr>
            <w:tcW w:w="445" w:type="pct"/>
            <w:vAlign w:val="bottom"/>
          </w:tcPr>
          <w:p w14:paraId="1132C31A" w14:textId="125B557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0,8%</w:t>
            </w:r>
          </w:p>
        </w:tc>
        <w:tc>
          <w:tcPr>
            <w:tcW w:w="451" w:type="pct"/>
            <w:vAlign w:val="bottom"/>
          </w:tcPr>
          <w:p w14:paraId="637378D6" w14:textId="54E99C2D"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0,6%</w:t>
            </w:r>
          </w:p>
        </w:tc>
        <w:tc>
          <w:tcPr>
            <w:tcW w:w="539" w:type="pct"/>
            <w:vAlign w:val="bottom"/>
          </w:tcPr>
          <w:p w14:paraId="5FEF9304" w14:textId="2119592B"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1,3%</w:t>
            </w:r>
          </w:p>
        </w:tc>
        <w:tc>
          <w:tcPr>
            <w:tcW w:w="421" w:type="pct"/>
            <w:vAlign w:val="bottom"/>
          </w:tcPr>
          <w:p w14:paraId="04E7E22A" w14:textId="647E92E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0,4%</w:t>
            </w:r>
          </w:p>
        </w:tc>
        <w:tc>
          <w:tcPr>
            <w:tcW w:w="407" w:type="pct"/>
            <w:vAlign w:val="bottom"/>
          </w:tcPr>
          <w:p w14:paraId="4EDC1357" w14:textId="66D657F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1,2%</w:t>
            </w:r>
          </w:p>
        </w:tc>
      </w:tr>
      <w:tr w:rsidR="0095459C" w:rsidRPr="0022653F" w14:paraId="7937A41A" w14:textId="77777777" w:rsidTr="00C24375">
        <w:tc>
          <w:tcPr>
            <w:tcW w:w="726" w:type="pct"/>
            <w:vAlign w:val="bottom"/>
          </w:tcPr>
          <w:p w14:paraId="5B5CFC5B" w14:textId="39CCB446"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581" w:type="pct"/>
            <w:vAlign w:val="bottom"/>
          </w:tcPr>
          <w:p w14:paraId="194A08C0" w14:textId="47F8C95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0,0%</w:t>
            </w:r>
          </w:p>
        </w:tc>
        <w:tc>
          <w:tcPr>
            <w:tcW w:w="517" w:type="pct"/>
            <w:vAlign w:val="bottom"/>
          </w:tcPr>
          <w:p w14:paraId="483E717C" w14:textId="2E4FD93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0,6%</w:t>
            </w:r>
          </w:p>
        </w:tc>
        <w:tc>
          <w:tcPr>
            <w:tcW w:w="417" w:type="pct"/>
            <w:vAlign w:val="bottom"/>
          </w:tcPr>
          <w:p w14:paraId="1E9483AE" w14:textId="484C833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0,2%</w:t>
            </w:r>
          </w:p>
        </w:tc>
        <w:tc>
          <w:tcPr>
            <w:tcW w:w="496" w:type="pct"/>
            <w:vAlign w:val="bottom"/>
          </w:tcPr>
          <w:p w14:paraId="428C77B0" w14:textId="3A53DC2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0,0%</w:t>
            </w:r>
          </w:p>
        </w:tc>
        <w:tc>
          <w:tcPr>
            <w:tcW w:w="445" w:type="pct"/>
            <w:vAlign w:val="bottom"/>
          </w:tcPr>
          <w:p w14:paraId="21D86DBC" w14:textId="3E32B7D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0,8%</w:t>
            </w:r>
          </w:p>
        </w:tc>
        <w:tc>
          <w:tcPr>
            <w:tcW w:w="451" w:type="pct"/>
            <w:vAlign w:val="bottom"/>
          </w:tcPr>
          <w:p w14:paraId="06F69420" w14:textId="3AC27E0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0,4%</w:t>
            </w:r>
          </w:p>
        </w:tc>
        <w:tc>
          <w:tcPr>
            <w:tcW w:w="539" w:type="pct"/>
            <w:vAlign w:val="bottom"/>
          </w:tcPr>
          <w:p w14:paraId="3C9D4666" w14:textId="5268C53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0,0%</w:t>
            </w:r>
          </w:p>
        </w:tc>
        <w:tc>
          <w:tcPr>
            <w:tcW w:w="421" w:type="pct"/>
            <w:vAlign w:val="bottom"/>
          </w:tcPr>
          <w:p w14:paraId="78A2886C" w14:textId="18632C3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0,3%</w:t>
            </w:r>
          </w:p>
        </w:tc>
        <w:tc>
          <w:tcPr>
            <w:tcW w:w="407" w:type="pct"/>
            <w:vAlign w:val="bottom"/>
          </w:tcPr>
          <w:p w14:paraId="0E58A17B" w14:textId="2FA52F2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0,5%</w:t>
            </w:r>
          </w:p>
        </w:tc>
      </w:tr>
      <w:tr w:rsidR="0095459C" w:rsidRPr="0022653F" w14:paraId="27A4085C" w14:textId="77777777" w:rsidTr="00C24375">
        <w:trPr>
          <w:trHeight w:val="63"/>
        </w:trPr>
        <w:tc>
          <w:tcPr>
            <w:tcW w:w="726" w:type="pct"/>
            <w:vAlign w:val="bottom"/>
          </w:tcPr>
          <w:p w14:paraId="3589268F" w14:textId="7D2CC18F"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581" w:type="pct"/>
            <w:vAlign w:val="bottom"/>
          </w:tcPr>
          <w:p w14:paraId="69991A35" w14:textId="6F0DA7F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8,5%</w:t>
            </w:r>
          </w:p>
        </w:tc>
        <w:tc>
          <w:tcPr>
            <w:tcW w:w="517" w:type="pct"/>
            <w:vAlign w:val="bottom"/>
          </w:tcPr>
          <w:p w14:paraId="318F506D" w14:textId="79F21B5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6,6%</w:t>
            </w:r>
          </w:p>
        </w:tc>
        <w:tc>
          <w:tcPr>
            <w:tcW w:w="417" w:type="pct"/>
            <w:vAlign w:val="bottom"/>
          </w:tcPr>
          <w:p w14:paraId="620D3206" w14:textId="58103D8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7,4%</w:t>
            </w:r>
          </w:p>
        </w:tc>
        <w:tc>
          <w:tcPr>
            <w:tcW w:w="496" w:type="pct"/>
            <w:vAlign w:val="bottom"/>
          </w:tcPr>
          <w:p w14:paraId="2F44F483" w14:textId="0214A12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12,0%</w:t>
            </w:r>
          </w:p>
        </w:tc>
        <w:tc>
          <w:tcPr>
            <w:tcW w:w="445" w:type="pct"/>
            <w:vAlign w:val="bottom"/>
          </w:tcPr>
          <w:p w14:paraId="03650163" w14:textId="6C76675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5,9%</w:t>
            </w:r>
          </w:p>
        </w:tc>
        <w:tc>
          <w:tcPr>
            <w:tcW w:w="451" w:type="pct"/>
            <w:vAlign w:val="bottom"/>
          </w:tcPr>
          <w:p w14:paraId="54F2E47E" w14:textId="1566AA0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6,3%</w:t>
            </w:r>
          </w:p>
        </w:tc>
        <w:tc>
          <w:tcPr>
            <w:tcW w:w="539" w:type="pct"/>
            <w:vAlign w:val="bottom"/>
          </w:tcPr>
          <w:p w14:paraId="05349217" w14:textId="1E96AFD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8,3%</w:t>
            </w:r>
          </w:p>
        </w:tc>
        <w:tc>
          <w:tcPr>
            <w:tcW w:w="421" w:type="pct"/>
            <w:vAlign w:val="bottom"/>
          </w:tcPr>
          <w:p w14:paraId="4CD52770" w14:textId="15E4429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5,0%</w:t>
            </w:r>
          </w:p>
        </w:tc>
        <w:tc>
          <w:tcPr>
            <w:tcW w:w="407" w:type="pct"/>
            <w:vAlign w:val="bottom"/>
          </w:tcPr>
          <w:p w14:paraId="2856DE89" w14:textId="70DA736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8,5%</w:t>
            </w:r>
          </w:p>
        </w:tc>
      </w:tr>
      <w:tr w:rsidR="0095459C" w:rsidRPr="0022653F" w14:paraId="347B2E3A" w14:textId="77777777" w:rsidTr="00C24375">
        <w:trPr>
          <w:trHeight w:val="63"/>
        </w:trPr>
        <w:tc>
          <w:tcPr>
            <w:tcW w:w="726" w:type="pct"/>
            <w:vAlign w:val="bottom"/>
          </w:tcPr>
          <w:p w14:paraId="5AE17C0D" w14:textId="390A8CE0" w:rsidR="0095459C" w:rsidRPr="0022653F" w:rsidRDefault="0095459C" w:rsidP="0095459C">
            <w:pP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581" w:type="pct"/>
            <w:vAlign w:val="bottom"/>
          </w:tcPr>
          <w:p w14:paraId="1760D545" w14:textId="07899E7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246</w:t>
            </w:r>
          </w:p>
        </w:tc>
        <w:tc>
          <w:tcPr>
            <w:tcW w:w="517" w:type="pct"/>
            <w:vAlign w:val="bottom"/>
          </w:tcPr>
          <w:p w14:paraId="78E263AC" w14:textId="45902A18"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640</w:t>
            </w:r>
          </w:p>
        </w:tc>
        <w:tc>
          <w:tcPr>
            <w:tcW w:w="417" w:type="pct"/>
            <w:vAlign w:val="bottom"/>
          </w:tcPr>
          <w:p w14:paraId="2016B2C0" w14:textId="46ABBAC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842</w:t>
            </w:r>
          </w:p>
        </w:tc>
        <w:tc>
          <w:tcPr>
            <w:tcW w:w="496" w:type="pct"/>
            <w:vAlign w:val="bottom"/>
          </w:tcPr>
          <w:p w14:paraId="21D42D91" w14:textId="452938E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443</w:t>
            </w:r>
          </w:p>
        </w:tc>
        <w:tc>
          <w:tcPr>
            <w:tcW w:w="445" w:type="pct"/>
            <w:vAlign w:val="bottom"/>
          </w:tcPr>
          <w:p w14:paraId="63E4E7E5" w14:textId="5978391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475</w:t>
            </w:r>
          </w:p>
        </w:tc>
        <w:tc>
          <w:tcPr>
            <w:tcW w:w="451" w:type="pct"/>
            <w:vAlign w:val="bottom"/>
          </w:tcPr>
          <w:p w14:paraId="5FA11C53" w14:textId="74327B38"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476</w:t>
            </w:r>
          </w:p>
        </w:tc>
        <w:tc>
          <w:tcPr>
            <w:tcW w:w="539" w:type="pct"/>
            <w:vAlign w:val="bottom"/>
          </w:tcPr>
          <w:p w14:paraId="42C877B7" w14:textId="4FAE141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969</w:t>
            </w:r>
          </w:p>
        </w:tc>
        <w:tc>
          <w:tcPr>
            <w:tcW w:w="421" w:type="pct"/>
            <w:vAlign w:val="bottom"/>
          </w:tcPr>
          <w:p w14:paraId="1FA57FF9" w14:textId="6444D2C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1032</w:t>
            </w:r>
          </w:p>
        </w:tc>
        <w:tc>
          <w:tcPr>
            <w:tcW w:w="407" w:type="pct"/>
            <w:vAlign w:val="bottom"/>
          </w:tcPr>
          <w:p w14:paraId="2B2B3ACA" w14:textId="3F56E6C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1100</w:t>
            </w:r>
          </w:p>
        </w:tc>
      </w:tr>
    </w:tbl>
    <w:p w14:paraId="5EF08615" w14:textId="08241B45" w:rsidR="007C13CE" w:rsidRDefault="007C13CE" w:rsidP="00C52694">
      <w:pPr>
        <w:rPr>
          <w:rFonts w:ascii="Times New Roman" w:hAnsi="Times New Roman" w:cs="Times New Roman"/>
          <w:b/>
          <w:sz w:val="24"/>
          <w:szCs w:val="24"/>
        </w:rPr>
      </w:pPr>
    </w:p>
    <w:p w14:paraId="6C36D15F" w14:textId="77777777" w:rsidR="007C13CE" w:rsidRDefault="007C13CE">
      <w:pPr>
        <w:rPr>
          <w:rFonts w:ascii="Times New Roman" w:hAnsi="Times New Roman" w:cs="Times New Roman"/>
          <w:b/>
          <w:sz w:val="24"/>
          <w:szCs w:val="24"/>
        </w:rPr>
      </w:pPr>
      <w:r>
        <w:rPr>
          <w:rFonts w:ascii="Times New Roman" w:hAnsi="Times New Roman" w:cs="Times New Roman"/>
          <w:b/>
          <w:sz w:val="24"/>
          <w:szCs w:val="24"/>
        </w:rPr>
        <w:br w:type="page"/>
      </w:r>
    </w:p>
    <w:tbl>
      <w:tblPr>
        <w:tblW w:w="11058" w:type="dxa"/>
        <w:tblLook w:val="04A0" w:firstRow="1" w:lastRow="0" w:firstColumn="1" w:lastColumn="0" w:noHBand="0" w:noVBand="1"/>
      </w:tblPr>
      <w:tblGrid>
        <w:gridCol w:w="2104"/>
        <w:gridCol w:w="1015"/>
        <w:gridCol w:w="1984"/>
        <w:gridCol w:w="1134"/>
        <w:gridCol w:w="1814"/>
        <w:gridCol w:w="2973"/>
        <w:gridCol w:w="34"/>
      </w:tblGrid>
      <w:tr w:rsidR="007C13CE" w:rsidRPr="007C13CE" w14:paraId="5A0D6E8D" w14:textId="77777777" w:rsidTr="007C13CE">
        <w:trPr>
          <w:trHeight w:val="276"/>
        </w:trPr>
        <w:tc>
          <w:tcPr>
            <w:tcW w:w="11058" w:type="dxa"/>
            <w:gridSpan w:val="7"/>
            <w:tcBorders>
              <w:top w:val="nil"/>
              <w:left w:val="nil"/>
              <w:bottom w:val="nil"/>
              <w:right w:val="nil"/>
            </w:tcBorders>
            <w:shd w:val="clear" w:color="auto" w:fill="auto"/>
            <w:noWrap/>
            <w:vAlign w:val="bottom"/>
            <w:hideMark/>
          </w:tcPr>
          <w:p w14:paraId="5E756E18" w14:textId="1FAEA2DF" w:rsidR="007C13CE" w:rsidRPr="007C13CE" w:rsidRDefault="007C13CE" w:rsidP="007C13CE">
            <w:pPr>
              <w:spacing w:after="0" w:line="240" w:lineRule="auto"/>
              <w:rPr>
                <w:rFonts w:ascii="Times New Roman" w:eastAsia="Times New Roman" w:hAnsi="Times New Roman" w:cs="Times New Roman"/>
                <w:b/>
                <w:bCs/>
                <w:color w:val="000000"/>
                <w:lang w:eastAsia="ru-RU"/>
              </w:rPr>
            </w:pPr>
            <w:r w:rsidRPr="007C13CE">
              <w:rPr>
                <w:rFonts w:ascii="Times New Roman" w:eastAsia="Times New Roman" w:hAnsi="Times New Roman" w:cs="Times New Roman"/>
                <w:b/>
                <w:bCs/>
                <w:color w:val="000000"/>
                <w:highlight w:val="yellow"/>
                <w:lang w:eastAsia="ru-RU"/>
              </w:rPr>
              <w:lastRenderedPageBreak/>
              <w:t>Вопрос 45. Удовлетворены ли Вы работой организации дополнительного образования (кружка, секции), которую посещает Ваш ребенок, в период пандемии?</w:t>
            </w:r>
          </w:p>
        </w:tc>
      </w:tr>
      <w:tr w:rsidR="007C13CE" w:rsidRPr="007C13CE" w14:paraId="71FA55DF" w14:textId="77777777" w:rsidTr="007C13CE">
        <w:trPr>
          <w:gridAfter w:val="1"/>
          <w:wAfter w:w="34" w:type="dxa"/>
          <w:trHeight w:val="276"/>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6FD46" w14:textId="77777777" w:rsidR="007C13CE" w:rsidRPr="007C13CE" w:rsidRDefault="007C13CE" w:rsidP="007C13CE">
            <w:pPr>
              <w:spacing w:after="0" w:line="240" w:lineRule="auto"/>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 </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343F4F68" w14:textId="77777777" w:rsidR="007C13CE" w:rsidRPr="007C13CE" w:rsidRDefault="007C13CE" w:rsidP="007C13CE">
            <w:pPr>
              <w:spacing w:after="0" w:line="240" w:lineRule="auto"/>
              <w:rPr>
                <w:rFonts w:ascii="Times New Roman" w:eastAsia="Times New Roman" w:hAnsi="Times New Roman" w:cs="Times New Roman"/>
                <w:b/>
                <w:color w:val="000000"/>
                <w:lang w:eastAsia="ru-RU"/>
              </w:rPr>
            </w:pPr>
            <w:r w:rsidRPr="007C13CE">
              <w:rPr>
                <w:rFonts w:ascii="Times New Roman" w:eastAsia="Times New Roman" w:hAnsi="Times New Roman" w:cs="Times New Roman"/>
                <w:b/>
                <w:color w:val="000000"/>
                <w:lang w:eastAsia="ru-RU"/>
              </w:rPr>
              <w:t>среднее</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BD60E9C" w14:textId="77777777" w:rsidR="007C13CE" w:rsidRPr="007C13CE" w:rsidRDefault="007C13CE" w:rsidP="007C13CE">
            <w:pPr>
              <w:spacing w:after="0" w:line="240" w:lineRule="auto"/>
              <w:rPr>
                <w:rFonts w:ascii="Times New Roman" w:eastAsia="Times New Roman" w:hAnsi="Times New Roman" w:cs="Times New Roman"/>
                <w:b/>
                <w:color w:val="000000"/>
                <w:lang w:eastAsia="ru-RU"/>
              </w:rPr>
            </w:pPr>
            <w:r w:rsidRPr="007C13CE">
              <w:rPr>
                <w:rFonts w:ascii="Times New Roman" w:eastAsia="Times New Roman" w:hAnsi="Times New Roman" w:cs="Times New Roman"/>
                <w:b/>
                <w:color w:val="000000"/>
                <w:lang w:eastAsia="ru-RU"/>
              </w:rPr>
              <w:t>город-районный центр</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DFB81F6" w14:textId="77777777" w:rsidR="007C13CE" w:rsidRPr="007C13CE" w:rsidRDefault="007C13CE" w:rsidP="007C13CE">
            <w:pPr>
              <w:spacing w:after="0" w:line="240" w:lineRule="auto"/>
              <w:rPr>
                <w:rFonts w:ascii="Times New Roman" w:eastAsia="Times New Roman" w:hAnsi="Times New Roman" w:cs="Times New Roman"/>
                <w:b/>
                <w:color w:val="000000"/>
                <w:lang w:eastAsia="ru-RU"/>
              </w:rPr>
            </w:pPr>
            <w:r w:rsidRPr="007C13CE">
              <w:rPr>
                <w:rFonts w:ascii="Times New Roman" w:eastAsia="Times New Roman" w:hAnsi="Times New Roman" w:cs="Times New Roman"/>
                <w:b/>
                <w:color w:val="000000"/>
                <w:lang w:eastAsia="ru-RU"/>
              </w:rPr>
              <w:t>город</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14B5ADFC" w14:textId="77777777" w:rsidR="007C13CE" w:rsidRPr="007C13CE" w:rsidRDefault="007C13CE" w:rsidP="007C13CE">
            <w:pPr>
              <w:spacing w:after="0" w:line="240" w:lineRule="auto"/>
              <w:rPr>
                <w:rFonts w:ascii="Times New Roman" w:eastAsia="Times New Roman" w:hAnsi="Times New Roman" w:cs="Times New Roman"/>
                <w:b/>
                <w:color w:val="000000"/>
                <w:lang w:eastAsia="ru-RU"/>
              </w:rPr>
            </w:pPr>
            <w:r w:rsidRPr="007C13CE">
              <w:rPr>
                <w:rFonts w:ascii="Times New Roman" w:eastAsia="Times New Roman" w:hAnsi="Times New Roman" w:cs="Times New Roman"/>
                <w:b/>
                <w:color w:val="000000"/>
                <w:lang w:eastAsia="ru-RU"/>
              </w:rPr>
              <w:t>поселок городского типа</w:t>
            </w:r>
          </w:p>
        </w:tc>
        <w:tc>
          <w:tcPr>
            <w:tcW w:w="2973" w:type="dxa"/>
            <w:tcBorders>
              <w:top w:val="single" w:sz="4" w:space="0" w:color="auto"/>
              <w:left w:val="nil"/>
              <w:bottom w:val="single" w:sz="4" w:space="0" w:color="auto"/>
              <w:right w:val="single" w:sz="4" w:space="0" w:color="auto"/>
            </w:tcBorders>
            <w:shd w:val="clear" w:color="auto" w:fill="auto"/>
            <w:noWrap/>
            <w:vAlign w:val="bottom"/>
            <w:hideMark/>
          </w:tcPr>
          <w:p w14:paraId="18E05A71" w14:textId="77777777" w:rsidR="007C13CE" w:rsidRPr="007C13CE" w:rsidRDefault="007C13CE" w:rsidP="007C13CE">
            <w:pPr>
              <w:spacing w:after="0" w:line="240" w:lineRule="auto"/>
              <w:rPr>
                <w:rFonts w:ascii="Times New Roman" w:eastAsia="Times New Roman" w:hAnsi="Times New Roman" w:cs="Times New Roman"/>
                <w:b/>
                <w:color w:val="000000"/>
                <w:lang w:eastAsia="ru-RU"/>
              </w:rPr>
            </w:pPr>
            <w:r w:rsidRPr="007C13CE">
              <w:rPr>
                <w:rFonts w:ascii="Times New Roman" w:eastAsia="Times New Roman" w:hAnsi="Times New Roman" w:cs="Times New Roman"/>
                <w:b/>
                <w:color w:val="000000"/>
                <w:lang w:eastAsia="ru-RU"/>
              </w:rPr>
              <w:t>сельское поселение (село, деревня и т.п.)</w:t>
            </w:r>
          </w:p>
        </w:tc>
      </w:tr>
      <w:tr w:rsidR="007C13CE" w:rsidRPr="007C13CE" w14:paraId="1D28EE19"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2BBD4E63" w14:textId="63EEAAE1" w:rsidR="007C13CE" w:rsidRPr="007C13CE" w:rsidRDefault="007C13CE" w:rsidP="007C13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1015" w:type="dxa"/>
            <w:tcBorders>
              <w:top w:val="nil"/>
              <w:left w:val="nil"/>
              <w:bottom w:val="single" w:sz="4" w:space="0" w:color="auto"/>
              <w:right w:val="single" w:sz="4" w:space="0" w:color="auto"/>
            </w:tcBorders>
            <w:shd w:val="clear" w:color="auto" w:fill="auto"/>
            <w:noWrap/>
            <w:vAlign w:val="bottom"/>
            <w:hideMark/>
          </w:tcPr>
          <w:p w14:paraId="187507E8"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73,3%</w:t>
            </w:r>
          </w:p>
        </w:tc>
        <w:tc>
          <w:tcPr>
            <w:tcW w:w="1984" w:type="dxa"/>
            <w:tcBorders>
              <w:top w:val="nil"/>
              <w:left w:val="nil"/>
              <w:bottom w:val="single" w:sz="4" w:space="0" w:color="auto"/>
              <w:right w:val="single" w:sz="4" w:space="0" w:color="auto"/>
            </w:tcBorders>
            <w:shd w:val="clear" w:color="auto" w:fill="auto"/>
            <w:noWrap/>
            <w:vAlign w:val="bottom"/>
            <w:hideMark/>
          </w:tcPr>
          <w:p w14:paraId="5CBCFDE3"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70,70%</w:t>
            </w:r>
          </w:p>
        </w:tc>
        <w:tc>
          <w:tcPr>
            <w:tcW w:w="1134" w:type="dxa"/>
            <w:tcBorders>
              <w:top w:val="nil"/>
              <w:left w:val="nil"/>
              <w:bottom w:val="single" w:sz="4" w:space="0" w:color="auto"/>
              <w:right w:val="single" w:sz="4" w:space="0" w:color="auto"/>
            </w:tcBorders>
            <w:shd w:val="clear" w:color="auto" w:fill="auto"/>
            <w:noWrap/>
            <w:vAlign w:val="bottom"/>
            <w:hideMark/>
          </w:tcPr>
          <w:p w14:paraId="5964C68E"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73,98%</w:t>
            </w:r>
          </w:p>
        </w:tc>
        <w:tc>
          <w:tcPr>
            <w:tcW w:w="1814" w:type="dxa"/>
            <w:tcBorders>
              <w:top w:val="nil"/>
              <w:left w:val="nil"/>
              <w:bottom w:val="single" w:sz="4" w:space="0" w:color="auto"/>
              <w:right w:val="single" w:sz="4" w:space="0" w:color="auto"/>
            </w:tcBorders>
            <w:shd w:val="clear" w:color="auto" w:fill="auto"/>
            <w:noWrap/>
            <w:vAlign w:val="bottom"/>
            <w:hideMark/>
          </w:tcPr>
          <w:p w14:paraId="0A220E4E"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72,06%</w:t>
            </w:r>
          </w:p>
        </w:tc>
        <w:tc>
          <w:tcPr>
            <w:tcW w:w="2973" w:type="dxa"/>
            <w:tcBorders>
              <w:top w:val="nil"/>
              <w:left w:val="nil"/>
              <w:bottom w:val="single" w:sz="4" w:space="0" w:color="auto"/>
              <w:right w:val="single" w:sz="4" w:space="0" w:color="auto"/>
            </w:tcBorders>
            <w:shd w:val="clear" w:color="auto" w:fill="auto"/>
            <w:noWrap/>
            <w:vAlign w:val="bottom"/>
            <w:hideMark/>
          </w:tcPr>
          <w:p w14:paraId="578B7C35"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74,46%</w:t>
            </w:r>
          </w:p>
        </w:tc>
      </w:tr>
      <w:tr w:rsidR="007C13CE" w:rsidRPr="007C13CE" w14:paraId="407979B7"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4642FDB0" w14:textId="6983CC5E" w:rsidR="007C13CE" w:rsidRPr="007C13CE" w:rsidRDefault="007C13CE" w:rsidP="007C13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1015" w:type="dxa"/>
            <w:tcBorders>
              <w:top w:val="nil"/>
              <w:left w:val="nil"/>
              <w:bottom w:val="single" w:sz="4" w:space="0" w:color="auto"/>
              <w:right w:val="single" w:sz="4" w:space="0" w:color="auto"/>
            </w:tcBorders>
            <w:shd w:val="clear" w:color="auto" w:fill="auto"/>
            <w:noWrap/>
            <w:vAlign w:val="bottom"/>
            <w:hideMark/>
          </w:tcPr>
          <w:p w14:paraId="130B2327" w14:textId="1A715420"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w:t>
            </w:r>
            <w:r>
              <w:rPr>
                <w:rFonts w:ascii="Times New Roman" w:eastAsia="Times New Roman" w:hAnsi="Times New Roman" w:cs="Times New Roman"/>
                <w:color w:val="000000"/>
                <w:lang w:eastAsia="ru-RU"/>
              </w:rPr>
              <w:t>,5</w:t>
            </w:r>
            <w:r w:rsidRPr="007C13CE">
              <w:rPr>
                <w:rFonts w:ascii="Times New Roman" w:eastAsia="Times New Roman" w:hAnsi="Times New Roman" w:cs="Times New Roman"/>
                <w:color w:val="000000"/>
                <w:lang w:eastAsia="ru-RU"/>
              </w:rPr>
              <w:t>%</w:t>
            </w:r>
          </w:p>
        </w:tc>
        <w:tc>
          <w:tcPr>
            <w:tcW w:w="1984" w:type="dxa"/>
            <w:tcBorders>
              <w:top w:val="nil"/>
              <w:left w:val="nil"/>
              <w:bottom w:val="single" w:sz="4" w:space="0" w:color="auto"/>
              <w:right w:val="single" w:sz="4" w:space="0" w:color="auto"/>
            </w:tcBorders>
            <w:shd w:val="clear" w:color="auto" w:fill="auto"/>
            <w:noWrap/>
            <w:vAlign w:val="bottom"/>
            <w:hideMark/>
          </w:tcPr>
          <w:p w14:paraId="2D505D52"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20,52%</w:t>
            </w:r>
          </w:p>
        </w:tc>
        <w:tc>
          <w:tcPr>
            <w:tcW w:w="1134" w:type="dxa"/>
            <w:tcBorders>
              <w:top w:val="nil"/>
              <w:left w:val="nil"/>
              <w:bottom w:val="single" w:sz="4" w:space="0" w:color="auto"/>
              <w:right w:val="single" w:sz="4" w:space="0" w:color="auto"/>
            </w:tcBorders>
            <w:shd w:val="clear" w:color="auto" w:fill="auto"/>
            <w:noWrap/>
            <w:vAlign w:val="bottom"/>
            <w:hideMark/>
          </w:tcPr>
          <w:p w14:paraId="7F18D792"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17,88%</w:t>
            </w:r>
          </w:p>
        </w:tc>
        <w:tc>
          <w:tcPr>
            <w:tcW w:w="1814" w:type="dxa"/>
            <w:tcBorders>
              <w:top w:val="nil"/>
              <w:left w:val="nil"/>
              <w:bottom w:val="single" w:sz="4" w:space="0" w:color="auto"/>
              <w:right w:val="single" w:sz="4" w:space="0" w:color="auto"/>
            </w:tcBorders>
            <w:shd w:val="clear" w:color="auto" w:fill="auto"/>
            <w:noWrap/>
            <w:vAlign w:val="bottom"/>
            <w:hideMark/>
          </w:tcPr>
          <w:p w14:paraId="7712F27F"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18,37%</w:t>
            </w:r>
          </w:p>
        </w:tc>
        <w:tc>
          <w:tcPr>
            <w:tcW w:w="2973" w:type="dxa"/>
            <w:tcBorders>
              <w:top w:val="nil"/>
              <w:left w:val="nil"/>
              <w:bottom w:val="single" w:sz="4" w:space="0" w:color="auto"/>
              <w:right w:val="single" w:sz="4" w:space="0" w:color="auto"/>
            </w:tcBorders>
            <w:shd w:val="clear" w:color="auto" w:fill="auto"/>
            <w:noWrap/>
            <w:vAlign w:val="bottom"/>
            <w:hideMark/>
          </w:tcPr>
          <w:p w14:paraId="2CEDF916"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18,39%</w:t>
            </w:r>
          </w:p>
        </w:tc>
      </w:tr>
      <w:tr w:rsidR="007C13CE" w:rsidRPr="007C13CE" w14:paraId="1ADBB7F4"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0F3F2837" w14:textId="51E52888" w:rsidR="007C13CE" w:rsidRPr="007C13CE" w:rsidRDefault="007C13CE" w:rsidP="007C13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1015" w:type="dxa"/>
            <w:tcBorders>
              <w:top w:val="nil"/>
              <w:left w:val="nil"/>
              <w:bottom w:val="single" w:sz="4" w:space="0" w:color="auto"/>
              <w:right w:val="single" w:sz="4" w:space="0" w:color="auto"/>
            </w:tcBorders>
            <w:shd w:val="clear" w:color="auto" w:fill="auto"/>
            <w:noWrap/>
            <w:vAlign w:val="bottom"/>
            <w:hideMark/>
          </w:tcPr>
          <w:p w14:paraId="04F68B71"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1,3%</w:t>
            </w:r>
          </w:p>
        </w:tc>
        <w:tc>
          <w:tcPr>
            <w:tcW w:w="1984" w:type="dxa"/>
            <w:tcBorders>
              <w:top w:val="nil"/>
              <w:left w:val="nil"/>
              <w:bottom w:val="single" w:sz="4" w:space="0" w:color="auto"/>
              <w:right w:val="single" w:sz="4" w:space="0" w:color="auto"/>
            </w:tcBorders>
            <w:shd w:val="clear" w:color="auto" w:fill="auto"/>
            <w:noWrap/>
            <w:vAlign w:val="bottom"/>
            <w:hideMark/>
          </w:tcPr>
          <w:p w14:paraId="01503024"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1,57%</w:t>
            </w:r>
          </w:p>
        </w:tc>
        <w:tc>
          <w:tcPr>
            <w:tcW w:w="1134" w:type="dxa"/>
            <w:tcBorders>
              <w:top w:val="nil"/>
              <w:left w:val="nil"/>
              <w:bottom w:val="single" w:sz="4" w:space="0" w:color="auto"/>
              <w:right w:val="single" w:sz="4" w:space="0" w:color="auto"/>
            </w:tcBorders>
            <w:shd w:val="clear" w:color="auto" w:fill="auto"/>
            <w:noWrap/>
            <w:vAlign w:val="bottom"/>
            <w:hideMark/>
          </w:tcPr>
          <w:p w14:paraId="7C53907E"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1,16%</w:t>
            </w:r>
          </w:p>
        </w:tc>
        <w:tc>
          <w:tcPr>
            <w:tcW w:w="1814" w:type="dxa"/>
            <w:tcBorders>
              <w:top w:val="nil"/>
              <w:left w:val="nil"/>
              <w:bottom w:val="single" w:sz="4" w:space="0" w:color="auto"/>
              <w:right w:val="single" w:sz="4" w:space="0" w:color="auto"/>
            </w:tcBorders>
            <w:shd w:val="clear" w:color="auto" w:fill="auto"/>
            <w:noWrap/>
            <w:vAlign w:val="bottom"/>
            <w:hideMark/>
          </w:tcPr>
          <w:p w14:paraId="2CDB338D"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1,57%</w:t>
            </w:r>
          </w:p>
        </w:tc>
        <w:tc>
          <w:tcPr>
            <w:tcW w:w="2973" w:type="dxa"/>
            <w:tcBorders>
              <w:top w:val="nil"/>
              <w:left w:val="nil"/>
              <w:bottom w:val="single" w:sz="4" w:space="0" w:color="auto"/>
              <w:right w:val="single" w:sz="4" w:space="0" w:color="auto"/>
            </w:tcBorders>
            <w:shd w:val="clear" w:color="auto" w:fill="auto"/>
            <w:noWrap/>
            <w:vAlign w:val="bottom"/>
            <w:hideMark/>
          </w:tcPr>
          <w:p w14:paraId="70557E50"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1,14%</w:t>
            </w:r>
          </w:p>
        </w:tc>
      </w:tr>
      <w:tr w:rsidR="007C13CE" w:rsidRPr="007C13CE" w14:paraId="2C3EBD35"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7A2CCCE6" w14:textId="3AC36C66" w:rsidR="007C13CE" w:rsidRPr="007C13CE" w:rsidRDefault="007C13CE" w:rsidP="007C13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1015" w:type="dxa"/>
            <w:tcBorders>
              <w:top w:val="nil"/>
              <w:left w:val="nil"/>
              <w:bottom w:val="single" w:sz="4" w:space="0" w:color="auto"/>
              <w:right w:val="single" w:sz="4" w:space="0" w:color="auto"/>
            </w:tcBorders>
            <w:shd w:val="clear" w:color="auto" w:fill="auto"/>
            <w:noWrap/>
            <w:vAlign w:val="bottom"/>
            <w:hideMark/>
          </w:tcPr>
          <w:p w14:paraId="23BD9BC7"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0,5%</w:t>
            </w:r>
          </w:p>
        </w:tc>
        <w:tc>
          <w:tcPr>
            <w:tcW w:w="1984" w:type="dxa"/>
            <w:tcBorders>
              <w:top w:val="nil"/>
              <w:left w:val="nil"/>
              <w:bottom w:val="single" w:sz="4" w:space="0" w:color="auto"/>
              <w:right w:val="single" w:sz="4" w:space="0" w:color="auto"/>
            </w:tcBorders>
            <w:shd w:val="clear" w:color="auto" w:fill="auto"/>
            <w:noWrap/>
            <w:vAlign w:val="bottom"/>
            <w:hideMark/>
          </w:tcPr>
          <w:p w14:paraId="3C0DDD76"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0,8%</w:t>
            </w:r>
          </w:p>
        </w:tc>
        <w:tc>
          <w:tcPr>
            <w:tcW w:w="1134" w:type="dxa"/>
            <w:tcBorders>
              <w:top w:val="nil"/>
              <w:left w:val="nil"/>
              <w:bottom w:val="single" w:sz="4" w:space="0" w:color="auto"/>
              <w:right w:val="single" w:sz="4" w:space="0" w:color="auto"/>
            </w:tcBorders>
            <w:shd w:val="clear" w:color="auto" w:fill="auto"/>
            <w:noWrap/>
            <w:vAlign w:val="bottom"/>
            <w:hideMark/>
          </w:tcPr>
          <w:p w14:paraId="7AF5CC3C"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0,6%</w:t>
            </w:r>
          </w:p>
        </w:tc>
        <w:tc>
          <w:tcPr>
            <w:tcW w:w="1814" w:type="dxa"/>
            <w:tcBorders>
              <w:top w:val="nil"/>
              <w:left w:val="nil"/>
              <w:bottom w:val="single" w:sz="4" w:space="0" w:color="auto"/>
              <w:right w:val="single" w:sz="4" w:space="0" w:color="auto"/>
            </w:tcBorders>
            <w:shd w:val="clear" w:color="auto" w:fill="auto"/>
            <w:noWrap/>
            <w:vAlign w:val="bottom"/>
            <w:hideMark/>
          </w:tcPr>
          <w:p w14:paraId="42A907DE"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0,4%</w:t>
            </w:r>
          </w:p>
        </w:tc>
        <w:tc>
          <w:tcPr>
            <w:tcW w:w="2973" w:type="dxa"/>
            <w:tcBorders>
              <w:top w:val="nil"/>
              <w:left w:val="nil"/>
              <w:bottom w:val="single" w:sz="4" w:space="0" w:color="auto"/>
              <w:right w:val="single" w:sz="4" w:space="0" w:color="auto"/>
            </w:tcBorders>
            <w:shd w:val="clear" w:color="auto" w:fill="auto"/>
            <w:noWrap/>
            <w:vAlign w:val="bottom"/>
            <w:hideMark/>
          </w:tcPr>
          <w:p w14:paraId="699FA30B"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0,4%</w:t>
            </w:r>
          </w:p>
        </w:tc>
      </w:tr>
      <w:tr w:rsidR="007C13CE" w:rsidRPr="007C13CE" w14:paraId="7FF75029"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7DED566B" w14:textId="1F856A08" w:rsidR="007C13CE" w:rsidRPr="007C13CE" w:rsidRDefault="007C13CE" w:rsidP="007C13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1015" w:type="dxa"/>
            <w:tcBorders>
              <w:top w:val="nil"/>
              <w:left w:val="nil"/>
              <w:bottom w:val="single" w:sz="4" w:space="0" w:color="auto"/>
              <w:right w:val="single" w:sz="4" w:space="0" w:color="auto"/>
            </w:tcBorders>
            <w:shd w:val="clear" w:color="auto" w:fill="auto"/>
            <w:noWrap/>
            <w:vAlign w:val="bottom"/>
            <w:hideMark/>
          </w:tcPr>
          <w:p w14:paraId="1519419B"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6,5%</w:t>
            </w:r>
          </w:p>
        </w:tc>
        <w:tc>
          <w:tcPr>
            <w:tcW w:w="1984" w:type="dxa"/>
            <w:tcBorders>
              <w:top w:val="nil"/>
              <w:left w:val="nil"/>
              <w:bottom w:val="single" w:sz="4" w:space="0" w:color="auto"/>
              <w:right w:val="single" w:sz="4" w:space="0" w:color="auto"/>
            </w:tcBorders>
            <w:shd w:val="clear" w:color="auto" w:fill="auto"/>
            <w:noWrap/>
            <w:vAlign w:val="bottom"/>
            <w:hideMark/>
          </w:tcPr>
          <w:p w14:paraId="04F69F2B"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14:paraId="0444EF85"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6,4%</w:t>
            </w:r>
          </w:p>
        </w:tc>
        <w:tc>
          <w:tcPr>
            <w:tcW w:w="1814" w:type="dxa"/>
            <w:tcBorders>
              <w:top w:val="nil"/>
              <w:left w:val="nil"/>
              <w:bottom w:val="single" w:sz="4" w:space="0" w:color="auto"/>
              <w:right w:val="single" w:sz="4" w:space="0" w:color="auto"/>
            </w:tcBorders>
            <w:shd w:val="clear" w:color="auto" w:fill="auto"/>
            <w:noWrap/>
            <w:vAlign w:val="bottom"/>
            <w:hideMark/>
          </w:tcPr>
          <w:p w14:paraId="63A56BF3"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7,6%</w:t>
            </w:r>
          </w:p>
        </w:tc>
        <w:tc>
          <w:tcPr>
            <w:tcW w:w="2973" w:type="dxa"/>
            <w:tcBorders>
              <w:top w:val="nil"/>
              <w:left w:val="nil"/>
              <w:bottom w:val="single" w:sz="4" w:space="0" w:color="auto"/>
              <w:right w:val="single" w:sz="4" w:space="0" w:color="auto"/>
            </w:tcBorders>
            <w:shd w:val="clear" w:color="auto" w:fill="auto"/>
            <w:noWrap/>
            <w:vAlign w:val="bottom"/>
            <w:hideMark/>
          </w:tcPr>
          <w:p w14:paraId="5C2B30AD"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5,6%</w:t>
            </w:r>
          </w:p>
        </w:tc>
      </w:tr>
      <w:tr w:rsidR="007C13CE" w:rsidRPr="007C13CE" w14:paraId="6CB62995"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4DCB23A3" w14:textId="540F0C1E" w:rsidR="007C13CE" w:rsidRPr="007C13CE" w:rsidRDefault="007C13CE" w:rsidP="007C13CE">
            <w:pPr>
              <w:spacing w:after="0" w:line="240" w:lineRule="auto"/>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1015" w:type="dxa"/>
            <w:tcBorders>
              <w:top w:val="nil"/>
              <w:left w:val="nil"/>
              <w:bottom w:val="single" w:sz="4" w:space="0" w:color="auto"/>
              <w:right w:val="single" w:sz="4" w:space="0" w:color="auto"/>
            </w:tcBorders>
            <w:shd w:val="clear" w:color="auto" w:fill="auto"/>
            <w:noWrap/>
            <w:vAlign w:val="bottom"/>
            <w:hideMark/>
          </w:tcPr>
          <w:p w14:paraId="0523100A"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15280</w:t>
            </w:r>
          </w:p>
        </w:tc>
        <w:tc>
          <w:tcPr>
            <w:tcW w:w="1984" w:type="dxa"/>
            <w:tcBorders>
              <w:top w:val="nil"/>
              <w:left w:val="nil"/>
              <w:bottom w:val="single" w:sz="4" w:space="0" w:color="auto"/>
              <w:right w:val="single" w:sz="4" w:space="0" w:color="auto"/>
            </w:tcBorders>
            <w:shd w:val="clear" w:color="auto" w:fill="auto"/>
            <w:noWrap/>
            <w:vAlign w:val="bottom"/>
            <w:hideMark/>
          </w:tcPr>
          <w:p w14:paraId="2D2B11B9"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2232</w:t>
            </w:r>
          </w:p>
        </w:tc>
        <w:tc>
          <w:tcPr>
            <w:tcW w:w="1134" w:type="dxa"/>
            <w:tcBorders>
              <w:top w:val="nil"/>
              <w:left w:val="nil"/>
              <w:bottom w:val="single" w:sz="4" w:space="0" w:color="auto"/>
              <w:right w:val="single" w:sz="4" w:space="0" w:color="auto"/>
            </w:tcBorders>
            <w:shd w:val="clear" w:color="auto" w:fill="auto"/>
            <w:noWrap/>
            <w:vAlign w:val="bottom"/>
            <w:hideMark/>
          </w:tcPr>
          <w:p w14:paraId="6853A19F"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7248</w:t>
            </w:r>
          </w:p>
        </w:tc>
        <w:tc>
          <w:tcPr>
            <w:tcW w:w="1814" w:type="dxa"/>
            <w:tcBorders>
              <w:top w:val="nil"/>
              <w:left w:val="nil"/>
              <w:bottom w:val="single" w:sz="4" w:space="0" w:color="auto"/>
              <w:right w:val="single" w:sz="4" w:space="0" w:color="auto"/>
            </w:tcBorders>
            <w:shd w:val="clear" w:color="auto" w:fill="auto"/>
            <w:noWrap/>
            <w:vAlign w:val="bottom"/>
            <w:hideMark/>
          </w:tcPr>
          <w:p w14:paraId="6B6C5289"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2738</w:t>
            </w:r>
          </w:p>
        </w:tc>
        <w:tc>
          <w:tcPr>
            <w:tcW w:w="2973" w:type="dxa"/>
            <w:tcBorders>
              <w:top w:val="nil"/>
              <w:left w:val="nil"/>
              <w:bottom w:val="single" w:sz="4" w:space="0" w:color="auto"/>
              <w:right w:val="single" w:sz="4" w:space="0" w:color="auto"/>
            </w:tcBorders>
            <w:shd w:val="clear" w:color="auto" w:fill="auto"/>
            <w:noWrap/>
            <w:vAlign w:val="bottom"/>
            <w:hideMark/>
          </w:tcPr>
          <w:p w14:paraId="35A742B0"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3062</w:t>
            </w:r>
          </w:p>
        </w:tc>
      </w:tr>
    </w:tbl>
    <w:p w14:paraId="5289B651" w14:textId="20E2F30B" w:rsidR="00B107E6" w:rsidRDefault="00B107E6"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12"/>
        <w:gridCol w:w="1554"/>
        <w:gridCol w:w="1336"/>
        <w:gridCol w:w="1336"/>
        <w:gridCol w:w="1397"/>
        <w:gridCol w:w="1324"/>
        <w:gridCol w:w="1339"/>
        <w:gridCol w:w="1499"/>
        <w:gridCol w:w="1324"/>
        <w:gridCol w:w="1330"/>
      </w:tblGrid>
      <w:tr w:rsidR="007C13CE" w:rsidRPr="00C958F1" w14:paraId="5411E166" w14:textId="77777777" w:rsidTr="00B945CF">
        <w:tc>
          <w:tcPr>
            <w:tcW w:w="726" w:type="pct"/>
            <w:shd w:val="clear" w:color="auto" w:fill="auto"/>
          </w:tcPr>
          <w:p w14:paraId="64183A76" w14:textId="77777777" w:rsidR="007C13CE" w:rsidRDefault="007C13CE" w:rsidP="00B945CF">
            <w:pPr>
              <w:rPr>
                <w:rFonts w:ascii="Times New Roman" w:hAnsi="Times New Roman" w:cs="Times New Roman"/>
                <w:sz w:val="24"/>
                <w:szCs w:val="24"/>
              </w:rPr>
            </w:pPr>
          </w:p>
        </w:tc>
        <w:tc>
          <w:tcPr>
            <w:tcW w:w="534" w:type="pct"/>
            <w:vAlign w:val="bottom"/>
          </w:tcPr>
          <w:p w14:paraId="10879E3B"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3DCDFD59"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227D16DA"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3E262AB"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0EEFF9D0"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274F632D"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B9C7B2F"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2D2E78A4"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6AD6F8C1"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7C13CE" w:rsidRPr="0022653F" w14:paraId="3E553938" w14:textId="77777777" w:rsidTr="00B945CF">
        <w:tc>
          <w:tcPr>
            <w:tcW w:w="726" w:type="pct"/>
            <w:vAlign w:val="bottom"/>
          </w:tcPr>
          <w:p w14:paraId="4D00E570"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534" w:type="pct"/>
            <w:vAlign w:val="bottom"/>
          </w:tcPr>
          <w:p w14:paraId="366EDC4B" w14:textId="43F52F8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74,1%</w:t>
            </w:r>
          </w:p>
        </w:tc>
        <w:tc>
          <w:tcPr>
            <w:tcW w:w="459" w:type="pct"/>
            <w:vAlign w:val="bottom"/>
          </w:tcPr>
          <w:p w14:paraId="56060495" w14:textId="302CEB3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74,6%</w:t>
            </w:r>
          </w:p>
        </w:tc>
        <w:tc>
          <w:tcPr>
            <w:tcW w:w="459" w:type="pct"/>
            <w:vAlign w:val="bottom"/>
          </w:tcPr>
          <w:p w14:paraId="3FEAB214" w14:textId="4647838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73,7%</w:t>
            </w:r>
          </w:p>
        </w:tc>
        <w:tc>
          <w:tcPr>
            <w:tcW w:w="480" w:type="pct"/>
            <w:vAlign w:val="bottom"/>
          </w:tcPr>
          <w:p w14:paraId="29BE7CF6" w14:textId="408DABE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71,2%</w:t>
            </w:r>
          </w:p>
        </w:tc>
        <w:tc>
          <w:tcPr>
            <w:tcW w:w="455" w:type="pct"/>
            <w:vAlign w:val="bottom"/>
          </w:tcPr>
          <w:p w14:paraId="0BCCBF17" w14:textId="1607CEC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77,4%</w:t>
            </w:r>
          </w:p>
        </w:tc>
        <w:tc>
          <w:tcPr>
            <w:tcW w:w="460" w:type="pct"/>
            <w:vAlign w:val="bottom"/>
          </w:tcPr>
          <w:p w14:paraId="48CB810A" w14:textId="44945B5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64,0%</w:t>
            </w:r>
          </w:p>
        </w:tc>
        <w:tc>
          <w:tcPr>
            <w:tcW w:w="515" w:type="pct"/>
            <w:vAlign w:val="bottom"/>
          </w:tcPr>
          <w:p w14:paraId="42223280" w14:textId="0A80270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75,2%</w:t>
            </w:r>
          </w:p>
        </w:tc>
        <w:tc>
          <w:tcPr>
            <w:tcW w:w="455" w:type="pct"/>
            <w:vAlign w:val="bottom"/>
          </w:tcPr>
          <w:p w14:paraId="34F8387C" w14:textId="7165903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68,7%</w:t>
            </w:r>
          </w:p>
        </w:tc>
        <w:tc>
          <w:tcPr>
            <w:tcW w:w="457" w:type="pct"/>
            <w:vAlign w:val="bottom"/>
          </w:tcPr>
          <w:p w14:paraId="319BBAAC" w14:textId="605A0D3B"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72,1%</w:t>
            </w:r>
          </w:p>
        </w:tc>
      </w:tr>
      <w:tr w:rsidR="007C13CE" w:rsidRPr="0022653F" w14:paraId="7AA5731B" w14:textId="77777777" w:rsidTr="00B945CF">
        <w:tc>
          <w:tcPr>
            <w:tcW w:w="726" w:type="pct"/>
            <w:vAlign w:val="bottom"/>
          </w:tcPr>
          <w:p w14:paraId="6680DFED"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534" w:type="pct"/>
            <w:vAlign w:val="bottom"/>
          </w:tcPr>
          <w:p w14:paraId="791B64FB" w14:textId="79BA7176"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18,4%</w:t>
            </w:r>
          </w:p>
        </w:tc>
        <w:tc>
          <w:tcPr>
            <w:tcW w:w="459" w:type="pct"/>
            <w:vAlign w:val="bottom"/>
          </w:tcPr>
          <w:p w14:paraId="2AFDE1E1" w14:textId="009FC4B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16,1%</w:t>
            </w:r>
          </w:p>
        </w:tc>
        <w:tc>
          <w:tcPr>
            <w:tcW w:w="459" w:type="pct"/>
            <w:vAlign w:val="bottom"/>
          </w:tcPr>
          <w:p w14:paraId="68CF2F68" w14:textId="0C49617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16,0%</w:t>
            </w:r>
          </w:p>
        </w:tc>
        <w:tc>
          <w:tcPr>
            <w:tcW w:w="480" w:type="pct"/>
            <w:vAlign w:val="bottom"/>
          </w:tcPr>
          <w:p w14:paraId="6F5A8B3C" w14:textId="762DD22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16,8%</w:t>
            </w:r>
          </w:p>
        </w:tc>
        <w:tc>
          <w:tcPr>
            <w:tcW w:w="455" w:type="pct"/>
            <w:vAlign w:val="bottom"/>
          </w:tcPr>
          <w:p w14:paraId="7F9C708F" w14:textId="56E4DE8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16,3%</w:t>
            </w:r>
          </w:p>
        </w:tc>
        <w:tc>
          <w:tcPr>
            <w:tcW w:w="460" w:type="pct"/>
            <w:vAlign w:val="bottom"/>
          </w:tcPr>
          <w:p w14:paraId="2F971037" w14:textId="253AB37F"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34,3%</w:t>
            </w:r>
          </w:p>
        </w:tc>
        <w:tc>
          <w:tcPr>
            <w:tcW w:w="515" w:type="pct"/>
            <w:vAlign w:val="bottom"/>
          </w:tcPr>
          <w:p w14:paraId="5155E7F8" w14:textId="5804D4AB"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19,7%</w:t>
            </w:r>
          </w:p>
        </w:tc>
        <w:tc>
          <w:tcPr>
            <w:tcW w:w="455" w:type="pct"/>
            <w:vAlign w:val="bottom"/>
          </w:tcPr>
          <w:p w14:paraId="67B0F4B3" w14:textId="4C5F938A"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20,3%</w:t>
            </w:r>
          </w:p>
        </w:tc>
        <w:tc>
          <w:tcPr>
            <w:tcW w:w="457" w:type="pct"/>
            <w:vAlign w:val="bottom"/>
          </w:tcPr>
          <w:p w14:paraId="0AA86E8B" w14:textId="09ABF2C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19,7%</w:t>
            </w:r>
          </w:p>
        </w:tc>
      </w:tr>
      <w:tr w:rsidR="007C13CE" w:rsidRPr="0022653F" w14:paraId="015E70D1" w14:textId="77777777" w:rsidTr="00B945CF">
        <w:trPr>
          <w:trHeight w:val="63"/>
        </w:trPr>
        <w:tc>
          <w:tcPr>
            <w:tcW w:w="726" w:type="pct"/>
            <w:vAlign w:val="bottom"/>
          </w:tcPr>
          <w:p w14:paraId="383DBDE2"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534" w:type="pct"/>
            <w:vAlign w:val="bottom"/>
          </w:tcPr>
          <w:p w14:paraId="33AA504F" w14:textId="248E318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w:t>
            </w:r>
          </w:p>
        </w:tc>
        <w:tc>
          <w:tcPr>
            <w:tcW w:w="459" w:type="pct"/>
            <w:vAlign w:val="bottom"/>
          </w:tcPr>
          <w:p w14:paraId="27D7ABEF" w14:textId="7E0F1BC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1,7%</w:t>
            </w:r>
          </w:p>
        </w:tc>
        <w:tc>
          <w:tcPr>
            <w:tcW w:w="459" w:type="pct"/>
            <w:vAlign w:val="bottom"/>
          </w:tcPr>
          <w:p w14:paraId="17EBC35F" w14:textId="24AA68C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1,4%</w:t>
            </w:r>
          </w:p>
        </w:tc>
        <w:tc>
          <w:tcPr>
            <w:tcW w:w="480" w:type="pct"/>
            <w:vAlign w:val="bottom"/>
          </w:tcPr>
          <w:p w14:paraId="4AB2DB4B" w14:textId="38837EE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1,2%</w:t>
            </w:r>
          </w:p>
        </w:tc>
        <w:tc>
          <w:tcPr>
            <w:tcW w:w="455" w:type="pct"/>
            <w:vAlign w:val="bottom"/>
          </w:tcPr>
          <w:p w14:paraId="4A93A689" w14:textId="27A741A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1,0%</w:t>
            </w:r>
          </w:p>
        </w:tc>
        <w:tc>
          <w:tcPr>
            <w:tcW w:w="460" w:type="pct"/>
            <w:vAlign w:val="bottom"/>
          </w:tcPr>
          <w:p w14:paraId="1D68AAE4" w14:textId="568D605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0,5%</w:t>
            </w:r>
          </w:p>
        </w:tc>
        <w:tc>
          <w:tcPr>
            <w:tcW w:w="515" w:type="pct"/>
            <w:vAlign w:val="bottom"/>
          </w:tcPr>
          <w:p w14:paraId="5370AD7E" w14:textId="08B5621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1,4%</w:t>
            </w:r>
          </w:p>
        </w:tc>
        <w:tc>
          <w:tcPr>
            <w:tcW w:w="455" w:type="pct"/>
            <w:vAlign w:val="bottom"/>
          </w:tcPr>
          <w:p w14:paraId="24BC8B40" w14:textId="3181C61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w:t>
            </w:r>
          </w:p>
        </w:tc>
        <w:tc>
          <w:tcPr>
            <w:tcW w:w="457" w:type="pct"/>
            <w:vAlign w:val="bottom"/>
          </w:tcPr>
          <w:p w14:paraId="7036CCDF" w14:textId="5A98DB6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w:t>
            </w:r>
          </w:p>
        </w:tc>
      </w:tr>
      <w:tr w:rsidR="007C13CE" w:rsidRPr="0022653F" w14:paraId="53AC989A" w14:textId="77777777" w:rsidTr="00B945CF">
        <w:trPr>
          <w:trHeight w:val="63"/>
        </w:trPr>
        <w:tc>
          <w:tcPr>
            <w:tcW w:w="726" w:type="pct"/>
            <w:vAlign w:val="bottom"/>
          </w:tcPr>
          <w:p w14:paraId="1F1AA153"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534" w:type="pct"/>
            <w:vAlign w:val="bottom"/>
          </w:tcPr>
          <w:p w14:paraId="5BABA4C0" w14:textId="3526256F"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0,3%</w:t>
            </w:r>
          </w:p>
        </w:tc>
        <w:tc>
          <w:tcPr>
            <w:tcW w:w="459" w:type="pct"/>
            <w:vAlign w:val="bottom"/>
          </w:tcPr>
          <w:p w14:paraId="62DC368C" w14:textId="1376E87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0,0%</w:t>
            </w:r>
          </w:p>
        </w:tc>
        <w:tc>
          <w:tcPr>
            <w:tcW w:w="459" w:type="pct"/>
            <w:vAlign w:val="bottom"/>
          </w:tcPr>
          <w:p w14:paraId="35258475" w14:textId="53C01E1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0,6%</w:t>
            </w:r>
          </w:p>
        </w:tc>
        <w:tc>
          <w:tcPr>
            <w:tcW w:w="480" w:type="pct"/>
            <w:vAlign w:val="bottom"/>
          </w:tcPr>
          <w:p w14:paraId="7B57500C" w14:textId="0C4EB5B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0,7%</w:t>
            </w:r>
          </w:p>
        </w:tc>
        <w:tc>
          <w:tcPr>
            <w:tcW w:w="455" w:type="pct"/>
            <w:vAlign w:val="bottom"/>
          </w:tcPr>
          <w:p w14:paraId="5FA6CA81" w14:textId="429EF0A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0,2%</w:t>
            </w:r>
          </w:p>
        </w:tc>
        <w:tc>
          <w:tcPr>
            <w:tcW w:w="460" w:type="pct"/>
            <w:vAlign w:val="bottom"/>
          </w:tcPr>
          <w:p w14:paraId="1CB3914E" w14:textId="6682D3B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0,0%</w:t>
            </w:r>
          </w:p>
        </w:tc>
        <w:tc>
          <w:tcPr>
            <w:tcW w:w="515" w:type="pct"/>
            <w:vAlign w:val="bottom"/>
          </w:tcPr>
          <w:p w14:paraId="2FDA1A07" w14:textId="4401E5C8"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0,4%</w:t>
            </w:r>
          </w:p>
        </w:tc>
        <w:tc>
          <w:tcPr>
            <w:tcW w:w="455" w:type="pct"/>
            <w:vAlign w:val="bottom"/>
          </w:tcPr>
          <w:p w14:paraId="5D255D53" w14:textId="17D9079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1,3%</w:t>
            </w:r>
          </w:p>
        </w:tc>
        <w:tc>
          <w:tcPr>
            <w:tcW w:w="457" w:type="pct"/>
            <w:vAlign w:val="bottom"/>
          </w:tcPr>
          <w:p w14:paraId="7D7A30BC" w14:textId="7C0609B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0,5%</w:t>
            </w:r>
          </w:p>
        </w:tc>
      </w:tr>
      <w:tr w:rsidR="007C13CE" w:rsidRPr="0022653F" w14:paraId="3877A64E" w14:textId="77777777" w:rsidTr="00B945CF">
        <w:trPr>
          <w:trHeight w:val="63"/>
        </w:trPr>
        <w:tc>
          <w:tcPr>
            <w:tcW w:w="726" w:type="pct"/>
            <w:vAlign w:val="bottom"/>
          </w:tcPr>
          <w:p w14:paraId="1F6732F9"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534" w:type="pct"/>
            <w:vAlign w:val="bottom"/>
          </w:tcPr>
          <w:p w14:paraId="551B4AEE" w14:textId="0EAECE9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5,6%</w:t>
            </w:r>
          </w:p>
        </w:tc>
        <w:tc>
          <w:tcPr>
            <w:tcW w:w="459" w:type="pct"/>
            <w:vAlign w:val="bottom"/>
          </w:tcPr>
          <w:p w14:paraId="13166973" w14:textId="6337C03B"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7,7%</w:t>
            </w:r>
          </w:p>
        </w:tc>
        <w:tc>
          <w:tcPr>
            <w:tcW w:w="459" w:type="pct"/>
            <w:vAlign w:val="bottom"/>
          </w:tcPr>
          <w:p w14:paraId="5DD82436" w14:textId="6CD687A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8,3%</w:t>
            </w:r>
          </w:p>
        </w:tc>
        <w:tc>
          <w:tcPr>
            <w:tcW w:w="480" w:type="pct"/>
            <w:vAlign w:val="bottom"/>
          </w:tcPr>
          <w:p w14:paraId="47F217BD" w14:textId="7D1FD56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10,1%</w:t>
            </w:r>
          </w:p>
        </w:tc>
        <w:tc>
          <w:tcPr>
            <w:tcW w:w="455" w:type="pct"/>
            <w:vAlign w:val="bottom"/>
          </w:tcPr>
          <w:p w14:paraId="2D858B9F" w14:textId="494BD838"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5,1%</w:t>
            </w:r>
          </w:p>
        </w:tc>
        <w:tc>
          <w:tcPr>
            <w:tcW w:w="460" w:type="pct"/>
            <w:vAlign w:val="bottom"/>
          </w:tcPr>
          <w:p w14:paraId="774A240E" w14:textId="7DB2AE8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1,2%</w:t>
            </w:r>
          </w:p>
        </w:tc>
        <w:tc>
          <w:tcPr>
            <w:tcW w:w="515" w:type="pct"/>
            <w:vAlign w:val="bottom"/>
          </w:tcPr>
          <w:p w14:paraId="7256305C" w14:textId="4ADEC7F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3,3%</w:t>
            </w:r>
          </w:p>
        </w:tc>
        <w:tc>
          <w:tcPr>
            <w:tcW w:w="455" w:type="pct"/>
            <w:vAlign w:val="bottom"/>
          </w:tcPr>
          <w:p w14:paraId="6F8A1C40" w14:textId="5FA919E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8,6%</w:t>
            </w:r>
          </w:p>
        </w:tc>
        <w:tc>
          <w:tcPr>
            <w:tcW w:w="457" w:type="pct"/>
            <w:vAlign w:val="bottom"/>
          </w:tcPr>
          <w:p w14:paraId="206AB392" w14:textId="75548DD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6,1%</w:t>
            </w:r>
          </w:p>
        </w:tc>
      </w:tr>
      <w:tr w:rsidR="007C13CE" w:rsidRPr="0022653F" w14:paraId="0CA16E7D" w14:textId="77777777" w:rsidTr="00B945CF">
        <w:trPr>
          <w:trHeight w:val="63"/>
        </w:trPr>
        <w:tc>
          <w:tcPr>
            <w:tcW w:w="726" w:type="pct"/>
            <w:vAlign w:val="bottom"/>
          </w:tcPr>
          <w:p w14:paraId="6133D600" w14:textId="77777777" w:rsidR="007C13CE" w:rsidRPr="0022653F" w:rsidRDefault="007C13CE" w:rsidP="007C13CE">
            <w:pP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534" w:type="pct"/>
            <w:vAlign w:val="bottom"/>
          </w:tcPr>
          <w:p w14:paraId="1CA5ABC6" w14:textId="47D2246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321</w:t>
            </w:r>
          </w:p>
        </w:tc>
        <w:tc>
          <w:tcPr>
            <w:tcW w:w="459" w:type="pct"/>
            <w:vAlign w:val="bottom"/>
          </w:tcPr>
          <w:p w14:paraId="1ABB8261" w14:textId="63CC7A2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783</w:t>
            </w:r>
          </w:p>
        </w:tc>
        <w:tc>
          <w:tcPr>
            <w:tcW w:w="459" w:type="pct"/>
            <w:vAlign w:val="bottom"/>
          </w:tcPr>
          <w:p w14:paraId="2685869A" w14:textId="367652F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1338</w:t>
            </w:r>
          </w:p>
        </w:tc>
        <w:tc>
          <w:tcPr>
            <w:tcW w:w="480" w:type="pct"/>
            <w:vAlign w:val="bottom"/>
          </w:tcPr>
          <w:p w14:paraId="6B8980BC" w14:textId="745923F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1363</w:t>
            </w:r>
          </w:p>
        </w:tc>
        <w:tc>
          <w:tcPr>
            <w:tcW w:w="455" w:type="pct"/>
            <w:vAlign w:val="bottom"/>
          </w:tcPr>
          <w:p w14:paraId="151C8E62" w14:textId="1AC6C0CF"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1061</w:t>
            </w:r>
          </w:p>
        </w:tc>
        <w:tc>
          <w:tcPr>
            <w:tcW w:w="460" w:type="pct"/>
            <w:vAlign w:val="bottom"/>
          </w:tcPr>
          <w:p w14:paraId="038EF03D" w14:textId="55DF90A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659</w:t>
            </w:r>
          </w:p>
        </w:tc>
        <w:tc>
          <w:tcPr>
            <w:tcW w:w="515" w:type="pct"/>
            <w:vAlign w:val="bottom"/>
          </w:tcPr>
          <w:p w14:paraId="1DA31533" w14:textId="7CBD2D2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778</w:t>
            </w:r>
          </w:p>
        </w:tc>
        <w:tc>
          <w:tcPr>
            <w:tcW w:w="455" w:type="pct"/>
            <w:vAlign w:val="bottom"/>
          </w:tcPr>
          <w:p w14:paraId="1471127B" w14:textId="007962B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1509</w:t>
            </w:r>
          </w:p>
        </w:tc>
        <w:tc>
          <w:tcPr>
            <w:tcW w:w="457" w:type="pct"/>
            <w:vAlign w:val="bottom"/>
          </w:tcPr>
          <w:p w14:paraId="50DEC110" w14:textId="4BCCFFF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1240</w:t>
            </w:r>
          </w:p>
        </w:tc>
      </w:tr>
    </w:tbl>
    <w:p w14:paraId="28186590" w14:textId="10796006" w:rsidR="007C13CE" w:rsidRDefault="007C13CE" w:rsidP="007C13CE">
      <w:pPr>
        <w:rPr>
          <w:rFonts w:ascii="Times New Roman" w:hAnsi="Times New Roman" w:cs="Times New Roman"/>
          <w:b/>
          <w:sz w:val="24"/>
          <w:szCs w:val="24"/>
        </w:rPr>
      </w:pPr>
    </w:p>
    <w:p w14:paraId="1B658785" w14:textId="77777777" w:rsidR="00E41CFC" w:rsidRDefault="00E41CFC" w:rsidP="007C13CE">
      <w:pPr>
        <w:rPr>
          <w:rFonts w:ascii="Times New Roman" w:hAnsi="Times New Roman" w:cs="Times New Roman"/>
          <w:b/>
          <w:sz w:val="24"/>
          <w:szCs w:val="24"/>
        </w:rPr>
      </w:pPr>
    </w:p>
    <w:p w14:paraId="4AFD08F9" w14:textId="77777777" w:rsidR="007C13CE" w:rsidRDefault="007C13CE" w:rsidP="007C13CE">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12"/>
        <w:gridCol w:w="1690"/>
        <w:gridCol w:w="1505"/>
        <w:gridCol w:w="1213"/>
        <w:gridCol w:w="1443"/>
        <w:gridCol w:w="1295"/>
        <w:gridCol w:w="1313"/>
        <w:gridCol w:w="1569"/>
        <w:gridCol w:w="1226"/>
        <w:gridCol w:w="1185"/>
      </w:tblGrid>
      <w:tr w:rsidR="007C13CE" w:rsidRPr="00C958F1" w14:paraId="205BC315" w14:textId="77777777" w:rsidTr="00B945CF">
        <w:tc>
          <w:tcPr>
            <w:tcW w:w="726" w:type="pct"/>
            <w:shd w:val="clear" w:color="auto" w:fill="auto"/>
          </w:tcPr>
          <w:p w14:paraId="684E131E" w14:textId="77777777" w:rsidR="007C13CE" w:rsidRDefault="007C13CE" w:rsidP="00B945CF">
            <w:pPr>
              <w:rPr>
                <w:rFonts w:ascii="Times New Roman" w:hAnsi="Times New Roman" w:cs="Times New Roman"/>
                <w:sz w:val="24"/>
                <w:szCs w:val="24"/>
              </w:rPr>
            </w:pPr>
          </w:p>
        </w:tc>
        <w:tc>
          <w:tcPr>
            <w:tcW w:w="581" w:type="pct"/>
            <w:vAlign w:val="bottom"/>
          </w:tcPr>
          <w:p w14:paraId="16405DDD"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3E5D9358"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26EA6951"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09D713CF"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1B1F9556"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25B0D35E"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0BA98FCC"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02FE4600"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6FD02D03"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7C13CE" w:rsidRPr="0022653F" w14:paraId="46327D64" w14:textId="77777777" w:rsidTr="00B945CF">
        <w:trPr>
          <w:trHeight w:val="282"/>
        </w:trPr>
        <w:tc>
          <w:tcPr>
            <w:tcW w:w="726" w:type="pct"/>
            <w:vAlign w:val="bottom"/>
          </w:tcPr>
          <w:p w14:paraId="7B57B1E6"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581" w:type="pct"/>
            <w:vAlign w:val="bottom"/>
          </w:tcPr>
          <w:p w14:paraId="6E50CA60" w14:textId="4E20368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72,4%</w:t>
            </w:r>
          </w:p>
        </w:tc>
        <w:tc>
          <w:tcPr>
            <w:tcW w:w="517" w:type="pct"/>
            <w:vAlign w:val="bottom"/>
          </w:tcPr>
          <w:p w14:paraId="2C70AE9A" w14:textId="44D8308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78,3%</w:t>
            </w:r>
          </w:p>
        </w:tc>
        <w:tc>
          <w:tcPr>
            <w:tcW w:w="417" w:type="pct"/>
            <w:vAlign w:val="bottom"/>
          </w:tcPr>
          <w:p w14:paraId="79E708CF" w14:textId="34C9BAC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75,2%</w:t>
            </w:r>
          </w:p>
        </w:tc>
        <w:tc>
          <w:tcPr>
            <w:tcW w:w="496" w:type="pct"/>
            <w:vAlign w:val="bottom"/>
          </w:tcPr>
          <w:p w14:paraId="2F49D640" w14:textId="3A10209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69,8%</w:t>
            </w:r>
          </w:p>
        </w:tc>
        <w:tc>
          <w:tcPr>
            <w:tcW w:w="445" w:type="pct"/>
            <w:vAlign w:val="bottom"/>
          </w:tcPr>
          <w:p w14:paraId="3EAD2234" w14:textId="17BE293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80,8%</w:t>
            </w:r>
          </w:p>
        </w:tc>
        <w:tc>
          <w:tcPr>
            <w:tcW w:w="451" w:type="pct"/>
            <w:vAlign w:val="bottom"/>
          </w:tcPr>
          <w:p w14:paraId="1305ED46" w14:textId="753F7126"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75,2%</w:t>
            </w:r>
          </w:p>
        </w:tc>
        <w:tc>
          <w:tcPr>
            <w:tcW w:w="539" w:type="pct"/>
            <w:vAlign w:val="bottom"/>
          </w:tcPr>
          <w:p w14:paraId="656C5BBD" w14:textId="1DE4C70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70,1%</w:t>
            </w:r>
          </w:p>
        </w:tc>
        <w:tc>
          <w:tcPr>
            <w:tcW w:w="421" w:type="pct"/>
            <w:vAlign w:val="bottom"/>
          </w:tcPr>
          <w:p w14:paraId="09083C2D" w14:textId="6CB413B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78,8%</w:t>
            </w:r>
          </w:p>
        </w:tc>
        <w:tc>
          <w:tcPr>
            <w:tcW w:w="407" w:type="pct"/>
            <w:vAlign w:val="bottom"/>
          </w:tcPr>
          <w:p w14:paraId="1BF94E03" w14:textId="5365017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72,4%</w:t>
            </w:r>
          </w:p>
        </w:tc>
      </w:tr>
      <w:tr w:rsidR="007C13CE" w:rsidRPr="0022653F" w14:paraId="53407298" w14:textId="77777777" w:rsidTr="00B945CF">
        <w:tc>
          <w:tcPr>
            <w:tcW w:w="726" w:type="pct"/>
            <w:vAlign w:val="bottom"/>
          </w:tcPr>
          <w:p w14:paraId="1A0136ED"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581" w:type="pct"/>
            <w:vAlign w:val="bottom"/>
          </w:tcPr>
          <w:p w14:paraId="3BA4F485" w14:textId="64F6E04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18,3%</w:t>
            </w:r>
          </w:p>
        </w:tc>
        <w:tc>
          <w:tcPr>
            <w:tcW w:w="517" w:type="pct"/>
            <w:vAlign w:val="bottom"/>
          </w:tcPr>
          <w:p w14:paraId="424564AA" w14:textId="6E0671F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14,3%</w:t>
            </w:r>
          </w:p>
        </w:tc>
        <w:tc>
          <w:tcPr>
            <w:tcW w:w="417" w:type="pct"/>
            <w:vAlign w:val="bottom"/>
          </w:tcPr>
          <w:p w14:paraId="7B339922" w14:textId="084EBB5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18,7%</w:t>
            </w:r>
          </w:p>
        </w:tc>
        <w:tc>
          <w:tcPr>
            <w:tcW w:w="496" w:type="pct"/>
            <w:vAlign w:val="bottom"/>
          </w:tcPr>
          <w:p w14:paraId="0586A338" w14:textId="4F76C64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19,6%</w:t>
            </w:r>
          </w:p>
        </w:tc>
        <w:tc>
          <w:tcPr>
            <w:tcW w:w="445" w:type="pct"/>
            <w:vAlign w:val="bottom"/>
          </w:tcPr>
          <w:p w14:paraId="1930442F" w14:textId="1AA0CC4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13,5%</w:t>
            </w:r>
          </w:p>
        </w:tc>
        <w:tc>
          <w:tcPr>
            <w:tcW w:w="451" w:type="pct"/>
            <w:vAlign w:val="bottom"/>
          </w:tcPr>
          <w:p w14:paraId="6BB47253" w14:textId="25C8EA9A"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17,4%</w:t>
            </w:r>
          </w:p>
        </w:tc>
        <w:tc>
          <w:tcPr>
            <w:tcW w:w="539" w:type="pct"/>
            <w:vAlign w:val="bottom"/>
          </w:tcPr>
          <w:p w14:paraId="0492BD49" w14:textId="27DCDBA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19,6%</w:t>
            </w:r>
          </w:p>
        </w:tc>
        <w:tc>
          <w:tcPr>
            <w:tcW w:w="421" w:type="pct"/>
            <w:vAlign w:val="bottom"/>
          </w:tcPr>
          <w:p w14:paraId="0C7458FD" w14:textId="5EE2867A"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15,1%</w:t>
            </w:r>
          </w:p>
        </w:tc>
        <w:tc>
          <w:tcPr>
            <w:tcW w:w="407" w:type="pct"/>
            <w:vAlign w:val="bottom"/>
          </w:tcPr>
          <w:p w14:paraId="66868F9D" w14:textId="334DF21A"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19,6%</w:t>
            </w:r>
          </w:p>
        </w:tc>
      </w:tr>
      <w:tr w:rsidR="007C13CE" w:rsidRPr="0022653F" w14:paraId="362EDC17" w14:textId="77777777" w:rsidTr="00B945CF">
        <w:tc>
          <w:tcPr>
            <w:tcW w:w="726" w:type="pct"/>
            <w:vAlign w:val="bottom"/>
          </w:tcPr>
          <w:p w14:paraId="6A791505"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581" w:type="pct"/>
            <w:vAlign w:val="bottom"/>
          </w:tcPr>
          <w:p w14:paraId="42285EEC" w14:textId="504DABFB"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1,2%</w:t>
            </w:r>
          </w:p>
        </w:tc>
        <w:tc>
          <w:tcPr>
            <w:tcW w:w="517" w:type="pct"/>
            <w:vAlign w:val="bottom"/>
          </w:tcPr>
          <w:p w14:paraId="21CE521D" w14:textId="4ECBA28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w:t>
            </w:r>
          </w:p>
        </w:tc>
        <w:tc>
          <w:tcPr>
            <w:tcW w:w="417" w:type="pct"/>
            <w:vAlign w:val="bottom"/>
          </w:tcPr>
          <w:p w14:paraId="0330D5DD" w14:textId="7527404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w:t>
            </w:r>
          </w:p>
        </w:tc>
        <w:tc>
          <w:tcPr>
            <w:tcW w:w="496" w:type="pct"/>
            <w:vAlign w:val="bottom"/>
          </w:tcPr>
          <w:p w14:paraId="03894306" w14:textId="7DD8D95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1,4%</w:t>
            </w:r>
          </w:p>
        </w:tc>
        <w:tc>
          <w:tcPr>
            <w:tcW w:w="445" w:type="pct"/>
            <w:vAlign w:val="bottom"/>
          </w:tcPr>
          <w:p w14:paraId="43DCF873" w14:textId="03162B9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w:t>
            </w:r>
          </w:p>
        </w:tc>
        <w:tc>
          <w:tcPr>
            <w:tcW w:w="451" w:type="pct"/>
            <w:vAlign w:val="bottom"/>
          </w:tcPr>
          <w:p w14:paraId="0F343840" w14:textId="0492B24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0,8%</w:t>
            </w:r>
          </w:p>
        </w:tc>
        <w:tc>
          <w:tcPr>
            <w:tcW w:w="539" w:type="pct"/>
            <w:vAlign w:val="bottom"/>
          </w:tcPr>
          <w:p w14:paraId="615EA9B1" w14:textId="0ACEC5D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1,4%</w:t>
            </w:r>
          </w:p>
        </w:tc>
        <w:tc>
          <w:tcPr>
            <w:tcW w:w="421" w:type="pct"/>
            <w:vAlign w:val="bottom"/>
          </w:tcPr>
          <w:p w14:paraId="07A0DF38" w14:textId="3987698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0,9%</w:t>
            </w:r>
          </w:p>
        </w:tc>
        <w:tc>
          <w:tcPr>
            <w:tcW w:w="407" w:type="pct"/>
            <w:vAlign w:val="bottom"/>
          </w:tcPr>
          <w:p w14:paraId="41A01ABF" w14:textId="1AE7909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w:t>
            </w:r>
          </w:p>
        </w:tc>
      </w:tr>
      <w:tr w:rsidR="007C13CE" w:rsidRPr="0022653F" w14:paraId="27B181CC" w14:textId="77777777" w:rsidTr="00B945CF">
        <w:tc>
          <w:tcPr>
            <w:tcW w:w="726" w:type="pct"/>
            <w:vAlign w:val="bottom"/>
          </w:tcPr>
          <w:p w14:paraId="3EBE3BDE"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581" w:type="pct"/>
            <w:vAlign w:val="bottom"/>
          </w:tcPr>
          <w:p w14:paraId="230B8180" w14:textId="40A21D0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0,0%</w:t>
            </w:r>
          </w:p>
        </w:tc>
        <w:tc>
          <w:tcPr>
            <w:tcW w:w="517" w:type="pct"/>
            <w:vAlign w:val="bottom"/>
          </w:tcPr>
          <w:p w14:paraId="0B73DAC7" w14:textId="263FCC1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0,8%</w:t>
            </w:r>
          </w:p>
        </w:tc>
        <w:tc>
          <w:tcPr>
            <w:tcW w:w="417" w:type="pct"/>
            <w:vAlign w:val="bottom"/>
          </w:tcPr>
          <w:p w14:paraId="769CBE82" w14:textId="78864E1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0,1%</w:t>
            </w:r>
          </w:p>
        </w:tc>
        <w:tc>
          <w:tcPr>
            <w:tcW w:w="496" w:type="pct"/>
            <w:vAlign w:val="bottom"/>
          </w:tcPr>
          <w:p w14:paraId="76458699" w14:textId="536E0B1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0,7%</w:t>
            </w:r>
          </w:p>
        </w:tc>
        <w:tc>
          <w:tcPr>
            <w:tcW w:w="445" w:type="pct"/>
            <w:vAlign w:val="bottom"/>
          </w:tcPr>
          <w:p w14:paraId="644981B5" w14:textId="3FAB4ED6"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0,2%</w:t>
            </w:r>
          </w:p>
        </w:tc>
        <w:tc>
          <w:tcPr>
            <w:tcW w:w="451" w:type="pct"/>
            <w:vAlign w:val="bottom"/>
          </w:tcPr>
          <w:p w14:paraId="7301ECC5" w14:textId="29FC4268"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w:t>
            </w:r>
          </w:p>
        </w:tc>
        <w:tc>
          <w:tcPr>
            <w:tcW w:w="539" w:type="pct"/>
            <w:vAlign w:val="bottom"/>
          </w:tcPr>
          <w:p w14:paraId="2BE5309D" w14:textId="4D8C616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0,8%</w:t>
            </w:r>
          </w:p>
        </w:tc>
        <w:tc>
          <w:tcPr>
            <w:tcW w:w="421" w:type="pct"/>
            <w:vAlign w:val="bottom"/>
          </w:tcPr>
          <w:p w14:paraId="1286B202" w14:textId="1D8098A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0,5%</w:t>
            </w:r>
          </w:p>
        </w:tc>
        <w:tc>
          <w:tcPr>
            <w:tcW w:w="407" w:type="pct"/>
            <w:vAlign w:val="bottom"/>
          </w:tcPr>
          <w:p w14:paraId="5467A854" w14:textId="696D5DB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0,5%</w:t>
            </w:r>
          </w:p>
        </w:tc>
      </w:tr>
      <w:tr w:rsidR="007C13CE" w:rsidRPr="0022653F" w14:paraId="7D8186B7" w14:textId="77777777" w:rsidTr="00B945CF">
        <w:trPr>
          <w:trHeight w:val="63"/>
        </w:trPr>
        <w:tc>
          <w:tcPr>
            <w:tcW w:w="726" w:type="pct"/>
            <w:vAlign w:val="bottom"/>
          </w:tcPr>
          <w:p w14:paraId="5FCD3C6F"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581" w:type="pct"/>
            <w:vAlign w:val="bottom"/>
          </w:tcPr>
          <w:p w14:paraId="5F94598C" w14:textId="23B20D6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8,1%</w:t>
            </w:r>
          </w:p>
        </w:tc>
        <w:tc>
          <w:tcPr>
            <w:tcW w:w="517" w:type="pct"/>
            <w:vAlign w:val="bottom"/>
          </w:tcPr>
          <w:p w14:paraId="593C26ED" w14:textId="00B8F7E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5,0%</w:t>
            </w:r>
          </w:p>
        </w:tc>
        <w:tc>
          <w:tcPr>
            <w:tcW w:w="417" w:type="pct"/>
            <w:vAlign w:val="bottom"/>
          </w:tcPr>
          <w:p w14:paraId="73AE2E7B" w14:textId="530BC17F"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4,4%</w:t>
            </w:r>
          </w:p>
        </w:tc>
        <w:tc>
          <w:tcPr>
            <w:tcW w:w="496" w:type="pct"/>
            <w:vAlign w:val="bottom"/>
          </w:tcPr>
          <w:p w14:paraId="7C3A2375" w14:textId="050AF7CA"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8,6%</w:t>
            </w:r>
          </w:p>
        </w:tc>
        <w:tc>
          <w:tcPr>
            <w:tcW w:w="445" w:type="pct"/>
            <w:vAlign w:val="bottom"/>
          </w:tcPr>
          <w:p w14:paraId="5D6F4C98" w14:textId="10D0A66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4,4%</w:t>
            </w:r>
          </w:p>
        </w:tc>
        <w:tc>
          <w:tcPr>
            <w:tcW w:w="451" w:type="pct"/>
            <w:vAlign w:val="bottom"/>
          </w:tcPr>
          <w:p w14:paraId="11DA3E43" w14:textId="2F8B67E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5,5%</w:t>
            </w:r>
          </w:p>
        </w:tc>
        <w:tc>
          <w:tcPr>
            <w:tcW w:w="539" w:type="pct"/>
            <w:vAlign w:val="bottom"/>
          </w:tcPr>
          <w:p w14:paraId="7C93380C" w14:textId="121CBC4B"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8,0%</w:t>
            </w:r>
          </w:p>
        </w:tc>
        <w:tc>
          <w:tcPr>
            <w:tcW w:w="421" w:type="pct"/>
            <w:vAlign w:val="bottom"/>
          </w:tcPr>
          <w:p w14:paraId="36DA2EE7" w14:textId="73703A6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4,7%</w:t>
            </w:r>
          </w:p>
        </w:tc>
        <w:tc>
          <w:tcPr>
            <w:tcW w:w="407" w:type="pct"/>
            <w:vAlign w:val="bottom"/>
          </w:tcPr>
          <w:p w14:paraId="6B462836" w14:textId="337D3AE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6,0%</w:t>
            </w:r>
          </w:p>
        </w:tc>
      </w:tr>
      <w:tr w:rsidR="007C13CE" w:rsidRPr="0022653F" w14:paraId="2A61EBB1" w14:textId="77777777" w:rsidTr="00B945CF">
        <w:trPr>
          <w:trHeight w:val="63"/>
        </w:trPr>
        <w:tc>
          <w:tcPr>
            <w:tcW w:w="726" w:type="pct"/>
            <w:vAlign w:val="bottom"/>
          </w:tcPr>
          <w:p w14:paraId="6D1A1848" w14:textId="77777777" w:rsidR="007C13CE" w:rsidRPr="0022653F" w:rsidRDefault="007C13CE" w:rsidP="007C13CE">
            <w:pP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581" w:type="pct"/>
            <w:vAlign w:val="bottom"/>
          </w:tcPr>
          <w:p w14:paraId="1D228176" w14:textId="6648FC9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246</w:t>
            </w:r>
          </w:p>
        </w:tc>
        <w:tc>
          <w:tcPr>
            <w:tcW w:w="517" w:type="pct"/>
            <w:vAlign w:val="bottom"/>
          </w:tcPr>
          <w:p w14:paraId="4FCD56B8" w14:textId="190F1CC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637</w:t>
            </w:r>
          </w:p>
        </w:tc>
        <w:tc>
          <w:tcPr>
            <w:tcW w:w="417" w:type="pct"/>
            <w:vAlign w:val="bottom"/>
          </w:tcPr>
          <w:p w14:paraId="1384BC4B" w14:textId="73D0A62F"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844</w:t>
            </w:r>
          </w:p>
        </w:tc>
        <w:tc>
          <w:tcPr>
            <w:tcW w:w="496" w:type="pct"/>
            <w:vAlign w:val="bottom"/>
          </w:tcPr>
          <w:p w14:paraId="66384EDA" w14:textId="26843E6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443</w:t>
            </w:r>
          </w:p>
        </w:tc>
        <w:tc>
          <w:tcPr>
            <w:tcW w:w="445" w:type="pct"/>
            <w:vAlign w:val="bottom"/>
          </w:tcPr>
          <w:p w14:paraId="1935F796" w14:textId="3A59D8E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474</w:t>
            </w:r>
          </w:p>
        </w:tc>
        <w:tc>
          <w:tcPr>
            <w:tcW w:w="451" w:type="pct"/>
            <w:vAlign w:val="bottom"/>
          </w:tcPr>
          <w:p w14:paraId="4667E8AB" w14:textId="23E291E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476</w:t>
            </w:r>
          </w:p>
        </w:tc>
        <w:tc>
          <w:tcPr>
            <w:tcW w:w="539" w:type="pct"/>
            <w:vAlign w:val="bottom"/>
          </w:tcPr>
          <w:p w14:paraId="1B55C449" w14:textId="4602F93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970</w:t>
            </w:r>
          </w:p>
        </w:tc>
        <w:tc>
          <w:tcPr>
            <w:tcW w:w="421" w:type="pct"/>
            <w:vAlign w:val="bottom"/>
          </w:tcPr>
          <w:p w14:paraId="4457E808" w14:textId="7B1EBD3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1034</w:t>
            </w:r>
          </w:p>
        </w:tc>
        <w:tc>
          <w:tcPr>
            <w:tcW w:w="407" w:type="pct"/>
            <w:vAlign w:val="bottom"/>
          </w:tcPr>
          <w:p w14:paraId="7B6D47A1" w14:textId="654CEC5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1104</w:t>
            </w:r>
          </w:p>
        </w:tc>
      </w:tr>
    </w:tbl>
    <w:p w14:paraId="3D92A618" w14:textId="77777777" w:rsidR="007C13CE" w:rsidRDefault="007C13CE" w:rsidP="00C52694">
      <w:pPr>
        <w:rPr>
          <w:rFonts w:ascii="Times New Roman" w:hAnsi="Times New Roman" w:cs="Times New Roman"/>
          <w:b/>
          <w:sz w:val="24"/>
          <w:szCs w:val="24"/>
        </w:rPr>
      </w:pPr>
    </w:p>
    <w:sectPr w:rsidR="007C13CE" w:rsidSect="008962B8">
      <w:pgSz w:w="16838" w:h="11906" w:orient="landscape"/>
      <w:pgMar w:top="1276"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4D9F6" w14:textId="77777777" w:rsidR="002C1E52" w:rsidRDefault="002C1E52" w:rsidP="00644AE7">
      <w:pPr>
        <w:spacing w:after="0" w:line="240" w:lineRule="auto"/>
      </w:pPr>
      <w:r>
        <w:separator/>
      </w:r>
    </w:p>
  </w:endnote>
  <w:endnote w:type="continuationSeparator" w:id="0">
    <w:p w14:paraId="3D2444A2" w14:textId="77777777" w:rsidR="002C1E52" w:rsidRDefault="002C1E52" w:rsidP="00644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693785"/>
      <w:docPartObj>
        <w:docPartGallery w:val="Page Numbers (Bottom of Page)"/>
        <w:docPartUnique/>
      </w:docPartObj>
    </w:sdtPr>
    <w:sdtEndPr>
      <w:rPr>
        <w:rFonts w:ascii="Times New Roman" w:hAnsi="Times New Roman" w:cs="Times New Roman"/>
      </w:rPr>
    </w:sdtEndPr>
    <w:sdtContent>
      <w:p w14:paraId="3EFF4245" w14:textId="4C34E909" w:rsidR="00097192" w:rsidRPr="00DC21E5" w:rsidRDefault="00097192">
        <w:pPr>
          <w:pStyle w:val="ac"/>
          <w:jc w:val="center"/>
          <w:rPr>
            <w:rFonts w:ascii="Times New Roman" w:hAnsi="Times New Roman" w:cs="Times New Roman"/>
          </w:rPr>
        </w:pPr>
        <w:r w:rsidRPr="00DC21E5">
          <w:rPr>
            <w:rFonts w:ascii="Times New Roman" w:hAnsi="Times New Roman" w:cs="Times New Roman"/>
          </w:rPr>
          <w:fldChar w:fldCharType="begin"/>
        </w:r>
        <w:r w:rsidRPr="00DC21E5">
          <w:rPr>
            <w:rFonts w:ascii="Times New Roman" w:hAnsi="Times New Roman" w:cs="Times New Roman"/>
          </w:rPr>
          <w:instrText>PAGE   \* MERGEFORMAT</w:instrText>
        </w:r>
        <w:r w:rsidRPr="00DC21E5">
          <w:rPr>
            <w:rFonts w:ascii="Times New Roman" w:hAnsi="Times New Roman" w:cs="Times New Roman"/>
          </w:rPr>
          <w:fldChar w:fldCharType="separate"/>
        </w:r>
        <w:r w:rsidR="004124E3">
          <w:rPr>
            <w:rFonts w:ascii="Times New Roman" w:hAnsi="Times New Roman" w:cs="Times New Roman"/>
            <w:noProof/>
          </w:rPr>
          <w:t>2</w:t>
        </w:r>
        <w:r w:rsidRPr="00DC21E5">
          <w:rPr>
            <w:rFonts w:ascii="Times New Roman" w:hAnsi="Times New Roman" w:cs="Times New Roman"/>
          </w:rPr>
          <w:fldChar w:fldCharType="end"/>
        </w:r>
      </w:p>
    </w:sdtContent>
  </w:sdt>
  <w:p w14:paraId="4230480D" w14:textId="77777777" w:rsidR="00097192" w:rsidRDefault="00097192">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B9738" w14:textId="77777777" w:rsidR="002C1E52" w:rsidRDefault="002C1E52" w:rsidP="00644AE7">
      <w:pPr>
        <w:spacing w:after="0" w:line="240" w:lineRule="auto"/>
      </w:pPr>
      <w:r>
        <w:separator/>
      </w:r>
    </w:p>
  </w:footnote>
  <w:footnote w:type="continuationSeparator" w:id="0">
    <w:p w14:paraId="61AC860B" w14:textId="77777777" w:rsidR="002C1E52" w:rsidRDefault="002C1E52" w:rsidP="00644AE7">
      <w:pPr>
        <w:spacing w:after="0" w:line="240" w:lineRule="auto"/>
      </w:pPr>
      <w:r>
        <w:continuationSeparator/>
      </w:r>
    </w:p>
  </w:footnote>
  <w:footnote w:id="1">
    <w:p w14:paraId="55F5222B" w14:textId="77777777" w:rsidR="00097192" w:rsidRDefault="00097192" w:rsidP="00097192">
      <w:pPr>
        <w:spacing w:line="240" w:lineRule="auto"/>
        <w:ind w:firstLine="709"/>
        <w:contextualSpacing/>
        <w:jc w:val="both"/>
        <w:rPr>
          <w:rFonts w:ascii="Times New Roman" w:hAnsi="Times New Roman" w:cs="Times New Roman"/>
          <w:sz w:val="24"/>
          <w:szCs w:val="24"/>
        </w:rPr>
      </w:pPr>
      <w:r>
        <w:rPr>
          <w:rStyle w:val="a7"/>
        </w:rPr>
        <w:footnoteRef/>
      </w:r>
      <w:r>
        <w:t xml:space="preserve"> </w:t>
      </w:r>
      <w:r>
        <w:rPr>
          <w:rFonts w:ascii="Times New Roman" w:hAnsi="Times New Roman" w:cs="Times New Roman"/>
          <w:sz w:val="24"/>
          <w:szCs w:val="24"/>
        </w:rPr>
        <w:t>Условные обозначения:</w:t>
      </w:r>
    </w:p>
    <w:p w14:paraId="382C9FB1" w14:textId="77777777" w:rsidR="00097192" w:rsidRDefault="00097192" w:rsidP="00097192">
      <w:pPr>
        <w:spacing w:line="240" w:lineRule="auto"/>
        <w:ind w:firstLine="709"/>
        <w:contextualSpacing/>
        <w:jc w:val="both"/>
        <w:rPr>
          <w:rFonts w:ascii="Times New Roman" w:hAnsi="Times New Roman" w:cs="Times New Roman"/>
          <w:sz w:val="24"/>
          <w:szCs w:val="24"/>
        </w:rPr>
      </w:pPr>
      <w:r w:rsidRPr="00951502">
        <w:rPr>
          <w:rFonts w:ascii="Times New Roman" w:hAnsi="Times New Roman" w:cs="Times New Roman"/>
          <w:color w:val="538135" w:themeColor="accent6" w:themeShade="BF"/>
          <w:sz w:val="24"/>
          <w:szCs w:val="24"/>
        </w:rPr>
        <w:t>Зеленым цветом</w:t>
      </w:r>
      <w:r>
        <w:rPr>
          <w:rFonts w:ascii="Times New Roman" w:hAnsi="Times New Roman" w:cs="Times New Roman"/>
          <w:sz w:val="24"/>
          <w:szCs w:val="24"/>
        </w:rPr>
        <w:t xml:space="preserve"> — сильные стороны, высокий уровень удовлетворенности, повышение показателя в динамике с предыдущими опросами</w:t>
      </w:r>
    </w:p>
    <w:p w14:paraId="22F71B80" w14:textId="77777777" w:rsidR="00097192" w:rsidRDefault="00097192" w:rsidP="00097192">
      <w:pPr>
        <w:spacing w:line="240" w:lineRule="auto"/>
        <w:ind w:firstLine="709"/>
        <w:contextualSpacing/>
        <w:jc w:val="both"/>
        <w:rPr>
          <w:rFonts w:ascii="Times New Roman" w:hAnsi="Times New Roman" w:cs="Times New Roman"/>
          <w:sz w:val="24"/>
          <w:szCs w:val="24"/>
        </w:rPr>
      </w:pPr>
      <w:r w:rsidRPr="00951502">
        <w:rPr>
          <w:rFonts w:ascii="Times New Roman" w:hAnsi="Times New Roman" w:cs="Times New Roman"/>
          <w:color w:val="C00000"/>
          <w:sz w:val="24"/>
          <w:szCs w:val="24"/>
        </w:rPr>
        <w:t>Красным цветом</w:t>
      </w:r>
      <w:r>
        <w:rPr>
          <w:rFonts w:ascii="Times New Roman" w:hAnsi="Times New Roman" w:cs="Times New Roman"/>
          <w:sz w:val="24"/>
          <w:szCs w:val="24"/>
        </w:rPr>
        <w:t xml:space="preserve"> — слабые стороны, низкий уровень удовлетворенности, снижение показателя в динамике с предыдущими опросами</w:t>
      </w:r>
    </w:p>
    <w:p w14:paraId="7CE6BAF0" w14:textId="77777777" w:rsidR="00097192" w:rsidRDefault="00097192" w:rsidP="00097192">
      <w:pPr>
        <w:pStyle w:val="a5"/>
      </w:pPr>
      <w:r>
        <w:rPr>
          <w:rFonts w:ascii="Times New Roman" w:hAnsi="Times New Roman" w:cs="Times New Roman"/>
          <w:sz w:val="24"/>
          <w:szCs w:val="28"/>
        </w:rPr>
        <w:t>Незаполненные ячейки — общий средний уровень удовлетворенности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C08"/>
    <w:multiLevelType w:val="hybridMultilevel"/>
    <w:tmpl w:val="F5E03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72512A"/>
    <w:multiLevelType w:val="hybridMultilevel"/>
    <w:tmpl w:val="8DE40AAA"/>
    <w:lvl w:ilvl="0" w:tplc="5E1E0754">
      <w:start w:val="1"/>
      <w:numFmt w:val="decimal"/>
      <w:lvlText w:val="%1."/>
      <w:lvlJc w:val="left"/>
      <w:pPr>
        <w:ind w:left="1069" w:hanging="360"/>
      </w:pPr>
      <w:rPr>
        <w:rFonts w:eastAsiaTheme="minorHAns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AE56B40"/>
    <w:multiLevelType w:val="hybridMultilevel"/>
    <w:tmpl w:val="CF80E1D4"/>
    <w:lvl w:ilvl="0" w:tplc="9B9E87F8">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3" w15:restartNumberingAfterBreak="0">
    <w:nsid w:val="1F577ED8"/>
    <w:multiLevelType w:val="hybridMultilevel"/>
    <w:tmpl w:val="12F6B2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339C2611"/>
    <w:multiLevelType w:val="hybridMultilevel"/>
    <w:tmpl w:val="2AFC608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24524B7"/>
    <w:multiLevelType w:val="hybridMultilevel"/>
    <w:tmpl w:val="8DC42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A624737"/>
    <w:multiLevelType w:val="hybridMultilevel"/>
    <w:tmpl w:val="8AB028E0"/>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4F8672A"/>
    <w:multiLevelType w:val="hybridMultilevel"/>
    <w:tmpl w:val="FE5EE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674CFD"/>
    <w:multiLevelType w:val="hybridMultilevel"/>
    <w:tmpl w:val="830E0EE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1"/>
  </w:num>
  <w:num w:numId="6">
    <w:abstractNumId w:val="7"/>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F20"/>
    <w:rsid w:val="00006633"/>
    <w:rsid w:val="00007D0C"/>
    <w:rsid w:val="0001310E"/>
    <w:rsid w:val="000169ED"/>
    <w:rsid w:val="00023370"/>
    <w:rsid w:val="000234EE"/>
    <w:rsid w:val="00034BA4"/>
    <w:rsid w:val="00043693"/>
    <w:rsid w:val="00051C27"/>
    <w:rsid w:val="000541AB"/>
    <w:rsid w:val="000565CE"/>
    <w:rsid w:val="000644FC"/>
    <w:rsid w:val="0007462E"/>
    <w:rsid w:val="00076F49"/>
    <w:rsid w:val="00082E76"/>
    <w:rsid w:val="00083163"/>
    <w:rsid w:val="000839F6"/>
    <w:rsid w:val="000970FC"/>
    <w:rsid w:val="00097192"/>
    <w:rsid w:val="000A55F1"/>
    <w:rsid w:val="000A6FE1"/>
    <w:rsid w:val="000C0E51"/>
    <w:rsid w:val="000C2242"/>
    <w:rsid w:val="000C43C2"/>
    <w:rsid w:val="000D1619"/>
    <w:rsid w:val="000E09AA"/>
    <w:rsid w:val="000E10F2"/>
    <w:rsid w:val="000E1D95"/>
    <w:rsid w:val="000E719D"/>
    <w:rsid w:val="000F7E33"/>
    <w:rsid w:val="00102CED"/>
    <w:rsid w:val="00104109"/>
    <w:rsid w:val="0010510B"/>
    <w:rsid w:val="001134DC"/>
    <w:rsid w:val="001223CF"/>
    <w:rsid w:val="0012414D"/>
    <w:rsid w:val="001359F5"/>
    <w:rsid w:val="00140361"/>
    <w:rsid w:val="001412DA"/>
    <w:rsid w:val="001413EA"/>
    <w:rsid w:val="00143D4F"/>
    <w:rsid w:val="00150172"/>
    <w:rsid w:val="00165E9F"/>
    <w:rsid w:val="00174BBC"/>
    <w:rsid w:val="00174E67"/>
    <w:rsid w:val="001837D2"/>
    <w:rsid w:val="001866CE"/>
    <w:rsid w:val="001957B1"/>
    <w:rsid w:val="001A2F5E"/>
    <w:rsid w:val="001B5DAC"/>
    <w:rsid w:val="001C3F37"/>
    <w:rsid w:val="001D77A6"/>
    <w:rsid w:val="001E1B50"/>
    <w:rsid w:val="001E62E0"/>
    <w:rsid w:val="00206200"/>
    <w:rsid w:val="0020787F"/>
    <w:rsid w:val="00207921"/>
    <w:rsid w:val="002107E3"/>
    <w:rsid w:val="00212229"/>
    <w:rsid w:val="00213B7B"/>
    <w:rsid w:val="002152C4"/>
    <w:rsid w:val="0022653F"/>
    <w:rsid w:val="00233458"/>
    <w:rsid w:val="0024113B"/>
    <w:rsid w:val="002433FA"/>
    <w:rsid w:val="00244BC6"/>
    <w:rsid w:val="00250773"/>
    <w:rsid w:val="00250AD6"/>
    <w:rsid w:val="0025172C"/>
    <w:rsid w:val="00257B2E"/>
    <w:rsid w:val="0027515E"/>
    <w:rsid w:val="002A23E6"/>
    <w:rsid w:val="002B08D3"/>
    <w:rsid w:val="002C1E52"/>
    <w:rsid w:val="002F01F0"/>
    <w:rsid w:val="002F4F3B"/>
    <w:rsid w:val="00303CBB"/>
    <w:rsid w:val="003053E0"/>
    <w:rsid w:val="0030744F"/>
    <w:rsid w:val="00316DB2"/>
    <w:rsid w:val="003177A4"/>
    <w:rsid w:val="0032009C"/>
    <w:rsid w:val="003211A5"/>
    <w:rsid w:val="00335857"/>
    <w:rsid w:val="00335E63"/>
    <w:rsid w:val="00345D63"/>
    <w:rsid w:val="0036279A"/>
    <w:rsid w:val="00371893"/>
    <w:rsid w:val="00376713"/>
    <w:rsid w:val="003834D1"/>
    <w:rsid w:val="00384C31"/>
    <w:rsid w:val="003B0773"/>
    <w:rsid w:val="003B5285"/>
    <w:rsid w:val="003C5810"/>
    <w:rsid w:val="003E721C"/>
    <w:rsid w:val="003F0259"/>
    <w:rsid w:val="003F2388"/>
    <w:rsid w:val="00400066"/>
    <w:rsid w:val="00403B7C"/>
    <w:rsid w:val="004124E3"/>
    <w:rsid w:val="004226EF"/>
    <w:rsid w:val="004266A9"/>
    <w:rsid w:val="0043175E"/>
    <w:rsid w:val="00436C53"/>
    <w:rsid w:val="004413C3"/>
    <w:rsid w:val="00450A05"/>
    <w:rsid w:val="00450EFD"/>
    <w:rsid w:val="00461FFA"/>
    <w:rsid w:val="00463CF5"/>
    <w:rsid w:val="00472454"/>
    <w:rsid w:val="00480E1C"/>
    <w:rsid w:val="0048306E"/>
    <w:rsid w:val="00485384"/>
    <w:rsid w:val="00486101"/>
    <w:rsid w:val="00496407"/>
    <w:rsid w:val="004B6288"/>
    <w:rsid w:val="004C6483"/>
    <w:rsid w:val="004D4197"/>
    <w:rsid w:val="004D5CB5"/>
    <w:rsid w:val="004E6F71"/>
    <w:rsid w:val="00503FF8"/>
    <w:rsid w:val="00507283"/>
    <w:rsid w:val="00507ECA"/>
    <w:rsid w:val="00510379"/>
    <w:rsid w:val="00511552"/>
    <w:rsid w:val="005138B3"/>
    <w:rsid w:val="00520246"/>
    <w:rsid w:val="0052024F"/>
    <w:rsid w:val="00544DAE"/>
    <w:rsid w:val="00546FF7"/>
    <w:rsid w:val="00552464"/>
    <w:rsid w:val="005653F2"/>
    <w:rsid w:val="00567BDC"/>
    <w:rsid w:val="00570E94"/>
    <w:rsid w:val="00586FDB"/>
    <w:rsid w:val="00594949"/>
    <w:rsid w:val="00596260"/>
    <w:rsid w:val="005B2BE8"/>
    <w:rsid w:val="005C5BF1"/>
    <w:rsid w:val="005C74E1"/>
    <w:rsid w:val="005D3538"/>
    <w:rsid w:val="005F4A66"/>
    <w:rsid w:val="005F6441"/>
    <w:rsid w:val="006004A6"/>
    <w:rsid w:val="00602F03"/>
    <w:rsid w:val="00617530"/>
    <w:rsid w:val="00623EF7"/>
    <w:rsid w:val="00637885"/>
    <w:rsid w:val="00642E49"/>
    <w:rsid w:val="00644AE7"/>
    <w:rsid w:val="0065327F"/>
    <w:rsid w:val="00655D59"/>
    <w:rsid w:val="00661288"/>
    <w:rsid w:val="00662804"/>
    <w:rsid w:val="0066308C"/>
    <w:rsid w:val="00666A8C"/>
    <w:rsid w:val="00672B92"/>
    <w:rsid w:val="00690F27"/>
    <w:rsid w:val="00694BDF"/>
    <w:rsid w:val="006B6187"/>
    <w:rsid w:val="006C7821"/>
    <w:rsid w:val="006D0A2D"/>
    <w:rsid w:val="006E2315"/>
    <w:rsid w:val="006F7077"/>
    <w:rsid w:val="00706D84"/>
    <w:rsid w:val="00706D9D"/>
    <w:rsid w:val="007110B3"/>
    <w:rsid w:val="007303B0"/>
    <w:rsid w:val="00736E8E"/>
    <w:rsid w:val="00741939"/>
    <w:rsid w:val="00742326"/>
    <w:rsid w:val="00747DD1"/>
    <w:rsid w:val="00751700"/>
    <w:rsid w:val="00755B50"/>
    <w:rsid w:val="007718B0"/>
    <w:rsid w:val="0077327E"/>
    <w:rsid w:val="00777207"/>
    <w:rsid w:val="00777B18"/>
    <w:rsid w:val="007A2341"/>
    <w:rsid w:val="007A7A6A"/>
    <w:rsid w:val="007C13CE"/>
    <w:rsid w:val="007C37AA"/>
    <w:rsid w:val="007C4C3E"/>
    <w:rsid w:val="007D049C"/>
    <w:rsid w:val="007D34E3"/>
    <w:rsid w:val="007D3CA3"/>
    <w:rsid w:val="007F42B8"/>
    <w:rsid w:val="00801FDE"/>
    <w:rsid w:val="00805B40"/>
    <w:rsid w:val="00812A08"/>
    <w:rsid w:val="00822519"/>
    <w:rsid w:val="008309FB"/>
    <w:rsid w:val="00832371"/>
    <w:rsid w:val="00834240"/>
    <w:rsid w:val="00842EE5"/>
    <w:rsid w:val="00852CF9"/>
    <w:rsid w:val="008557BD"/>
    <w:rsid w:val="0086367F"/>
    <w:rsid w:val="00865D18"/>
    <w:rsid w:val="008711F4"/>
    <w:rsid w:val="00872C14"/>
    <w:rsid w:val="00873F8F"/>
    <w:rsid w:val="00877ACA"/>
    <w:rsid w:val="00886824"/>
    <w:rsid w:val="008930C7"/>
    <w:rsid w:val="008962B8"/>
    <w:rsid w:val="008A46B7"/>
    <w:rsid w:val="008A4BB5"/>
    <w:rsid w:val="008D1BFB"/>
    <w:rsid w:val="008D35EA"/>
    <w:rsid w:val="008E1111"/>
    <w:rsid w:val="008F7693"/>
    <w:rsid w:val="008F7B53"/>
    <w:rsid w:val="00900FBB"/>
    <w:rsid w:val="00910871"/>
    <w:rsid w:val="0091225E"/>
    <w:rsid w:val="0092778E"/>
    <w:rsid w:val="00931BA5"/>
    <w:rsid w:val="0093638B"/>
    <w:rsid w:val="00941033"/>
    <w:rsid w:val="00943D35"/>
    <w:rsid w:val="0094628F"/>
    <w:rsid w:val="0095459C"/>
    <w:rsid w:val="0095776A"/>
    <w:rsid w:val="0096195C"/>
    <w:rsid w:val="00963BE5"/>
    <w:rsid w:val="00965D66"/>
    <w:rsid w:val="00974FBE"/>
    <w:rsid w:val="009827BA"/>
    <w:rsid w:val="00984209"/>
    <w:rsid w:val="00993744"/>
    <w:rsid w:val="00993C15"/>
    <w:rsid w:val="009B180E"/>
    <w:rsid w:val="009B3710"/>
    <w:rsid w:val="009B6881"/>
    <w:rsid w:val="009B6B8E"/>
    <w:rsid w:val="009C5828"/>
    <w:rsid w:val="009C7F32"/>
    <w:rsid w:val="009D0A18"/>
    <w:rsid w:val="009D2B39"/>
    <w:rsid w:val="009D5841"/>
    <w:rsid w:val="009D639E"/>
    <w:rsid w:val="009E180D"/>
    <w:rsid w:val="009E776C"/>
    <w:rsid w:val="009F0042"/>
    <w:rsid w:val="009F480F"/>
    <w:rsid w:val="00A00141"/>
    <w:rsid w:val="00A02F4D"/>
    <w:rsid w:val="00A04771"/>
    <w:rsid w:val="00A10448"/>
    <w:rsid w:val="00A13153"/>
    <w:rsid w:val="00A14066"/>
    <w:rsid w:val="00A14829"/>
    <w:rsid w:val="00A149D4"/>
    <w:rsid w:val="00A20CC8"/>
    <w:rsid w:val="00A367E2"/>
    <w:rsid w:val="00A36928"/>
    <w:rsid w:val="00A40569"/>
    <w:rsid w:val="00A40E15"/>
    <w:rsid w:val="00A57D00"/>
    <w:rsid w:val="00A66C40"/>
    <w:rsid w:val="00A97295"/>
    <w:rsid w:val="00A97618"/>
    <w:rsid w:val="00AA154E"/>
    <w:rsid w:val="00AA29B7"/>
    <w:rsid w:val="00AA76DB"/>
    <w:rsid w:val="00AC56C6"/>
    <w:rsid w:val="00AD0D46"/>
    <w:rsid w:val="00AD49CF"/>
    <w:rsid w:val="00AE258B"/>
    <w:rsid w:val="00AF3B84"/>
    <w:rsid w:val="00AF4B60"/>
    <w:rsid w:val="00AF7CB2"/>
    <w:rsid w:val="00B107E6"/>
    <w:rsid w:val="00B133DF"/>
    <w:rsid w:val="00B15C25"/>
    <w:rsid w:val="00B27730"/>
    <w:rsid w:val="00B301F8"/>
    <w:rsid w:val="00B36437"/>
    <w:rsid w:val="00B36FAC"/>
    <w:rsid w:val="00B431A8"/>
    <w:rsid w:val="00B438DD"/>
    <w:rsid w:val="00B60423"/>
    <w:rsid w:val="00B614C8"/>
    <w:rsid w:val="00B67770"/>
    <w:rsid w:val="00B71B67"/>
    <w:rsid w:val="00B75A8E"/>
    <w:rsid w:val="00B802B5"/>
    <w:rsid w:val="00B87403"/>
    <w:rsid w:val="00B879C6"/>
    <w:rsid w:val="00B92034"/>
    <w:rsid w:val="00B93A81"/>
    <w:rsid w:val="00B93CF6"/>
    <w:rsid w:val="00B945CF"/>
    <w:rsid w:val="00BA3A16"/>
    <w:rsid w:val="00BA5393"/>
    <w:rsid w:val="00BB01A9"/>
    <w:rsid w:val="00BE1795"/>
    <w:rsid w:val="00BE69D1"/>
    <w:rsid w:val="00BF0989"/>
    <w:rsid w:val="00BF1D4E"/>
    <w:rsid w:val="00C122E3"/>
    <w:rsid w:val="00C134A5"/>
    <w:rsid w:val="00C24375"/>
    <w:rsid w:val="00C338B8"/>
    <w:rsid w:val="00C46D68"/>
    <w:rsid w:val="00C50CD1"/>
    <w:rsid w:val="00C52694"/>
    <w:rsid w:val="00C57E1C"/>
    <w:rsid w:val="00C60FDA"/>
    <w:rsid w:val="00C62CA4"/>
    <w:rsid w:val="00C645C4"/>
    <w:rsid w:val="00C8094B"/>
    <w:rsid w:val="00C822B0"/>
    <w:rsid w:val="00C921F6"/>
    <w:rsid w:val="00C945DB"/>
    <w:rsid w:val="00C956DE"/>
    <w:rsid w:val="00C958F1"/>
    <w:rsid w:val="00CB05E8"/>
    <w:rsid w:val="00CB1B6E"/>
    <w:rsid w:val="00CB2DCD"/>
    <w:rsid w:val="00CB78BE"/>
    <w:rsid w:val="00CD4569"/>
    <w:rsid w:val="00CF242C"/>
    <w:rsid w:val="00D00321"/>
    <w:rsid w:val="00D079B1"/>
    <w:rsid w:val="00D11EEB"/>
    <w:rsid w:val="00D17A8F"/>
    <w:rsid w:val="00D23C28"/>
    <w:rsid w:val="00D269D2"/>
    <w:rsid w:val="00D32067"/>
    <w:rsid w:val="00D34CC9"/>
    <w:rsid w:val="00D63F3B"/>
    <w:rsid w:val="00D67350"/>
    <w:rsid w:val="00D75D5B"/>
    <w:rsid w:val="00D76A01"/>
    <w:rsid w:val="00D81B48"/>
    <w:rsid w:val="00D86729"/>
    <w:rsid w:val="00DA6A2D"/>
    <w:rsid w:val="00DB30E0"/>
    <w:rsid w:val="00DC21E5"/>
    <w:rsid w:val="00DC3672"/>
    <w:rsid w:val="00DC50D8"/>
    <w:rsid w:val="00DC6096"/>
    <w:rsid w:val="00DD14A3"/>
    <w:rsid w:val="00DD21D4"/>
    <w:rsid w:val="00DD7721"/>
    <w:rsid w:val="00DF6022"/>
    <w:rsid w:val="00E00BB3"/>
    <w:rsid w:val="00E01F22"/>
    <w:rsid w:val="00E025B6"/>
    <w:rsid w:val="00E03848"/>
    <w:rsid w:val="00E07E6B"/>
    <w:rsid w:val="00E11378"/>
    <w:rsid w:val="00E118A5"/>
    <w:rsid w:val="00E15E3E"/>
    <w:rsid w:val="00E2552C"/>
    <w:rsid w:val="00E272E9"/>
    <w:rsid w:val="00E406B6"/>
    <w:rsid w:val="00E41CFC"/>
    <w:rsid w:val="00E454B3"/>
    <w:rsid w:val="00E4772A"/>
    <w:rsid w:val="00E61181"/>
    <w:rsid w:val="00E629C5"/>
    <w:rsid w:val="00E725FB"/>
    <w:rsid w:val="00E929DA"/>
    <w:rsid w:val="00E93F42"/>
    <w:rsid w:val="00E961CB"/>
    <w:rsid w:val="00EA5AF7"/>
    <w:rsid w:val="00EA7AF5"/>
    <w:rsid w:val="00EB3F9F"/>
    <w:rsid w:val="00EB61F4"/>
    <w:rsid w:val="00EC126B"/>
    <w:rsid w:val="00EC77D6"/>
    <w:rsid w:val="00EE7219"/>
    <w:rsid w:val="00EF640F"/>
    <w:rsid w:val="00F030D1"/>
    <w:rsid w:val="00F0339D"/>
    <w:rsid w:val="00F041AC"/>
    <w:rsid w:val="00F15CF3"/>
    <w:rsid w:val="00F22704"/>
    <w:rsid w:val="00F308CE"/>
    <w:rsid w:val="00F36DBB"/>
    <w:rsid w:val="00F41FE9"/>
    <w:rsid w:val="00F4608F"/>
    <w:rsid w:val="00F500F2"/>
    <w:rsid w:val="00F52F0A"/>
    <w:rsid w:val="00F77973"/>
    <w:rsid w:val="00F809D4"/>
    <w:rsid w:val="00F836CA"/>
    <w:rsid w:val="00F83F20"/>
    <w:rsid w:val="00F87033"/>
    <w:rsid w:val="00F957F2"/>
    <w:rsid w:val="00F97514"/>
    <w:rsid w:val="00FB2FC6"/>
    <w:rsid w:val="00FB376D"/>
    <w:rsid w:val="00FB5937"/>
    <w:rsid w:val="00FB5F2F"/>
    <w:rsid w:val="00FC36CD"/>
    <w:rsid w:val="00FD2ADF"/>
    <w:rsid w:val="00FD6AFB"/>
    <w:rsid w:val="00FE6D0E"/>
    <w:rsid w:val="00FE7CF2"/>
    <w:rsid w:val="00FF2E86"/>
    <w:rsid w:val="00FF3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64817"/>
  <w15:chartTrackingRefBased/>
  <w15:docId w15:val="{6591AC18-BABC-495D-A059-94BE00EEF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3BE5"/>
  </w:style>
  <w:style w:type="paragraph" w:styleId="1">
    <w:name w:val="heading 1"/>
    <w:basedOn w:val="a"/>
    <w:next w:val="a"/>
    <w:link w:val="10"/>
    <w:uiPriority w:val="9"/>
    <w:qFormat/>
    <w:rsid w:val="008A4B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44AE7"/>
    <w:pPr>
      <w:ind w:left="720"/>
      <w:contextualSpacing/>
    </w:pPr>
  </w:style>
  <w:style w:type="character" w:customStyle="1" w:styleId="a4">
    <w:name w:val="Абзац списка Знак"/>
    <w:link w:val="a3"/>
    <w:uiPriority w:val="34"/>
    <w:rsid w:val="00644AE7"/>
  </w:style>
  <w:style w:type="paragraph" w:styleId="a5">
    <w:name w:val="footnote text"/>
    <w:basedOn w:val="a"/>
    <w:link w:val="a6"/>
    <w:uiPriority w:val="99"/>
    <w:semiHidden/>
    <w:unhideWhenUsed/>
    <w:rsid w:val="00644AE7"/>
    <w:pPr>
      <w:spacing w:after="0" w:line="240" w:lineRule="auto"/>
    </w:pPr>
    <w:rPr>
      <w:sz w:val="20"/>
      <w:szCs w:val="20"/>
    </w:rPr>
  </w:style>
  <w:style w:type="character" w:customStyle="1" w:styleId="a6">
    <w:name w:val="Текст сноски Знак"/>
    <w:basedOn w:val="a0"/>
    <w:link w:val="a5"/>
    <w:uiPriority w:val="99"/>
    <w:semiHidden/>
    <w:rsid w:val="00644AE7"/>
    <w:rPr>
      <w:sz w:val="20"/>
      <w:szCs w:val="20"/>
    </w:rPr>
  </w:style>
  <w:style w:type="character" w:styleId="a7">
    <w:name w:val="footnote reference"/>
    <w:basedOn w:val="a0"/>
    <w:uiPriority w:val="99"/>
    <w:semiHidden/>
    <w:unhideWhenUsed/>
    <w:rsid w:val="00644AE7"/>
    <w:rPr>
      <w:vertAlign w:val="superscript"/>
    </w:rPr>
  </w:style>
  <w:style w:type="paragraph" w:customStyle="1" w:styleId="Default">
    <w:name w:val="Default"/>
    <w:rsid w:val="00A20C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
    <w:basedOn w:val="a0"/>
    <w:rsid w:val="00244BC6"/>
    <w:rPr>
      <w:rFonts w:ascii="Tahoma" w:eastAsia="Tahoma" w:hAnsi="Tahoma" w:cs="Tahoma"/>
      <w:b w:val="0"/>
      <w:bCs w:val="0"/>
      <w:i w:val="0"/>
      <w:iCs w:val="0"/>
      <w:smallCaps w:val="0"/>
      <w:strike w:val="0"/>
      <w:sz w:val="16"/>
      <w:szCs w:val="16"/>
      <w:u w:val="none"/>
    </w:rPr>
  </w:style>
  <w:style w:type="table" w:styleId="a8">
    <w:name w:val="Table Grid"/>
    <w:basedOn w:val="a1"/>
    <w:uiPriority w:val="59"/>
    <w:rsid w:val="00244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4226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DC21E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C21E5"/>
  </w:style>
  <w:style w:type="paragraph" w:styleId="ac">
    <w:name w:val="footer"/>
    <w:basedOn w:val="a"/>
    <w:link w:val="ad"/>
    <w:uiPriority w:val="99"/>
    <w:unhideWhenUsed/>
    <w:rsid w:val="00DC21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C21E5"/>
  </w:style>
  <w:style w:type="table" w:styleId="ae">
    <w:name w:val="Grid Table Light"/>
    <w:basedOn w:val="a1"/>
    <w:uiPriority w:val="40"/>
    <w:rsid w:val="00655D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
    <w:name w:val="annotation reference"/>
    <w:basedOn w:val="a0"/>
    <w:uiPriority w:val="99"/>
    <w:semiHidden/>
    <w:unhideWhenUsed/>
    <w:rsid w:val="00C62CA4"/>
    <w:rPr>
      <w:sz w:val="16"/>
      <w:szCs w:val="16"/>
    </w:rPr>
  </w:style>
  <w:style w:type="paragraph" w:styleId="af0">
    <w:name w:val="annotation text"/>
    <w:basedOn w:val="a"/>
    <w:link w:val="af1"/>
    <w:uiPriority w:val="99"/>
    <w:semiHidden/>
    <w:unhideWhenUsed/>
    <w:rsid w:val="00C62CA4"/>
    <w:pPr>
      <w:spacing w:line="240" w:lineRule="auto"/>
    </w:pPr>
    <w:rPr>
      <w:sz w:val="20"/>
      <w:szCs w:val="20"/>
    </w:rPr>
  </w:style>
  <w:style w:type="character" w:customStyle="1" w:styleId="af1">
    <w:name w:val="Текст примечания Знак"/>
    <w:basedOn w:val="a0"/>
    <w:link w:val="af0"/>
    <w:uiPriority w:val="99"/>
    <w:semiHidden/>
    <w:rsid w:val="00C62CA4"/>
    <w:rPr>
      <w:sz w:val="20"/>
      <w:szCs w:val="20"/>
    </w:rPr>
  </w:style>
  <w:style w:type="paragraph" w:styleId="af2">
    <w:name w:val="annotation subject"/>
    <w:basedOn w:val="af0"/>
    <w:next w:val="af0"/>
    <w:link w:val="af3"/>
    <w:uiPriority w:val="99"/>
    <w:semiHidden/>
    <w:unhideWhenUsed/>
    <w:rsid w:val="00C62CA4"/>
    <w:rPr>
      <w:b/>
      <w:bCs/>
    </w:rPr>
  </w:style>
  <w:style w:type="character" w:customStyle="1" w:styleId="af3">
    <w:name w:val="Тема примечания Знак"/>
    <w:basedOn w:val="af1"/>
    <w:link w:val="af2"/>
    <w:uiPriority w:val="99"/>
    <w:semiHidden/>
    <w:rsid w:val="00C62CA4"/>
    <w:rPr>
      <w:b/>
      <w:bCs/>
      <w:sz w:val="20"/>
      <w:szCs w:val="20"/>
    </w:rPr>
  </w:style>
  <w:style w:type="paragraph" w:styleId="af4">
    <w:name w:val="Balloon Text"/>
    <w:basedOn w:val="a"/>
    <w:link w:val="af5"/>
    <w:uiPriority w:val="99"/>
    <w:semiHidden/>
    <w:unhideWhenUsed/>
    <w:rsid w:val="00C62CA4"/>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C62CA4"/>
    <w:rPr>
      <w:rFonts w:ascii="Segoe UI" w:hAnsi="Segoe UI" w:cs="Segoe UI"/>
      <w:sz w:val="18"/>
      <w:szCs w:val="18"/>
    </w:rPr>
  </w:style>
  <w:style w:type="character" w:customStyle="1" w:styleId="10">
    <w:name w:val="Заголовок 1 Знак"/>
    <w:basedOn w:val="a0"/>
    <w:link w:val="1"/>
    <w:uiPriority w:val="9"/>
    <w:rsid w:val="008A4BB5"/>
    <w:rPr>
      <w:rFonts w:asciiTheme="majorHAnsi" w:eastAsiaTheme="majorEastAsia" w:hAnsiTheme="majorHAnsi" w:cstheme="majorBidi"/>
      <w:color w:val="2F5496" w:themeColor="accent1" w:themeShade="BF"/>
      <w:sz w:val="32"/>
      <w:szCs w:val="32"/>
    </w:rPr>
  </w:style>
  <w:style w:type="paragraph" w:styleId="af6">
    <w:name w:val="TOC Heading"/>
    <w:basedOn w:val="1"/>
    <w:next w:val="a"/>
    <w:uiPriority w:val="39"/>
    <w:unhideWhenUsed/>
    <w:qFormat/>
    <w:rsid w:val="008A4BB5"/>
    <w:pPr>
      <w:outlineLvl w:val="9"/>
    </w:pPr>
    <w:rPr>
      <w:lang w:eastAsia="ru-RU"/>
    </w:rPr>
  </w:style>
  <w:style w:type="character" w:styleId="af7">
    <w:name w:val="Hyperlink"/>
    <w:basedOn w:val="a0"/>
    <w:uiPriority w:val="99"/>
    <w:unhideWhenUsed/>
    <w:rsid w:val="008A4BB5"/>
    <w:rPr>
      <w:color w:val="0563C1" w:themeColor="hyperlink"/>
      <w:u w:val="single"/>
    </w:rPr>
  </w:style>
  <w:style w:type="character" w:styleId="af8">
    <w:name w:val="FollowedHyperlink"/>
    <w:basedOn w:val="a0"/>
    <w:uiPriority w:val="99"/>
    <w:semiHidden/>
    <w:unhideWhenUsed/>
    <w:rsid w:val="008A4B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55367">
      <w:bodyDiv w:val="1"/>
      <w:marLeft w:val="0"/>
      <w:marRight w:val="0"/>
      <w:marTop w:val="0"/>
      <w:marBottom w:val="0"/>
      <w:divBdr>
        <w:top w:val="none" w:sz="0" w:space="0" w:color="auto"/>
        <w:left w:val="none" w:sz="0" w:space="0" w:color="auto"/>
        <w:bottom w:val="none" w:sz="0" w:space="0" w:color="auto"/>
        <w:right w:val="none" w:sz="0" w:space="0" w:color="auto"/>
      </w:divBdr>
    </w:div>
    <w:div w:id="62025324">
      <w:bodyDiv w:val="1"/>
      <w:marLeft w:val="0"/>
      <w:marRight w:val="0"/>
      <w:marTop w:val="0"/>
      <w:marBottom w:val="0"/>
      <w:divBdr>
        <w:top w:val="none" w:sz="0" w:space="0" w:color="auto"/>
        <w:left w:val="none" w:sz="0" w:space="0" w:color="auto"/>
        <w:bottom w:val="none" w:sz="0" w:space="0" w:color="auto"/>
        <w:right w:val="none" w:sz="0" w:space="0" w:color="auto"/>
      </w:divBdr>
    </w:div>
    <w:div w:id="101996638">
      <w:bodyDiv w:val="1"/>
      <w:marLeft w:val="0"/>
      <w:marRight w:val="0"/>
      <w:marTop w:val="0"/>
      <w:marBottom w:val="0"/>
      <w:divBdr>
        <w:top w:val="none" w:sz="0" w:space="0" w:color="auto"/>
        <w:left w:val="none" w:sz="0" w:space="0" w:color="auto"/>
        <w:bottom w:val="none" w:sz="0" w:space="0" w:color="auto"/>
        <w:right w:val="none" w:sz="0" w:space="0" w:color="auto"/>
      </w:divBdr>
    </w:div>
    <w:div w:id="124664759">
      <w:bodyDiv w:val="1"/>
      <w:marLeft w:val="0"/>
      <w:marRight w:val="0"/>
      <w:marTop w:val="0"/>
      <w:marBottom w:val="0"/>
      <w:divBdr>
        <w:top w:val="none" w:sz="0" w:space="0" w:color="auto"/>
        <w:left w:val="none" w:sz="0" w:space="0" w:color="auto"/>
        <w:bottom w:val="none" w:sz="0" w:space="0" w:color="auto"/>
        <w:right w:val="none" w:sz="0" w:space="0" w:color="auto"/>
      </w:divBdr>
    </w:div>
    <w:div w:id="189799745">
      <w:bodyDiv w:val="1"/>
      <w:marLeft w:val="0"/>
      <w:marRight w:val="0"/>
      <w:marTop w:val="0"/>
      <w:marBottom w:val="0"/>
      <w:divBdr>
        <w:top w:val="none" w:sz="0" w:space="0" w:color="auto"/>
        <w:left w:val="none" w:sz="0" w:space="0" w:color="auto"/>
        <w:bottom w:val="none" w:sz="0" w:space="0" w:color="auto"/>
        <w:right w:val="none" w:sz="0" w:space="0" w:color="auto"/>
      </w:divBdr>
    </w:div>
    <w:div w:id="191188479">
      <w:bodyDiv w:val="1"/>
      <w:marLeft w:val="0"/>
      <w:marRight w:val="0"/>
      <w:marTop w:val="0"/>
      <w:marBottom w:val="0"/>
      <w:divBdr>
        <w:top w:val="none" w:sz="0" w:space="0" w:color="auto"/>
        <w:left w:val="none" w:sz="0" w:space="0" w:color="auto"/>
        <w:bottom w:val="none" w:sz="0" w:space="0" w:color="auto"/>
        <w:right w:val="none" w:sz="0" w:space="0" w:color="auto"/>
      </w:divBdr>
    </w:div>
    <w:div w:id="318730910">
      <w:bodyDiv w:val="1"/>
      <w:marLeft w:val="0"/>
      <w:marRight w:val="0"/>
      <w:marTop w:val="0"/>
      <w:marBottom w:val="0"/>
      <w:divBdr>
        <w:top w:val="none" w:sz="0" w:space="0" w:color="auto"/>
        <w:left w:val="none" w:sz="0" w:space="0" w:color="auto"/>
        <w:bottom w:val="none" w:sz="0" w:space="0" w:color="auto"/>
        <w:right w:val="none" w:sz="0" w:space="0" w:color="auto"/>
      </w:divBdr>
    </w:div>
    <w:div w:id="319577370">
      <w:bodyDiv w:val="1"/>
      <w:marLeft w:val="0"/>
      <w:marRight w:val="0"/>
      <w:marTop w:val="0"/>
      <w:marBottom w:val="0"/>
      <w:divBdr>
        <w:top w:val="none" w:sz="0" w:space="0" w:color="auto"/>
        <w:left w:val="none" w:sz="0" w:space="0" w:color="auto"/>
        <w:bottom w:val="none" w:sz="0" w:space="0" w:color="auto"/>
        <w:right w:val="none" w:sz="0" w:space="0" w:color="auto"/>
      </w:divBdr>
    </w:div>
    <w:div w:id="428354057">
      <w:bodyDiv w:val="1"/>
      <w:marLeft w:val="0"/>
      <w:marRight w:val="0"/>
      <w:marTop w:val="0"/>
      <w:marBottom w:val="0"/>
      <w:divBdr>
        <w:top w:val="none" w:sz="0" w:space="0" w:color="auto"/>
        <w:left w:val="none" w:sz="0" w:space="0" w:color="auto"/>
        <w:bottom w:val="none" w:sz="0" w:space="0" w:color="auto"/>
        <w:right w:val="none" w:sz="0" w:space="0" w:color="auto"/>
      </w:divBdr>
    </w:div>
    <w:div w:id="491992578">
      <w:bodyDiv w:val="1"/>
      <w:marLeft w:val="0"/>
      <w:marRight w:val="0"/>
      <w:marTop w:val="0"/>
      <w:marBottom w:val="0"/>
      <w:divBdr>
        <w:top w:val="none" w:sz="0" w:space="0" w:color="auto"/>
        <w:left w:val="none" w:sz="0" w:space="0" w:color="auto"/>
        <w:bottom w:val="none" w:sz="0" w:space="0" w:color="auto"/>
        <w:right w:val="none" w:sz="0" w:space="0" w:color="auto"/>
      </w:divBdr>
    </w:div>
    <w:div w:id="514466490">
      <w:bodyDiv w:val="1"/>
      <w:marLeft w:val="0"/>
      <w:marRight w:val="0"/>
      <w:marTop w:val="0"/>
      <w:marBottom w:val="0"/>
      <w:divBdr>
        <w:top w:val="none" w:sz="0" w:space="0" w:color="auto"/>
        <w:left w:val="none" w:sz="0" w:space="0" w:color="auto"/>
        <w:bottom w:val="none" w:sz="0" w:space="0" w:color="auto"/>
        <w:right w:val="none" w:sz="0" w:space="0" w:color="auto"/>
      </w:divBdr>
    </w:div>
    <w:div w:id="531845208">
      <w:bodyDiv w:val="1"/>
      <w:marLeft w:val="0"/>
      <w:marRight w:val="0"/>
      <w:marTop w:val="0"/>
      <w:marBottom w:val="0"/>
      <w:divBdr>
        <w:top w:val="none" w:sz="0" w:space="0" w:color="auto"/>
        <w:left w:val="none" w:sz="0" w:space="0" w:color="auto"/>
        <w:bottom w:val="none" w:sz="0" w:space="0" w:color="auto"/>
        <w:right w:val="none" w:sz="0" w:space="0" w:color="auto"/>
      </w:divBdr>
    </w:div>
    <w:div w:id="566652625">
      <w:bodyDiv w:val="1"/>
      <w:marLeft w:val="0"/>
      <w:marRight w:val="0"/>
      <w:marTop w:val="0"/>
      <w:marBottom w:val="0"/>
      <w:divBdr>
        <w:top w:val="none" w:sz="0" w:space="0" w:color="auto"/>
        <w:left w:val="none" w:sz="0" w:space="0" w:color="auto"/>
        <w:bottom w:val="none" w:sz="0" w:space="0" w:color="auto"/>
        <w:right w:val="none" w:sz="0" w:space="0" w:color="auto"/>
      </w:divBdr>
    </w:div>
    <w:div w:id="632949714">
      <w:bodyDiv w:val="1"/>
      <w:marLeft w:val="0"/>
      <w:marRight w:val="0"/>
      <w:marTop w:val="0"/>
      <w:marBottom w:val="0"/>
      <w:divBdr>
        <w:top w:val="none" w:sz="0" w:space="0" w:color="auto"/>
        <w:left w:val="none" w:sz="0" w:space="0" w:color="auto"/>
        <w:bottom w:val="none" w:sz="0" w:space="0" w:color="auto"/>
        <w:right w:val="none" w:sz="0" w:space="0" w:color="auto"/>
      </w:divBdr>
    </w:div>
    <w:div w:id="684863914">
      <w:bodyDiv w:val="1"/>
      <w:marLeft w:val="0"/>
      <w:marRight w:val="0"/>
      <w:marTop w:val="0"/>
      <w:marBottom w:val="0"/>
      <w:divBdr>
        <w:top w:val="none" w:sz="0" w:space="0" w:color="auto"/>
        <w:left w:val="none" w:sz="0" w:space="0" w:color="auto"/>
        <w:bottom w:val="none" w:sz="0" w:space="0" w:color="auto"/>
        <w:right w:val="none" w:sz="0" w:space="0" w:color="auto"/>
      </w:divBdr>
    </w:div>
    <w:div w:id="695038471">
      <w:bodyDiv w:val="1"/>
      <w:marLeft w:val="0"/>
      <w:marRight w:val="0"/>
      <w:marTop w:val="0"/>
      <w:marBottom w:val="0"/>
      <w:divBdr>
        <w:top w:val="none" w:sz="0" w:space="0" w:color="auto"/>
        <w:left w:val="none" w:sz="0" w:space="0" w:color="auto"/>
        <w:bottom w:val="none" w:sz="0" w:space="0" w:color="auto"/>
        <w:right w:val="none" w:sz="0" w:space="0" w:color="auto"/>
      </w:divBdr>
    </w:div>
    <w:div w:id="756750838">
      <w:bodyDiv w:val="1"/>
      <w:marLeft w:val="0"/>
      <w:marRight w:val="0"/>
      <w:marTop w:val="0"/>
      <w:marBottom w:val="0"/>
      <w:divBdr>
        <w:top w:val="none" w:sz="0" w:space="0" w:color="auto"/>
        <w:left w:val="none" w:sz="0" w:space="0" w:color="auto"/>
        <w:bottom w:val="none" w:sz="0" w:space="0" w:color="auto"/>
        <w:right w:val="none" w:sz="0" w:space="0" w:color="auto"/>
      </w:divBdr>
    </w:div>
    <w:div w:id="771439004">
      <w:bodyDiv w:val="1"/>
      <w:marLeft w:val="0"/>
      <w:marRight w:val="0"/>
      <w:marTop w:val="0"/>
      <w:marBottom w:val="0"/>
      <w:divBdr>
        <w:top w:val="none" w:sz="0" w:space="0" w:color="auto"/>
        <w:left w:val="none" w:sz="0" w:space="0" w:color="auto"/>
        <w:bottom w:val="none" w:sz="0" w:space="0" w:color="auto"/>
        <w:right w:val="none" w:sz="0" w:space="0" w:color="auto"/>
      </w:divBdr>
    </w:div>
    <w:div w:id="867644618">
      <w:bodyDiv w:val="1"/>
      <w:marLeft w:val="0"/>
      <w:marRight w:val="0"/>
      <w:marTop w:val="0"/>
      <w:marBottom w:val="0"/>
      <w:divBdr>
        <w:top w:val="none" w:sz="0" w:space="0" w:color="auto"/>
        <w:left w:val="none" w:sz="0" w:space="0" w:color="auto"/>
        <w:bottom w:val="none" w:sz="0" w:space="0" w:color="auto"/>
        <w:right w:val="none" w:sz="0" w:space="0" w:color="auto"/>
      </w:divBdr>
    </w:div>
    <w:div w:id="890308627">
      <w:bodyDiv w:val="1"/>
      <w:marLeft w:val="0"/>
      <w:marRight w:val="0"/>
      <w:marTop w:val="0"/>
      <w:marBottom w:val="0"/>
      <w:divBdr>
        <w:top w:val="none" w:sz="0" w:space="0" w:color="auto"/>
        <w:left w:val="none" w:sz="0" w:space="0" w:color="auto"/>
        <w:bottom w:val="none" w:sz="0" w:space="0" w:color="auto"/>
        <w:right w:val="none" w:sz="0" w:space="0" w:color="auto"/>
      </w:divBdr>
    </w:div>
    <w:div w:id="896866222">
      <w:bodyDiv w:val="1"/>
      <w:marLeft w:val="0"/>
      <w:marRight w:val="0"/>
      <w:marTop w:val="0"/>
      <w:marBottom w:val="0"/>
      <w:divBdr>
        <w:top w:val="none" w:sz="0" w:space="0" w:color="auto"/>
        <w:left w:val="none" w:sz="0" w:space="0" w:color="auto"/>
        <w:bottom w:val="none" w:sz="0" w:space="0" w:color="auto"/>
        <w:right w:val="none" w:sz="0" w:space="0" w:color="auto"/>
      </w:divBdr>
    </w:div>
    <w:div w:id="919487133">
      <w:bodyDiv w:val="1"/>
      <w:marLeft w:val="0"/>
      <w:marRight w:val="0"/>
      <w:marTop w:val="0"/>
      <w:marBottom w:val="0"/>
      <w:divBdr>
        <w:top w:val="none" w:sz="0" w:space="0" w:color="auto"/>
        <w:left w:val="none" w:sz="0" w:space="0" w:color="auto"/>
        <w:bottom w:val="none" w:sz="0" w:space="0" w:color="auto"/>
        <w:right w:val="none" w:sz="0" w:space="0" w:color="auto"/>
      </w:divBdr>
    </w:div>
    <w:div w:id="929120929">
      <w:bodyDiv w:val="1"/>
      <w:marLeft w:val="0"/>
      <w:marRight w:val="0"/>
      <w:marTop w:val="0"/>
      <w:marBottom w:val="0"/>
      <w:divBdr>
        <w:top w:val="none" w:sz="0" w:space="0" w:color="auto"/>
        <w:left w:val="none" w:sz="0" w:space="0" w:color="auto"/>
        <w:bottom w:val="none" w:sz="0" w:space="0" w:color="auto"/>
        <w:right w:val="none" w:sz="0" w:space="0" w:color="auto"/>
      </w:divBdr>
    </w:div>
    <w:div w:id="1037508033">
      <w:bodyDiv w:val="1"/>
      <w:marLeft w:val="0"/>
      <w:marRight w:val="0"/>
      <w:marTop w:val="0"/>
      <w:marBottom w:val="0"/>
      <w:divBdr>
        <w:top w:val="none" w:sz="0" w:space="0" w:color="auto"/>
        <w:left w:val="none" w:sz="0" w:space="0" w:color="auto"/>
        <w:bottom w:val="none" w:sz="0" w:space="0" w:color="auto"/>
        <w:right w:val="none" w:sz="0" w:space="0" w:color="auto"/>
      </w:divBdr>
    </w:div>
    <w:div w:id="1045913974">
      <w:bodyDiv w:val="1"/>
      <w:marLeft w:val="0"/>
      <w:marRight w:val="0"/>
      <w:marTop w:val="0"/>
      <w:marBottom w:val="0"/>
      <w:divBdr>
        <w:top w:val="none" w:sz="0" w:space="0" w:color="auto"/>
        <w:left w:val="none" w:sz="0" w:space="0" w:color="auto"/>
        <w:bottom w:val="none" w:sz="0" w:space="0" w:color="auto"/>
        <w:right w:val="none" w:sz="0" w:space="0" w:color="auto"/>
      </w:divBdr>
    </w:div>
    <w:div w:id="1082028586">
      <w:bodyDiv w:val="1"/>
      <w:marLeft w:val="0"/>
      <w:marRight w:val="0"/>
      <w:marTop w:val="0"/>
      <w:marBottom w:val="0"/>
      <w:divBdr>
        <w:top w:val="none" w:sz="0" w:space="0" w:color="auto"/>
        <w:left w:val="none" w:sz="0" w:space="0" w:color="auto"/>
        <w:bottom w:val="none" w:sz="0" w:space="0" w:color="auto"/>
        <w:right w:val="none" w:sz="0" w:space="0" w:color="auto"/>
      </w:divBdr>
    </w:div>
    <w:div w:id="1092240504">
      <w:bodyDiv w:val="1"/>
      <w:marLeft w:val="0"/>
      <w:marRight w:val="0"/>
      <w:marTop w:val="0"/>
      <w:marBottom w:val="0"/>
      <w:divBdr>
        <w:top w:val="none" w:sz="0" w:space="0" w:color="auto"/>
        <w:left w:val="none" w:sz="0" w:space="0" w:color="auto"/>
        <w:bottom w:val="none" w:sz="0" w:space="0" w:color="auto"/>
        <w:right w:val="none" w:sz="0" w:space="0" w:color="auto"/>
      </w:divBdr>
    </w:div>
    <w:div w:id="1165048351">
      <w:bodyDiv w:val="1"/>
      <w:marLeft w:val="0"/>
      <w:marRight w:val="0"/>
      <w:marTop w:val="0"/>
      <w:marBottom w:val="0"/>
      <w:divBdr>
        <w:top w:val="none" w:sz="0" w:space="0" w:color="auto"/>
        <w:left w:val="none" w:sz="0" w:space="0" w:color="auto"/>
        <w:bottom w:val="none" w:sz="0" w:space="0" w:color="auto"/>
        <w:right w:val="none" w:sz="0" w:space="0" w:color="auto"/>
      </w:divBdr>
    </w:div>
    <w:div w:id="1248923960">
      <w:bodyDiv w:val="1"/>
      <w:marLeft w:val="0"/>
      <w:marRight w:val="0"/>
      <w:marTop w:val="0"/>
      <w:marBottom w:val="0"/>
      <w:divBdr>
        <w:top w:val="none" w:sz="0" w:space="0" w:color="auto"/>
        <w:left w:val="none" w:sz="0" w:space="0" w:color="auto"/>
        <w:bottom w:val="none" w:sz="0" w:space="0" w:color="auto"/>
        <w:right w:val="none" w:sz="0" w:space="0" w:color="auto"/>
      </w:divBdr>
    </w:div>
    <w:div w:id="1278679250">
      <w:bodyDiv w:val="1"/>
      <w:marLeft w:val="0"/>
      <w:marRight w:val="0"/>
      <w:marTop w:val="0"/>
      <w:marBottom w:val="0"/>
      <w:divBdr>
        <w:top w:val="none" w:sz="0" w:space="0" w:color="auto"/>
        <w:left w:val="none" w:sz="0" w:space="0" w:color="auto"/>
        <w:bottom w:val="none" w:sz="0" w:space="0" w:color="auto"/>
        <w:right w:val="none" w:sz="0" w:space="0" w:color="auto"/>
      </w:divBdr>
    </w:div>
    <w:div w:id="1279603119">
      <w:bodyDiv w:val="1"/>
      <w:marLeft w:val="0"/>
      <w:marRight w:val="0"/>
      <w:marTop w:val="0"/>
      <w:marBottom w:val="0"/>
      <w:divBdr>
        <w:top w:val="none" w:sz="0" w:space="0" w:color="auto"/>
        <w:left w:val="none" w:sz="0" w:space="0" w:color="auto"/>
        <w:bottom w:val="none" w:sz="0" w:space="0" w:color="auto"/>
        <w:right w:val="none" w:sz="0" w:space="0" w:color="auto"/>
      </w:divBdr>
    </w:div>
    <w:div w:id="1356073982">
      <w:bodyDiv w:val="1"/>
      <w:marLeft w:val="0"/>
      <w:marRight w:val="0"/>
      <w:marTop w:val="0"/>
      <w:marBottom w:val="0"/>
      <w:divBdr>
        <w:top w:val="none" w:sz="0" w:space="0" w:color="auto"/>
        <w:left w:val="none" w:sz="0" w:space="0" w:color="auto"/>
        <w:bottom w:val="none" w:sz="0" w:space="0" w:color="auto"/>
        <w:right w:val="none" w:sz="0" w:space="0" w:color="auto"/>
      </w:divBdr>
    </w:div>
    <w:div w:id="1376194910">
      <w:bodyDiv w:val="1"/>
      <w:marLeft w:val="0"/>
      <w:marRight w:val="0"/>
      <w:marTop w:val="0"/>
      <w:marBottom w:val="0"/>
      <w:divBdr>
        <w:top w:val="none" w:sz="0" w:space="0" w:color="auto"/>
        <w:left w:val="none" w:sz="0" w:space="0" w:color="auto"/>
        <w:bottom w:val="none" w:sz="0" w:space="0" w:color="auto"/>
        <w:right w:val="none" w:sz="0" w:space="0" w:color="auto"/>
      </w:divBdr>
    </w:div>
    <w:div w:id="1388798659">
      <w:bodyDiv w:val="1"/>
      <w:marLeft w:val="0"/>
      <w:marRight w:val="0"/>
      <w:marTop w:val="0"/>
      <w:marBottom w:val="0"/>
      <w:divBdr>
        <w:top w:val="none" w:sz="0" w:space="0" w:color="auto"/>
        <w:left w:val="none" w:sz="0" w:space="0" w:color="auto"/>
        <w:bottom w:val="none" w:sz="0" w:space="0" w:color="auto"/>
        <w:right w:val="none" w:sz="0" w:space="0" w:color="auto"/>
      </w:divBdr>
    </w:div>
    <w:div w:id="1416172711">
      <w:bodyDiv w:val="1"/>
      <w:marLeft w:val="0"/>
      <w:marRight w:val="0"/>
      <w:marTop w:val="0"/>
      <w:marBottom w:val="0"/>
      <w:divBdr>
        <w:top w:val="none" w:sz="0" w:space="0" w:color="auto"/>
        <w:left w:val="none" w:sz="0" w:space="0" w:color="auto"/>
        <w:bottom w:val="none" w:sz="0" w:space="0" w:color="auto"/>
        <w:right w:val="none" w:sz="0" w:space="0" w:color="auto"/>
      </w:divBdr>
    </w:div>
    <w:div w:id="1613978055">
      <w:bodyDiv w:val="1"/>
      <w:marLeft w:val="0"/>
      <w:marRight w:val="0"/>
      <w:marTop w:val="0"/>
      <w:marBottom w:val="0"/>
      <w:divBdr>
        <w:top w:val="none" w:sz="0" w:space="0" w:color="auto"/>
        <w:left w:val="none" w:sz="0" w:space="0" w:color="auto"/>
        <w:bottom w:val="none" w:sz="0" w:space="0" w:color="auto"/>
        <w:right w:val="none" w:sz="0" w:space="0" w:color="auto"/>
      </w:divBdr>
    </w:div>
    <w:div w:id="1652440082">
      <w:bodyDiv w:val="1"/>
      <w:marLeft w:val="0"/>
      <w:marRight w:val="0"/>
      <w:marTop w:val="0"/>
      <w:marBottom w:val="0"/>
      <w:divBdr>
        <w:top w:val="none" w:sz="0" w:space="0" w:color="auto"/>
        <w:left w:val="none" w:sz="0" w:space="0" w:color="auto"/>
        <w:bottom w:val="none" w:sz="0" w:space="0" w:color="auto"/>
        <w:right w:val="none" w:sz="0" w:space="0" w:color="auto"/>
      </w:divBdr>
    </w:div>
    <w:div w:id="1713846477">
      <w:bodyDiv w:val="1"/>
      <w:marLeft w:val="0"/>
      <w:marRight w:val="0"/>
      <w:marTop w:val="0"/>
      <w:marBottom w:val="0"/>
      <w:divBdr>
        <w:top w:val="none" w:sz="0" w:space="0" w:color="auto"/>
        <w:left w:val="none" w:sz="0" w:space="0" w:color="auto"/>
        <w:bottom w:val="none" w:sz="0" w:space="0" w:color="auto"/>
        <w:right w:val="none" w:sz="0" w:space="0" w:color="auto"/>
      </w:divBdr>
    </w:div>
    <w:div w:id="1719863422">
      <w:bodyDiv w:val="1"/>
      <w:marLeft w:val="0"/>
      <w:marRight w:val="0"/>
      <w:marTop w:val="0"/>
      <w:marBottom w:val="0"/>
      <w:divBdr>
        <w:top w:val="none" w:sz="0" w:space="0" w:color="auto"/>
        <w:left w:val="none" w:sz="0" w:space="0" w:color="auto"/>
        <w:bottom w:val="none" w:sz="0" w:space="0" w:color="auto"/>
        <w:right w:val="none" w:sz="0" w:space="0" w:color="auto"/>
      </w:divBdr>
    </w:div>
    <w:div w:id="1774859533">
      <w:bodyDiv w:val="1"/>
      <w:marLeft w:val="0"/>
      <w:marRight w:val="0"/>
      <w:marTop w:val="0"/>
      <w:marBottom w:val="0"/>
      <w:divBdr>
        <w:top w:val="none" w:sz="0" w:space="0" w:color="auto"/>
        <w:left w:val="none" w:sz="0" w:space="0" w:color="auto"/>
        <w:bottom w:val="none" w:sz="0" w:space="0" w:color="auto"/>
        <w:right w:val="none" w:sz="0" w:space="0" w:color="auto"/>
      </w:divBdr>
    </w:div>
    <w:div w:id="1836845623">
      <w:bodyDiv w:val="1"/>
      <w:marLeft w:val="0"/>
      <w:marRight w:val="0"/>
      <w:marTop w:val="0"/>
      <w:marBottom w:val="0"/>
      <w:divBdr>
        <w:top w:val="none" w:sz="0" w:space="0" w:color="auto"/>
        <w:left w:val="none" w:sz="0" w:space="0" w:color="auto"/>
        <w:bottom w:val="none" w:sz="0" w:space="0" w:color="auto"/>
        <w:right w:val="none" w:sz="0" w:space="0" w:color="auto"/>
      </w:divBdr>
    </w:div>
    <w:div w:id="1847669030">
      <w:bodyDiv w:val="1"/>
      <w:marLeft w:val="0"/>
      <w:marRight w:val="0"/>
      <w:marTop w:val="0"/>
      <w:marBottom w:val="0"/>
      <w:divBdr>
        <w:top w:val="none" w:sz="0" w:space="0" w:color="auto"/>
        <w:left w:val="none" w:sz="0" w:space="0" w:color="auto"/>
        <w:bottom w:val="none" w:sz="0" w:space="0" w:color="auto"/>
        <w:right w:val="none" w:sz="0" w:space="0" w:color="auto"/>
      </w:divBdr>
    </w:div>
    <w:div w:id="1874733450">
      <w:bodyDiv w:val="1"/>
      <w:marLeft w:val="0"/>
      <w:marRight w:val="0"/>
      <w:marTop w:val="0"/>
      <w:marBottom w:val="0"/>
      <w:divBdr>
        <w:top w:val="none" w:sz="0" w:space="0" w:color="auto"/>
        <w:left w:val="none" w:sz="0" w:space="0" w:color="auto"/>
        <w:bottom w:val="none" w:sz="0" w:space="0" w:color="auto"/>
        <w:right w:val="none" w:sz="0" w:space="0" w:color="auto"/>
      </w:divBdr>
    </w:div>
    <w:div w:id="1888299314">
      <w:bodyDiv w:val="1"/>
      <w:marLeft w:val="0"/>
      <w:marRight w:val="0"/>
      <w:marTop w:val="0"/>
      <w:marBottom w:val="0"/>
      <w:divBdr>
        <w:top w:val="none" w:sz="0" w:space="0" w:color="auto"/>
        <w:left w:val="none" w:sz="0" w:space="0" w:color="auto"/>
        <w:bottom w:val="none" w:sz="0" w:space="0" w:color="auto"/>
        <w:right w:val="none" w:sz="0" w:space="0" w:color="auto"/>
      </w:divBdr>
    </w:div>
    <w:div w:id="1981421830">
      <w:bodyDiv w:val="1"/>
      <w:marLeft w:val="0"/>
      <w:marRight w:val="0"/>
      <w:marTop w:val="0"/>
      <w:marBottom w:val="0"/>
      <w:divBdr>
        <w:top w:val="none" w:sz="0" w:space="0" w:color="auto"/>
        <w:left w:val="none" w:sz="0" w:space="0" w:color="auto"/>
        <w:bottom w:val="none" w:sz="0" w:space="0" w:color="auto"/>
        <w:right w:val="none" w:sz="0" w:space="0" w:color="auto"/>
      </w:divBdr>
    </w:div>
    <w:div w:id="1992783945">
      <w:bodyDiv w:val="1"/>
      <w:marLeft w:val="0"/>
      <w:marRight w:val="0"/>
      <w:marTop w:val="0"/>
      <w:marBottom w:val="0"/>
      <w:divBdr>
        <w:top w:val="none" w:sz="0" w:space="0" w:color="auto"/>
        <w:left w:val="none" w:sz="0" w:space="0" w:color="auto"/>
        <w:bottom w:val="none" w:sz="0" w:space="0" w:color="auto"/>
        <w:right w:val="none" w:sz="0" w:space="0" w:color="auto"/>
      </w:divBdr>
    </w:div>
    <w:div w:id="2089888480">
      <w:bodyDiv w:val="1"/>
      <w:marLeft w:val="0"/>
      <w:marRight w:val="0"/>
      <w:marTop w:val="0"/>
      <w:marBottom w:val="0"/>
      <w:divBdr>
        <w:top w:val="none" w:sz="0" w:space="0" w:color="auto"/>
        <w:left w:val="none" w:sz="0" w:space="0" w:color="auto"/>
        <w:bottom w:val="none" w:sz="0" w:space="0" w:color="auto"/>
        <w:right w:val="none" w:sz="0" w:space="0" w:color="auto"/>
      </w:divBdr>
    </w:div>
    <w:div w:id="210731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image" Target="media/image7.png"/><Relationship Id="rId56"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image" Target="media/image5.png"/><Relationship Id="rId59" Type="http://schemas.openxmlformats.org/officeDocument/2006/relationships/image" Target="media/image18.png"/><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image" Target="media/image1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image" Target="media/image3.png"/><Relationship Id="rId31" Type="http://schemas.openxmlformats.org/officeDocument/2006/relationships/chart" Target="charts/chart21.xml"/><Relationship Id="rId44" Type="http://schemas.openxmlformats.org/officeDocument/2006/relationships/footer" Target="footer1.xml"/><Relationship Id="rId52" Type="http://schemas.openxmlformats.org/officeDocument/2006/relationships/image" Target="media/image11.png"/><Relationship Id="rId60"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3.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xlsx" TargetMode="External"/><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xlsx" TargetMode="External"/><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3.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14.xml"/><Relationship Id="rId1" Type="http://schemas.microsoft.com/office/2011/relationships/chartStyle" Target="style14.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16.xml"/><Relationship Id="rId1" Type="http://schemas.microsoft.com/office/2011/relationships/chartStyle" Target="style16.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17.xml"/><Relationship Id="rId1" Type="http://schemas.microsoft.com/office/2011/relationships/chartStyle" Target="style17.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18.xml"/><Relationship Id="rId1" Type="http://schemas.microsoft.com/office/2011/relationships/chartStyle" Target="style18.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19.xml"/><Relationship Id="rId1" Type="http://schemas.microsoft.com/office/2011/relationships/chartStyle" Target="style19.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xlsx" TargetMode="External"/><Relationship Id="rId2" Type="http://schemas.microsoft.com/office/2011/relationships/chartColorStyle" Target="colors21.xml"/><Relationship Id="rId1" Type="http://schemas.microsoft.com/office/2011/relationships/chartStyle" Target="style21.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xlsx" TargetMode="External"/><Relationship Id="rId2" Type="http://schemas.microsoft.com/office/2011/relationships/chartColorStyle" Target="colors22.xml"/><Relationship Id="rId1" Type="http://schemas.microsoft.com/office/2011/relationships/chartStyle" Target="style22.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xlsx" TargetMode="External"/><Relationship Id="rId2" Type="http://schemas.microsoft.com/office/2011/relationships/chartColorStyle" Target="colors23.xml"/><Relationship Id="rId1" Type="http://schemas.microsoft.com/office/2011/relationships/chartStyle" Target="style23.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xlsx" TargetMode="External"/><Relationship Id="rId2" Type="http://schemas.microsoft.com/office/2011/relationships/chartColorStyle" Target="colors24.xml"/><Relationship Id="rId1" Type="http://schemas.microsoft.com/office/2011/relationships/chartStyle" Target="style24.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eo-t\Documents\&#1088;&#1072;&#1073;&#1086;&#1090;&#1072;\&#1087;&#1088;&#1086;&#1077;&#1082;&#1090;%20&#1051;&#1054;%202021\&#1076;&#1083;&#1103;%20&#1086;&#1090;&#1095;&#1077;&#1090;&#1072;\&#1088;&#1072;&#1089;&#1095;&#1077;&#1090;&#1099;2=38.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88"/>
      <c:rAngAx val="0"/>
    </c:view3D>
    <c:floor>
      <c:thickness val="0"/>
    </c:floor>
    <c:sideWall>
      <c:thickness val="0"/>
    </c:sideWall>
    <c:backWall>
      <c:thickness val="0"/>
    </c:backWall>
    <c:plotArea>
      <c:layout>
        <c:manualLayout>
          <c:layoutTarget val="inner"/>
          <c:xMode val="edge"/>
          <c:yMode val="edge"/>
          <c:x val="3.1702026829979697E-2"/>
          <c:y val="0.11122644553151846"/>
          <c:w val="0.59660870516185449"/>
          <c:h val="0.8882890801440515"/>
        </c:manualLayout>
      </c:layout>
      <c:pie3DChart>
        <c:varyColors val="1"/>
        <c:ser>
          <c:idx val="0"/>
          <c:order val="0"/>
          <c:tx>
            <c:strRef>
              <c:f>Лист1!$B$1</c:f>
              <c:strCache>
                <c:ptCount val="1"/>
                <c:pt idx="0">
                  <c:v>Столбец1</c:v>
                </c:pt>
              </c:strCache>
            </c:strRef>
          </c:tx>
          <c:spPr>
            <a:effectLst>
              <a:outerShdw blurRad="152400" dist="317500" dir="5400000" sx="90000" sy="-19000" rotWithShape="0">
                <a:prstClr val="black">
                  <a:alpha val="15000"/>
                </a:prstClr>
              </a:outerShdw>
            </a:effectLst>
            <a:scene3d>
              <a:camera prst="orthographicFront"/>
              <a:lightRig rig="threePt" dir="t"/>
            </a:scene3d>
            <a:sp3d prstMaterial="softEdge">
              <a:contourClr>
                <a:srgbClr val="000000"/>
              </a:contourClr>
            </a:sp3d>
          </c:spPr>
          <c:explosion val="25"/>
          <c:dLbls>
            <c:dLbl>
              <c:idx val="1"/>
              <c:tx>
                <c:rich>
                  <a:bodyPr/>
                  <a:lstStyle/>
                  <a:p>
                    <a:r>
                      <a:rPr lang="en-US" sz="1200"/>
                      <a:t>0</a:t>
                    </a:r>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6A-44CF-899E-0D353319F371}"/>
                </c:ext>
              </c:extLst>
            </c:dLbl>
            <c:spPr>
              <a:noFill/>
            </c:spPr>
            <c:txPr>
              <a:bodyPr/>
              <a:lstStyle/>
              <a:p>
                <a:pPr>
                  <a:defRPr sz="12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да, в целом я удовлетворен(-а) и меня все устраивает</c:v>
                </c:pt>
                <c:pt idx="1">
                  <c:v>нет, детский сад меня абсолютно не устраивает</c:v>
                </c:pt>
                <c:pt idx="2">
                  <c:v>в целом удовлетворен(-а), но есть недостатки</c:v>
                </c:pt>
              </c:strCache>
            </c:strRef>
          </c:cat>
          <c:val>
            <c:numRef>
              <c:f>Лист1!$B$2:$B$4</c:f>
              <c:numCache>
                <c:formatCode>0.0%</c:formatCode>
                <c:ptCount val="3"/>
                <c:pt idx="0">
                  <c:v>0.84400000000000064</c:v>
                </c:pt>
                <c:pt idx="1">
                  <c:v>8.0000000000000175E-3</c:v>
                </c:pt>
                <c:pt idx="2">
                  <c:v>0.14800000000000021</c:v>
                </c:pt>
              </c:numCache>
            </c:numRef>
          </c:val>
          <c:extLst>
            <c:ext xmlns:c16="http://schemas.microsoft.com/office/drawing/2014/chart" uri="{C3380CC4-5D6E-409C-BE32-E72D297353CC}">
              <c16:uniqueId val="{00000001-826A-44CF-899E-0D353319F371}"/>
            </c:ext>
          </c:extLst>
        </c:ser>
        <c:dLbls>
          <c:showLegendKey val="0"/>
          <c:showVal val="0"/>
          <c:showCatName val="0"/>
          <c:showSerName val="0"/>
          <c:showPercent val="0"/>
          <c:showBubbleSize val="0"/>
          <c:showLeaderLines val="1"/>
        </c:dLbls>
      </c:pie3DChart>
    </c:plotArea>
    <c:legend>
      <c:legendPos val="r"/>
      <c:layout>
        <c:manualLayout>
          <c:xMode val="edge"/>
          <c:yMode val="edge"/>
          <c:x val="0.622975721784779"/>
          <c:y val="0.15155640428667391"/>
          <c:w val="0.36313538932633421"/>
          <c:h val="0.72235052013847312"/>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95767406045867E-2"/>
          <c:y val="0.12555950938824931"/>
          <c:w val="0.90733434345943353"/>
          <c:h val="0.58134287300625886"/>
        </c:manualLayout>
      </c:layout>
      <c:barChart>
        <c:barDir val="col"/>
        <c:grouping val="clustered"/>
        <c:varyColors val="0"/>
        <c:ser>
          <c:idx val="0"/>
          <c:order val="0"/>
          <c:tx>
            <c:strRef>
              <c:f>Лист1!$B$1</c:f>
              <c:strCache>
                <c:ptCount val="1"/>
                <c:pt idx="0">
                  <c:v>город-районный центр</c:v>
                </c:pt>
              </c:strCache>
            </c:strRef>
          </c:tx>
          <c:spPr>
            <a:solidFill>
              <a:schemeClr val="accent1"/>
            </a:solidFill>
            <a:ln>
              <a:noFill/>
            </a:ln>
            <a:effectLst/>
          </c:spPr>
          <c:invertIfNegative val="0"/>
          <c:dLbls>
            <c:dLbl>
              <c:idx val="1"/>
              <c:layout>
                <c:manualLayout>
                  <c:x val="-4.206098843322857E-3"/>
                  <c:y val="3.2051282051282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2F-4F9B-AF32-15F9F5E9589A}"/>
                </c:ext>
              </c:extLst>
            </c:dLbl>
            <c:dLbl>
              <c:idx val="2"/>
              <c:layout>
                <c:manualLayout>
                  <c:x val="-2.103049421661409E-3"/>
                  <c:y val="-3.20512820512820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2F-4F9B-AF32-15F9F5E9589A}"/>
                </c:ext>
              </c:extLst>
            </c:dLbl>
            <c:dLbl>
              <c:idx val="3"/>
              <c:layout>
                <c:manualLayout>
                  <c:x val="-2.5236593059936984E-2"/>
                  <c:y val="6.41025641025638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2F-4F9B-AF32-15F9F5E958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Лист1!$B$2:$B$7</c:f>
              <c:numCache>
                <c:formatCode>0.0%</c:formatCode>
                <c:ptCount val="6"/>
                <c:pt idx="0">
                  <c:v>0.86599999999999999</c:v>
                </c:pt>
                <c:pt idx="1">
                  <c:v>0.93300000000000005</c:v>
                </c:pt>
                <c:pt idx="2">
                  <c:v>0.83097595473833097</c:v>
                </c:pt>
                <c:pt idx="3">
                  <c:v>0.72766261615439598</c:v>
                </c:pt>
                <c:pt idx="4">
                  <c:v>0.89574468085106385</c:v>
                </c:pt>
                <c:pt idx="5">
                  <c:v>0.9045614035087719</c:v>
                </c:pt>
              </c:numCache>
            </c:numRef>
          </c:val>
          <c:extLst>
            <c:ext xmlns:c16="http://schemas.microsoft.com/office/drawing/2014/chart" uri="{C3380CC4-5D6E-409C-BE32-E72D297353CC}">
              <c16:uniqueId val="{00000000-3693-4588-90C0-445A92F333B6}"/>
            </c:ext>
          </c:extLst>
        </c:ser>
        <c:ser>
          <c:idx val="1"/>
          <c:order val="1"/>
          <c:tx>
            <c:strRef>
              <c:f>Лист1!$C$1</c:f>
              <c:strCache>
                <c:ptCount val="1"/>
                <c:pt idx="0">
                  <c:v>город</c:v>
                </c:pt>
              </c:strCache>
            </c:strRef>
          </c:tx>
          <c:spPr>
            <a:solidFill>
              <a:schemeClr val="accent2"/>
            </a:solidFill>
            <a:ln>
              <a:noFill/>
            </a:ln>
            <a:effectLst/>
          </c:spPr>
          <c:invertIfNegative val="0"/>
          <c:dLbls>
            <c:dLbl>
              <c:idx val="0"/>
              <c:layout>
                <c:manualLayout>
                  <c:x val="-6.3091482649842269E-3"/>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2F-4F9B-AF32-15F9F5E9589A}"/>
                </c:ext>
              </c:extLst>
            </c:dLbl>
            <c:dLbl>
              <c:idx val="1"/>
              <c:layout>
                <c:manualLayout>
                  <c:x val="1.2618296529968454E-2"/>
                  <c:y val="-3.846153846153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2F-4F9B-AF32-15F9F5E9589A}"/>
                </c:ext>
              </c:extLst>
            </c:dLbl>
            <c:dLbl>
              <c:idx val="4"/>
              <c:layout>
                <c:manualLayout>
                  <c:x val="-2.1030494216615634E-3"/>
                  <c:y val="-1.92307692307692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2F-4F9B-AF32-15F9F5E9589A}"/>
                </c:ext>
              </c:extLst>
            </c:dLbl>
            <c:dLbl>
              <c:idx val="5"/>
              <c:layout>
                <c:manualLayout>
                  <c:x val="0"/>
                  <c:y val="-3.84615384615384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2F-4F9B-AF32-15F9F5E958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Лист1!$C$2:$C$7</c:f>
              <c:numCache>
                <c:formatCode>0.0%</c:formatCode>
                <c:ptCount val="6"/>
                <c:pt idx="0">
                  <c:v>0.88</c:v>
                </c:pt>
                <c:pt idx="1">
                  <c:v>0.93500000000000005</c:v>
                </c:pt>
                <c:pt idx="2">
                  <c:v>0.8282177378327964</c:v>
                </c:pt>
                <c:pt idx="3">
                  <c:v>0.72396806522846946</c:v>
                </c:pt>
                <c:pt idx="4">
                  <c:v>0.91243224932249323</c:v>
                </c:pt>
                <c:pt idx="5">
                  <c:v>0.9117199391171994</c:v>
                </c:pt>
              </c:numCache>
            </c:numRef>
          </c:val>
          <c:extLst>
            <c:ext xmlns:c16="http://schemas.microsoft.com/office/drawing/2014/chart" uri="{C3380CC4-5D6E-409C-BE32-E72D297353CC}">
              <c16:uniqueId val="{00000001-3693-4588-90C0-445A92F333B6}"/>
            </c:ext>
          </c:extLst>
        </c:ser>
        <c:ser>
          <c:idx val="2"/>
          <c:order val="2"/>
          <c:tx>
            <c:strRef>
              <c:f>Лист1!$D$1</c:f>
              <c:strCache>
                <c:ptCount val="1"/>
                <c:pt idx="0">
                  <c:v>поселок городского типа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Лист1!$D$2:$D$7</c:f>
              <c:numCache>
                <c:formatCode>0.0%</c:formatCode>
                <c:ptCount val="6"/>
                <c:pt idx="0">
                  <c:v>0.85899999999999999</c:v>
                </c:pt>
                <c:pt idx="1">
                  <c:v>0.91500000000000004</c:v>
                </c:pt>
                <c:pt idx="2">
                  <c:v>0.78830559112249243</c:v>
                </c:pt>
                <c:pt idx="3">
                  <c:v>0.65515771526001698</c:v>
                </c:pt>
                <c:pt idx="4">
                  <c:v>0.90173655230834404</c:v>
                </c:pt>
                <c:pt idx="5">
                  <c:v>0.88352393053790768</c:v>
                </c:pt>
              </c:numCache>
            </c:numRef>
          </c:val>
          <c:extLst>
            <c:ext xmlns:c16="http://schemas.microsoft.com/office/drawing/2014/chart" uri="{C3380CC4-5D6E-409C-BE32-E72D297353CC}">
              <c16:uniqueId val="{00000002-3693-4588-90C0-445A92F333B6}"/>
            </c:ext>
          </c:extLst>
        </c:ser>
        <c:ser>
          <c:idx val="3"/>
          <c:order val="3"/>
          <c:tx>
            <c:strRef>
              <c:f>Лист1!$E$1</c:f>
              <c:strCache>
                <c:ptCount val="1"/>
                <c:pt idx="0">
                  <c:v>сельское поселение (село, деревня и т.п.)</c:v>
                </c:pt>
              </c:strCache>
            </c:strRef>
          </c:tx>
          <c:spPr>
            <a:solidFill>
              <a:schemeClr val="accent4"/>
            </a:solidFill>
            <a:ln>
              <a:noFill/>
            </a:ln>
            <a:effectLst/>
          </c:spPr>
          <c:invertIfNegative val="0"/>
          <c:dLbls>
            <c:dLbl>
              <c:idx val="0"/>
              <c:layout>
                <c:manualLayout>
                  <c:x val="-1.9277730333910398E-17"/>
                  <c:y val="-2.243589743589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2F-4F9B-AF32-15F9F5E9589A}"/>
                </c:ext>
              </c:extLst>
            </c:dLbl>
            <c:dLbl>
              <c:idx val="1"/>
              <c:layout>
                <c:manualLayout>
                  <c:x val="1.4721345951629826E-2"/>
                  <c:y val="-2.88461538461538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2F-4F9B-AF32-15F9F5E9589A}"/>
                </c:ext>
              </c:extLst>
            </c:dLbl>
            <c:dLbl>
              <c:idx val="3"/>
              <c:layout>
                <c:manualLayout>
                  <c:x val="1.8927444794952682E-2"/>
                  <c:y val="2.88461538461538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2F-4F9B-AF32-15F9F5E9589A}"/>
                </c:ext>
              </c:extLst>
            </c:dLbl>
            <c:dLbl>
              <c:idx val="4"/>
              <c:layout>
                <c:manualLayout>
                  <c:x val="1.6824395373291119E-2"/>
                  <c:y val="-2.24358974358974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2F-4F9B-AF32-15F9F5E9589A}"/>
                </c:ext>
              </c:extLst>
            </c:dLbl>
            <c:dLbl>
              <c:idx val="5"/>
              <c:layout>
                <c:manualLayout>
                  <c:x val="6.3091482649842269E-3"/>
                  <c:y val="-2.56410256410256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2F-4F9B-AF32-15F9F5E958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Лист1!$E$2:$E$7</c:f>
              <c:numCache>
                <c:formatCode>0.0%</c:formatCode>
                <c:ptCount val="6"/>
                <c:pt idx="0">
                  <c:v>0.89200000000000002</c:v>
                </c:pt>
                <c:pt idx="1">
                  <c:v>0.92800000000000005</c:v>
                </c:pt>
                <c:pt idx="2">
                  <c:v>0.86119554204660587</c:v>
                </c:pt>
                <c:pt idx="3">
                  <c:v>0.67563837129054516</c:v>
                </c:pt>
                <c:pt idx="4">
                  <c:v>0.92591339648173199</c:v>
                </c:pt>
                <c:pt idx="5">
                  <c:v>0.90058279053822421</c:v>
                </c:pt>
              </c:numCache>
            </c:numRef>
          </c:val>
          <c:extLst>
            <c:ext xmlns:c16="http://schemas.microsoft.com/office/drawing/2014/chart" uri="{C3380CC4-5D6E-409C-BE32-E72D297353CC}">
              <c16:uniqueId val="{00000003-3693-4588-90C0-445A92F333B6}"/>
            </c:ext>
          </c:extLst>
        </c:ser>
        <c:dLbls>
          <c:dLblPos val="outEnd"/>
          <c:showLegendKey val="0"/>
          <c:showVal val="1"/>
          <c:showCatName val="0"/>
          <c:showSerName val="0"/>
          <c:showPercent val="0"/>
          <c:showBubbleSize val="0"/>
        </c:dLbls>
        <c:gapWidth val="219"/>
        <c:overlap val="-27"/>
        <c:axId val="101381632"/>
        <c:axId val="101383168"/>
      </c:barChart>
      <c:catAx>
        <c:axId val="1013816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383168"/>
        <c:crosses val="autoZero"/>
        <c:auto val="1"/>
        <c:lblAlgn val="ctr"/>
        <c:lblOffset val="100"/>
        <c:noMultiLvlLbl val="0"/>
      </c:catAx>
      <c:valAx>
        <c:axId val="1013831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3816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95767406045867E-2"/>
          <c:y val="0.12555950938824925"/>
          <c:w val="0.90733434345943353"/>
          <c:h val="0.68361543967843252"/>
        </c:manualLayout>
      </c:layout>
      <c:barChart>
        <c:barDir val="col"/>
        <c:grouping val="clustered"/>
        <c:varyColors val="0"/>
        <c:ser>
          <c:idx val="0"/>
          <c:order val="0"/>
          <c:tx>
            <c:strRef>
              <c:f>Лист1!$B$1</c:f>
              <c:strCache>
                <c:ptCount val="1"/>
                <c:pt idx="0">
                  <c:v>2018/19</c:v>
                </c:pt>
              </c:strCache>
            </c:strRef>
          </c:tx>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материальной оснащенностью детского сада</c:v>
                </c:pt>
                <c:pt idx="1">
                  <c:v>качеством питания вашего ребенка</c:v>
                </c:pt>
                <c:pt idx="2">
                  <c:v>качеством медицинских услуг</c:v>
                </c:pt>
              </c:strCache>
            </c:strRef>
          </c:cat>
          <c:val>
            <c:numRef>
              <c:f>Лист1!$B$2:$B$4</c:f>
              <c:numCache>
                <c:formatCode>0.0%</c:formatCode>
                <c:ptCount val="3"/>
                <c:pt idx="0">
                  <c:v>0.82700000000000029</c:v>
                </c:pt>
                <c:pt idx="1">
                  <c:v>0.81699999999999995</c:v>
                </c:pt>
                <c:pt idx="2">
                  <c:v>0.66100000000000037</c:v>
                </c:pt>
              </c:numCache>
            </c:numRef>
          </c:val>
          <c:extLst>
            <c:ext xmlns:c16="http://schemas.microsoft.com/office/drawing/2014/chart" uri="{C3380CC4-5D6E-409C-BE32-E72D297353CC}">
              <c16:uniqueId val="{00000000-954E-4180-8A34-E8D7D8E42F44}"/>
            </c:ext>
          </c:extLst>
        </c:ser>
        <c:ser>
          <c:idx val="1"/>
          <c:order val="1"/>
          <c:tx>
            <c:strRef>
              <c:f>Лист1!$C$1</c:f>
              <c:strCache>
                <c:ptCount val="1"/>
                <c:pt idx="0">
                  <c:v>2019/20</c:v>
                </c:pt>
              </c:strCache>
            </c:strRef>
          </c:tx>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материальной оснащенностью детского сада</c:v>
                </c:pt>
                <c:pt idx="1">
                  <c:v>качеством питания вашего ребенка</c:v>
                </c:pt>
                <c:pt idx="2">
                  <c:v>качеством медицинских услуг</c:v>
                </c:pt>
              </c:strCache>
            </c:strRef>
          </c:cat>
          <c:val>
            <c:numRef>
              <c:f>Лист1!$C$2:$C$4</c:f>
              <c:numCache>
                <c:formatCode>0.0%</c:formatCode>
                <c:ptCount val="3"/>
                <c:pt idx="0">
                  <c:v>0.85700000000000032</c:v>
                </c:pt>
                <c:pt idx="1">
                  <c:v>0.82500000000000029</c:v>
                </c:pt>
                <c:pt idx="2">
                  <c:v>0.67000000000000048</c:v>
                </c:pt>
              </c:numCache>
            </c:numRef>
          </c:val>
          <c:extLst>
            <c:ext xmlns:c16="http://schemas.microsoft.com/office/drawing/2014/chart" uri="{C3380CC4-5D6E-409C-BE32-E72D297353CC}">
              <c16:uniqueId val="{00000001-954E-4180-8A34-E8D7D8E42F44}"/>
            </c:ext>
          </c:extLst>
        </c:ser>
        <c:ser>
          <c:idx val="2"/>
          <c:order val="2"/>
          <c:tx>
            <c:strRef>
              <c:f>Лист1!$D$1</c:f>
              <c:strCache>
                <c:ptCount val="1"/>
                <c:pt idx="0">
                  <c:v>2020/21</c:v>
                </c:pt>
              </c:strCache>
            </c:strRef>
          </c:tx>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материальной оснащенностью детского сада</c:v>
                </c:pt>
                <c:pt idx="1">
                  <c:v>качеством питания вашего ребенка</c:v>
                </c:pt>
                <c:pt idx="2">
                  <c:v>качеством медицинских услуг</c:v>
                </c:pt>
              </c:strCache>
            </c:strRef>
          </c:cat>
          <c:val>
            <c:numRef>
              <c:f>Лист1!$D$2:$D$4</c:f>
              <c:numCache>
                <c:formatCode>0.0%</c:formatCode>
                <c:ptCount val="3"/>
                <c:pt idx="0">
                  <c:v>0.87800000000000034</c:v>
                </c:pt>
                <c:pt idx="1">
                  <c:v>0.82900000000000029</c:v>
                </c:pt>
                <c:pt idx="2">
                  <c:v>0.70000000000000029</c:v>
                </c:pt>
              </c:numCache>
            </c:numRef>
          </c:val>
          <c:extLst>
            <c:ext xmlns:c16="http://schemas.microsoft.com/office/drawing/2014/chart" uri="{C3380CC4-5D6E-409C-BE32-E72D297353CC}">
              <c16:uniqueId val="{00000002-954E-4180-8A34-E8D7D8E42F44}"/>
            </c:ext>
          </c:extLst>
        </c:ser>
        <c:dLbls>
          <c:showLegendKey val="0"/>
          <c:showVal val="0"/>
          <c:showCatName val="0"/>
          <c:showSerName val="0"/>
          <c:showPercent val="0"/>
          <c:showBubbleSize val="0"/>
        </c:dLbls>
        <c:gapWidth val="150"/>
        <c:overlap val="-15"/>
        <c:axId val="97015680"/>
        <c:axId val="97017216"/>
      </c:barChart>
      <c:catAx>
        <c:axId val="97015680"/>
        <c:scaling>
          <c:orientation val="minMax"/>
        </c:scaling>
        <c:delete val="0"/>
        <c:axPos val="b"/>
        <c:numFmt formatCode="General" sourceLinked="0"/>
        <c:majorTickMark val="out"/>
        <c:minorTickMark val="none"/>
        <c:tickLblPos val="nextTo"/>
        <c:crossAx val="97017216"/>
        <c:crosses val="autoZero"/>
        <c:auto val="1"/>
        <c:lblAlgn val="ctr"/>
        <c:lblOffset val="100"/>
        <c:noMultiLvlLbl val="0"/>
      </c:catAx>
      <c:valAx>
        <c:axId val="97017216"/>
        <c:scaling>
          <c:orientation val="minMax"/>
        </c:scaling>
        <c:delete val="0"/>
        <c:axPos val="l"/>
        <c:numFmt formatCode="0.0%" sourceLinked="1"/>
        <c:majorTickMark val="out"/>
        <c:minorTickMark val="none"/>
        <c:tickLblPos val="nextTo"/>
        <c:crossAx val="97015680"/>
        <c:crosses val="autoZero"/>
        <c:crossBetween val="between"/>
      </c:valAx>
    </c:plotArea>
    <c:legend>
      <c:legendPos val="r"/>
      <c:layout>
        <c:manualLayout>
          <c:xMode val="edge"/>
          <c:yMode val="edge"/>
          <c:x val="1.1042760279965097E-2"/>
          <c:y val="2.2493438320210012E-2"/>
          <c:w val="0.98768672843339378"/>
          <c:h val="8.5965504311961025E-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95767406045867E-2"/>
          <c:y val="6.9615476387129935E-2"/>
          <c:w val="0.7096476978232612"/>
          <c:h val="0.78151753758052966"/>
        </c:manualLayout>
      </c:layout>
      <c:lineChart>
        <c:grouping val="standard"/>
        <c:varyColors val="0"/>
        <c:ser>
          <c:idx val="0"/>
          <c:order val="0"/>
          <c:tx>
            <c:strRef>
              <c:f>Лист1!$A$2</c:f>
              <c:strCache>
                <c:ptCount val="1"/>
                <c:pt idx="0">
                  <c:v>материальной оснащенностью детского сада</c:v>
                </c:pt>
              </c:strCache>
            </c:strRef>
          </c:tx>
          <c:dLbls>
            <c:dLbl>
              <c:idx val="0"/>
              <c:layout>
                <c:manualLayout>
                  <c:x val="-5.678233438485808E-2"/>
                  <c:y val="-6.7973856209150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7C-4F92-8A4F-507AEC81077B}"/>
                </c:ext>
              </c:extLst>
            </c:dLbl>
            <c:dLbl>
              <c:idx val="1"/>
              <c:layout>
                <c:manualLayout>
                  <c:x val="-3.7854889589905377E-2"/>
                  <c:y val="-7.8431372549019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7C-4F92-8A4F-507AEC81077B}"/>
                </c:ext>
              </c:extLst>
            </c:dLbl>
            <c:dLbl>
              <c:idx val="2"/>
              <c:layout>
                <c:manualLayout>
                  <c:x val="0"/>
                  <c:y val="-6.2745098039215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7C-4F92-8A4F-507AEC81077B}"/>
                </c:ext>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2018/19</c:v>
                </c:pt>
                <c:pt idx="1">
                  <c:v>2019/20</c:v>
                </c:pt>
                <c:pt idx="2">
                  <c:v>2020/21</c:v>
                </c:pt>
              </c:strCache>
            </c:strRef>
          </c:cat>
          <c:val>
            <c:numRef>
              <c:f>Лист1!$B$2:$D$2</c:f>
              <c:numCache>
                <c:formatCode>0.0%</c:formatCode>
                <c:ptCount val="3"/>
                <c:pt idx="0">
                  <c:v>0.84700000000000009</c:v>
                </c:pt>
                <c:pt idx="1">
                  <c:v>0.8660000000000001</c:v>
                </c:pt>
                <c:pt idx="2">
                  <c:v>0.89200000000000002</c:v>
                </c:pt>
              </c:numCache>
            </c:numRef>
          </c:val>
          <c:smooth val="0"/>
          <c:extLst>
            <c:ext xmlns:c16="http://schemas.microsoft.com/office/drawing/2014/chart" uri="{C3380CC4-5D6E-409C-BE32-E72D297353CC}">
              <c16:uniqueId val="{00000003-C07C-4F92-8A4F-507AEC81077B}"/>
            </c:ext>
          </c:extLst>
        </c:ser>
        <c:ser>
          <c:idx val="1"/>
          <c:order val="1"/>
          <c:tx>
            <c:strRef>
              <c:f>Лист1!$A$3</c:f>
              <c:strCache>
                <c:ptCount val="1"/>
                <c:pt idx="0">
                  <c:v>качеством питания вашего ребенка</c:v>
                </c:pt>
              </c:strCache>
            </c:strRef>
          </c:tx>
          <c:dLbls>
            <c:dLbl>
              <c:idx val="0"/>
              <c:layout>
                <c:manualLayout>
                  <c:x val="-8.2019093039237601E-2"/>
                  <c:y val="6.7973856209150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7C-4F92-8A4F-507AEC81077B}"/>
                </c:ext>
              </c:extLst>
            </c:dLbl>
            <c:dLbl>
              <c:idx val="1"/>
              <c:layout>
                <c:manualLayout>
                  <c:x val="-5.4679284963196649E-2"/>
                  <c:y val="7.8431372549019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7C-4F92-8A4F-507AEC81077B}"/>
                </c:ext>
              </c:extLst>
            </c:dLbl>
            <c:dLbl>
              <c:idx val="2"/>
              <c:layout>
                <c:manualLayout>
                  <c:x val="6.3091482649842287E-3"/>
                  <c:y val="3.137254901960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7C-4F92-8A4F-507AEC81077B}"/>
                </c:ext>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2018/19</c:v>
                </c:pt>
                <c:pt idx="1">
                  <c:v>2019/20</c:v>
                </c:pt>
                <c:pt idx="2">
                  <c:v>2020/21</c:v>
                </c:pt>
              </c:strCache>
            </c:strRef>
          </c:cat>
          <c:val>
            <c:numRef>
              <c:f>Лист1!$B$3:$D$3</c:f>
              <c:numCache>
                <c:formatCode>0.0%</c:formatCode>
                <c:ptCount val="3"/>
                <c:pt idx="0">
                  <c:v>0.81899999999999995</c:v>
                </c:pt>
                <c:pt idx="1">
                  <c:v>0.83300000000000007</c:v>
                </c:pt>
                <c:pt idx="2">
                  <c:v>0.8610000000000001</c:v>
                </c:pt>
              </c:numCache>
            </c:numRef>
          </c:val>
          <c:smooth val="0"/>
          <c:extLst>
            <c:ext xmlns:c16="http://schemas.microsoft.com/office/drawing/2014/chart" uri="{C3380CC4-5D6E-409C-BE32-E72D297353CC}">
              <c16:uniqueId val="{00000007-C07C-4F92-8A4F-507AEC81077B}"/>
            </c:ext>
          </c:extLst>
        </c:ser>
        <c:ser>
          <c:idx val="2"/>
          <c:order val="2"/>
          <c:tx>
            <c:strRef>
              <c:f>Лист1!$A$4</c:f>
              <c:strCache>
                <c:ptCount val="1"/>
                <c:pt idx="0">
                  <c:v>качеством медицинских услуг</c:v>
                </c:pt>
              </c:strCache>
            </c:strRef>
          </c:tx>
          <c:dLbls>
            <c:dLbl>
              <c:idx val="0"/>
              <c:layout>
                <c:manualLayout>
                  <c:x val="-5.0473186119873836E-2"/>
                  <c:y val="7.8431372549019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7C-4F92-8A4F-507AEC81077B}"/>
                </c:ext>
              </c:extLst>
            </c:dLbl>
            <c:dLbl>
              <c:idx val="1"/>
              <c:layout>
                <c:manualLayout>
                  <c:x val="-1.2618296529968452E-2"/>
                  <c:y val="7.8431372549019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7C-4F92-8A4F-507AEC81077B}"/>
                </c:ext>
              </c:extLst>
            </c:dLbl>
            <c:dLbl>
              <c:idx val="2"/>
              <c:layout>
                <c:manualLayout>
                  <c:x val="8.4121976866456411E-3"/>
                  <c:y val="6.2745098039215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7C-4F92-8A4F-507AEC81077B}"/>
                </c:ext>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2018/19</c:v>
                </c:pt>
                <c:pt idx="1">
                  <c:v>2019/20</c:v>
                </c:pt>
                <c:pt idx="2">
                  <c:v>2020/21</c:v>
                </c:pt>
              </c:strCache>
            </c:strRef>
          </c:cat>
          <c:val>
            <c:numRef>
              <c:f>Лист1!$B$4:$D$4</c:f>
              <c:numCache>
                <c:formatCode>0.0%</c:formatCode>
                <c:ptCount val="3"/>
                <c:pt idx="0">
                  <c:v>0.59299999999999997</c:v>
                </c:pt>
                <c:pt idx="1">
                  <c:v>0.60000000000000009</c:v>
                </c:pt>
                <c:pt idx="2">
                  <c:v>0.67600000000000016</c:v>
                </c:pt>
              </c:numCache>
            </c:numRef>
          </c:val>
          <c:smooth val="0"/>
          <c:extLst>
            <c:ext xmlns:c16="http://schemas.microsoft.com/office/drawing/2014/chart" uri="{C3380CC4-5D6E-409C-BE32-E72D297353CC}">
              <c16:uniqueId val="{0000000B-C07C-4F92-8A4F-507AEC81077B}"/>
            </c:ext>
          </c:extLst>
        </c:ser>
        <c:dLbls>
          <c:showLegendKey val="0"/>
          <c:showVal val="0"/>
          <c:showCatName val="0"/>
          <c:showSerName val="0"/>
          <c:showPercent val="0"/>
          <c:showBubbleSize val="0"/>
        </c:dLbls>
        <c:marker val="1"/>
        <c:smooth val="0"/>
        <c:axId val="98534912"/>
        <c:axId val="98536448"/>
      </c:lineChart>
      <c:catAx>
        <c:axId val="98534912"/>
        <c:scaling>
          <c:orientation val="minMax"/>
        </c:scaling>
        <c:delete val="0"/>
        <c:axPos val="b"/>
        <c:numFmt formatCode="General" sourceLinked="0"/>
        <c:majorTickMark val="out"/>
        <c:minorTickMark val="none"/>
        <c:tickLblPos val="nextTo"/>
        <c:crossAx val="98536448"/>
        <c:crosses val="autoZero"/>
        <c:auto val="1"/>
        <c:lblAlgn val="ctr"/>
        <c:lblOffset val="100"/>
        <c:noMultiLvlLbl val="0"/>
      </c:catAx>
      <c:valAx>
        <c:axId val="98536448"/>
        <c:scaling>
          <c:orientation val="minMax"/>
        </c:scaling>
        <c:delete val="0"/>
        <c:axPos val="l"/>
        <c:numFmt formatCode="0.0%" sourceLinked="1"/>
        <c:majorTickMark val="out"/>
        <c:minorTickMark val="none"/>
        <c:tickLblPos val="nextTo"/>
        <c:crossAx val="98534912"/>
        <c:crosses val="autoZero"/>
        <c:crossBetween val="between"/>
      </c:valAx>
    </c:plotArea>
    <c:legend>
      <c:legendPos val="r"/>
      <c:layout>
        <c:manualLayout>
          <c:xMode val="edge"/>
          <c:yMode val="edge"/>
          <c:x val="0.79548026528229698"/>
          <c:y val="0.11573371510379386"/>
          <c:w val="0.20294426919032602"/>
          <c:h val="0.82283207606042263"/>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Лист17!$D$3:$D$14</c:f>
              <c:strCache>
                <c:ptCount val="12"/>
                <c:pt idx="0">
                  <c:v>умение читать и писать</c:v>
                </c:pt>
                <c:pt idx="1">
                  <c:v>целеустемленность, выдержка, настойчивость</c:v>
                </c:pt>
                <c:pt idx="2">
                  <c:v>умение ясно выражать свои мысли и чувства</c:v>
                </c:pt>
                <c:pt idx="3">
                  <c:v>элементарные навыки конструирования</c:v>
                </c:pt>
                <c:pt idx="4">
                  <c:v>аккуратность, дисциплинированность</c:v>
                </c:pt>
                <c:pt idx="5">
                  <c:v>элементарные математические представления</c:v>
                </c:pt>
                <c:pt idx="6">
                  <c:v>доброта, отзывчивость</c:v>
                </c:pt>
                <c:pt idx="7">
                  <c:v>формирование представлений о природе</c:v>
                </c:pt>
                <c:pt idx="8">
                  <c:v>художественные способности (умение рисовать, лепить, играть на музыкальных инструментах и др.)</c:v>
                </c:pt>
                <c:pt idx="9">
                  <c:v>физические качества: ловкость, подвижность и др.</c:v>
                </c:pt>
                <c:pt idx="10">
                  <c:v>адаптивные способности (умение общаться, находить новых друзей, легко адапатироваться в коллективе)</c:v>
                </c:pt>
                <c:pt idx="11">
                  <c:v>развитие умственных, интеллектуальных способностей</c:v>
                </c:pt>
              </c:strCache>
            </c:strRef>
          </c:cat>
          <c:val>
            <c:numRef>
              <c:f>Лист17!$E$3:$E$14</c:f>
              <c:numCache>
                <c:formatCode>General</c:formatCode>
                <c:ptCount val="12"/>
                <c:pt idx="0" formatCode="0.0">
                  <c:v>4</c:v>
                </c:pt>
                <c:pt idx="1">
                  <c:v>4.3</c:v>
                </c:pt>
                <c:pt idx="2">
                  <c:v>4.3</c:v>
                </c:pt>
                <c:pt idx="3">
                  <c:v>4.4000000000000004</c:v>
                </c:pt>
                <c:pt idx="4">
                  <c:v>4.4000000000000004</c:v>
                </c:pt>
                <c:pt idx="5">
                  <c:v>4.4000000000000004</c:v>
                </c:pt>
                <c:pt idx="6">
                  <c:v>4.5</c:v>
                </c:pt>
                <c:pt idx="7">
                  <c:v>4.5</c:v>
                </c:pt>
                <c:pt idx="8">
                  <c:v>4.5</c:v>
                </c:pt>
                <c:pt idx="9">
                  <c:v>4.5</c:v>
                </c:pt>
                <c:pt idx="10">
                  <c:v>4.5</c:v>
                </c:pt>
                <c:pt idx="11">
                  <c:v>4.5</c:v>
                </c:pt>
              </c:numCache>
            </c:numRef>
          </c:val>
          <c:extLst>
            <c:ext xmlns:c16="http://schemas.microsoft.com/office/drawing/2014/chart" uri="{C3380CC4-5D6E-409C-BE32-E72D297353CC}">
              <c16:uniqueId val="{00000000-80D2-4C5F-8FA6-607C15EDE673}"/>
            </c:ext>
          </c:extLst>
        </c:ser>
        <c:dLbls>
          <c:showLegendKey val="0"/>
          <c:showVal val="0"/>
          <c:showCatName val="0"/>
          <c:showSerName val="0"/>
          <c:showPercent val="0"/>
          <c:showBubbleSize val="0"/>
        </c:dLbls>
        <c:gapWidth val="182"/>
        <c:axId val="1678700415"/>
        <c:axId val="1681822719"/>
      </c:barChart>
      <c:catAx>
        <c:axId val="1678700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681822719"/>
        <c:crosses val="autoZero"/>
        <c:auto val="1"/>
        <c:lblAlgn val="ctr"/>
        <c:lblOffset val="100"/>
        <c:noMultiLvlLbl val="0"/>
      </c:catAx>
      <c:valAx>
        <c:axId val="1681822719"/>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6787004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Лист1!$K$13</c:f>
              <c:strCache>
                <c:ptCount val="1"/>
                <c:pt idx="0">
                  <c:v>2019-2020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CF-40CB-A095-EBAA72784B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CF-40CB-A095-EBAA72784B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3CF-40CB-A095-EBAA72784B6B}"/>
              </c:ext>
            </c:extLst>
          </c:dPt>
          <c:dLbls>
            <c:dLbl>
              <c:idx val="0"/>
              <c:layout>
                <c:manualLayout>
                  <c:x val="-5.1169590643274851E-2"/>
                  <c:y val="-4.024144869215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CF-40CB-A095-EBAA72784B6B}"/>
                </c:ext>
              </c:extLst>
            </c:dLbl>
            <c:dLbl>
              <c:idx val="1"/>
              <c:layout>
                <c:manualLayout>
                  <c:x val="4.3859649122807015E-2"/>
                  <c:y val="-1.341381623071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CF-40CB-A095-EBAA72784B6B}"/>
                </c:ext>
              </c:extLst>
            </c:dLbl>
            <c:dLbl>
              <c:idx val="2"/>
              <c:layout>
                <c:manualLayout>
                  <c:x val="5.000000000000005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CF-40CB-A095-EBAA72784B6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Лист1!$J$14:$J$16</c:f>
              <c:strCache>
                <c:ptCount val="3"/>
                <c:pt idx="0">
                  <c:v>да, в целом я удовлетворен(-а) и меня все устраивает</c:v>
                </c:pt>
                <c:pt idx="1">
                  <c:v>нет, школа меня абсолютно не устраивает</c:v>
                </c:pt>
                <c:pt idx="2">
                  <c:v>в целом удовлетворен(-а), но есть недостатки</c:v>
                </c:pt>
              </c:strCache>
            </c:strRef>
          </c:cat>
          <c:val>
            <c:numRef>
              <c:f>Лист1!$K$14:$K$16</c:f>
              <c:numCache>
                <c:formatCode>General</c:formatCode>
                <c:ptCount val="3"/>
                <c:pt idx="0">
                  <c:v>70.5</c:v>
                </c:pt>
                <c:pt idx="1">
                  <c:v>2.6</c:v>
                </c:pt>
                <c:pt idx="2">
                  <c:v>26.9</c:v>
                </c:pt>
              </c:numCache>
            </c:numRef>
          </c:val>
          <c:extLst>
            <c:ext xmlns:c16="http://schemas.microsoft.com/office/drawing/2014/chart" uri="{C3380CC4-5D6E-409C-BE32-E72D297353CC}">
              <c16:uniqueId val="{00000006-33CF-40CB-A095-EBAA72784B6B}"/>
            </c:ext>
          </c:extLst>
        </c:ser>
        <c:ser>
          <c:idx val="1"/>
          <c:order val="1"/>
          <c:tx>
            <c:strRef>
              <c:f>Лист1!$L$13</c:f>
              <c:strCache>
                <c:ptCount val="1"/>
                <c:pt idx="0">
                  <c:v>2020-2021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33CF-40CB-A095-EBAA72784B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33CF-40CB-A095-EBAA72784B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33CF-40CB-A095-EBAA72784B6B}"/>
              </c:ext>
            </c:extLst>
          </c:dPt>
          <c:dLbls>
            <c:dLbl>
              <c:idx val="0"/>
              <c:layout>
                <c:manualLayout>
                  <c:x val="4.6296296296296294E-2"/>
                  <c:y val="2.0120724346076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CF-40CB-A095-EBAA72784B6B}"/>
                </c:ext>
              </c:extLst>
            </c:dLbl>
            <c:dLbl>
              <c:idx val="1"/>
              <c:layout>
                <c:manualLayout>
                  <c:x val="-4.1423001949317736E-2"/>
                  <c:y val="1.0060362173038222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r>
                      <a:rPr lang="en-US" sz="1200"/>
                      <a:t>2,0</a:t>
                    </a:r>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4717348927875243E-2"/>
                      <c:h val="7.3725819483832111E-2"/>
                    </c:manualLayout>
                  </c15:layout>
                </c:ext>
                <c:ext xmlns:c16="http://schemas.microsoft.com/office/drawing/2014/chart" uri="{C3380CC4-5D6E-409C-BE32-E72D297353CC}">
                  <c16:uniqueId val="{0000000A-33CF-40CB-A095-EBAA72784B6B}"/>
                </c:ext>
              </c:extLst>
            </c:dLbl>
            <c:dLbl>
              <c:idx val="2"/>
              <c:layout>
                <c:manualLayout>
                  <c:x val="-2.4366471734892831E-2"/>
                  <c:y val="-5.030181086519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3CF-40CB-A095-EBAA72784B6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Лист1!$J$14:$J$16</c:f>
              <c:strCache>
                <c:ptCount val="3"/>
                <c:pt idx="0">
                  <c:v>да, в целом я удовлетворен(-а) и меня все устраивает</c:v>
                </c:pt>
                <c:pt idx="1">
                  <c:v>нет, школа меня абсолютно не устраивает</c:v>
                </c:pt>
                <c:pt idx="2">
                  <c:v>в целом удовлетворен(-а), но есть недостатки</c:v>
                </c:pt>
              </c:strCache>
            </c:strRef>
          </c:cat>
          <c:val>
            <c:numRef>
              <c:f>Лист1!$L$14:$L$16</c:f>
              <c:numCache>
                <c:formatCode>General</c:formatCode>
                <c:ptCount val="3"/>
                <c:pt idx="0">
                  <c:v>73.900000000000006</c:v>
                </c:pt>
                <c:pt idx="1">
                  <c:v>2</c:v>
                </c:pt>
                <c:pt idx="2">
                  <c:v>24.1</c:v>
                </c:pt>
              </c:numCache>
            </c:numRef>
          </c:val>
          <c:extLst>
            <c:ext xmlns:c16="http://schemas.microsoft.com/office/drawing/2014/chart" uri="{C3380CC4-5D6E-409C-BE32-E72D297353CC}">
              <c16:uniqueId val="{0000000D-33CF-40CB-A095-EBAA72784B6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Лист1!$G$37</c:f>
              <c:strCache>
                <c:ptCount val="1"/>
                <c:pt idx="0">
                  <c:v>2018/2019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Лист1!$H$36:$K$36</c:f>
              <c:strCache>
                <c:ptCount val="4"/>
                <c:pt idx="0">
                  <c:v>город-рай.центр</c:v>
                </c:pt>
                <c:pt idx="1">
                  <c:v>город</c:v>
                </c:pt>
                <c:pt idx="2">
                  <c:v>поселок городского типа</c:v>
                </c:pt>
                <c:pt idx="3">
                  <c:v>сельское поселение (село, деревня и т.п.)</c:v>
                </c:pt>
              </c:strCache>
            </c:strRef>
          </c:cat>
          <c:val>
            <c:numRef>
              <c:f>Лист1!$H$37:$K$37</c:f>
              <c:numCache>
                <c:formatCode>General</c:formatCode>
                <c:ptCount val="4"/>
                <c:pt idx="0">
                  <c:v>77.3</c:v>
                </c:pt>
                <c:pt idx="1">
                  <c:v>78</c:v>
                </c:pt>
                <c:pt idx="2">
                  <c:v>71.599999999999994</c:v>
                </c:pt>
                <c:pt idx="3">
                  <c:v>78.7</c:v>
                </c:pt>
              </c:numCache>
            </c:numRef>
          </c:val>
          <c:extLst>
            <c:ext xmlns:c16="http://schemas.microsoft.com/office/drawing/2014/chart" uri="{C3380CC4-5D6E-409C-BE32-E72D297353CC}">
              <c16:uniqueId val="{00000000-CD57-4DAD-B268-ED91CF97F5F2}"/>
            </c:ext>
          </c:extLst>
        </c:ser>
        <c:ser>
          <c:idx val="1"/>
          <c:order val="1"/>
          <c:tx>
            <c:strRef>
              <c:f>Лист1!$G$38</c:f>
              <c:strCache>
                <c:ptCount val="1"/>
                <c:pt idx="0">
                  <c:v>2020/2021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Лист1!$H$36:$K$36</c:f>
              <c:strCache>
                <c:ptCount val="4"/>
                <c:pt idx="0">
                  <c:v>город-рай.центр</c:v>
                </c:pt>
                <c:pt idx="1">
                  <c:v>город</c:v>
                </c:pt>
                <c:pt idx="2">
                  <c:v>поселок городского типа</c:v>
                </c:pt>
                <c:pt idx="3">
                  <c:v>сельское поселение (село, деревня и т.п.)</c:v>
                </c:pt>
              </c:strCache>
            </c:strRef>
          </c:cat>
          <c:val>
            <c:numRef>
              <c:f>Лист1!$H$38:$K$38</c:f>
              <c:numCache>
                <c:formatCode>General</c:formatCode>
                <c:ptCount val="4"/>
                <c:pt idx="0">
                  <c:v>75.3</c:v>
                </c:pt>
                <c:pt idx="1">
                  <c:v>73.900000000000006</c:v>
                </c:pt>
                <c:pt idx="2">
                  <c:v>69.099999999999994</c:v>
                </c:pt>
                <c:pt idx="3">
                  <c:v>77.5</c:v>
                </c:pt>
              </c:numCache>
            </c:numRef>
          </c:val>
          <c:extLst>
            <c:ext xmlns:c16="http://schemas.microsoft.com/office/drawing/2014/chart" uri="{C3380CC4-5D6E-409C-BE32-E72D297353CC}">
              <c16:uniqueId val="{00000001-CD57-4DAD-B268-ED91CF97F5F2}"/>
            </c:ext>
          </c:extLst>
        </c:ser>
        <c:dLbls>
          <c:showLegendKey val="0"/>
          <c:showVal val="0"/>
          <c:showCatName val="0"/>
          <c:showSerName val="0"/>
          <c:showPercent val="0"/>
          <c:showBubbleSize val="0"/>
        </c:dLbls>
        <c:gapWidth val="219"/>
        <c:overlap val="-27"/>
        <c:axId val="413665007"/>
        <c:axId val="478432287"/>
      </c:barChart>
      <c:catAx>
        <c:axId val="41366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8432287"/>
        <c:crosses val="autoZero"/>
        <c:auto val="1"/>
        <c:lblAlgn val="ctr"/>
        <c:lblOffset val="100"/>
        <c:noMultiLvlLbl val="0"/>
      </c:catAx>
      <c:valAx>
        <c:axId val="4784322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665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'16 без довольных'!$N$27</c:f>
              <c:strCache>
                <c:ptCount val="1"/>
                <c:pt idx="0">
                  <c:v>город-районный центр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 без довольных'!$M$28:$M$29</c:f>
              <c:strCache>
                <c:ptCount val="2"/>
                <c:pt idx="0">
                  <c:v>низкий профессиональный уровень педагогического коллектива</c:v>
                </c:pt>
                <c:pt idx="1">
                  <c:v>отсутствие дополнительных занятий (кружков, факультативов)</c:v>
                </c:pt>
              </c:strCache>
            </c:strRef>
          </c:cat>
          <c:val>
            <c:numRef>
              <c:f>'16 без довольных'!$N$28:$N$29</c:f>
              <c:numCache>
                <c:formatCode>0.0%</c:formatCode>
                <c:ptCount val="2"/>
                <c:pt idx="0">
                  <c:v>0.20532319391634982</c:v>
                </c:pt>
                <c:pt idx="1">
                  <c:v>0.15019011406844107</c:v>
                </c:pt>
              </c:numCache>
            </c:numRef>
          </c:val>
          <c:extLst>
            <c:ext xmlns:c16="http://schemas.microsoft.com/office/drawing/2014/chart" uri="{C3380CC4-5D6E-409C-BE32-E72D297353CC}">
              <c16:uniqueId val="{00000000-5C64-4AAC-90DF-B9F4C0232CA8}"/>
            </c:ext>
          </c:extLst>
        </c:ser>
        <c:ser>
          <c:idx val="1"/>
          <c:order val="1"/>
          <c:tx>
            <c:strRef>
              <c:f>'16 без довольных'!$O$27</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 без довольных'!$M$28:$M$29</c:f>
              <c:strCache>
                <c:ptCount val="2"/>
                <c:pt idx="0">
                  <c:v>низкий профессиональный уровень педагогического коллектива</c:v>
                </c:pt>
                <c:pt idx="1">
                  <c:v>отсутствие дополнительных занятий (кружков, факультативов)</c:v>
                </c:pt>
              </c:strCache>
            </c:strRef>
          </c:cat>
          <c:val>
            <c:numRef>
              <c:f>'16 без довольных'!$O$28:$O$29</c:f>
              <c:numCache>
                <c:formatCode>0.0%</c:formatCode>
                <c:ptCount val="2"/>
                <c:pt idx="0">
                  <c:v>0.17229729729729729</c:v>
                </c:pt>
                <c:pt idx="1">
                  <c:v>0.17808880308880309</c:v>
                </c:pt>
              </c:numCache>
            </c:numRef>
          </c:val>
          <c:extLst>
            <c:ext xmlns:c16="http://schemas.microsoft.com/office/drawing/2014/chart" uri="{C3380CC4-5D6E-409C-BE32-E72D297353CC}">
              <c16:uniqueId val="{00000001-5C64-4AAC-90DF-B9F4C0232CA8}"/>
            </c:ext>
          </c:extLst>
        </c:ser>
        <c:ser>
          <c:idx val="2"/>
          <c:order val="2"/>
          <c:tx>
            <c:strRef>
              <c:f>'16 без довольных'!$P$27</c:f>
              <c:strCache>
                <c:ptCount val="1"/>
                <c:pt idx="0">
                  <c:v>поселок городского типа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 без довольных'!$M$28:$M$29</c:f>
              <c:strCache>
                <c:ptCount val="2"/>
                <c:pt idx="0">
                  <c:v>низкий профессиональный уровень педагогического коллектива</c:v>
                </c:pt>
                <c:pt idx="1">
                  <c:v>отсутствие дополнительных занятий (кружков, факультативов)</c:v>
                </c:pt>
              </c:strCache>
            </c:strRef>
          </c:cat>
          <c:val>
            <c:numRef>
              <c:f>'16 без довольных'!$P$28:$P$29</c:f>
              <c:numCache>
                <c:formatCode>0.0%</c:formatCode>
                <c:ptCount val="2"/>
                <c:pt idx="0">
                  <c:v>0.24668705402650357</c:v>
                </c:pt>
                <c:pt idx="1">
                  <c:v>0.22120285423037717</c:v>
                </c:pt>
              </c:numCache>
            </c:numRef>
          </c:val>
          <c:extLst>
            <c:ext xmlns:c16="http://schemas.microsoft.com/office/drawing/2014/chart" uri="{C3380CC4-5D6E-409C-BE32-E72D297353CC}">
              <c16:uniqueId val="{00000002-5C64-4AAC-90DF-B9F4C0232CA8}"/>
            </c:ext>
          </c:extLst>
        </c:ser>
        <c:ser>
          <c:idx val="3"/>
          <c:order val="3"/>
          <c:tx>
            <c:strRef>
              <c:f>'16 без довольных'!$Q$27</c:f>
              <c:strCache>
                <c:ptCount val="1"/>
                <c:pt idx="0">
                  <c:v>сельское поселение (село, деревня и т.п.)</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 без довольных'!$M$28:$M$29</c:f>
              <c:strCache>
                <c:ptCount val="2"/>
                <c:pt idx="0">
                  <c:v>низкий профессиональный уровень педагогического коллектива</c:v>
                </c:pt>
                <c:pt idx="1">
                  <c:v>отсутствие дополнительных занятий (кружков, факультативов)</c:v>
                </c:pt>
              </c:strCache>
            </c:strRef>
          </c:cat>
          <c:val>
            <c:numRef>
              <c:f>'16 без довольных'!$Q$28:$Q$29</c:f>
              <c:numCache>
                <c:formatCode>0.0%</c:formatCode>
                <c:ptCount val="2"/>
                <c:pt idx="0">
                  <c:v>0.23289473684210527</c:v>
                </c:pt>
                <c:pt idx="1">
                  <c:v>0.23289473684210527</c:v>
                </c:pt>
              </c:numCache>
            </c:numRef>
          </c:val>
          <c:extLst>
            <c:ext xmlns:c16="http://schemas.microsoft.com/office/drawing/2014/chart" uri="{C3380CC4-5D6E-409C-BE32-E72D297353CC}">
              <c16:uniqueId val="{00000003-5C64-4AAC-90DF-B9F4C0232CA8}"/>
            </c:ext>
          </c:extLst>
        </c:ser>
        <c:dLbls>
          <c:showLegendKey val="0"/>
          <c:showVal val="0"/>
          <c:showCatName val="0"/>
          <c:showSerName val="0"/>
          <c:showPercent val="0"/>
          <c:showBubbleSize val="0"/>
        </c:dLbls>
        <c:gapWidth val="219"/>
        <c:overlap val="-27"/>
        <c:axId val="258073376"/>
        <c:axId val="279078704"/>
      </c:barChart>
      <c:catAx>
        <c:axId val="25807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078704"/>
        <c:crosses val="autoZero"/>
        <c:auto val="1"/>
        <c:lblAlgn val="ctr"/>
        <c:lblOffset val="100"/>
        <c:noMultiLvlLbl val="0"/>
      </c:catAx>
      <c:valAx>
        <c:axId val="27907870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07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Лист2!$A$2</c:f>
              <c:strCache>
                <c:ptCount val="1"/>
                <c:pt idx="0">
                  <c:v>территориальная расположенность (близко от дома)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Лист2!$B$2:$E$2</c:f>
              <c:numCache>
                <c:formatCode>0.0%</c:formatCode>
                <c:ptCount val="4"/>
                <c:pt idx="0">
                  <c:v>0.73199999999999998</c:v>
                </c:pt>
                <c:pt idx="1">
                  <c:v>0.754</c:v>
                </c:pt>
                <c:pt idx="2">
                  <c:v>0.76800000000000002</c:v>
                </c:pt>
                <c:pt idx="3">
                  <c:v>0.83099999999999996</c:v>
                </c:pt>
              </c:numCache>
            </c:numRef>
          </c:val>
          <c:extLst>
            <c:ext xmlns:c16="http://schemas.microsoft.com/office/drawing/2014/chart" uri="{C3380CC4-5D6E-409C-BE32-E72D297353CC}">
              <c16:uniqueId val="{00000000-72CB-483A-8E29-30647096E264}"/>
            </c:ext>
          </c:extLst>
        </c:ser>
        <c:ser>
          <c:idx val="1"/>
          <c:order val="1"/>
          <c:tx>
            <c:strRef>
              <c:f>Лист2!$A$3</c:f>
              <c:strCache>
                <c:ptCount val="1"/>
                <c:pt idx="0">
                  <c:v>профессиональный уровень педагогов школы</c:v>
                </c:pt>
              </c:strCache>
            </c:strRef>
          </c:tx>
          <c:spPr>
            <a:solidFill>
              <a:schemeClr val="accent2"/>
            </a:solidFill>
            <a:ln>
              <a:noFill/>
            </a:ln>
            <a:effectLst/>
          </c:spPr>
          <c:invertIfNegative val="0"/>
          <c:dLbls>
            <c:dLbl>
              <c:idx val="0"/>
              <c:layout>
                <c:manualLayout>
                  <c:x val="1.21065375302663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CB-483A-8E29-30647096E264}"/>
                </c:ext>
              </c:extLst>
            </c:dLbl>
            <c:dLbl>
              <c:idx val="1"/>
              <c:layout>
                <c:manualLayout>
                  <c:x val="2.17917675544794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CB-483A-8E29-30647096E264}"/>
                </c:ext>
              </c:extLst>
            </c:dLbl>
            <c:dLbl>
              <c:idx val="2"/>
              <c:layout>
                <c:manualLayout>
                  <c:x val="1.4527845036319613E-2"/>
                  <c:y val="-7.5757575757575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CB-483A-8E29-30647096E264}"/>
                </c:ext>
              </c:extLst>
            </c:dLbl>
            <c:dLbl>
              <c:idx val="3"/>
              <c:layout>
                <c:manualLayout>
                  <c:x val="1.4527845036319613E-2"/>
                  <c:y val="3.78787878787871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CB-483A-8E29-30647096E2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Лист2!$B$3:$E$3</c:f>
              <c:numCache>
                <c:formatCode>0.0%</c:formatCode>
                <c:ptCount val="4"/>
                <c:pt idx="0">
                  <c:v>0.49299999999999999</c:v>
                </c:pt>
                <c:pt idx="1">
                  <c:v>0.47699999999999998</c:v>
                </c:pt>
                <c:pt idx="2">
                  <c:v>0.378</c:v>
                </c:pt>
                <c:pt idx="3">
                  <c:v>0.39200000000000002</c:v>
                </c:pt>
              </c:numCache>
            </c:numRef>
          </c:val>
          <c:extLst>
            <c:ext xmlns:c16="http://schemas.microsoft.com/office/drawing/2014/chart" uri="{C3380CC4-5D6E-409C-BE32-E72D297353CC}">
              <c16:uniqueId val="{00000005-72CB-483A-8E29-30647096E264}"/>
            </c:ext>
          </c:extLst>
        </c:ser>
        <c:ser>
          <c:idx val="2"/>
          <c:order val="2"/>
          <c:tx>
            <c:strRef>
              <c:f>Лист2!$A$4</c:f>
              <c:strCache>
                <c:ptCount val="1"/>
                <c:pt idx="0">
                  <c:v>репутация школы (место школы в рейтинге)</c:v>
                </c:pt>
              </c:strCache>
            </c:strRef>
          </c:tx>
          <c:spPr>
            <a:solidFill>
              <a:schemeClr val="accent3"/>
            </a:solidFill>
            <a:ln>
              <a:noFill/>
            </a:ln>
            <a:effectLst/>
          </c:spPr>
          <c:invertIfNegative val="0"/>
          <c:dLbls>
            <c:dLbl>
              <c:idx val="1"/>
              <c:layout>
                <c:manualLayout>
                  <c:x val="1.4527845036319523E-2"/>
                  <c:y val="-3.7878787878787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CB-483A-8E29-30647096E264}"/>
                </c:ext>
              </c:extLst>
            </c:dLbl>
            <c:dLbl>
              <c:idx val="2"/>
              <c:layout>
                <c:manualLayout>
                  <c:x val="1.2106537530266344E-2"/>
                  <c:y val="-1.1363636363636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CB-483A-8E29-30647096E264}"/>
                </c:ext>
              </c:extLst>
            </c:dLbl>
            <c:dLbl>
              <c:idx val="3"/>
              <c:layout>
                <c:manualLayout>
                  <c:x val="4.8426150121065378E-3"/>
                  <c:y val="-1.893939393939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CB-483A-8E29-30647096E2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Лист2!$B$4:$E$4</c:f>
              <c:numCache>
                <c:formatCode>0.0%</c:formatCode>
                <c:ptCount val="4"/>
                <c:pt idx="0">
                  <c:v>0.374</c:v>
                </c:pt>
                <c:pt idx="1">
                  <c:v>0.29299999999999998</c:v>
                </c:pt>
                <c:pt idx="2">
                  <c:v>0.185</c:v>
                </c:pt>
                <c:pt idx="3">
                  <c:v>0.16400000000000001</c:v>
                </c:pt>
              </c:numCache>
            </c:numRef>
          </c:val>
          <c:extLst>
            <c:ext xmlns:c16="http://schemas.microsoft.com/office/drawing/2014/chart" uri="{C3380CC4-5D6E-409C-BE32-E72D297353CC}">
              <c16:uniqueId val="{00000009-72CB-483A-8E29-30647096E264}"/>
            </c:ext>
          </c:extLst>
        </c:ser>
        <c:ser>
          <c:idx val="3"/>
          <c:order val="3"/>
          <c:tx>
            <c:strRef>
              <c:f>Лист2!$A$5</c:f>
              <c:strCache>
                <c:ptCount val="1"/>
                <c:pt idx="0">
                  <c:v>у нас вообще не было выбора</c:v>
                </c:pt>
              </c:strCache>
            </c:strRef>
          </c:tx>
          <c:spPr>
            <a:solidFill>
              <a:schemeClr val="accent4"/>
            </a:solidFill>
            <a:ln>
              <a:noFill/>
            </a:ln>
            <a:effectLst/>
          </c:spPr>
          <c:invertIfNegative val="0"/>
          <c:dLbls>
            <c:dLbl>
              <c:idx val="2"/>
              <c:layout>
                <c:manualLayout>
                  <c:x val="2.9055690072639227E-2"/>
                  <c:y val="-6.94436422255635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CB-483A-8E29-30647096E264}"/>
                </c:ext>
              </c:extLst>
            </c:dLbl>
            <c:dLbl>
              <c:idx val="3"/>
              <c:layout>
                <c:manualLayout>
                  <c:x val="2.1791767554479417E-2"/>
                  <c:y val="-6.94436422255635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CB-483A-8E29-30647096E2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Лист2!$B$5:$E$5</c:f>
              <c:numCache>
                <c:formatCode>0.0%</c:formatCode>
                <c:ptCount val="4"/>
                <c:pt idx="0">
                  <c:v>4.3999999999999997E-2</c:v>
                </c:pt>
                <c:pt idx="1">
                  <c:v>5.1999999999999998E-2</c:v>
                </c:pt>
                <c:pt idx="2">
                  <c:v>0.16</c:v>
                </c:pt>
                <c:pt idx="3">
                  <c:v>0.14099999999999999</c:v>
                </c:pt>
              </c:numCache>
            </c:numRef>
          </c:val>
          <c:extLst>
            <c:ext xmlns:c16="http://schemas.microsoft.com/office/drawing/2014/chart" uri="{C3380CC4-5D6E-409C-BE32-E72D297353CC}">
              <c16:uniqueId val="{0000000C-72CB-483A-8E29-30647096E264}"/>
            </c:ext>
          </c:extLst>
        </c:ser>
        <c:dLbls>
          <c:showLegendKey val="0"/>
          <c:showVal val="0"/>
          <c:showCatName val="0"/>
          <c:showSerName val="0"/>
          <c:showPercent val="0"/>
          <c:showBubbleSize val="0"/>
        </c:dLbls>
        <c:gapWidth val="219"/>
        <c:overlap val="-27"/>
        <c:axId val="1459535696"/>
        <c:axId val="1535806880"/>
      </c:barChart>
      <c:catAx>
        <c:axId val="145953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5806880"/>
        <c:crosses val="autoZero"/>
        <c:auto val="1"/>
        <c:lblAlgn val="ctr"/>
        <c:lblOffset val="100"/>
        <c:noMultiLvlLbl val="0"/>
      </c:catAx>
      <c:valAx>
        <c:axId val="1535806880"/>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953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Лист2!$B$29:$B$46</c:f>
              <c:strCache>
                <c:ptCount val="18"/>
                <c:pt idx="0">
                  <c:v>Кингисеппский муниципальный район</c:v>
                </c:pt>
                <c:pt idx="1">
                  <c:v>Гатчинский муниципальный район</c:v>
                </c:pt>
                <c:pt idx="2">
                  <c:v>Сосновоборский городской округ</c:v>
                </c:pt>
                <c:pt idx="3">
                  <c:v>Тихвинский муниципальный район</c:v>
                </c:pt>
                <c:pt idx="4">
                  <c:v>Лужский муниципальный район</c:v>
                </c:pt>
                <c:pt idx="5">
                  <c:v>Волховский муниципальный район</c:v>
                </c:pt>
                <c:pt idx="6">
                  <c:v>Лодейнопольский муниципальный район</c:v>
                </c:pt>
                <c:pt idx="7">
                  <c:v>Сланцевский муниципальный район</c:v>
                </c:pt>
                <c:pt idx="8">
                  <c:v>Волосовский муниципальный район</c:v>
                </c:pt>
                <c:pt idx="9">
                  <c:v>Ломоносовский муниципальный район</c:v>
                </c:pt>
                <c:pt idx="10">
                  <c:v>Киришский муниципальный район</c:v>
                </c:pt>
                <c:pt idx="11">
                  <c:v>Тосненский муниципальный район</c:v>
                </c:pt>
                <c:pt idx="12">
                  <c:v>Приозерский муниципальный район</c:v>
                </c:pt>
                <c:pt idx="13">
                  <c:v>Бокситогорский муниципальный район</c:v>
                </c:pt>
                <c:pt idx="14">
                  <c:v>Подпорожский муниципальный район</c:v>
                </c:pt>
                <c:pt idx="15">
                  <c:v>Кировский муниципальный район</c:v>
                </c:pt>
                <c:pt idx="16">
                  <c:v>Всеволожский муниципальный район</c:v>
                </c:pt>
                <c:pt idx="17">
                  <c:v>Выборгский муниципальный район</c:v>
                </c:pt>
              </c:strCache>
            </c:strRef>
          </c:cat>
          <c:val>
            <c:numRef>
              <c:f>Лист2!$C$29:$C$46</c:f>
              <c:numCache>
                <c:formatCode>0.0%</c:formatCode>
                <c:ptCount val="18"/>
                <c:pt idx="0">
                  <c:v>4.4999999999999998E-2</c:v>
                </c:pt>
                <c:pt idx="1">
                  <c:v>5.1999999999999998E-2</c:v>
                </c:pt>
                <c:pt idx="2">
                  <c:v>5.8000000000000003E-2</c:v>
                </c:pt>
                <c:pt idx="3">
                  <c:v>5.8999999999999997E-2</c:v>
                </c:pt>
                <c:pt idx="4">
                  <c:v>6.0999999999999999E-2</c:v>
                </c:pt>
                <c:pt idx="5">
                  <c:v>6.4000000000000001E-2</c:v>
                </c:pt>
                <c:pt idx="6">
                  <c:v>8.3000000000000004E-2</c:v>
                </c:pt>
                <c:pt idx="7">
                  <c:v>8.6999999999999994E-2</c:v>
                </c:pt>
                <c:pt idx="8">
                  <c:v>9.0999999999999998E-2</c:v>
                </c:pt>
                <c:pt idx="9">
                  <c:v>9.2999999999999999E-2</c:v>
                </c:pt>
                <c:pt idx="10">
                  <c:v>9.8000000000000004E-2</c:v>
                </c:pt>
                <c:pt idx="11">
                  <c:v>9.9000000000000005E-2</c:v>
                </c:pt>
                <c:pt idx="12">
                  <c:v>0.11</c:v>
                </c:pt>
                <c:pt idx="13">
                  <c:v>0.113</c:v>
                </c:pt>
                <c:pt idx="14">
                  <c:v>0.11600000000000001</c:v>
                </c:pt>
                <c:pt idx="15">
                  <c:v>0.125</c:v>
                </c:pt>
                <c:pt idx="16">
                  <c:v>0.126</c:v>
                </c:pt>
                <c:pt idx="17">
                  <c:v>0.15</c:v>
                </c:pt>
              </c:numCache>
            </c:numRef>
          </c:val>
          <c:extLst>
            <c:ext xmlns:c16="http://schemas.microsoft.com/office/drawing/2014/chart" uri="{C3380CC4-5D6E-409C-BE32-E72D297353CC}">
              <c16:uniqueId val="{00000000-D41B-49B2-A101-1FD113353B73}"/>
            </c:ext>
          </c:extLst>
        </c:ser>
        <c:dLbls>
          <c:showLegendKey val="0"/>
          <c:showVal val="0"/>
          <c:showCatName val="0"/>
          <c:showSerName val="0"/>
          <c:showPercent val="0"/>
          <c:showBubbleSize val="0"/>
        </c:dLbls>
        <c:gapWidth val="145"/>
        <c:overlap val="34"/>
        <c:axId val="1537470560"/>
        <c:axId val="1597089200"/>
      </c:barChart>
      <c:catAx>
        <c:axId val="153747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7089200"/>
        <c:crosses val="autoZero"/>
        <c:auto val="1"/>
        <c:lblAlgn val="ctr"/>
        <c:lblOffset val="100"/>
        <c:noMultiLvlLbl val="0"/>
      </c:catAx>
      <c:valAx>
        <c:axId val="159708920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7470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Лист2!$O$35</c:f>
              <c:strCache>
                <c:ptCount val="1"/>
                <c:pt idx="0">
                  <c:v>возможность получения дополнительного образования</c:v>
                </c:pt>
              </c:strCache>
            </c:strRef>
          </c:tx>
          <c:spPr>
            <a:solidFill>
              <a:schemeClr val="accent1"/>
            </a:solidFill>
            <a:ln>
              <a:noFill/>
            </a:ln>
            <a:effectLst/>
          </c:spPr>
          <c:invertIfNegative val="0"/>
          <c:dLbls>
            <c:spPr>
              <a:solidFill>
                <a:schemeClr val="accent4">
                  <a:lumMod val="20000"/>
                  <a:lumOff val="80000"/>
                  <a:alpha val="82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Лист2!$P$34:$AG$34</c:f>
              <c:strCache>
                <c:ptCount val="18"/>
                <c:pt idx="0">
                  <c:v>Сосновоборский ГО</c:v>
                </c:pt>
                <c:pt idx="1">
                  <c:v>Киришский МР</c:v>
                </c:pt>
                <c:pt idx="2">
                  <c:v>Ломоносовский МР</c:v>
                </c:pt>
                <c:pt idx="3">
                  <c:v>Всеволожский МР</c:v>
                </c:pt>
                <c:pt idx="4">
                  <c:v>Тосненский МР</c:v>
                </c:pt>
                <c:pt idx="5">
                  <c:v>Бокситогорский МР</c:v>
                </c:pt>
                <c:pt idx="6">
                  <c:v>Волховский МР</c:v>
                </c:pt>
                <c:pt idx="7">
                  <c:v>Кингисеппский МР</c:v>
                </c:pt>
                <c:pt idx="8">
                  <c:v>Выборгский МР</c:v>
                </c:pt>
                <c:pt idx="9">
                  <c:v>Приозерский МР</c:v>
                </c:pt>
                <c:pt idx="10">
                  <c:v>Кировский МР</c:v>
                </c:pt>
                <c:pt idx="11">
                  <c:v>Лужский МР</c:v>
                </c:pt>
                <c:pt idx="12">
                  <c:v>Сланцевский МР</c:v>
                </c:pt>
                <c:pt idx="13">
                  <c:v>Волосовский МР</c:v>
                </c:pt>
                <c:pt idx="14">
                  <c:v>Подпорожский МР</c:v>
                </c:pt>
                <c:pt idx="15">
                  <c:v>Тихвинский МР</c:v>
                </c:pt>
                <c:pt idx="16">
                  <c:v>Лодейнопольский МР</c:v>
                </c:pt>
                <c:pt idx="17">
                  <c:v>Гатчинский МР</c:v>
                </c:pt>
              </c:strCache>
            </c:strRef>
          </c:cat>
          <c:val>
            <c:numRef>
              <c:f>Лист2!$P$35:$AG$35</c:f>
              <c:numCache>
                <c:formatCode>0.0%</c:formatCode>
                <c:ptCount val="18"/>
                <c:pt idx="0">
                  <c:v>0.14499999999999999</c:v>
                </c:pt>
                <c:pt idx="1">
                  <c:v>0.14399999999999999</c:v>
                </c:pt>
                <c:pt idx="2">
                  <c:v>0.13800000000000001</c:v>
                </c:pt>
                <c:pt idx="3">
                  <c:v>0.128</c:v>
                </c:pt>
                <c:pt idx="4">
                  <c:v>0.111</c:v>
                </c:pt>
                <c:pt idx="5">
                  <c:v>8.5000000000000006E-2</c:v>
                </c:pt>
                <c:pt idx="6">
                  <c:v>0.08</c:v>
                </c:pt>
                <c:pt idx="7">
                  <c:v>8.3000000000000004E-2</c:v>
                </c:pt>
                <c:pt idx="8">
                  <c:v>0.112</c:v>
                </c:pt>
                <c:pt idx="9">
                  <c:v>0.10199999999999999</c:v>
                </c:pt>
                <c:pt idx="10">
                  <c:v>9.7000000000000003E-2</c:v>
                </c:pt>
                <c:pt idx="11">
                  <c:v>9.5000000000000001E-2</c:v>
                </c:pt>
                <c:pt idx="12">
                  <c:v>8.2000000000000003E-2</c:v>
                </c:pt>
                <c:pt idx="13">
                  <c:v>6.7000000000000004E-2</c:v>
                </c:pt>
                <c:pt idx="14">
                  <c:v>5.8000000000000003E-2</c:v>
                </c:pt>
                <c:pt idx="15">
                  <c:v>7.4999999999999997E-2</c:v>
                </c:pt>
                <c:pt idx="16">
                  <c:v>5.6000000000000001E-2</c:v>
                </c:pt>
                <c:pt idx="17">
                  <c:v>3.5999999999999997E-2</c:v>
                </c:pt>
              </c:numCache>
            </c:numRef>
          </c:val>
          <c:extLst>
            <c:ext xmlns:c16="http://schemas.microsoft.com/office/drawing/2014/chart" uri="{C3380CC4-5D6E-409C-BE32-E72D297353CC}">
              <c16:uniqueId val="{00000000-647C-43B0-BF60-40BF77BE4806}"/>
            </c:ext>
          </c:extLst>
        </c:ser>
        <c:ser>
          <c:idx val="1"/>
          <c:order val="1"/>
          <c:tx>
            <c:strRef>
              <c:f>Лист2!$O$36</c:f>
              <c:strCache>
                <c:ptCount val="1"/>
                <c:pt idx="0">
                  <c:v>качество медицинского обслуживания</c:v>
                </c:pt>
              </c:strCache>
            </c:strRef>
          </c:tx>
          <c:spPr>
            <a:solidFill>
              <a:schemeClr val="accent2"/>
            </a:solidFill>
            <a:ln>
              <a:noFill/>
            </a:ln>
            <a:effectLst/>
          </c:spPr>
          <c:invertIfNegative val="0"/>
          <c:dLbls>
            <c:spPr>
              <a:solidFill>
                <a:schemeClr val="accent4">
                  <a:lumMod val="20000"/>
                  <a:lumOff val="80000"/>
                  <a:alpha val="84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Лист2!$P$34:$AG$34</c:f>
              <c:strCache>
                <c:ptCount val="18"/>
                <c:pt idx="0">
                  <c:v>Сосновоборский ГО</c:v>
                </c:pt>
                <c:pt idx="1">
                  <c:v>Киришский МР</c:v>
                </c:pt>
                <c:pt idx="2">
                  <c:v>Ломоносовский МР</c:v>
                </c:pt>
                <c:pt idx="3">
                  <c:v>Всеволожский МР</c:v>
                </c:pt>
                <c:pt idx="4">
                  <c:v>Тосненский МР</c:v>
                </c:pt>
                <c:pt idx="5">
                  <c:v>Бокситогорский МР</c:v>
                </c:pt>
                <c:pt idx="6">
                  <c:v>Волховский МР</c:v>
                </c:pt>
                <c:pt idx="7">
                  <c:v>Кингисеппский МР</c:v>
                </c:pt>
                <c:pt idx="8">
                  <c:v>Выборгский МР</c:v>
                </c:pt>
                <c:pt idx="9">
                  <c:v>Приозерский МР</c:v>
                </c:pt>
                <c:pt idx="10">
                  <c:v>Кировский МР</c:v>
                </c:pt>
                <c:pt idx="11">
                  <c:v>Лужский МР</c:v>
                </c:pt>
                <c:pt idx="12">
                  <c:v>Сланцевский МР</c:v>
                </c:pt>
                <c:pt idx="13">
                  <c:v>Волосовский МР</c:v>
                </c:pt>
                <c:pt idx="14">
                  <c:v>Подпорожский МР</c:v>
                </c:pt>
                <c:pt idx="15">
                  <c:v>Тихвинский МР</c:v>
                </c:pt>
                <c:pt idx="16">
                  <c:v>Лодейнопольский МР</c:v>
                </c:pt>
                <c:pt idx="17">
                  <c:v>Гатчинский МР</c:v>
                </c:pt>
              </c:strCache>
            </c:strRef>
          </c:cat>
          <c:val>
            <c:numRef>
              <c:f>Лист2!$P$36:$AG$36</c:f>
              <c:numCache>
                <c:formatCode>0.0%</c:formatCode>
                <c:ptCount val="18"/>
                <c:pt idx="0">
                  <c:v>0.2</c:v>
                </c:pt>
                <c:pt idx="1">
                  <c:v>0.13700000000000001</c:v>
                </c:pt>
                <c:pt idx="2">
                  <c:v>0.193</c:v>
                </c:pt>
                <c:pt idx="3">
                  <c:v>0.151</c:v>
                </c:pt>
                <c:pt idx="4">
                  <c:v>0.17299999999999999</c:v>
                </c:pt>
                <c:pt idx="5">
                  <c:v>0.13900000000000001</c:v>
                </c:pt>
                <c:pt idx="6">
                  <c:v>0.16800000000000001</c:v>
                </c:pt>
                <c:pt idx="7">
                  <c:v>0.113</c:v>
                </c:pt>
                <c:pt idx="8">
                  <c:v>0.151</c:v>
                </c:pt>
                <c:pt idx="9">
                  <c:v>0.13500000000000001</c:v>
                </c:pt>
                <c:pt idx="10">
                  <c:v>0.106</c:v>
                </c:pt>
                <c:pt idx="11">
                  <c:v>0.124</c:v>
                </c:pt>
                <c:pt idx="12">
                  <c:v>0.129</c:v>
                </c:pt>
                <c:pt idx="13">
                  <c:v>0.16700000000000001</c:v>
                </c:pt>
                <c:pt idx="14">
                  <c:v>0.122</c:v>
                </c:pt>
                <c:pt idx="15">
                  <c:v>6.2E-2</c:v>
                </c:pt>
                <c:pt idx="16">
                  <c:v>6.6000000000000003E-2</c:v>
                </c:pt>
                <c:pt idx="17">
                  <c:v>6.6000000000000003E-2</c:v>
                </c:pt>
              </c:numCache>
            </c:numRef>
          </c:val>
          <c:extLst>
            <c:ext xmlns:c16="http://schemas.microsoft.com/office/drawing/2014/chart" uri="{C3380CC4-5D6E-409C-BE32-E72D297353CC}">
              <c16:uniqueId val="{00000001-647C-43B0-BF60-40BF77BE4806}"/>
            </c:ext>
          </c:extLst>
        </c:ser>
        <c:ser>
          <c:idx val="2"/>
          <c:order val="2"/>
          <c:tx>
            <c:strRef>
              <c:f>Лист2!$O$37</c:f>
              <c:strCache>
                <c:ptCount val="1"/>
                <c:pt idx="0">
                  <c:v>качество питания</c:v>
                </c:pt>
              </c:strCache>
            </c:strRef>
          </c:tx>
          <c:spPr>
            <a:solidFill>
              <a:schemeClr val="accent3"/>
            </a:solidFill>
            <a:ln>
              <a:noFill/>
            </a:ln>
            <a:effectLst/>
          </c:spPr>
          <c:invertIfNegative val="0"/>
          <c:dLbls>
            <c:dLbl>
              <c:idx val="0"/>
              <c:layout>
                <c:manualLayout>
                  <c:x val="6.4850843060959796E-3"/>
                  <c:y val="-0.1271957406330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7C-43B0-BF60-40BF77BE4806}"/>
                </c:ext>
              </c:extLst>
            </c:dLbl>
            <c:dLbl>
              <c:idx val="1"/>
              <c:layout>
                <c:manualLayout>
                  <c:x val="-1.9815306471626448E-17"/>
                  <c:y val="-0.118806478888125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7C-43B0-BF60-40BF77BE4806}"/>
                </c:ext>
              </c:extLst>
            </c:dLbl>
            <c:dLbl>
              <c:idx val="2"/>
              <c:layout>
                <c:manualLayout>
                  <c:x val="6.4850843060959796E-3"/>
                  <c:y val="-7.69108140005989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7C-43B0-BF60-40BF77BE4806}"/>
                </c:ext>
              </c:extLst>
            </c:dLbl>
            <c:dLbl>
              <c:idx val="3"/>
              <c:layout>
                <c:manualLayout>
                  <c:x val="1.2970168612191959E-2"/>
                  <c:y val="-0.115940698268421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7C-43B0-BF60-40BF77BE4806}"/>
                </c:ext>
              </c:extLst>
            </c:dLbl>
            <c:dLbl>
              <c:idx val="4"/>
              <c:layout>
                <c:manualLayout>
                  <c:x val="2.8102031993082578E-2"/>
                  <c:y val="-0.113825987775018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7C-43B0-BF60-40BF77BE4806}"/>
                </c:ext>
              </c:extLst>
            </c:dLbl>
            <c:dLbl>
              <c:idx val="5"/>
              <c:layout>
                <c:manualLayout>
                  <c:x val="8.6467790747945996E-3"/>
                  <c:y val="-9.63657541968327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7C-43B0-BF60-40BF77BE4806}"/>
                </c:ext>
              </c:extLst>
            </c:dLbl>
            <c:dLbl>
              <c:idx val="6"/>
              <c:layout>
                <c:manualLayout>
                  <c:x val="0"/>
                  <c:y val="-1.93602582395321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7C-43B0-BF60-40BF77BE4806}"/>
                </c:ext>
              </c:extLst>
            </c:dLbl>
            <c:dLbl>
              <c:idx val="8"/>
              <c:layout>
                <c:manualLayout>
                  <c:x val="2.1616947686985805E-3"/>
                  <c:y val="1.20569765188747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7C-43B0-BF60-40BF77BE4806}"/>
                </c:ext>
              </c:extLst>
            </c:dLbl>
            <c:dLbl>
              <c:idx val="10"/>
              <c:layout>
                <c:manualLayout>
                  <c:x val="-7.9261225886505794E-17"/>
                  <c:y val="-1.0453108210466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7C-43B0-BF60-40BF77BE4806}"/>
                </c:ext>
              </c:extLst>
            </c:dLbl>
            <c:dLbl>
              <c:idx val="12"/>
              <c:layout>
                <c:manualLayout>
                  <c:x val="-7.9261225886505794E-17"/>
                  <c:y val="-3.00450069580228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7C-43B0-BF60-40BF77BE4806}"/>
                </c:ext>
              </c:extLst>
            </c:dLbl>
            <c:dLbl>
              <c:idx val="13"/>
              <c:layout>
                <c:manualLayout>
                  <c:x val="0"/>
                  <c:y val="-5.55056456869065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47C-43B0-BF60-40BF77BE4806}"/>
                </c:ext>
              </c:extLst>
            </c:dLbl>
            <c:dLbl>
              <c:idx val="14"/>
              <c:layout>
                <c:manualLayout>
                  <c:x val="2.1616947686986599E-3"/>
                  <c:y val="9.683321883422187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7C-43B0-BF60-40BF77BE4806}"/>
                </c:ext>
              </c:extLst>
            </c:dLbl>
            <c:spPr>
              <a:solidFill>
                <a:schemeClr val="accent4">
                  <a:lumMod val="20000"/>
                  <a:lumOff val="80000"/>
                  <a:alpha val="8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Лист2!$P$34:$AG$34</c:f>
              <c:strCache>
                <c:ptCount val="18"/>
                <c:pt idx="0">
                  <c:v>Сосновоборский ГО</c:v>
                </c:pt>
                <c:pt idx="1">
                  <c:v>Киришский МР</c:v>
                </c:pt>
                <c:pt idx="2">
                  <c:v>Ломоносовский МР</c:v>
                </c:pt>
                <c:pt idx="3">
                  <c:v>Всеволожский МР</c:v>
                </c:pt>
                <c:pt idx="4">
                  <c:v>Тосненский МР</c:v>
                </c:pt>
                <c:pt idx="5">
                  <c:v>Бокситогорский МР</c:v>
                </c:pt>
                <c:pt idx="6">
                  <c:v>Волховский МР</c:v>
                </c:pt>
                <c:pt idx="7">
                  <c:v>Кингисеппский МР</c:v>
                </c:pt>
                <c:pt idx="8">
                  <c:v>Выборгский МР</c:v>
                </c:pt>
                <c:pt idx="9">
                  <c:v>Приозерский МР</c:v>
                </c:pt>
                <c:pt idx="10">
                  <c:v>Кировский МР</c:v>
                </c:pt>
                <c:pt idx="11">
                  <c:v>Лужский МР</c:v>
                </c:pt>
                <c:pt idx="12">
                  <c:v>Сланцевский МР</c:v>
                </c:pt>
                <c:pt idx="13">
                  <c:v>Волосовский МР</c:v>
                </c:pt>
                <c:pt idx="14">
                  <c:v>Подпорожский МР</c:v>
                </c:pt>
                <c:pt idx="15">
                  <c:v>Тихвинский МР</c:v>
                </c:pt>
                <c:pt idx="16">
                  <c:v>Лодейнопольский МР</c:v>
                </c:pt>
                <c:pt idx="17">
                  <c:v>Гатчинский МР</c:v>
                </c:pt>
              </c:strCache>
            </c:strRef>
          </c:cat>
          <c:val>
            <c:numRef>
              <c:f>Лист2!$P$37:$AG$37</c:f>
              <c:numCache>
                <c:formatCode>0.0%</c:formatCode>
                <c:ptCount val="18"/>
                <c:pt idx="0">
                  <c:v>0.23200000000000001</c:v>
                </c:pt>
                <c:pt idx="1">
                  <c:v>0.23200000000000001</c:v>
                </c:pt>
                <c:pt idx="2">
                  <c:v>0.16600000000000001</c:v>
                </c:pt>
                <c:pt idx="3">
                  <c:v>0.21199999999999999</c:v>
                </c:pt>
                <c:pt idx="4">
                  <c:v>0.20699999999999999</c:v>
                </c:pt>
                <c:pt idx="5">
                  <c:v>0.21199999999999999</c:v>
                </c:pt>
                <c:pt idx="6">
                  <c:v>0.182</c:v>
                </c:pt>
                <c:pt idx="7">
                  <c:v>0.22600000000000001</c:v>
                </c:pt>
                <c:pt idx="8">
                  <c:v>0.154</c:v>
                </c:pt>
                <c:pt idx="9">
                  <c:v>0.17</c:v>
                </c:pt>
                <c:pt idx="10">
                  <c:v>0.19400000000000001</c:v>
                </c:pt>
                <c:pt idx="11">
                  <c:v>0.17599999999999999</c:v>
                </c:pt>
                <c:pt idx="12">
                  <c:v>0.183</c:v>
                </c:pt>
                <c:pt idx="13">
                  <c:v>0.122</c:v>
                </c:pt>
                <c:pt idx="14">
                  <c:v>0.153</c:v>
                </c:pt>
                <c:pt idx="15">
                  <c:v>0.17100000000000001</c:v>
                </c:pt>
                <c:pt idx="16">
                  <c:v>8.4000000000000005E-2</c:v>
                </c:pt>
                <c:pt idx="17">
                  <c:v>6.0999999999999999E-2</c:v>
                </c:pt>
              </c:numCache>
            </c:numRef>
          </c:val>
          <c:extLst>
            <c:ext xmlns:c16="http://schemas.microsoft.com/office/drawing/2014/chart" uri="{C3380CC4-5D6E-409C-BE32-E72D297353CC}">
              <c16:uniqueId val="{00000002-647C-43B0-BF60-40BF77BE4806}"/>
            </c:ext>
          </c:extLst>
        </c:ser>
        <c:dLbls>
          <c:showLegendKey val="0"/>
          <c:showVal val="0"/>
          <c:showCatName val="0"/>
          <c:showSerName val="0"/>
          <c:showPercent val="0"/>
          <c:showBubbleSize val="0"/>
        </c:dLbls>
        <c:gapWidth val="219"/>
        <c:overlap val="100"/>
        <c:axId val="1686758527"/>
        <c:axId val="1681830623"/>
      </c:barChart>
      <c:catAx>
        <c:axId val="1686758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830623"/>
        <c:crosses val="autoZero"/>
        <c:auto val="1"/>
        <c:lblAlgn val="ctr"/>
        <c:lblOffset val="100"/>
        <c:noMultiLvlLbl val="0"/>
      </c:catAx>
      <c:valAx>
        <c:axId val="168183062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758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66057888597286"/>
          <c:y val="0.27937620936069291"/>
          <c:w val="0.86237769757947202"/>
          <c:h val="0.556391746652108"/>
        </c:manualLayout>
      </c:layout>
      <c:barChart>
        <c:barDir val="col"/>
        <c:grouping val="clustered"/>
        <c:varyColors val="0"/>
        <c:ser>
          <c:idx val="0"/>
          <c:order val="0"/>
          <c:tx>
            <c:strRef>
              <c:f>Лист1!$A$2</c:f>
              <c:strCache>
                <c:ptCount val="1"/>
                <c:pt idx="0">
                  <c:v>да, в целом я удовлетворен(-а) и меня все устраивает</c:v>
                </c:pt>
              </c:strCache>
            </c:strRef>
          </c:tx>
          <c:invertIfNegative val="0"/>
          <c:dLbls>
            <c:spPr>
              <a:noFill/>
            </c:spPr>
            <c:txPr>
              <a:bodyPr wrap="square" lIns="38100" tIns="19050" rIns="38100" bIns="19050" anchor="ctr">
                <a:spAutoFit/>
              </a:bodyPr>
              <a:lstStyle/>
              <a:p>
                <a:pP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Лист1!$B$2:$E$2</c:f>
              <c:numCache>
                <c:formatCode>0.0%</c:formatCode>
                <c:ptCount val="4"/>
                <c:pt idx="0">
                  <c:v>0.83288227334235454</c:v>
                </c:pt>
                <c:pt idx="1">
                  <c:v>0.84597701149425364</c:v>
                </c:pt>
                <c:pt idx="2">
                  <c:v>0.82425235559197052</c:v>
                </c:pt>
                <c:pt idx="3">
                  <c:v>0.8607636603028308</c:v>
                </c:pt>
              </c:numCache>
            </c:numRef>
          </c:val>
          <c:extLst>
            <c:ext xmlns:c16="http://schemas.microsoft.com/office/drawing/2014/chart" uri="{C3380CC4-5D6E-409C-BE32-E72D297353CC}">
              <c16:uniqueId val="{00000000-AD5C-49E9-B510-B6A28374FF21}"/>
            </c:ext>
          </c:extLst>
        </c:ser>
        <c:ser>
          <c:idx val="1"/>
          <c:order val="1"/>
          <c:tx>
            <c:strRef>
              <c:f>Лист1!$A$3</c:f>
              <c:strCache>
                <c:ptCount val="1"/>
                <c:pt idx="0">
                  <c:v>нет, детский сад меня абсолютно не устраивает</c:v>
                </c:pt>
              </c:strCache>
            </c:strRef>
          </c:tx>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Лист1!$B$3:$E$3</c:f>
              <c:numCache>
                <c:formatCode>0.0%</c:formatCode>
                <c:ptCount val="4"/>
                <c:pt idx="0">
                  <c:v>6.0893098782138153E-3</c:v>
                </c:pt>
                <c:pt idx="1">
                  <c:v>9.0311986863710909E-3</c:v>
                </c:pt>
                <c:pt idx="2">
                  <c:v>1.1061040557148709E-2</c:v>
                </c:pt>
                <c:pt idx="3">
                  <c:v>3.6208031599736681E-3</c:v>
                </c:pt>
              </c:numCache>
            </c:numRef>
          </c:val>
          <c:extLst>
            <c:ext xmlns:c16="http://schemas.microsoft.com/office/drawing/2014/chart" uri="{C3380CC4-5D6E-409C-BE32-E72D297353CC}">
              <c16:uniqueId val="{00000001-AD5C-49E9-B510-B6A28374FF21}"/>
            </c:ext>
          </c:extLst>
        </c:ser>
        <c:ser>
          <c:idx val="2"/>
          <c:order val="2"/>
          <c:tx>
            <c:strRef>
              <c:f>Лист1!$A$4</c:f>
              <c:strCache>
                <c:ptCount val="1"/>
                <c:pt idx="0">
                  <c:v>в целом удовлетворен(-а), но есть недостатки</c:v>
                </c:pt>
              </c:strCache>
            </c:strRef>
          </c:tx>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Лист1!$B$4:$E$4</c:f>
              <c:numCache>
                <c:formatCode>0.0%</c:formatCode>
                <c:ptCount val="4"/>
                <c:pt idx="0">
                  <c:v>0.16102841677943194</c:v>
                </c:pt>
                <c:pt idx="1">
                  <c:v>0.14499178981937669</c:v>
                </c:pt>
                <c:pt idx="2">
                  <c:v>0.1646866038508808</c:v>
                </c:pt>
                <c:pt idx="3">
                  <c:v>0.13561553653719613</c:v>
                </c:pt>
              </c:numCache>
            </c:numRef>
          </c:val>
          <c:extLst>
            <c:ext xmlns:c16="http://schemas.microsoft.com/office/drawing/2014/chart" uri="{C3380CC4-5D6E-409C-BE32-E72D297353CC}">
              <c16:uniqueId val="{00000002-AD5C-49E9-B510-B6A28374FF21}"/>
            </c:ext>
          </c:extLst>
        </c:ser>
        <c:dLbls>
          <c:showLegendKey val="0"/>
          <c:showVal val="0"/>
          <c:showCatName val="0"/>
          <c:showSerName val="0"/>
          <c:showPercent val="0"/>
          <c:showBubbleSize val="0"/>
        </c:dLbls>
        <c:gapWidth val="150"/>
        <c:overlap val="-15"/>
        <c:axId val="87609344"/>
        <c:axId val="87610880"/>
      </c:barChart>
      <c:catAx>
        <c:axId val="87609344"/>
        <c:scaling>
          <c:orientation val="minMax"/>
        </c:scaling>
        <c:delete val="0"/>
        <c:axPos val="b"/>
        <c:numFmt formatCode="General" sourceLinked="1"/>
        <c:majorTickMark val="out"/>
        <c:minorTickMark val="none"/>
        <c:tickLblPos val="nextTo"/>
        <c:crossAx val="87610880"/>
        <c:crosses val="autoZero"/>
        <c:auto val="1"/>
        <c:lblAlgn val="ctr"/>
        <c:lblOffset val="100"/>
        <c:noMultiLvlLbl val="0"/>
      </c:catAx>
      <c:valAx>
        <c:axId val="87610880"/>
        <c:scaling>
          <c:orientation val="minMax"/>
        </c:scaling>
        <c:delete val="0"/>
        <c:axPos val="l"/>
        <c:numFmt formatCode="0.0%" sourceLinked="1"/>
        <c:majorTickMark val="out"/>
        <c:minorTickMark val="none"/>
        <c:tickLblPos val="nextTo"/>
        <c:crossAx val="87609344"/>
        <c:crosses val="autoZero"/>
        <c:crossBetween val="between"/>
      </c:valAx>
    </c:plotArea>
    <c:legend>
      <c:legendPos val="r"/>
      <c:layout>
        <c:manualLayout>
          <c:xMode val="edge"/>
          <c:yMode val="edge"/>
          <c:x val="0.14149424030329602"/>
          <c:y val="1.5998620610379911E-2"/>
          <c:w val="0.84461687080781567"/>
          <c:h val="0.21482537310573421"/>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Лист4!$F$50</c:f>
              <c:strCache>
                <c:ptCount val="1"/>
                <c:pt idx="0">
                  <c:v>город-районный центр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Лист4!$E$51:$E$53</c:f>
              <c:strCache>
                <c:ptCount val="3"/>
                <c:pt idx="0">
                  <c:v>в целом удовлетворен(-а)</c:v>
                </c:pt>
                <c:pt idx="1">
                  <c:v>в целом не удовлетворен(-а)</c:v>
                </c:pt>
                <c:pt idx="2">
                  <c:v>затрудняюсь ответить</c:v>
                </c:pt>
              </c:strCache>
            </c:strRef>
          </c:cat>
          <c:val>
            <c:numRef>
              <c:f>Лист4!$F$51:$F$53</c:f>
              <c:numCache>
                <c:formatCode>0.0%</c:formatCode>
                <c:ptCount val="3"/>
                <c:pt idx="0">
                  <c:v>0.67567567567567566</c:v>
                </c:pt>
                <c:pt idx="1">
                  <c:v>0.15444015444015444</c:v>
                </c:pt>
                <c:pt idx="2">
                  <c:v>0.16988416988416991</c:v>
                </c:pt>
              </c:numCache>
            </c:numRef>
          </c:val>
          <c:extLst>
            <c:ext xmlns:c16="http://schemas.microsoft.com/office/drawing/2014/chart" uri="{C3380CC4-5D6E-409C-BE32-E72D297353CC}">
              <c16:uniqueId val="{00000000-52C1-422B-B1E5-1DC5D391CF31}"/>
            </c:ext>
          </c:extLst>
        </c:ser>
        <c:ser>
          <c:idx val="1"/>
          <c:order val="1"/>
          <c:tx>
            <c:strRef>
              <c:f>Лист4!$G$50</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Лист4!$E$51:$E$53</c:f>
              <c:strCache>
                <c:ptCount val="3"/>
                <c:pt idx="0">
                  <c:v>в целом удовлетворен(-а)</c:v>
                </c:pt>
                <c:pt idx="1">
                  <c:v>в целом не удовлетворен(-а)</c:v>
                </c:pt>
                <c:pt idx="2">
                  <c:v>затрудняюсь ответить</c:v>
                </c:pt>
              </c:strCache>
            </c:strRef>
          </c:cat>
          <c:val>
            <c:numRef>
              <c:f>Лист4!$G$51:$G$53</c:f>
              <c:numCache>
                <c:formatCode>0.0%</c:formatCode>
                <c:ptCount val="3"/>
                <c:pt idx="0">
                  <c:v>0.61659513590844062</c:v>
                </c:pt>
                <c:pt idx="1">
                  <c:v>0.20314735336194562</c:v>
                </c:pt>
                <c:pt idx="2">
                  <c:v>0.18025751072961374</c:v>
                </c:pt>
              </c:numCache>
            </c:numRef>
          </c:val>
          <c:extLst>
            <c:ext xmlns:c16="http://schemas.microsoft.com/office/drawing/2014/chart" uri="{C3380CC4-5D6E-409C-BE32-E72D297353CC}">
              <c16:uniqueId val="{00000001-52C1-422B-B1E5-1DC5D391CF31}"/>
            </c:ext>
          </c:extLst>
        </c:ser>
        <c:ser>
          <c:idx val="2"/>
          <c:order val="2"/>
          <c:tx>
            <c:strRef>
              <c:f>Лист4!$H$50</c:f>
              <c:strCache>
                <c:ptCount val="1"/>
                <c:pt idx="0">
                  <c:v>поселок городского типа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Лист4!$E$51:$E$53</c:f>
              <c:strCache>
                <c:ptCount val="3"/>
                <c:pt idx="0">
                  <c:v>в целом удовлетворен(-а)</c:v>
                </c:pt>
                <c:pt idx="1">
                  <c:v>в целом не удовлетворен(-а)</c:v>
                </c:pt>
                <c:pt idx="2">
                  <c:v>затрудняюсь ответить</c:v>
                </c:pt>
              </c:strCache>
            </c:strRef>
          </c:cat>
          <c:val>
            <c:numRef>
              <c:f>Лист4!$H$51:$H$53</c:f>
              <c:numCache>
                <c:formatCode>0.0%</c:formatCode>
                <c:ptCount val="3"/>
                <c:pt idx="0">
                  <c:v>0.65203761755485901</c:v>
                </c:pt>
                <c:pt idx="1">
                  <c:v>0.17868338557993732</c:v>
                </c:pt>
                <c:pt idx="2">
                  <c:v>0.16927899686520376</c:v>
                </c:pt>
              </c:numCache>
            </c:numRef>
          </c:val>
          <c:extLst>
            <c:ext xmlns:c16="http://schemas.microsoft.com/office/drawing/2014/chart" uri="{C3380CC4-5D6E-409C-BE32-E72D297353CC}">
              <c16:uniqueId val="{00000002-52C1-422B-B1E5-1DC5D391CF31}"/>
            </c:ext>
          </c:extLst>
        </c:ser>
        <c:ser>
          <c:idx val="3"/>
          <c:order val="3"/>
          <c:tx>
            <c:strRef>
              <c:f>Лист4!$I$50</c:f>
              <c:strCache>
                <c:ptCount val="1"/>
                <c:pt idx="0">
                  <c:v>сельское поселение (село, деревня и т.п.)</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Лист4!$E$51:$E$53</c:f>
              <c:strCache>
                <c:ptCount val="3"/>
                <c:pt idx="0">
                  <c:v>в целом удовлетворен(-а)</c:v>
                </c:pt>
                <c:pt idx="1">
                  <c:v>в целом не удовлетворен(-а)</c:v>
                </c:pt>
                <c:pt idx="2">
                  <c:v>затрудняюсь ответить</c:v>
                </c:pt>
              </c:strCache>
            </c:strRef>
          </c:cat>
          <c:val>
            <c:numRef>
              <c:f>Лист4!$I$51:$I$53</c:f>
              <c:numCache>
                <c:formatCode>0.0%</c:formatCode>
                <c:ptCount val="3"/>
                <c:pt idx="0">
                  <c:v>0.72483221476510062</c:v>
                </c:pt>
                <c:pt idx="1">
                  <c:v>0.12080536912751677</c:v>
                </c:pt>
                <c:pt idx="2">
                  <c:v>0.15436241610738255</c:v>
                </c:pt>
              </c:numCache>
            </c:numRef>
          </c:val>
          <c:extLst>
            <c:ext xmlns:c16="http://schemas.microsoft.com/office/drawing/2014/chart" uri="{C3380CC4-5D6E-409C-BE32-E72D297353CC}">
              <c16:uniqueId val="{00000003-52C1-422B-B1E5-1DC5D391CF31}"/>
            </c:ext>
          </c:extLst>
        </c:ser>
        <c:dLbls>
          <c:showLegendKey val="0"/>
          <c:showVal val="0"/>
          <c:showCatName val="0"/>
          <c:showSerName val="0"/>
          <c:showPercent val="0"/>
          <c:showBubbleSize val="0"/>
        </c:dLbls>
        <c:gapWidth val="219"/>
        <c:overlap val="-27"/>
        <c:axId val="2115466591"/>
        <c:axId val="2110261327"/>
      </c:barChart>
      <c:catAx>
        <c:axId val="2115466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0261327"/>
        <c:crosses val="autoZero"/>
        <c:auto val="1"/>
        <c:lblAlgn val="ctr"/>
        <c:lblOffset val="100"/>
        <c:noMultiLvlLbl val="0"/>
      </c:catAx>
      <c:valAx>
        <c:axId val="211026132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5466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Лист18!$H$17</c:f>
              <c:strCache>
                <c:ptCount val="1"/>
                <c:pt idx="0">
                  <c:v>позитивно</c:v>
                </c:pt>
              </c:strCache>
            </c:strRef>
          </c:tx>
          <c:spPr>
            <a:solidFill>
              <a:schemeClr val="accent1"/>
            </a:solidFill>
            <a:ln>
              <a:noFill/>
            </a:ln>
            <a:effectLst/>
          </c:spPr>
          <c:invertIfNegative val="0"/>
          <c:dLbls>
            <c:spPr>
              <a:solidFill>
                <a:schemeClr val="accent4">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Лист18!$G$18:$G$35</c:f>
              <c:strCache>
                <c:ptCount val="18"/>
                <c:pt idx="0">
                  <c:v>Сосновоборский ГО</c:v>
                </c:pt>
                <c:pt idx="1">
                  <c:v>Киришский МР</c:v>
                </c:pt>
                <c:pt idx="2">
                  <c:v>Тосненский МР</c:v>
                </c:pt>
                <c:pt idx="3">
                  <c:v>Бокситогорский МР</c:v>
                </c:pt>
                <c:pt idx="4">
                  <c:v>Лужский МР</c:v>
                </c:pt>
                <c:pt idx="5">
                  <c:v>Волховский МР</c:v>
                </c:pt>
                <c:pt idx="6">
                  <c:v>Кингисеппский МР</c:v>
                </c:pt>
                <c:pt idx="7">
                  <c:v>Ломоносовский МР</c:v>
                </c:pt>
                <c:pt idx="8">
                  <c:v>Подпорожский МР</c:v>
                </c:pt>
                <c:pt idx="9">
                  <c:v>Кировский МР</c:v>
                </c:pt>
                <c:pt idx="10">
                  <c:v>Сланцевский МР</c:v>
                </c:pt>
                <c:pt idx="11">
                  <c:v>Тихвинский МР</c:v>
                </c:pt>
                <c:pt idx="12">
                  <c:v>Всеволожский МР</c:v>
                </c:pt>
                <c:pt idx="13">
                  <c:v>Выборгский МР</c:v>
                </c:pt>
                <c:pt idx="14">
                  <c:v>Гатчинский МР</c:v>
                </c:pt>
                <c:pt idx="15">
                  <c:v>Приозерский МР</c:v>
                </c:pt>
                <c:pt idx="16">
                  <c:v>Лодейнопольский МР</c:v>
                </c:pt>
                <c:pt idx="17">
                  <c:v>Волосовский МР</c:v>
                </c:pt>
              </c:strCache>
            </c:strRef>
          </c:cat>
          <c:val>
            <c:numRef>
              <c:f>Лист18!$H$18:$H$35</c:f>
              <c:numCache>
                <c:formatCode>0.0%</c:formatCode>
                <c:ptCount val="18"/>
                <c:pt idx="0">
                  <c:v>0.17399999999999999</c:v>
                </c:pt>
                <c:pt idx="1">
                  <c:v>0.17599999999999999</c:v>
                </c:pt>
                <c:pt idx="2">
                  <c:v>0.189</c:v>
                </c:pt>
                <c:pt idx="3">
                  <c:v>0.19700000000000001</c:v>
                </c:pt>
                <c:pt idx="4">
                  <c:v>0.19700000000000001</c:v>
                </c:pt>
                <c:pt idx="5">
                  <c:v>0.20300000000000001</c:v>
                </c:pt>
                <c:pt idx="6">
                  <c:v>0.222</c:v>
                </c:pt>
                <c:pt idx="7">
                  <c:v>0.222</c:v>
                </c:pt>
                <c:pt idx="8">
                  <c:v>0.222</c:v>
                </c:pt>
                <c:pt idx="9">
                  <c:v>0.223</c:v>
                </c:pt>
                <c:pt idx="10">
                  <c:v>0.22800000000000001</c:v>
                </c:pt>
                <c:pt idx="11">
                  <c:v>0.23</c:v>
                </c:pt>
                <c:pt idx="12">
                  <c:v>0.23699999999999999</c:v>
                </c:pt>
                <c:pt idx="13">
                  <c:v>0.246</c:v>
                </c:pt>
                <c:pt idx="14">
                  <c:v>0.255</c:v>
                </c:pt>
                <c:pt idx="15">
                  <c:v>0.26</c:v>
                </c:pt>
                <c:pt idx="16">
                  <c:v>0.27</c:v>
                </c:pt>
                <c:pt idx="17">
                  <c:v>0.28699999999999998</c:v>
                </c:pt>
              </c:numCache>
            </c:numRef>
          </c:val>
          <c:extLst>
            <c:ext xmlns:c16="http://schemas.microsoft.com/office/drawing/2014/chart" uri="{C3380CC4-5D6E-409C-BE32-E72D297353CC}">
              <c16:uniqueId val="{00000000-86D7-4617-A9A9-0E96888DBBFA}"/>
            </c:ext>
          </c:extLst>
        </c:ser>
        <c:ser>
          <c:idx val="1"/>
          <c:order val="1"/>
          <c:tx>
            <c:strRef>
              <c:f>Лист18!$I$17</c:f>
              <c:strCache>
                <c:ptCount val="1"/>
                <c:pt idx="0">
                  <c:v>нейтрально</c:v>
                </c:pt>
              </c:strCache>
            </c:strRef>
          </c:tx>
          <c:spPr>
            <a:solidFill>
              <a:schemeClr val="accent2"/>
            </a:solidFill>
            <a:ln>
              <a:noFill/>
            </a:ln>
            <a:effectLst/>
          </c:spPr>
          <c:invertIfNegative val="0"/>
          <c:dLbls>
            <c:spPr>
              <a:solidFill>
                <a:schemeClr val="accent4">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Лист18!$G$18:$G$35</c:f>
              <c:strCache>
                <c:ptCount val="18"/>
                <c:pt idx="0">
                  <c:v>Сосновоборский ГО</c:v>
                </c:pt>
                <c:pt idx="1">
                  <c:v>Киришский МР</c:v>
                </c:pt>
                <c:pt idx="2">
                  <c:v>Тосненский МР</c:v>
                </c:pt>
                <c:pt idx="3">
                  <c:v>Бокситогорский МР</c:v>
                </c:pt>
                <c:pt idx="4">
                  <c:v>Лужский МР</c:v>
                </c:pt>
                <c:pt idx="5">
                  <c:v>Волховский МР</c:v>
                </c:pt>
                <c:pt idx="6">
                  <c:v>Кингисеппский МР</c:v>
                </c:pt>
                <c:pt idx="7">
                  <c:v>Ломоносовский МР</c:v>
                </c:pt>
                <c:pt idx="8">
                  <c:v>Подпорожский МР</c:v>
                </c:pt>
                <c:pt idx="9">
                  <c:v>Кировский МР</c:v>
                </c:pt>
                <c:pt idx="10">
                  <c:v>Сланцевский МР</c:v>
                </c:pt>
                <c:pt idx="11">
                  <c:v>Тихвинский МР</c:v>
                </c:pt>
                <c:pt idx="12">
                  <c:v>Всеволожский МР</c:v>
                </c:pt>
                <c:pt idx="13">
                  <c:v>Выборгский МР</c:v>
                </c:pt>
                <c:pt idx="14">
                  <c:v>Гатчинский МР</c:v>
                </c:pt>
                <c:pt idx="15">
                  <c:v>Приозерский МР</c:v>
                </c:pt>
                <c:pt idx="16">
                  <c:v>Лодейнопольский МР</c:v>
                </c:pt>
                <c:pt idx="17">
                  <c:v>Волосовский МР</c:v>
                </c:pt>
              </c:strCache>
            </c:strRef>
          </c:cat>
          <c:val>
            <c:numRef>
              <c:f>Лист18!$I$18:$I$35</c:f>
              <c:numCache>
                <c:formatCode>0.0%</c:formatCode>
                <c:ptCount val="18"/>
                <c:pt idx="0">
                  <c:v>0.33900000000000002</c:v>
                </c:pt>
                <c:pt idx="1">
                  <c:v>0.32900000000000001</c:v>
                </c:pt>
                <c:pt idx="2">
                  <c:v>0.32600000000000001</c:v>
                </c:pt>
                <c:pt idx="3">
                  <c:v>0.33800000000000002</c:v>
                </c:pt>
                <c:pt idx="4">
                  <c:v>0.36799999999999999</c:v>
                </c:pt>
                <c:pt idx="5">
                  <c:v>0.373</c:v>
                </c:pt>
                <c:pt idx="6">
                  <c:v>0.39600000000000002</c:v>
                </c:pt>
                <c:pt idx="7">
                  <c:v>0.37</c:v>
                </c:pt>
                <c:pt idx="8">
                  <c:v>0.373</c:v>
                </c:pt>
                <c:pt idx="9">
                  <c:v>0.35299999999999998</c:v>
                </c:pt>
                <c:pt idx="10">
                  <c:v>0.38700000000000001</c:v>
                </c:pt>
                <c:pt idx="11">
                  <c:v>0.39100000000000001</c:v>
                </c:pt>
                <c:pt idx="12">
                  <c:v>0.317</c:v>
                </c:pt>
                <c:pt idx="13">
                  <c:v>0.36199999999999999</c:v>
                </c:pt>
                <c:pt idx="14">
                  <c:v>0.47799999999999998</c:v>
                </c:pt>
                <c:pt idx="15">
                  <c:v>0.28899999999999998</c:v>
                </c:pt>
                <c:pt idx="16">
                  <c:v>0.39100000000000001</c:v>
                </c:pt>
                <c:pt idx="17">
                  <c:v>0.371</c:v>
                </c:pt>
              </c:numCache>
            </c:numRef>
          </c:val>
          <c:extLst>
            <c:ext xmlns:c16="http://schemas.microsoft.com/office/drawing/2014/chart" uri="{C3380CC4-5D6E-409C-BE32-E72D297353CC}">
              <c16:uniqueId val="{00000001-86D7-4617-A9A9-0E96888DBBFA}"/>
            </c:ext>
          </c:extLst>
        </c:ser>
        <c:ser>
          <c:idx val="2"/>
          <c:order val="2"/>
          <c:tx>
            <c:strRef>
              <c:f>Лист18!$J$17</c:f>
              <c:strCache>
                <c:ptCount val="1"/>
                <c:pt idx="0">
                  <c:v>негативно</c:v>
                </c:pt>
              </c:strCache>
            </c:strRef>
          </c:tx>
          <c:spPr>
            <a:solidFill>
              <a:schemeClr val="accent3"/>
            </a:solidFill>
            <a:ln>
              <a:noFill/>
            </a:ln>
            <a:effectLst/>
          </c:spPr>
          <c:invertIfNegative val="0"/>
          <c:dLbls>
            <c:spPr>
              <a:solidFill>
                <a:schemeClr val="accent4">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Лист18!$G$18:$G$35</c:f>
              <c:strCache>
                <c:ptCount val="18"/>
                <c:pt idx="0">
                  <c:v>Сосновоборский ГО</c:v>
                </c:pt>
                <c:pt idx="1">
                  <c:v>Киришский МР</c:v>
                </c:pt>
                <c:pt idx="2">
                  <c:v>Тосненский МР</c:v>
                </c:pt>
                <c:pt idx="3">
                  <c:v>Бокситогорский МР</c:v>
                </c:pt>
                <c:pt idx="4">
                  <c:v>Лужский МР</c:v>
                </c:pt>
                <c:pt idx="5">
                  <c:v>Волховский МР</c:v>
                </c:pt>
                <c:pt idx="6">
                  <c:v>Кингисеппский МР</c:v>
                </c:pt>
                <c:pt idx="7">
                  <c:v>Ломоносовский МР</c:v>
                </c:pt>
                <c:pt idx="8">
                  <c:v>Подпорожский МР</c:v>
                </c:pt>
                <c:pt idx="9">
                  <c:v>Кировский МР</c:v>
                </c:pt>
                <c:pt idx="10">
                  <c:v>Сланцевский МР</c:v>
                </c:pt>
                <c:pt idx="11">
                  <c:v>Тихвинский МР</c:v>
                </c:pt>
                <c:pt idx="12">
                  <c:v>Всеволожский МР</c:v>
                </c:pt>
                <c:pt idx="13">
                  <c:v>Выборгский МР</c:v>
                </c:pt>
                <c:pt idx="14">
                  <c:v>Гатчинский МР</c:v>
                </c:pt>
                <c:pt idx="15">
                  <c:v>Приозерский МР</c:v>
                </c:pt>
                <c:pt idx="16">
                  <c:v>Лодейнопольский МР</c:v>
                </c:pt>
                <c:pt idx="17">
                  <c:v>Волосовский МР</c:v>
                </c:pt>
              </c:strCache>
            </c:strRef>
          </c:cat>
          <c:val>
            <c:numRef>
              <c:f>Лист18!$J$18:$J$35</c:f>
              <c:numCache>
                <c:formatCode>0.0%</c:formatCode>
                <c:ptCount val="18"/>
                <c:pt idx="0">
                  <c:v>0.48699999999999999</c:v>
                </c:pt>
                <c:pt idx="1">
                  <c:v>0.495</c:v>
                </c:pt>
                <c:pt idx="2">
                  <c:v>0.48599999999999999</c:v>
                </c:pt>
                <c:pt idx="3">
                  <c:v>0.46600000000000003</c:v>
                </c:pt>
                <c:pt idx="4">
                  <c:v>0.436</c:v>
                </c:pt>
                <c:pt idx="5">
                  <c:v>0.42299999999999999</c:v>
                </c:pt>
                <c:pt idx="6">
                  <c:v>0.38200000000000001</c:v>
                </c:pt>
                <c:pt idx="7">
                  <c:v>0.40899999999999997</c:v>
                </c:pt>
                <c:pt idx="8">
                  <c:v>0.40600000000000003</c:v>
                </c:pt>
                <c:pt idx="9">
                  <c:v>0.42399999999999999</c:v>
                </c:pt>
                <c:pt idx="10">
                  <c:v>0.38500000000000001</c:v>
                </c:pt>
                <c:pt idx="11">
                  <c:v>0.38</c:v>
                </c:pt>
                <c:pt idx="12">
                  <c:v>0.44700000000000001</c:v>
                </c:pt>
                <c:pt idx="13">
                  <c:v>0.39200000000000002</c:v>
                </c:pt>
                <c:pt idx="14">
                  <c:v>0.26600000000000001</c:v>
                </c:pt>
                <c:pt idx="15">
                  <c:v>0.45100000000000001</c:v>
                </c:pt>
                <c:pt idx="16">
                  <c:v>0.33900000000000002</c:v>
                </c:pt>
                <c:pt idx="17">
                  <c:v>0.34100000000000003</c:v>
                </c:pt>
              </c:numCache>
            </c:numRef>
          </c:val>
          <c:extLst>
            <c:ext xmlns:c16="http://schemas.microsoft.com/office/drawing/2014/chart" uri="{C3380CC4-5D6E-409C-BE32-E72D297353CC}">
              <c16:uniqueId val="{00000002-86D7-4617-A9A9-0E96888DBBFA}"/>
            </c:ext>
          </c:extLst>
        </c:ser>
        <c:dLbls>
          <c:showLegendKey val="0"/>
          <c:showVal val="0"/>
          <c:showCatName val="0"/>
          <c:showSerName val="0"/>
          <c:showPercent val="0"/>
          <c:showBubbleSize val="0"/>
        </c:dLbls>
        <c:gapWidth val="150"/>
        <c:overlap val="100"/>
        <c:axId val="411754112"/>
        <c:axId val="413551456"/>
      </c:barChart>
      <c:catAx>
        <c:axId val="41175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13551456"/>
        <c:crosses val="autoZero"/>
        <c:auto val="1"/>
        <c:lblAlgn val="ctr"/>
        <c:lblOffset val="100"/>
        <c:noMultiLvlLbl val="0"/>
      </c:catAx>
      <c:valAx>
        <c:axId val="41355145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1175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95685515836337E-2"/>
          <c:y val="6.0929321945505995E-2"/>
          <c:w val="0.66345340690681376"/>
          <c:h val="0.78151753758052966"/>
        </c:manualLayout>
      </c:layout>
      <c:lineChart>
        <c:grouping val="standard"/>
        <c:varyColors val="0"/>
        <c:ser>
          <c:idx val="0"/>
          <c:order val="0"/>
          <c:tx>
            <c:strRef>
              <c:f>Лист1!$A$2</c:f>
              <c:strCache>
                <c:ptCount val="1"/>
                <c:pt idx="0">
                  <c:v>безопасность с точки зрения здоровья ребенка</c:v>
                </c:pt>
              </c:strCache>
            </c:strRef>
          </c:tx>
          <c:dLbls>
            <c:dLbl>
              <c:idx val="0"/>
              <c:layout>
                <c:manualLayout>
                  <c:x val="-9.0167790059106467E-2"/>
                  <c:y val="4.060393102328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F2-422C-9A13-54BEC4A74B1F}"/>
                </c:ext>
              </c:extLst>
            </c:dLbl>
            <c:dLbl>
              <c:idx val="1"/>
              <c:layout>
                <c:manualLayout>
                  <c:x val="-3.7854916022821088E-2"/>
                  <c:y val="5.1861807176383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F2-422C-9A13-54BEC4A74B1F}"/>
                </c:ext>
              </c:extLst>
            </c:dLbl>
            <c:dLbl>
              <c:idx val="2"/>
              <c:layout>
                <c:manualLayout>
                  <c:x val="0"/>
                  <c:y val="-6.2745098039215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F2-422C-9A13-54BEC4A74B1F}"/>
                </c:ext>
              </c:extLst>
            </c:dLbl>
            <c:spPr>
              <a:gradFill>
                <a:gsLst>
                  <a:gs pos="0">
                    <a:schemeClr val="accent1"/>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начальная</c:v>
                </c:pt>
                <c:pt idx="1">
                  <c:v>основная</c:v>
                </c:pt>
                <c:pt idx="2">
                  <c:v>старшая</c:v>
                </c:pt>
              </c:strCache>
            </c:strRef>
          </c:cat>
          <c:val>
            <c:numRef>
              <c:f>Лист1!$B$2:$D$2</c:f>
              <c:numCache>
                <c:formatCode>###0.0%</c:formatCode>
                <c:ptCount val="3"/>
                <c:pt idx="0">
                  <c:v>0.35996240601503759</c:v>
                </c:pt>
                <c:pt idx="1">
                  <c:v>0.39341629867523081</c:v>
                </c:pt>
                <c:pt idx="2">
                  <c:v>0.42702500933184029</c:v>
                </c:pt>
              </c:numCache>
            </c:numRef>
          </c:val>
          <c:smooth val="0"/>
          <c:extLst>
            <c:ext xmlns:c16="http://schemas.microsoft.com/office/drawing/2014/chart" uri="{C3380CC4-5D6E-409C-BE32-E72D297353CC}">
              <c16:uniqueId val="{00000003-7AF2-422C-9A13-54BEC4A74B1F}"/>
            </c:ext>
          </c:extLst>
        </c:ser>
        <c:ser>
          <c:idx val="1"/>
          <c:order val="1"/>
          <c:tx>
            <c:strRef>
              <c:f>Лист1!$A$3</c:f>
              <c:strCache>
                <c:ptCount val="1"/>
                <c:pt idx="0">
                  <c:v>отсутствие затрат времени на дорогу</c:v>
                </c:pt>
              </c:strCache>
            </c:strRef>
          </c:tx>
          <c:dLbls>
            <c:dLbl>
              <c:idx val="0"/>
              <c:layout>
                <c:manualLayout>
                  <c:x val="-8.827884777313634E-2"/>
                  <c:y val="-6.2319457624800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F2-422C-9A13-54BEC4A74B1F}"/>
                </c:ext>
              </c:extLst>
            </c:dLbl>
            <c:dLbl>
              <c:idx val="1"/>
              <c:layout>
                <c:manualLayout>
                  <c:x val="-7.5545204736731847E-2"/>
                  <c:y val="-8.2263544418511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F2-422C-9A13-54BEC4A74B1F}"/>
                </c:ext>
              </c:extLst>
            </c:dLbl>
            <c:dLbl>
              <c:idx val="2"/>
              <c:layout>
                <c:manualLayout>
                  <c:x val="6.309070521114438E-3"/>
                  <c:y val="-2.0744654475193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F2-422C-9A13-54BEC4A74B1F}"/>
                </c:ext>
              </c:extLst>
            </c:dLbl>
            <c:spPr>
              <a:gradFill>
                <a:gsLst>
                  <a:gs pos="0">
                    <a:schemeClr val="accent2"/>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начальная</c:v>
                </c:pt>
                <c:pt idx="1">
                  <c:v>основная</c:v>
                </c:pt>
                <c:pt idx="2">
                  <c:v>старшая</c:v>
                </c:pt>
              </c:strCache>
            </c:strRef>
          </c:cat>
          <c:val>
            <c:numRef>
              <c:f>Лист1!$B$3:$D$3</c:f>
              <c:numCache>
                <c:formatCode>###0.0%</c:formatCode>
                <c:ptCount val="3"/>
                <c:pt idx="0">
                  <c:v>0.15754229323308272</c:v>
                </c:pt>
                <c:pt idx="1">
                  <c:v>0.18921450555332531</c:v>
                </c:pt>
                <c:pt idx="2">
                  <c:v>0.26203807390817468</c:v>
                </c:pt>
              </c:numCache>
            </c:numRef>
          </c:val>
          <c:smooth val="0"/>
          <c:extLst>
            <c:ext xmlns:c16="http://schemas.microsoft.com/office/drawing/2014/chart" uri="{C3380CC4-5D6E-409C-BE32-E72D297353CC}">
              <c16:uniqueId val="{00000007-7AF2-422C-9A13-54BEC4A74B1F}"/>
            </c:ext>
          </c:extLst>
        </c:ser>
        <c:ser>
          <c:idx val="2"/>
          <c:order val="2"/>
          <c:tx>
            <c:strRef>
              <c:f>Лист1!$A$4</c:f>
              <c:strCache>
                <c:ptCount val="1"/>
                <c:pt idx="0">
                  <c:v>менее стрессовые занятия</c:v>
                </c:pt>
              </c:strCache>
            </c:strRef>
          </c:tx>
          <c:dLbls>
            <c:dLbl>
              <c:idx val="0"/>
              <c:layout>
                <c:manualLayout>
                  <c:x val="-7.7599102929035282E-2"/>
                  <c:y val="-2.146006993425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F2-422C-9A13-54BEC4A74B1F}"/>
                </c:ext>
              </c:extLst>
            </c:dLbl>
            <c:dLbl>
              <c:idx val="1"/>
              <c:layout>
                <c:manualLayout>
                  <c:x val="-6.3585244332721317E-3"/>
                  <c:y val="-5.1861807176383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F2-422C-9A13-54BEC4A74B1F}"/>
                </c:ext>
              </c:extLst>
            </c:dLbl>
            <c:dLbl>
              <c:idx val="2"/>
              <c:layout>
                <c:manualLayout>
                  <c:x val="2.1524774191958398E-3"/>
                  <c:y val="-5.451862491129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F2-422C-9A13-54BEC4A74B1F}"/>
                </c:ext>
              </c:extLst>
            </c:dLbl>
            <c:spPr>
              <a:gradFill>
                <a:gsLst>
                  <a:gs pos="0">
                    <a:schemeClr val="accent3"/>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начальная</c:v>
                </c:pt>
                <c:pt idx="1">
                  <c:v>основная</c:v>
                </c:pt>
                <c:pt idx="2">
                  <c:v>старшая</c:v>
                </c:pt>
              </c:strCache>
            </c:strRef>
          </c:cat>
          <c:val>
            <c:numRef>
              <c:f>Лист1!$B$4:$D$4</c:f>
              <c:numCache>
                <c:formatCode>###0.0%</c:formatCode>
                <c:ptCount val="3"/>
                <c:pt idx="0">
                  <c:v>8.9873120300751883E-2</c:v>
                </c:pt>
                <c:pt idx="1">
                  <c:v>0.1288639100762746</c:v>
                </c:pt>
                <c:pt idx="2">
                  <c:v>0.17431877566256065</c:v>
                </c:pt>
              </c:numCache>
            </c:numRef>
          </c:val>
          <c:smooth val="0"/>
          <c:extLst>
            <c:ext xmlns:c16="http://schemas.microsoft.com/office/drawing/2014/chart" uri="{C3380CC4-5D6E-409C-BE32-E72D297353CC}">
              <c16:uniqueId val="{0000000B-7AF2-422C-9A13-54BEC4A74B1F}"/>
            </c:ext>
          </c:extLst>
        </c:ser>
        <c:ser>
          <c:idx val="3"/>
          <c:order val="3"/>
          <c:tx>
            <c:strRef>
              <c:f>Лист1!$A$5</c:f>
              <c:strCache>
                <c:ptCount val="1"/>
                <c:pt idx="0">
                  <c:v>ребенку так больше нравится</c:v>
                </c:pt>
              </c:strCache>
            </c:strRef>
          </c:tx>
          <c:dLbls>
            <c:dLbl>
              <c:idx val="0"/>
              <c:layout>
                <c:manualLayout>
                  <c:x val="-6.4684402712571726E-2"/>
                  <c:y val="6.0803474484256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F2-422C-9A13-54BEC4A74B1F}"/>
                </c:ext>
              </c:extLst>
            </c:dLbl>
            <c:dLbl>
              <c:idx val="1"/>
              <c:layout>
                <c:manualLayout>
                  <c:x val="-5.0078247261345854E-2"/>
                  <c:y val="6.0803474484256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F2-422C-9A13-54BEC4A74B1F}"/>
                </c:ext>
              </c:extLst>
            </c:dLbl>
            <c:dLbl>
              <c:idx val="2"/>
              <c:layout>
                <c:manualLayout>
                  <c:x val="-2.0865936358894104E-3"/>
                  <c:y val="2.1715526601520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AF2-422C-9A13-54BEC4A74B1F}"/>
                </c:ext>
              </c:extLst>
            </c:dLbl>
            <c:spPr>
              <a:gradFill>
                <a:gsLst>
                  <a:gs pos="0">
                    <a:schemeClr val="accent4"/>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начальная</c:v>
                </c:pt>
                <c:pt idx="1">
                  <c:v>основная</c:v>
                </c:pt>
                <c:pt idx="2">
                  <c:v>старшая</c:v>
                </c:pt>
              </c:strCache>
            </c:strRef>
          </c:cat>
          <c:val>
            <c:numRef>
              <c:f>Лист1!$B$5:$D$5</c:f>
              <c:numCache>
                <c:formatCode>###0.0%</c:formatCode>
                <c:ptCount val="3"/>
                <c:pt idx="0">
                  <c:v>7.2838345864661647E-2</c:v>
                </c:pt>
                <c:pt idx="1">
                  <c:v>0.11481332798073064</c:v>
                </c:pt>
                <c:pt idx="2">
                  <c:v>0.15192235908921239</c:v>
                </c:pt>
              </c:numCache>
            </c:numRef>
          </c:val>
          <c:smooth val="0"/>
          <c:extLst>
            <c:ext xmlns:c16="http://schemas.microsoft.com/office/drawing/2014/chart" uri="{C3380CC4-5D6E-409C-BE32-E72D297353CC}">
              <c16:uniqueId val="{0000000F-7AF2-422C-9A13-54BEC4A74B1F}"/>
            </c:ext>
          </c:extLst>
        </c:ser>
        <c:ser>
          <c:idx val="4"/>
          <c:order val="4"/>
          <c:tx>
            <c:strRef>
              <c:f>Лист1!$A$6</c:f>
              <c:strCache>
                <c:ptCount val="1"/>
                <c:pt idx="0">
                  <c:v>нет положительных сторон</c:v>
                </c:pt>
              </c:strCache>
            </c:strRef>
          </c:tx>
          <c:dLbls>
            <c:dLbl>
              <c:idx val="0"/>
              <c:layout>
                <c:manualLayout>
                  <c:x val="-9.1810119979134061E-2"/>
                  <c:y val="-8.68655261740490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F2-422C-9A13-54BEC4A74B1F}"/>
                </c:ext>
              </c:extLst>
            </c:dLbl>
            <c:dLbl>
              <c:idx val="1"/>
              <c:layout>
                <c:manualLayout>
                  <c:x val="-3.7558685446009391E-2"/>
                  <c:y val="-7.3832790445168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AF2-422C-9A13-54BEC4A74B1F}"/>
                </c:ext>
              </c:extLst>
            </c:dLbl>
            <c:spPr>
              <a:gradFill>
                <a:gsLst>
                  <a:gs pos="0">
                    <a:schemeClr val="accent5">
                      <a:lumMod val="60000"/>
                      <a:lumOff val="40000"/>
                    </a:schemeClr>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начальная</c:v>
                </c:pt>
                <c:pt idx="1">
                  <c:v>основная</c:v>
                </c:pt>
                <c:pt idx="2">
                  <c:v>старшая</c:v>
                </c:pt>
              </c:strCache>
            </c:strRef>
          </c:cat>
          <c:val>
            <c:numRef>
              <c:f>Лист1!$B$6:$D$6</c:f>
              <c:numCache>
                <c:formatCode>###0.0%</c:formatCode>
                <c:ptCount val="3"/>
                <c:pt idx="0">
                  <c:v>0.45970394736842102</c:v>
                </c:pt>
                <c:pt idx="1">
                  <c:v>0.40010705205406127</c:v>
                </c:pt>
                <c:pt idx="2">
                  <c:v>0.34042553191489361</c:v>
                </c:pt>
              </c:numCache>
            </c:numRef>
          </c:val>
          <c:smooth val="0"/>
          <c:extLst>
            <c:ext xmlns:c16="http://schemas.microsoft.com/office/drawing/2014/chart" uri="{C3380CC4-5D6E-409C-BE32-E72D297353CC}">
              <c16:uniqueId val="{00000012-7AF2-422C-9A13-54BEC4A74B1F}"/>
            </c:ext>
          </c:extLst>
        </c:ser>
        <c:dLbls>
          <c:showLegendKey val="0"/>
          <c:showVal val="0"/>
          <c:showCatName val="0"/>
          <c:showSerName val="0"/>
          <c:showPercent val="0"/>
          <c:showBubbleSize val="0"/>
        </c:dLbls>
        <c:marker val="1"/>
        <c:smooth val="0"/>
        <c:axId val="57804288"/>
        <c:axId val="57806208"/>
      </c:lineChart>
      <c:catAx>
        <c:axId val="57804288"/>
        <c:scaling>
          <c:orientation val="minMax"/>
        </c:scaling>
        <c:delete val="0"/>
        <c:axPos val="b"/>
        <c:numFmt formatCode="General" sourceLinked="0"/>
        <c:majorTickMark val="out"/>
        <c:minorTickMark val="none"/>
        <c:tickLblPos val="nextTo"/>
        <c:crossAx val="57806208"/>
        <c:crosses val="autoZero"/>
        <c:auto val="1"/>
        <c:lblAlgn val="ctr"/>
        <c:lblOffset val="100"/>
        <c:noMultiLvlLbl val="0"/>
      </c:catAx>
      <c:valAx>
        <c:axId val="57806208"/>
        <c:scaling>
          <c:orientation val="minMax"/>
        </c:scaling>
        <c:delete val="0"/>
        <c:axPos val="l"/>
        <c:numFmt formatCode="###0.0%" sourceLinked="1"/>
        <c:majorTickMark val="out"/>
        <c:minorTickMark val="none"/>
        <c:tickLblPos val="nextTo"/>
        <c:crossAx val="57804288"/>
        <c:crosses val="autoZero"/>
        <c:crossBetween val="between"/>
      </c:valAx>
    </c:plotArea>
    <c:legend>
      <c:legendPos val="r"/>
      <c:layout>
        <c:manualLayout>
          <c:xMode val="edge"/>
          <c:yMode val="edge"/>
          <c:x val="0.76608394816789638"/>
          <c:y val="6.9113668483747226E-2"/>
          <c:w val="0.23391605183210368"/>
          <c:h val="0.82904025108749513"/>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Лист14!$E$9:$E$26</c:f>
              <c:strCache>
                <c:ptCount val="18"/>
                <c:pt idx="0">
                  <c:v>Сосновоборский ГО</c:v>
                </c:pt>
                <c:pt idx="1">
                  <c:v>Киришский МР</c:v>
                </c:pt>
                <c:pt idx="2">
                  <c:v>Подпорожский МР</c:v>
                </c:pt>
                <c:pt idx="3">
                  <c:v>Тосненский МР</c:v>
                </c:pt>
                <c:pt idx="4">
                  <c:v>Ломоносовский МР</c:v>
                </c:pt>
                <c:pt idx="5">
                  <c:v>Лужский МР</c:v>
                </c:pt>
                <c:pt idx="6">
                  <c:v>Волховский МР</c:v>
                </c:pt>
                <c:pt idx="7">
                  <c:v>Бокситогорский МР</c:v>
                </c:pt>
                <c:pt idx="8">
                  <c:v>Всеволожский МР</c:v>
                </c:pt>
                <c:pt idx="9">
                  <c:v>Приозерский МР</c:v>
                </c:pt>
                <c:pt idx="10">
                  <c:v>Кировский МР</c:v>
                </c:pt>
                <c:pt idx="11">
                  <c:v>Выборгский МР</c:v>
                </c:pt>
                <c:pt idx="12">
                  <c:v>Сланцевский МР</c:v>
                </c:pt>
                <c:pt idx="13">
                  <c:v>Тихвинский МР</c:v>
                </c:pt>
                <c:pt idx="14">
                  <c:v>Кингисеппский МР</c:v>
                </c:pt>
                <c:pt idx="15">
                  <c:v>Лодейнопольский МР</c:v>
                </c:pt>
                <c:pt idx="16">
                  <c:v>Волосовский МР</c:v>
                </c:pt>
                <c:pt idx="17">
                  <c:v>Гатчинский МР</c:v>
                </c:pt>
              </c:strCache>
            </c:strRef>
          </c:cat>
          <c:val>
            <c:numRef>
              <c:f>Лист14!$F$9:$F$26</c:f>
              <c:numCache>
                <c:formatCode>0.0%</c:formatCode>
                <c:ptCount val="18"/>
                <c:pt idx="0">
                  <c:v>0.496</c:v>
                </c:pt>
                <c:pt idx="1">
                  <c:v>0.47199999999999998</c:v>
                </c:pt>
                <c:pt idx="2">
                  <c:v>0.46899999999999997</c:v>
                </c:pt>
                <c:pt idx="3">
                  <c:v>0.45</c:v>
                </c:pt>
                <c:pt idx="4">
                  <c:v>0.44500000000000001</c:v>
                </c:pt>
                <c:pt idx="5">
                  <c:v>0.442</c:v>
                </c:pt>
                <c:pt idx="6">
                  <c:v>0.44</c:v>
                </c:pt>
                <c:pt idx="7">
                  <c:v>0.434</c:v>
                </c:pt>
                <c:pt idx="8">
                  <c:v>0.42099999999999999</c:v>
                </c:pt>
                <c:pt idx="9">
                  <c:v>0.41399999999999998</c:v>
                </c:pt>
                <c:pt idx="10">
                  <c:v>0.40200000000000002</c:v>
                </c:pt>
                <c:pt idx="11">
                  <c:v>0.39900000000000002</c:v>
                </c:pt>
                <c:pt idx="12">
                  <c:v>0.39</c:v>
                </c:pt>
                <c:pt idx="13">
                  <c:v>0.38500000000000001</c:v>
                </c:pt>
                <c:pt idx="14">
                  <c:v>0.36599999999999999</c:v>
                </c:pt>
                <c:pt idx="15">
                  <c:v>0.36099999999999999</c:v>
                </c:pt>
                <c:pt idx="16">
                  <c:v>0.34699999999999998</c:v>
                </c:pt>
                <c:pt idx="17">
                  <c:v>0.21199999999999999</c:v>
                </c:pt>
              </c:numCache>
            </c:numRef>
          </c:val>
          <c:extLst>
            <c:ext xmlns:c16="http://schemas.microsoft.com/office/drawing/2014/chart" uri="{C3380CC4-5D6E-409C-BE32-E72D297353CC}">
              <c16:uniqueId val="{00000000-5A62-4B45-80B3-26F13C1DA90F}"/>
            </c:ext>
          </c:extLst>
        </c:ser>
        <c:dLbls>
          <c:showLegendKey val="0"/>
          <c:showVal val="0"/>
          <c:showCatName val="0"/>
          <c:showSerName val="0"/>
          <c:showPercent val="0"/>
          <c:showBubbleSize val="0"/>
        </c:dLbls>
        <c:gapWidth val="219"/>
        <c:overlap val="-27"/>
        <c:axId val="742445184"/>
        <c:axId val="739676432"/>
      </c:barChart>
      <c:catAx>
        <c:axId val="74244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676432"/>
        <c:crosses val="autoZero"/>
        <c:auto val="1"/>
        <c:lblAlgn val="ctr"/>
        <c:lblOffset val="100"/>
        <c:noMultiLvlLbl val="0"/>
      </c:catAx>
      <c:valAx>
        <c:axId val="73967643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24451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2"/>
              <c:layout>
                <c:manualLayout>
                  <c:x val="2.1673168617251843E-2"/>
                  <c:y val="-2.4783147459727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F4-43E8-A5C3-258BC4CAA6A4}"/>
                </c:ext>
              </c:extLst>
            </c:dLbl>
            <c:dLbl>
              <c:idx val="3"/>
              <c:layout>
                <c:manualLayout>
                  <c:x val="-6.5019505851755524E-3"/>
                  <c:y val="-3.717472118959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F4-43E8-A5C3-258BC4CAA6A4}"/>
                </c:ext>
              </c:extLst>
            </c:dLbl>
            <c:dLbl>
              <c:idx val="4"/>
              <c:layout>
                <c:manualLayout>
                  <c:x val="0"/>
                  <c:y val="-1.858736059479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F4-43E8-A5C3-258BC4CAA6A4}"/>
                </c:ext>
              </c:extLst>
            </c:dLbl>
            <c:dLbl>
              <c:idx val="5"/>
              <c:layout>
                <c:manualLayout>
                  <c:x val="2.1673168617251841E-3"/>
                  <c:y val="-2.1685254027261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F4-43E8-A5C3-258BC4CAA6A4}"/>
                </c:ext>
              </c:extLst>
            </c:dLbl>
            <c:dLbl>
              <c:idx val="7"/>
              <c:layout>
                <c:manualLayout>
                  <c:x val="2.1673168617251841E-3"/>
                  <c:y val="-1.5489467162329617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9538276181017031E-2"/>
                      <c:h val="5.2106567534076831E-2"/>
                    </c:manualLayout>
                  </c15:layout>
                </c:ext>
                <c:ext xmlns:c16="http://schemas.microsoft.com/office/drawing/2014/chart" uri="{C3380CC4-5D6E-409C-BE32-E72D297353CC}">
                  <c16:uniqueId val="{00000002-63F4-43E8-A5C3-258BC4CAA6A4}"/>
                </c:ext>
              </c:extLst>
            </c:dLbl>
            <c:dLbl>
              <c:idx val="8"/>
              <c:layout>
                <c:manualLayout>
                  <c:x val="6.5019505851755524E-3"/>
                  <c:y val="-4.6468401486988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F4-43E8-A5C3-258BC4CAA6A4}"/>
                </c:ext>
              </c:extLst>
            </c:dLbl>
            <c:dLbl>
              <c:idx val="10"/>
              <c:layout>
                <c:manualLayout>
                  <c:x val="2.1673168617251841E-3"/>
                  <c:y val="-4.6468401486988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F4-43E8-A5C3-258BC4CAA6A4}"/>
                </c:ext>
              </c:extLst>
            </c:dLbl>
            <c:dLbl>
              <c:idx val="12"/>
              <c:layout>
                <c:manualLayout>
                  <c:x val="4.3346337234503683E-3"/>
                  <c:y val="-3.4076827757125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F4-43E8-A5C3-258BC4CAA6A4}"/>
                </c:ext>
              </c:extLst>
            </c:dLbl>
            <c:dLbl>
              <c:idx val="14"/>
              <c:layout>
                <c:manualLayout>
                  <c:x val="1.3003901170350947E-2"/>
                  <c:y val="-3.4076827757125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F4-43E8-A5C3-258BC4CAA6A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Лист14!$S$17:$S$34</c:f>
              <c:strCache>
                <c:ptCount val="18"/>
                <c:pt idx="0">
                  <c:v>Гатчинский МР</c:v>
                </c:pt>
                <c:pt idx="1">
                  <c:v>Волосовский МР</c:v>
                </c:pt>
                <c:pt idx="2">
                  <c:v>Лодейнопольский МР</c:v>
                </c:pt>
                <c:pt idx="3">
                  <c:v>Ломоносовский МР</c:v>
                </c:pt>
                <c:pt idx="4">
                  <c:v>Кингисеппский МР</c:v>
                </c:pt>
                <c:pt idx="5">
                  <c:v>Кировский МР</c:v>
                </c:pt>
                <c:pt idx="6">
                  <c:v>Выборгский МР</c:v>
                </c:pt>
                <c:pt idx="7">
                  <c:v>Тихвинский МР</c:v>
                </c:pt>
                <c:pt idx="8">
                  <c:v>Тосненский МР</c:v>
                </c:pt>
                <c:pt idx="9">
                  <c:v>Приозерский МР</c:v>
                </c:pt>
                <c:pt idx="10">
                  <c:v>Всеволожский МР</c:v>
                </c:pt>
                <c:pt idx="11">
                  <c:v>Сланцевский МР</c:v>
                </c:pt>
                <c:pt idx="12">
                  <c:v>Лужский МР</c:v>
                </c:pt>
                <c:pt idx="13">
                  <c:v>Бокситогорский МР</c:v>
                </c:pt>
                <c:pt idx="14">
                  <c:v>Подпорожский МР</c:v>
                </c:pt>
                <c:pt idx="15">
                  <c:v>Волховский МР</c:v>
                </c:pt>
                <c:pt idx="16">
                  <c:v>Сосновоборский ГО</c:v>
                </c:pt>
                <c:pt idx="17">
                  <c:v>Киришский МР</c:v>
                </c:pt>
              </c:strCache>
            </c:strRef>
          </c:cat>
          <c:val>
            <c:numRef>
              <c:f>Лист14!$T$17:$T$34</c:f>
              <c:numCache>
                <c:formatCode>0.0%</c:formatCode>
                <c:ptCount val="18"/>
                <c:pt idx="0">
                  <c:v>0.76600000000000001</c:v>
                </c:pt>
                <c:pt idx="1">
                  <c:v>0.59</c:v>
                </c:pt>
                <c:pt idx="2">
                  <c:v>0.58299999999999996</c:v>
                </c:pt>
                <c:pt idx="3">
                  <c:v>0.496</c:v>
                </c:pt>
                <c:pt idx="4">
                  <c:v>0.49099999999999999</c:v>
                </c:pt>
                <c:pt idx="5">
                  <c:v>0.47799999999999998</c:v>
                </c:pt>
                <c:pt idx="6">
                  <c:v>0.47699999999999998</c:v>
                </c:pt>
                <c:pt idx="7">
                  <c:v>0.47199999999999998</c:v>
                </c:pt>
                <c:pt idx="8">
                  <c:v>0.45400000000000001</c:v>
                </c:pt>
                <c:pt idx="9">
                  <c:v>0.45200000000000001</c:v>
                </c:pt>
                <c:pt idx="10">
                  <c:v>0.44900000000000001</c:v>
                </c:pt>
                <c:pt idx="11">
                  <c:v>0.44900000000000001</c:v>
                </c:pt>
                <c:pt idx="12">
                  <c:v>0.44400000000000001</c:v>
                </c:pt>
                <c:pt idx="13">
                  <c:v>0.442</c:v>
                </c:pt>
                <c:pt idx="14">
                  <c:v>0.42399999999999999</c:v>
                </c:pt>
                <c:pt idx="15">
                  <c:v>0.40100000000000002</c:v>
                </c:pt>
                <c:pt idx="16">
                  <c:v>0.35899999999999999</c:v>
                </c:pt>
                <c:pt idx="17">
                  <c:v>0.34300000000000003</c:v>
                </c:pt>
              </c:numCache>
            </c:numRef>
          </c:val>
          <c:extLst>
            <c:ext xmlns:c16="http://schemas.microsoft.com/office/drawing/2014/chart" uri="{C3380CC4-5D6E-409C-BE32-E72D297353CC}">
              <c16:uniqueId val="{00000000-63F4-43E8-A5C3-258BC4CAA6A4}"/>
            </c:ext>
          </c:extLst>
        </c:ser>
        <c:dLbls>
          <c:showLegendKey val="0"/>
          <c:showVal val="0"/>
          <c:showCatName val="0"/>
          <c:showSerName val="0"/>
          <c:showPercent val="0"/>
          <c:showBubbleSize val="0"/>
        </c:dLbls>
        <c:gapWidth val="219"/>
        <c:overlap val="-27"/>
        <c:axId val="742458784"/>
        <c:axId val="739685168"/>
      </c:barChart>
      <c:catAx>
        <c:axId val="74245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39685168"/>
        <c:crosses val="autoZero"/>
        <c:auto val="1"/>
        <c:lblAlgn val="ctr"/>
        <c:lblOffset val="100"/>
        <c:noMultiLvlLbl val="0"/>
      </c:catAx>
      <c:valAx>
        <c:axId val="7396851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2458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Лист5!$D$105</c:f>
              <c:strCache>
                <c:ptCount val="1"/>
                <c:pt idx="0">
                  <c:v>город-районный центр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Лист5!$C$106:$C$108</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Лист5!$D$106:$D$108</c:f>
              <c:numCache>
                <c:formatCode>0.0%</c:formatCode>
                <c:ptCount val="3"/>
                <c:pt idx="0">
                  <c:v>0.371</c:v>
                </c:pt>
                <c:pt idx="1">
                  <c:v>0.316</c:v>
                </c:pt>
                <c:pt idx="2">
                  <c:v>0.33942803563056728</c:v>
                </c:pt>
              </c:numCache>
            </c:numRef>
          </c:val>
          <c:extLst>
            <c:ext xmlns:c16="http://schemas.microsoft.com/office/drawing/2014/chart" uri="{C3380CC4-5D6E-409C-BE32-E72D297353CC}">
              <c16:uniqueId val="{00000000-35EA-4CE6-933D-86C5E44E4C10}"/>
            </c:ext>
          </c:extLst>
        </c:ser>
        <c:ser>
          <c:idx val="1"/>
          <c:order val="1"/>
          <c:tx>
            <c:strRef>
              <c:f>Лист5!$E$105</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Лист5!$C$106:$C$108</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Лист5!$E$106:$E$108</c:f>
              <c:numCache>
                <c:formatCode>0.0%</c:formatCode>
                <c:ptCount val="3"/>
                <c:pt idx="0">
                  <c:v>0.38400000000000001</c:v>
                </c:pt>
                <c:pt idx="1">
                  <c:v>0.308</c:v>
                </c:pt>
                <c:pt idx="2">
                  <c:v>0.32157356852862939</c:v>
                </c:pt>
              </c:numCache>
            </c:numRef>
          </c:val>
          <c:extLst>
            <c:ext xmlns:c16="http://schemas.microsoft.com/office/drawing/2014/chart" uri="{C3380CC4-5D6E-409C-BE32-E72D297353CC}">
              <c16:uniqueId val="{00000001-35EA-4CE6-933D-86C5E44E4C10}"/>
            </c:ext>
          </c:extLst>
        </c:ser>
        <c:ser>
          <c:idx val="2"/>
          <c:order val="2"/>
          <c:tx>
            <c:strRef>
              <c:f>Лист5!$F$105</c:f>
              <c:strCache>
                <c:ptCount val="1"/>
                <c:pt idx="0">
                  <c:v>поселок городского типа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Лист5!$C$106:$C$108</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Лист5!$F$106:$F$108</c:f>
              <c:numCache>
                <c:formatCode>0.0%</c:formatCode>
                <c:ptCount val="3"/>
                <c:pt idx="0">
                  <c:v>0.32800000000000001</c:v>
                </c:pt>
                <c:pt idx="1">
                  <c:v>0.25900000000000001</c:v>
                </c:pt>
                <c:pt idx="2">
                  <c:v>0.29745989304812837</c:v>
                </c:pt>
              </c:numCache>
            </c:numRef>
          </c:val>
          <c:extLst>
            <c:ext xmlns:c16="http://schemas.microsoft.com/office/drawing/2014/chart" uri="{C3380CC4-5D6E-409C-BE32-E72D297353CC}">
              <c16:uniqueId val="{00000002-35EA-4CE6-933D-86C5E44E4C10}"/>
            </c:ext>
          </c:extLst>
        </c:ser>
        <c:ser>
          <c:idx val="3"/>
          <c:order val="3"/>
          <c:tx>
            <c:strRef>
              <c:f>Лист5!$G$105</c:f>
              <c:strCache>
                <c:ptCount val="1"/>
                <c:pt idx="0">
                  <c:v>сельское поселение (село, деревня и т.п.)</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Лист5!$C$106:$C$108</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Лист5!$G$106:$G$108</c:f>
              <c:numCache>
                <c:formatCode>0.0%</c:formatCode>
                <c:ptCount val="3"/>
                <c:pt idx="0">
                  <c:v>0.23699999999999999</c:v>
                </c:pt>
                <c:pt idx="1">
                  <c:v>0.2</c:v>
                </c:pt>
                <c:pt idx="2">
                  <c:v>0.20601640838650867</c:v>
                </c:pt>
              </c:numCache>
            </c:numRef>
          </c:val>
          <c:extLst>
            <c:ext xmlns:c16="http://schemas.microsoft.com/office/drawing/2014/chart" uri="{C3380CC4-5D6E-409C-BE32-E72D297353CC}">
              <c16:uniqueId val="{00000003-35EA-4CE6-933D-86C5E44E4C10}"/>
            </c:ext>
          </c:extLst>
        </c:ser>
        <c:dLbls>
          <c:showLegendKey val="0"/>
          <c:showVal val="0"/>
          <c:showCatName val="0"/>
          <c:showSerName val="0"/>
          <c:showPercent val="0"/>
          <c:showBubbleSize val="0"/>
        </c:dLbls>
        <c:gapWidth val="219"/>
        <c:overlap val="-27"/>
        <c:axId val="1673379040"/>
        <c:axId val="1734259568"/>
      </c:barChart>
      <c:catAx>
        <c:axId val="167337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4259568"/>
        <c:crosses val="autoZero"/>
        <c:auto val="1"/>
        <c:lblAlgn val="ctr"/>
        <c:lblOffset val="100"/>
        <c:noMultiLvlLbl val="0"/>
      </c:catAx>
      <c:valAx>
        <c:axId val="17342595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337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Лист5!$J$46</c:f>
              <c:strCache>
                <c:ptCount val="1"/>
                <c:pt idx="0">
                  <c:v>город-районный центр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Лист5!$I$47:$I$49</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Лист5!$J$47:$J$49</c:f>
              <c:numCache>
                <c:formatCode>0.0%</c:formatCode>
                <c:ptCount val="3"/>
                <c:pt idx="0">
                  <c:v>0.41599999999999998</c:v>
                </c:pt>
                <c:pt idx="1">
                  <c:v>0.375</c:v>
                </c:pt>
                <c:pt idx="2">
                  <c:v>0.33800000000000002</c:v>
                </c:pt>
              </c:numCache>
            </c:numRef>
          </c:val>
          <c:extLst>
            <c:ext xmlns:c16="http://schemas.microsoft.com/office/drawing/2014/chart" uri="{C3380CC4-5D6E-409C-BE32-E72D297353CC}">
              <c16:uniqueId val="{00000000-A288-4F9D-B4C2-450674AF7615}"/>
            </c:ext>
          </c:extLst>
        </c:ser>
        <c:ser>
          <c:idx val="1"/>
          <c:order val="1"/>
          <c:tx>
            <c:strRef>
              <c:f>Лист5!$K$46</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Лист5!$I$47:$I$49</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Лист5!$K$47:$K$49</c:f>
              <c:numCache>
                <c:formatCode>0.0%</c:formatCode>
                <c:ptCount val="3"/>
                <c:pt idx="0">
                  <c:v>0.35099999999999998</c:v>
                </c:pt>
                <c:pt idx="1">
                  <c:v>0.32400000000000001</c:v>
                </c:pt>
                <c:pt idx="2">
                  <c:v>0.3</c:v>
                </c:pt>
              </c:numCache>
            </c:numRef>
          </c:val>
          <c:extLst>
            <c:ext xmlns:c16="http://schemas.microsoft.com/office/drawing/2014/chart" uri="{C3380CC4-5D6E-409C-BE32-E72D297353CC}">
              <c16:uniqueId val="{00000001-A288-4F9D-B4C2-450674AF7615}"/>
            </c:ext>
          </c:extLst>
        </c:ser>
        <c:ser>
          <c:idx val="2"/>
          <c:order val="2"/>
          <c:tx>
            <c:strRef>
              <c:f>Лист5!$L$46</c:f>
              <c:strCache>
                <c:ptCount val="1"/>
                <c:pt idx="0">
                  <c:v>поселок городского типа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Лист5!$I$47:$I$49</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Лист5!$L$47:$L$49</c:f>
              <c:numCache>
                <c:formatCode>0.0%</c:formatCode>
                <c:ptCount val="3"/>
                <c:pt idx="0">
                  <c:v>0.32500000000000001</c:v>
                </c:pt>
                <c:pt idx="1">
                  <c:v>0.29699999999999999</c:v>
                </c:pt>
                <c:pt idx="2">
                  <c:v>0.27300000000000002</c:v>
                </c:pt>
              </c:numCache>
            </c:numRef>
          </c:val>
          <c:extLst>
            <c:ext xmlns:c16="http://schemas.microsoft.com/office/drawing/2014/chart" uri="{C3380CC4-5D6E-409C-BE32-E72D297353CC}">
              <c16:uniqueId val="{00000002-A288-4F9D-B4C2-450674AF7615}"/>
            </c:ext>
          </c:extLst>
        </c:ser>
        <c:ser>
          <c:idx val="3"/>
          <c:order val="3"/>
          <c:tx>
            <c:strRef>
              <c:f>Лист5!$M$46</c:f>
              <c:strCache>
                <c:ptCount val="1"/>
                <c:pt idx="0">
                  <c:v>сельское поселение (село, деревня и т.п.)</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Лист5!$I$47:$I$49</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Лист5!$M$47:$M$49</c:f>
              <c:numCache>
                <c:formatCode>0.0%</c:formatCode>
                <c:ptCount val="3"/>
                <c:pt idx="0">
                  <c:v>0.45800000000000002</c:v>
                </c:pt>
                <c:pt idx="1">
                  <c:v>0.41699999999999998</c:v>
                </c:pt>
                <c:pt idx="2">
                  <c:v>0.36199999999999999</c:v>
                </c:pt>
              </c:numCache>
            </c:numRef>
          </c:val>
          <c:extLst>
            <c:ext xmlns:c16="http://schemas.microsoft.com/office/drawing/2014/chart" uri="{C3380CC4-5D6E-409C-BE32-E72D297353CC}">
              <c16:uniqueId val="{00000003-A288-4F9D-B4C2-450674AF7615}"/>
            </c:ext>
          </c:extLst>
        </c:ser>
        <c:dLbls>
          <c:showLegendKey val="0"/>
          <c:showVal val="0"/>
          <c:showCatName val="0"/>
          <c:showSerName val="0"/>
          <c:showPercent val="0"/>
          <c:showBubbleSize val="0"/>
        </c:dLbls>
        <c:gapWidth val="219"/>
        <c:overlap val="-27"/>
        <c:axId val="945838336"/>
        <c:axId val="1003873584"/>
      </c:barChart>
      <c:catAx>
        <c:axId val="94583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3873584"/>
        <c:crosses val="autoZero"/>
        <c:auto val="1"/>
        <c:lblAlgn val="ctr"/>
        <c:lblOffset val="100"/>
        <c:noMultiLvlLbl val="0"/>
      </c:catAx>
      <c:valAx>
        <c:axId val="10038735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4583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Лист8!$E$4</c:f>
              <c:strCache>
                <c:ptCount val="1"/>
                <c:pt idx="0">
                  <c:v>международные оценочные процедуры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Лист8!$F$3:$H$3</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Лист8!$F$4:$H$4</c:f>
              <c:numCache>
                <c:formatCode>0.0%</c:formatCode>
                <c:ptCount val="3"/>
                <c:pt idx="0">
                  <c:v>0.34</c:v>
                </c:pt>
                <c:pt idx="1">
                  <c:v>0.27700000000000002</c:v>
                </c:pt>
                <c:pt idx="2">
                  <c:v>0.29499999999999998</c:v>
                </c:pt>
              </c:numCache>
            </c:numRef>
          </c:val>
          <c:extLst>
            <c:ext xmlns:c16="http://schemas.microsoft.com/office/drawing/2014/chart" uri="{C3380CC4-5D6E-409C-BE32-E72D297353CC}">
              <c16:uniqueId val="{00000000-9FD6-4867-9215-C574C474C9D0}"/>
            </c:ext>
          </c:extLst>
        </c:ser>
        <c:ser>
          <c:idx val="1"/>
          <c:order val="1"/>
          <c:tx>
            <c:strRef>
              <c:f>Лист8!$E$5</c:f>
              <c:strCache>
                <c:ptCount val="1"/>
                <c:pt idx="0">
                  <c:v>обязательные оценочные процедуры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Лист8!$F$3:$H$3</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Лист8!$F$5:$H$5</c:f>
              <c:numCache>
                <c:formatCode>0.0%</c:formatCode>
                <c:ptCount val="3"/>
                <c:pt idx="0">
                  <c:v>0.12</c:v>
                </c:pt>
                <c:pt idx="1">
                  <c:v>0.114</c:v>
                </c:pt>
                <c:pt idx="2">
                  <c:v>0.11899999999999999</c:v>
                </c:pt>
              </c:numCache>
            </c:numRef>
          </c:val>
          <c:extLst>
            <c:ext xmlns:c16="http://schemas.microsoft.com/office/drawing/2014/chart" uri="{C3380CC4-5D6E-409C-BE32-E72D297353CC}">
              <c16:uniqueId val="{00000001-9FD6-4867-9215-C574C474C9D0}"/>
            </c:ext>
          </c:extLst>
        </c:ser>
        <c:dLbls>
          <c:showLegendKey val="0"/>
          <c:showVal val="0"/>
          <c:showCatName val="0"/>
          <c:showSerName val="0"/>
          <c:showPercent val="0"/>
          <c:showBubbleSize val="0"/>
        </c:dLbls>
        <c:gapWidth val="219"/>
        <c:overlap val="-27"/>
        <c:axId val="1834391216"/>
        <c:axId val="1821753104"/>
      </c:barChart>
      <c:catAx>
        <c:axId val="183439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1753104"/>
        <c:crosses val="autoZero"/>
        <c:auto val="1"/>
        <c:lblAlgn val="ctr"/>
        <c:lblOffset val="100"/>
        <c:noMultiLvlLbl val="0"/>
      </c:catAx>
      <c:valAx>
        <c:axId val="182175310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439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Лист9!$H$25</c:f>
              <c:strCache>
                <c:ptCount val="1"/>
                <c:pt idx="0">
                  <c:v>город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Лист9!$G$26:$G$29</c:f>
              <c:strCache>
                <c:ptCount val="4"/>
                <c:pt idx="0">
                  <c:v>да, по одному предмету</c:v>
                </c:pt>
                <c:pt idx="1">
                  <c:v>да, по двум предметам</c:v>
                </c:pt>
                <c:pt idx="2">
                  <c:v>да, по трем предметам и более</c:v>
                </c:pt>
                <c:pt idx="3">
                  <c:v>нет, не занимается</c:v>
                </c:pt>
              </c:strCache>
            </c:strRef>
          </c:cat>
          <c:val>
            <c:numRef>
              <c:f>Лист9!$H$26:$H$29</c:f>
              <c:numCache>
                <c:formatCode>0.0%</c:formatCode>
                <c:ptCount val="4"/>
                <c:pt idx="0">
                  <c:v>0.20949999999999999</c:v>
                </c:pt>
                <c:pt idx="1">
                  <c:v>7.350000000000001E-2</c:v>
                </c:pt>
                <c:pt idx="2">
                  <c:v>2.6499999999999999E-2</c:v>
                </c:pt>
                <c:pt idx="3">
                  <c:v>0.6905</c:v>
                </c:pt>
              </c:numCache>
            </c:numRef>
          </c:val>
          <c:extLst>
            <c:ext xmlns:c16="http://schemas.microsoft.com/office/drawing/2014/chart" uri="{C3380CC4-5D6E-409C-BE32-E72D297353CC}">
              <c16:uniqueId val="{00000000-64FA-435D-BBE6-67854A7AC4FF}"/>
            </c:ext>
          </c:extLst>
        </c:ser>
        <c:ser>
          <c:idx val="1"/>
          <c:order val="1"/>
          <c:tx>
            <c:strRef>
              <c:f>Лист9!$I$25</c:f>
              <c:strCache>
                <c:ptCount val="1"/>
                <c:pt idx="0">
                  <c:v>сельские поселения и ПГТ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Лист9!$G$26:$G$29</c:f>
              <c:strCache>
                <c:ptCount val="4"/>
                <c:pt idx="0">
                  <c:v>да, по одному предмету</c:v>
                </c:pt>
                <c:pt idx="1">
                  <c:v>да, по двум предметам</c:v>
                </c:pt>
                <c:pt idx="2">
                  <c:v>да, по трем предметам и более</c:v>
                </c:pt>
                <c:pt idx="3">
                  <c:v>нет, не занимается</c:v>
                </c:pt>
              </c:strCache>
            </c:strRef>
          </c:cat>
          <c:val>
            <c:numRef>
              <c:f>Лист9!$I$26:$I$29</c:f>
              <c:numCache>
                <c:formatCode>0.0%</c:formatCode>
                <c:ptCount val="4"/>
                <c:pt idx="0">
                  <c:v>0.16349999999999998</c:v>
                </c:pt>
                <c:pt idx="1">
                  <c:v>5.0500000000000003E-2</c:v>
                </c:pt>
                <c:pt idx="2">
                  <c:v>1.6500000000000001E-2</c:v>
                </c:pt>
                <c:pt idx="3">
                  <c:v>0.76950000000000007</c:v>
                </c:pt>
              </c:numCache>
            </c:numRef>
          </c:val>
          <c:extLst>
            <c:ext xmlns:c16="http://schemas.microsoft.com/office/drawing/2014/chart" uri="{C3380CC4-5D6E-409C-BE32-E72D297353CC}">
              <c16:uniqueId val="{00000001-64FA-435D-BBE6-67854A7AC4FF}"/>
            </c:ext>
          </c:extLst>
        </c:ser>
        <c:dLbls>
          <c:showLegendKey val="0"/>
          <c:showVal val="0"/>
          <c:showCatName val="0"/>
          <c:showSerName val="0"/>
          <c:showPercent val="0"/>
          <c:showBubbleSize val="0"/>
        </c:dLbls>
        <c:gapWidth val="219"/>
        <c:overlap val="-27"/>
        <c:axId val="361937343"/>
        <c:axId val="275853055"/>
      </c:barChart>
      <c:catAx>
        <c:axId val="361937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75853055"/>
        <c:crosses val="autoZero"/>
        <c:auto val="1"/>
        <c:lblAlgn val="ctr"/>
        <c:lblOffset val="100"/>
        <c:noMultiLvlLbl val="0"/>
      </c:catAx>
      <c:valAx>
        <c:axId val="27585305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937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отчет'!$B$2:$B$19</c:f>
              <c:strCache>
                <c:ptCount val="18"/>
                <c:pt idx="0">
                  <c:v>Гатчинский МР</c:v>
                </c:pt>
                <c:pt idx="1">
                  <c:v>Лодейнопольский МР</c:v>
                </c:pt>
                <c:pt idx="2">
                  <c:v>Волосовский МР</c:v>
                </c:pt>
                <c:pt idx="3">
                  <c:v>Выборгский МР</c:v>
                </c:pt>
                <c:pt idx="4">
                  <c:v>Тосненский МР</c:v>
                </c:pt>
                <c:pt idx="5">
                  <c:v>Бокситогорский МР</c:v>
                </c:pt>
                <c:pt idx="6">
                  <c:v>Киришский МР</c:v>
                </c:pt>
                <c:pt idx="7">
                  <c:v>Кировский МР</c:v>
                </c:pt>
                <c:pt idx="8">
                  <c:v>Лужский МР</c:v>
                </c:pt>
                <c:pt idx="9">
                  <c:v>Ломоносовский МР</c:v>
                </c:pt>
                <c:pt idx="10">
                  <c:v>Сосновоборский ГО</c:v>
                </c:pt>
                <c:pt idx="11">
                  <c:v>Приозерский МР</c:v>
                </c:pt>
                <c:pt idx="12">
                  <c:v>Всеволожский МР</c:v>
                </c:pt>
                <c:pt idx="13">
                  <c:v>Тихвинский МР</c:v>
                </c:pt>
                <c:pt idx="14">
                  <c:v>Сланцевский МР</c:v>
                </c:pt>
                <c:pt idx="15">
                  <c:v>Кингисеппский МР</c:v>
                </c:pt>
                <c:pt idx="16">
                  <c:v>Подпорожский МР</c:v>
                </c:pt>
                <c:pt idx="17">
                  <c:v>Волховский МР</c:v>
                </c:pt>
              </c:strCache>
            </c:strRef>
          </c:cat>
          <c:val>
            <c:numRef>
              <c:f>'графики в отчет'!$C$2:$C$19</c:f>
              <c:numCache>
                <c:formatCode>###0.0%</c:formatCode>
                <c:ptCount val="18"/>
                <c:pt idx="0">
                  <c:v>0.42079806529625152</c:v>
                </c:pt>
                <c:pt idx="1">
                  <c:v>0.56570155902004449</c:v>
                </c:pt>
                <c:pt idx="2">
                  <c:v>0.62626262626262619</c:v>
                </c:pt>
                <c:pt idx="3">
                  <c:v>0.67688534641324338</c:v>
                </c:pt>
                <c:pt idx="4">
                  <c:v>0.67855020796197263</c:v>
                </c:pt>
                <c:pt idx="5">
                  <c:v>0.67908902691511386</c:v>
                </c:pt>
                <c:pt idx="6">
                  <c:v>0.68423364075537985</c:v>
                </c:pt>
                <c:pt idx="7">
                  <c:v>0.69037433155080208</c:v>
                </c:pt>
                <c:pt idx="8">
                  <c:v>0.70112179487179493</c:v>
                </c:pt>
                <c:pt idx="9">
                  <c:v>0.70828961175236105</c:v>
                </c:pt>
                <c:pt idx="10">
                  <c:v>0.73338150289017334</c:v>
                </c:pt>
                <c:pt idx="11">
                  <c:v>0.73423423423423428</c:v>
                </c:pt>
                <c:pt idx="12">
                  <c:v>0.74334898278560246</c:v>
                </c:pt>
                <c:pt idx="13">
                  <c:v>0.75985663082437271</c:v>
                </c:pt>
                <c:pt idx="14">
                  <c:v>0.76479750778816191</c:v>
                </c:pt>
                <c:pt idx="15">
                  <c:v>0.7722868217054264</c:v>
                </c:pt>
                <c:pt idx="16">
                  <c:v>0.779863481228669</c:v>
                </c:pt>
                <c:pt idx="17">
                  <c:v>0.8041836141778036</c:v>
                </c:pt>
              </c:numCache>
            </c:numRef>
          </c:val>
          <c:extLst>
            <c:ext xmlns:c16="http://schemas.microsoft.com/office/drawing/2014/chart" uri="{C3380CC4-5D6E-409C-BE32-E72D297353CC}">
              <c16:uniqueId val="{00000000-AB5D-4133-A593-BEA4E287A59F}"/>
            </c:ext>
          </c:extLst>
        </c:ser>
        <c:dLbls>
          <c:showLegendKey val="0"/>
          <c:showVal val="0"/>
          <c:showCatName val="0"/>
          <c:showSerName val="0"/>
          <c:showPercent val="0"/>
          <c:showBubbleSize val="0"/>
        </c:dLbls>
        <c:gapWidth val="182"/>
        <c:axId val="1248191807"/>
        <c:axId val="1248150127"/>
      </c:barChart>
      <c:catAx>
        <c:axId val="12481918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8150127"/>
        <c:crosses val="autoZero"/>
        <c:auto val="1"/>
        <c:lblAlgn val="ctr"/>
        <c:lblOffset val="100"/>
        <c:noMultiLvlLbl val="0"/>
      </c:catAx>
      <c:valAx>
        <c:axId val="1248150127"/>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81918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Лист15!$F$3</c:f>
              <c:strCache>
                <c:ptCount val="1"/>
                <c:pt idx="0">
                  <c:v>да, в целом я удовлетворен(-а) и меня все устраивает</c:v>
                </c:pt>
              </c:strCache>
            </c:strRef>
          </c:tx>
          <c:spPr>
            <a:solidFill>
              <a:schemeClr val="accent1"/>
            </a:solidFill>
            <a:ln>
              <a:noFill/>
            </a:ln>
            <a:effectLst/>
          </c:spPr>
          <c:invertIfNegative val="0"/>
          <c:dLbls>
            <c:spPr>
              <a:solidFill>
                <a:schemeClr val="accent4">
                  <a:lumMod val="40000"/>
                  <a:lumOff val="60000"/>
                  <a:alpha val="74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Лист15!$E$4:$E$21</c:f>
              <c:strCache>
                <c:ptCount val="18"/>
                <c:pt idx="0">
                  <c:v>Киришский МР</c:v>
                </c:pt>
                <c:pt idx="1">
                  <c:v>Всеволожский МР</c:v>
                </c:pt>
                <c:pt idx="2">
                  <c:v>Ломоносовский МР</c:v>
                </c:pt>
                <c:pt idx="3">
                  <c:v>Подпорожский МР</c:v>
                </c:pt>
                <c:pt idx="4">
                  <c:v>Сосновоборский ГО</c:v>
                </c:pt>
                <c:pt idx="5">
                  <c:v>Тосненский МР</c:v>
                </c:pt>
                <c:pt idx="6">
                  <c:v>Кингисеппский МР</c:v>
                </c:pt>
                <c:pt idx="7">
                  <c:v>Кировский МР</c:v>
                </c:pt>
                <c:pt idx="8">
                  <c:v>Лужский МР</c:v>
                </c:pt>
                <c:pt idx="9">
                  <c:v>Выборгский МР</c:v>
                </c:pt>
                <c:pt idx="10">
                  <c:v>Волховский МР</c:v>
                </c:pt>
                <c:pt idx="11">
                  <c:v>Тихвинский МР</c:v>
                </c:pt>
                <c:pt idx="12">
                  <c:v>Бокситогорский МР</c:v>
                </c:pt>
                <c:pt idx="13">
                  <c:v>Приозерский МР</c:v>
                </c:pt>
                <c:pt idx="14">
                  <c:v>Волосовский МР</c:v>
                </c:pt>
                <c:pt idx="15">
                  <c:v>Лодейнопольский МР</c:v>
                </c:pt>
                <c:pt idx="16">
                  <c:v>Гатчинский МР</c:v>
                </c:pt>
                <c:pt idx="17">
                  <c:v>Сланцевский МР</c:v>
                </c:pt>
              </c:strCache>
            </c:strRef>
          </c:cat>
          <c:val>
            <c:numRef>
              <c:f>Лист15!$F$4:$F$21</c:f>
              <c:numCache>
                <c:formatCode>0.0%</c:formatCode>
                <c:ptCount val="18"/>
                <c:pt idx="0">
                  <c:v>0.75842155919153031</c:v>
                </c:pt>
                <c:pt idx="1">
                  <c:v>0.81744421906693721</c:v>
                </c:pt>
                <c:pt idx="2">
                  <c:v>0.82238010657193616</c:v>
                </c:pt>
                <c:pt idx="3">
                  <c:v>0.8246575342465754</c:v>
                </c:pt>
                <c:pt idx="4">
                  <c:v>0.82930513595166166</c:v>
                </c:pt>
                <c:pt idx="5">
                  <c:v>0.83209351753453775</c:v>
                </c:pt>
                <c:pt idx="6">
                  <c:v>0.8409586056644881</c:v>
                </c:pt>
                <c:pt idx="7">
                  <c:v>0.84477825464949929</c:v>
                </c:pt>
                <c:pt idx="8">
                  <c:v>0.84946236559139787</c:v>
                </c:pt>
                <c:pt idx="9">
                  <c:v>0.85185185185185186</c:v>
                </c:pt>
                <c:pt idx="10">
                  <c:v>0.85790884718498661</c:v>
                </c:pt>
                <c:pt idx="11">
                  <c:v>0.85993485342019538</c:v>
                </c:pt>
                <c:pt idx="12">
                  <c:v>0.8648648648648648</c:v>
                </c:pt>
                <c:pt idx="13">
                  <c:v>0.87589498806682586</c:v>
                </c:pt>
                <c:pt idx="14">
                  <c:v>0.87613843351548271</c:v>
                </c:pt>
                <c:pt idx="15">
                  <c:v>0.89383561643835618</c:v>
                </c:pt>
                <c:pt idx="16">
                  <c:v>0.89958592132505177</c:v>
                </c:pt>
                <c:pt idx="17">
                  <c:v>0.91644908616187992</c:v>
                </c:pt>
              </c:numCache>
            </c:numRef>
          </c:val>
          <c:extLst>
            <c:ext xmlns:c16="http://schemas.microsoft.com/office/drawing/2014/chart" uri="{C3380CC4-5D6E-409C-BE32-E72D297353CC}">
              <c16:uniqueId val="{00000000-AAC8-4E8B-B99B-F326F6849578}"/>
            </c:ext>
          </c:extLst>
        </c:ser>
        <c:ser>
          <c:idx val="1"/>
          <c:order val="1"/>
          <c:tx>
            <c:strRef>
              <c:f>Лист15!$G$3</c:f>
              <c:strCache>
                <c:ptCount val="1"/>
                <c:pt idx="0">
                  <c:v>нет, детский сад меня абсолютно не устраивает</c:v>
                </c:pt>
              </c:strCache>
            </c:strRef>
          </c:tx>
          <c:spPr>
            <a:solidFill>
              <a:schemeClr val="accent2"/>
            </a:solidFill>
            <a:ln>
              <a:noFill/>
            </a:ln>
            <a:effectLst/>
          </c:spPr>
          <c:invertIfNegative val="0"/>
          <c:cat>
            <c:strRef>
              <c:f>Лист15!$E$4:$E$21</c:f>
              <c:strCache>
                <c:ptCount val="18"/>
                <c:pt idx="0">
                  <c:v>Киришский МР</c:v>
                </c:pt>
                <c:pt idx="1">
                  <c:v>Всеволожский МР</c:v>
                </c:pt>
                <c:pt idx="2">
                  <c:v>Ломоносовский МР</c:v>
                </c:pt>
                <c:pt idx="3">
                  <c:v>Подпорожский МР</c:v>
                </c:pt>
                <c:pt idx="4">
                  <c:v>Сосновоборский ГО</c:v>
                </c:pt>
                <c:pt idx="5">
                  <c:v>Тосненский МР</c:v>
                </c:pt>
                <c:pt idx="6">
                  <c:v>Кингисеппский МР</c:v>
                </c:pt>
                <c:pt idx="7">
                  <c:v>Кировский МР</c:v>
                </c:pt>
                <c:pt idx="8">
                  <c:v>Лужский МР</c:v>
                </c:pt>
                <c:pt idx="9">
                  <c:v>Выборгский МР</c:v>
                </c:pt>
                <c:pt idx="10">
                  <c:v>Волховский МР</c:v>
                </c:pt>
                <c:pt idx="11">
                  <c:v>Тихвинский МР</c:v>
                </c:pt>
                <c:pt idx="12">
                  <c:v>Бокситогорский МР</c:v>
                </c:pt>
                <c:pt idx="13">
                  <c:v>Приозерский МР</c:v>
                </c:pt>
                <c:pt idx="14">
                  <c:v>Волосовский МР</c:v>
                </c:pt>
                <c:pt idx="15">
                  <c:v>Лодейнопольский МР</c:v>
                </c:pt>
                <c:pt idx="16">
                  <c:v>Гатчинский МР</c:v>
                </c:pt>
                <c:pt idx="17">
                  <c:v>Сланцевский МР</c:v>
                </c:pt>
              </c:strCache>
            </c:strRef>
          </c:cat>
          <c:val>
            <c:numRef>
              <c:f>Лист15!$G$4:$G$21</c:f>
              <c:numCache>
                <c:formatCode>0.0%</c:formatCode>
                <c:ptCount val="18"/>
                <c:pt idx="0">
                  <c:v>1.3474494706448507E-2</c:v>
                </c:pt>
                <c:pt idx="1">
                  <c:v>1.3522650439486139E-2</c:v>
                </c:pt>
                <c:pt idx="2">
                  <c:v>7.104795737122558E-3</c:v>
                </c:pt>
                <c:pt idx="3">
                  <c:v>1.3698630136986301E-2</c:v>
                </c:pt>
                <c:pt idx="4">
                  <c:v>9.0634441087613302E-3</c:v>
                </c:pt>
                <c:pt idx="5">
                  <c:v>8.5015940488841653E-3</c:v>
                </c:pt>
                <c:pt idx="6">
                  <c:v>2.1786492374727671E-3</c:v>
                </c:pt>
                <c:pt idx="7">
                  <c:v>5.0071530758226037E-3</c:v>
                </c:pt>
                <c:pt idx="8">
                  <c:v>1.075268817204301E-2</c:v>
                </c:pt>
                <c:pt idx="9">
                  <c:v>5.8922558922558923E-3</c:v>
                </c:pt>
                <c:pt idx="10">
                  <c:v>9.3833780160857902E-3</c:v>
                </c:pt>
                <c:pt idx="11">
                  <c:v>1.4657980456026058E-2</c:v>
                </c:pt>
                <c:pt idx="12">
                  <c:v>3.003003003003003E-3</c:v>
                </c:pt>
                <c:pt idx="13">
                  <c:v>4.7732696897374695E-3</c:v>
                </c:pt>
                <c:pt idx="14">
                  <c:v>1.8214936247723133E-3</c:v>
                </c:pt>
                <c:pt idx="15">
                  <c:v>3.4246575342465752E-3</c:v>
                </c:pt>
                <c:pt idx="16">
                  <c:v>0</c:v>
                </c:pt>
                <c:pt idx="17">
                  <c:v>5.2219321148825075E-3</c:v>
                </c:pt>
              </c:numCache>
            </c:numRef>
          </c:val>
          <c:extLst>
            <c:ext xmlns:c16="http://schemas.microsoft.com/office/drawing/2014/chart" uri="{C3380CC4-5D6E-409C-BE32-E72D297353CC}">
              <c16:uniqueId val="{00000001-AAC8-4E8B-B99B-F326F6849578}"/>
            </c:ext>
          </c:extLst>
        </c:ser>
        <c:ser>
          <c:idx val="2"/>
          <c:order val="2"/>
          <c:tx>
            <c:strRef>
              <c:f>Лист15!$H$3</c:f>
              <c:strCache>
                <c:ptCount val="1"/>
                <c:pt idx="0">
                  <c:v>в целом удовлетворен(-а), но есть недостатки</c:v>
                </c:pt>
              </c:strCache>
            </c:strRef>
          </c:tx>
          <c:spPr>
            <a:solidFill>
              <a:schemeClr val="accent3"/>
            </a:solidFill>
            <a:ln>
              <a:noFill/>
            </a:ln>
            <a:effectLst/>
          </c:spPr>
          <c:invertIfNegative val="0"/>
          <c:dLbls>
            <c:dLbl>
              <c:idx val="16"/>
              <c:layout>
                <c:manualLayout>
                  <c:x val="2.0500205002049871E-2"/>
                  <c:y val="-5.38502961766289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C8-4E8B-B99B-F326F6849578}"/>
                </c:ext>
              </c:extLst>
            </c:dLbl>
            <c:dLbl>
              <c:idx val="17"/>
              <c:layout>
                <c:manualLayout>
                  <c:x val="2.66502665026650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C8-4E8B-B99B-F326F6849578}"/>
                </c:ext>
              </c:extLst>
            </c:dLbl>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Лист15!$E$4:$E$21</c:f>
              <c:strCache>
                <c:ptCount val="18"/>
                <c:pt idx="0">
                  <c:v>Киришский МР</c:v>
                </c:pt>
                <c:pt idx="1">
                  <c:v>Всеволожский МР</c:v>
                </c:pt>
                <c:pt idx="2">
                  <c:v>Ломоносовский МР</c:v>
                </c:pt>
                <c:pt idx="3">
                  <c:v>Подпорожский МР</c:v>
                </c:pt>
                <c:pt idx="4">
                  <c:v>Сосновоборский ГО</c:v>
                </c:pt>
                <c:pt idx="5">
                  <c:v>Тосненский МР</c:v>
                </c:pt>
                <c:pt idx="6">
                  <c:v>Кингисеппский МР</c:v>
                </c:pt>
                <c:pt idx="7">
                  <c:v>Кировский МР</c:v>
                </c:pt>
                <c:pt idx="8">
                  <c:v>Лужский МР</c:v>
                </c:pt>
                <c:pt idx="9">
                  <c:v>Выборгский МР</c:v>
                </c:pt>
                <c:pt idx="10">
                  <c:v>Волховский МР</c:v>
                </c:pt>
                <c:pt idx="11">
                  <c:v>Тихвинский МР</c:v>
                </c:pt>
                <c:pt idx="12">
                  <c:v>Бокситогорский МР</c:v>
                </c:pt>
                <c:pt idx="13">
                  <c:v>Приозерский МР</c:v>
                </c:pt>
                <c:pt idx="14">
                  <c:v>Волосовский МР</c:v>
                </c:pt>
                <c:pt idx="15">
                  <c:v>Лодейнопольский МР</c:v>
                </c:pt>
                <c:pt idx="16">
                  <c:v>Гатчинский МР</c:v>
                </c:pt>
                <c:pt idx="17">
                  <c:v>Сланцевский МР</c:v>
                </c:pt>
              </c:strCache>
            </c:strRef>
          </c:cat>
          <c:val>
            <c:numRef>
              <c:f>Лист15!$H$4:$H$21</c:f>
              <c:numCache>
                <c:formatCode>0.0%</c:formatCode>
                <c:ptCount val="18"/>
                <c:pt idx="0">
                  <c:v>0.22810394610202117</c:v>
                </c:pt>
                <c:pt idx="1">
                  <c:v>0.16903313049357674</c:v>
                </c:pt>
                <c:pt idx="2">
                  <c:v>0.17051509769094139</c:v>
                </c:pt>
                <c:pt idx="3">
                  <c:v>0.16164383561643836</c:v>
                </c:pt>
                <c:pt idx="4">
                  <c:v>0.16163141993957705</c:v>
                </c:pt>
                <c:pt idx="5">
                  <c:v>0.1594048884165781</c:v>
                </c:pt>
                <c:pt idx="6">
                  <c:v>0.15686274509803921</c:v>
                </c:pt>
                <c:pt idx="7">
                  <c:v>0.15021459227467812</c:v>
                </c:pt>
                <c:pt idx="8">
                  <c:v>0.13978494623655913</c:v>
                </c:pt>
                <c:pt idx="9">
                  <c:v>0.14225589225589225</c:v>
                </c:pt>
                <c:pt idx="10">
                  <c:v>0.13270777479892762</c:v>
                </c:pt>
                <c:pt idx="11">
                  <c:v>0.1254071661237785</c:v>
                </c:pt>
                <c:pt idx="12">
                  <c:v>0.13213213213213215</c:v>
                </c:pt>
                <c:pt idx="13">
                  <c:v>0.11933174224343675</c:v>
                </c:pt>
                <c:pt idx="14">
                  <c:v>0.122040072859745</c:v>
                </c:pt>
                <c:pt idx="15">
                  <c:v>0.10273972602739725</c:v>
                </c:pt>
                <c:pt idx="16">
                  <c:v>0.10041407867494824</c:v>
                </c:pt>
                <c:pt idx="17">
                  <c:v>7.8328981723237601E-2</c:v>
                </c:pt>
              </c:numCache>
            </c:numRef>
          </c:val>
          <c:extLst>
            <c:ext xmlns:c16="http://schemas.microsoft.com/office/drawing/2014/chart" uri="{C3380CC4-5D6E-409C-BE32-E72D297353CC}">
              <c16:uniqueId val="{00000002-AAC8-4E8B-B99B-F326F6849578}"/>
            </c:ext>
          </c:extLst>
        </c:ser>
        <c:dLbls>
          <c:showLegendKey val="0"/>
          <c:showVal val="0"/>
          <c:showCatName val="0"/>
          <c:showSerName val="0"/>
          <c:showPercent val="0"/>
          <c:showBubbleSize val="0"/>
        </c:dLbls>
        <c:gapWidth val="70"/>
        <c:overlap val="100"/>
        <c:axId val="1681479343"/>
        <c:axId val="1789995039"/>
      </c:barChart>
      <c:catAx>
        <c:axId val="16814793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789995039"/>
        <c:crosses val="autoZero"/>
        <c:auto val="1"/>
        <c:lblAlgn val="ctr"/>
        <c:lblOffset val="100"/>
        <c:noMultiLvlLbl val="0"/>
      </c:catAx>
      <c:valAx>
        <c:axId val="178999503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47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'графики в отчет'!$D$44</c:f>
              <c:strCache>
                <c:ptCount val="1"/>
                <c:pt idx="0">
                  <c:v>включены в доп.образование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отчет'!$E$43:$H$43</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отчет'!$E$44:$H$44</c:f>
              <c:numCache>
                <c:formatCode>###0.0%</c:formatCode>
                <c:ptCount val="4"/>
                <c:pt idx="0">
                  <c:v>0.74239482200647244</c:v>
                </c:pt>
                <c:pt idx="1">
                  <c:v>0.71797314029907611</c:v>
                </c:pt>
                <c:pt idx="2">
                  <c:v>0.68182906392147469</c:v>
                </c:pt>
                <c:pt idx="3">
                  <c:v>0.61952269170579033</c:v>
                </c:pt>
              </c:numCache>
            </c:numRef>
          </c:val>
          <c:extLst>
            <c:ext xmlns:c16="http://schemas.microsoft.com/office/drawing/2014/chart" uri="{C3380CC4-5D6E-409C-BE32-E72D297353CC}">
              <c16:uniqueId val="{00000000-4C8E-447E-8A32-CA498AB4DEE1}"/>
            </c:ext>
          </c:extLst>
        </c:ser>
        <c:ser>
          <c:idx val="1"/>
          <c:order val="1"/>
          <c:tx>
            <c:strRef>
              <c:f>'графики в отчет'!$D$45</c:f>
              <c:strCache>
                <c:ptCount val="1"/>
                <c:pt idx="0">
                  <c:v>не охвачены доп.образованием</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отчет'!$E$43:$H$43</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отчет'!$E$45:$H$45</c:f>
              <c:numCache>
                <c:formatCode>###0.0%</c:formatCode>
                <c:ptCount val="4"/>
                <c:pt idx="0">
                  <c:v>0.2576051779935275</c:v>
                </c:pt>
                <c:pt idx="1">
                  <c:v>0.28202685970092389</c:v>
                </c:pt>
                <c:pt idx="2">
                  <c:v>0.31817093607852526</c:v>
                </c:pt>
                <c:pt idx="3">
                  <c:v>0.38047730829420973</c:v>
                </c:pt>
              </c:numCache>
            </c:numRef>
          </c:val>
          <c:extLst>
            <c:ext xmlns:c16="http://schemas.microsoft.com/office/drawing/2014/chart" uri="{C3380CC4-5D6E-409C-BE32-E72D297353CC}">
              <c16:uniqueId val="{00000001-4C8E-447E-8A32-CA498AB4DEE1}"/>
            </c:ext>
          </c:extLst>
        </c:ser>
        <c:dLbls>
          <c:showLegendKey val="0"/>
          <c:showVal val="0"/>
          <c:showCatName val="0"/>
          <c:showSerName val="0"/>
          <c:showPercent val="0"/>
          <c:showBubbleSize val="0"/>
        </c:dLbls>
        <c:gapWidth val="150"/>
        <c:overlap val="100"/>
        <c:axId val="1523931119"/>
        <c:axId val="1631031439"/>
      </c:barChart>
      <c:catAx>
        <c:axId val="152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31031439"/>
        <c:crosses val="autoZero"/>
        <c:auto val="1"/>
        <c:lblAlgn val="ctr"/>
        <c:lblOffset val="100"/>
        <c:noMultiLvlLbl val="0"/>
      </c:catAx>
      <c:valAx>
        <c:axId val="1631031439"/>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23931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BE-4D0B-AFF1-A02F9E241E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BE-4D0B-AFF1-A02F9E241E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BE-4D0B-AFF1-A02F9E241E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7BE-4D0B-AFF1-A02F9E241E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7BE-4D0B-AFF1-A02F9E241E5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'графики в отчет'!$C$62:$C$66</c:f>
              <c:strCache>
                <c:ptCount val="5"/>
                <c:pt idx="0">
                  <c:v>общеобразовательная организация (школа)</c:v>
                </c:pt>
                <c:pt idx="1">
                  <c:v>дошкольное образовательное учреждение (детский сад)</c:v>
                </c:pt>
                <c:pt idx="2">
                  <c:v>организации дополнительного образования (дом детского творчества, художественная, музыкальная школа и т.п.) </c:v>
                </c:pt>
                <c:pt idx="3">
                  <c:v>коммерческая организация дополнительного образования</c:v>
                </c:pt>
                <c:pt idx="4">
                  <c:v>другое</c:v>
                </c:pt>
              </c:strCache>
            </c:strRef>
          </c:cat>
          <c:val>
            <c:numRef>
              <c:f>'графики в отчет'!$D$62:$D$66</c:f>
              <c:numCache>
                <c:formatCode>###0.0%</c:formatCode>
                <c:ptCount val="5"/>
                <c:pt idx="0">
                  <c:v>0.30800754569700123</c:v>
                </c:pt>
                <c:pt idx="1">
                  <c:v>8.2612372341117554E-2</c:v>
                </c:pt>
                <c:pt idx="2">
                  <c:v>0.62948025759448389</c:v>
                </c:pt>
                <c:pt idx="3">
                  <c:v>0.18786183568594289</c:v>
                </c:pt>
                <c:pt idx="4">
                  <c:v>3.8053730566577765E-2</c:v>
                </c:pt>
              </c:numCache>
            </c:numRef>
          </c:val>
          <c:extLst>
            <c:ext xmlns:c16="http://schemas.microsoft.com/office/drawing/2014/chart" uri="{C3380CC4-5D6E-409C-BE32-E72D297353CC}">
              <c16:uniqueId val="{0000000A-E7BE-4D0B-AFF1-A02F9E241E5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 в отчет'!$C$77</c:f>
              <c:strCache>
                <c:ptCount val="1"/>
                <c:pt idx="0">
                  <c:v>общеобразовательная организация (школа)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отчет'!$D$76:$G$76</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отчет'!$D$77:$G$77</c:f>
              <c:numCache>
                <c:formatCode>###0.0%</c:formatCode>
                <c:ptCount val="4"/>
                <c:pt idx="0">
                  <c:v>0.24509803921568629</c:v>
                </c:pt>
                <c:pt idx="1">
                  <c:v>0.2362690042459937</c:v>
                </c:pt>
                <c:pt idx="2">
                  <c:v>0.34000728066982161</c:v>
                </c:pt>
                <c:pt idx="3">
                  <c:v>0.49529373580006492</c:v>
                </c:pt>
              </c:numCache>
            </c:numRef>
          </c:val>
          <c:extLst>
            <c:ext xmlns:c16="http://schemas.microsoft.com/office/drawing/2014/chart" uri="{C3380CC4-5D6E-409C-BE32-E72D297353CC}">
              <c16:uniqueId val="{00000000-4483-4D21-A0D5-87C65387A7B0}"/>
            </c:ext>
          </c:extLst>
        </c:ser>
        <c:ser>
          <c:idx val="1"/>
          <c:order val="1"/>
          <c:tx>
            <c:strRef>
              <c:f>'графики в отчет'!$C$78</c:f>
              <c:strCache>
                <c:ptCount val="1"/>
                <c:pt idx="0">
                  <c:v>дошкольное образовательное учреждение (детский сад)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отчет'!$D$76:$G$76</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отчет'!$D$78:$G$78</c:f>
              <c:numCache>
                <c:formatCode>###0.0%</c:formatCode>
                <c:ptCount val="4"/>
                <c:pt idx="0">
                  <c:v>8.1550802139037426E-2</c:v>
                </c:pt>
                <c:pt idx="1">
                  <c:v>8.3961101219011097E-2</c:v>
                </c:pt>
                <c:pt idx="2">
                  <c:v>7.2442664725154718E-2</c:v>
                </c:pt>
                <c:pt idx="3">
                  <c:v>8.9256734826355086E-2</c:v>
                </c:pt>
              </c:numCache>
            </c:numRef>
          </c:val>
          <c:extLst>
            <c:ext xmlns:c16="http://schemas.microsoft.com/office/drawing/2014/chart" uri="{C3380CC4-5D6E-409C-BE32-E72D297353CC}">
              <c16:uniqueId val="{00000001-4483-4D21-A0D5-87C65387A7B0}"/>
            </c:ext>
          </c:extLst>
        </c:ser>
        <c:ser>
          <c:idx val="2"/>
          <c:order val="2"/>
          <c:tx>
            <c:strRef>
              <c:f>'графики в отчет'!$C$79</c:f>
              <c:strCache>
                <c:ptCount val="1"/>
                <c:pt idx="0">
                  <c:v>организации дополнительного образования (дом детского творчества, художественная, музыкальная школа и т.п.)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отчет'!$D$76:$G$76</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отчет'!$D$79:$G$79</c:f>
              <c:numCache>
                <c:formatCode>###0.0%</c:formatCode>
                <c:ptCount val="4"/>
                <c:pt idx="0">
                  <c:v>0.73083778966131907</c:v>
                </c:pt>
                <c:pt idx="1">
                  <c:v>0.66908642651691552</c:v>
                </c:pt>
                <c:pt idx="2">
                  <c:v>0.59155442300691663</c:v>
                </c:pt>
                <c:pt idx="3">
                  <c:v>0.49561830574488802</c:v>
                </c:pt>
              </c:numCache>
            </c:numRef>
          </c:val>
          <c:extLst>
            <c:ext xmlns:c16="http://schemas.microsoft.com/office/drawing/2014/chart" uri="{C3380CC4-5D6E-409C-BE32-E72D297353CC}">
              <c16:uniqueId val="{00000002-4483-4D21-A0D5-87C65387A7B0}"/>
            </c:ext>
          </c:extLst>
        </c:ser>
        <c:ser>
          <c:idx val="3"/>
          <c:order val="3"/>
          <c:tx>
            <c:strRef>
              <c:f>'графики в отчет'!$C$80</c:f>
              <c:strCache>
                <c:ptCount val="1"/>
                <c:pt idx="0">
                  <c:v>коммерческая организация дополнительного образования</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отчет'!$D$76:$G$76</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отчет'!$D$80:$G$80</c:f>
              <c:numCache>
                <c:formatCode>###0.0%</c:formatCode>
                <c:ptCount val="4"/>
                <c:pt idx="0">
                  <c:v>0.17647058823529413</c:v>
                </c:pt>
                <c:pt idx="1">
                  <c:v>0.20777975619778111</c:v>
                </c:pt>
                <c:pt idx="2">
                  <c:v>0.1951219512195122</c:v>
                </c:pt>
                <c:pt idx="3">
                  <c:v>0.142486205777345</c:v>
                </c:pt>
              </c:numCache>
            </c:numRef>
          </c:val>
          <c:extLst>
            <c:ext xmlns:c16="http://schemas.microsoft.com/office/drawing/2014/chart" uri="{C3380CC4-5D6E-409C-BE32-E72D297353CC}">
              <c16:uniqueId val="{00000003-4483-4D21-A0D5-87C65387A7B0}"/>
            </c:ext>
          </c:extLst>
        </c:ser>
        <c:dLbls>
          <c:showLegendKey val="0"/>
          <c:showVal val="0"/>
          <c:showCatName val="0"/>
          <c:showSerName val="0"/>
          <c:showPercent val="0"/>
          <c:showBubbleSize val="0"/>
        </c:dLbls>
        <c:gapWidth val="219"/>
        <c:overlap val="-27"/>
        <c:axId val="1638711695"/>
        <c:axId val="1387198607"/>
      </c:barChart>
      <c:catAx>
        <c:axId val="163871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87198607"/>
        <c:crosses val="autoZero"/>
        <c:auto val="1"/>
        <c:lblAlgn val="ctr"/>
        <c:lblOffset val="100"/>
        <c:noMultiLvlLbl val="0"/>
      </c:catAx>
      <c:valAx>
        <c:axId val="1387198607"/>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38711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2F-4EE3-996F-F0B12BFDB2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2F-4EE3-996F-F0B12BFDB2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2F-4EE3-996F-F0B12BFDB2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2F-4EE3-996F-F0B12BFDB29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12F-4EE3-996F-F0B12BFDB29A}"/>
              </c:ext>
            </c:extLst>
          </c:dPt>
          <c:dLbls>
            <c:dLbl>
              <c:idx val="2"/>
              <c:tx>
                <c:rich>
                  <a:bodyPr/>
                  <a:lstStyle/>
                  <a:p>
                    <a:r>
                      <a:rPr lang="en-US"/>
                      <a:t>1,3%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12F-4EE3-996F-F0B12BFDB29A}"/>
                </c:ext>
              </c:extLst>
            </c:dLbl>
            <c:dLbl>
              <c:idx val="3"/>
              <c:tx>
                <c:rich>
                  <a:bodyPr/>
                  <a:lstStyle/>
                  <a:p>
                    <a:r>
                      <a:rPr lang="en-US"/>
                      <a:t>0,5%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12F-4EE3-996F-F0B12BFDB29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'графики в отчет'!$C$130:$C$134</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затрудняюсь ответить</c:v>
                </c:pt>
              </c:strCache>
            </c:strRef>
          </c:cat>
          <c:val>
            <c:numRef>
              <c:f>'графики в отчет'!$D$130:$D$134</c:f>
              <c:numCache>
                <c:formatCode>General</c:formatCode>
                <c:ptCount val="5"/>
                <c:pt idx="0">
                  <c:v>73.3</c:v>
                </c:pt>
                <c:pt idx="1">
                  <c:v>18.5</c:v>
                </c:pt>
                <c:pt idx="2">
                  <c:v>1.3</c:v>
                </c:pt>
                <c:pt idx="3">
                  <c:v>0.5</c:v>
                </c:pt>
                <c:pt idx="4">
                  <c:v>6.5</c:v>
                </c:pt>
              </c:numCache>
            </c:numRef>
          </c:val>
          <c:extLst>
            <c:ext xmlns:c16="http://schemas.microsoft.com/office/drawing/2014/chart" uri="{C3380CC4-5D6E-409C-BE32-E72D297353CC}">
              <c16:uniqueId val="{0000000A-C12F-4EE3-996F-F0B12BFDB29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2018/19</c:v>
                </c:pt>
              </c:strCache>
            </c:strRef>
          </c:tx>
          <c:spPr>
            <a:ln w="25400">
              <a:no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да, в целом я удовлетворен(-а) и меня все устраивает</c:v>
                </c:pt>
                <c:pt idx="1">
                  <c:v>нет, детский сад меня абсолютно не устраивает</c:v>
                </c:pt>
                <c:pt idx="2">
                  <c:v>в целом удовлетворен(-а), но есть недостатки</c:v>
                </c:pt>
              </c:strCache>
            </c:strRef>
          </c:cat>
          <c:val>
            <c:numRef>
              <c:f>Лист1!$B$2:$B$4</c:f>
              <c:numCache>
                <c:formatCode>0.0%</c:formatCode>
                <c:ptCount val="3"/>
                <c:pt idx="0">
                  <c:v>0.83600000000000063</c:v>
                </c:pt>
                <c:pt idx="1">
                  <c:v>7.0000000000000088E-3</c:v>
                </c:pt>
                <c:pt idx="2">
                  <c:v>0.15800000000000028</c:v>
                </c:pt>
              </c:numCache>
            </c:numRef>
          </c:val>
          <c:extLst>
            <c:ext xmlns:c16="http://schemas.microsoft.com/office/drawing/2014/chart" uri="{C3380CC4-5D6E-409C-BE32-E72D297353CC}">
              <c16:uniqueId val="{00000000-C4C9-4C2D-A609-C9A1D2BEED8F}"/>
            </c:ext>
          </c:extLst>
        </c:ser>
        <c:ser>
          <c:idx val="1"/>
          <c:order val="1"/>
          <c:tx>
            <c:strRef>
              <c:f>Лист1!$C$1</c:f>
              <c:strCache>
                <c:ptCount val="1"/>
                <c:pt idx="0">
                  <c:v>2019/20</c:v>
                </c:pt>
              </c:strCache>
            </c:strRef>
          </c:tx>
          <c:spPr>
            <a:ln w="25400">
              <a:no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да, в целом я удовлетворен(-а) и меня все устраивает</c:v>
                </c:pt>
                <c:pt idx="1">
                  <c:v>нет, детский сад меня абсолютно не устраивает</c:v>
                </c:pt>
                <c:pt idx="2">
                  <c:v>в целом удовлетворен(-а), но есть недостатки</c:v>
                </c:pt>
              </c:strCache>
            </c:strRef>
          </c:cat>
          <c:val>
            <c:numRef>
              <c:f>Лист1!$C$2:$C$4</c:f>
              <c:numCache>
                <c:formatCode>0.0%</c:formatCode>
                <c:ptCount val="3"/>
                <c:pt idx="0">
                  <c:v>0.82000000000000062</c:v>
                </c:pt>
                <c:pt idx="1">
                  <c:v>9.0000000000000028E-3</c:v>
                </c:pt>
                <c:pt idx="2">
                  <c:v>0.17100000000000001</c:v>
                </c:pt>
              </c:numCache>
            </c:numRef>
          </c:val>
          <c:extLst>
            <c:ext xmlns:c16="http://schemas.microsoft.com/office/drawing/2014/chart" uri="{C3380CC4-5D6E-409C-BE32-E72D297353CC}">
              <c16:uniqueId val="{00000001-C4C9-4C2D-A609-C9A1D2BEED8F}"/>
            </c:ext>
          </c:extLst>
        </c:ser>
        <c:ser>
          <c:idx val="2"/>
          <c:order val="2"/>
          <c:tx>
            <c:strRef>
              <c:f>Лист1!$D$1</c:f>
              <c:strCache>
                <c:ptCount val="1"/>
                <c:pt idx="0">
                  <c:v>2020/21</c:v>
                </c:pt>
              </c:strCache>
            </c:strRef>
          </c:tx>
          <c:spPr>
            <a:ln w="25400">
              <a:no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да, в целом я удовлетворен(-а) и меня все устраивает</c:v>
                </c:pt>
                <c:pt idx="1">
                  <c:v>нет, детский сад меня абсолютно не устраивает</c:v>
                </c:pt>
                <c:pt idx="2">
                  <c:v>в целом удовлетворен(-а), но есть недостатки</c:v>
                </c:pt>
              </c:strCache>
            </c:strRef>
          </c:cat>
          <c:val>
            <c:numRef>
              <c:f>Лист1!$D$2:$D$4</c:f>
              <c:numCache>
                <c:formatCode>0.0%</c:formatCode>
                <c:ptCount val="3"/>
                <c:pt idx="0">
                  <c:v>0.84400000000000064</c:v>
                </c:pt>
                <c:pt idx="1">
                  <c:v>8.0000000000000175E-3</c:v>
                </c:pt>
                <c:pt idx="2">
                  <c:v>0.14800000000000021</c:v>
                </c:pt>
              </c:numCache>
            </c:numRef>
          </c:val>
          <c:extLst>
            <c:ext xmlns:c16="http://schemas.microsoft.com/office/drawing/2014/chart" uri="{C3380CC4-5D6E-409C-BE32-E72D297353CC}">
              <c16:uniqueId val="{00000002-C4C9-4C2D-A609-C9A1D2BEED8F}"/>
            </c:ext>
          </c:extLst>
        </c:ser>
        <c:dLbls>
          <c:showLegendKey val="0"/>
          <c:showVal val="0"/>
          <c:showCatName val="0"/>
          <c:showSerName val="0"/>
          <c:showPercent val="0"/>
          <c:showBubbleSize val="0"/>
        </c:dLbls>
        <c:gapWidth val="150"/>
        <c:overlap val="-15"/>
        <c:axId val="88581248"/>
        <c:axId val="88583552"/>
      </c:barChart>
      <c:catAx>
        <c:axId val="88581248"/>
        <c:scaling>
          <c:orientation val="minMax"/>
        </c:scaling>
        <c:delete val="0"/>
        <c:axPos val="b"/>
        <c:numFmt formatCode="General" sourceLinked="0"/>
        <c:majorTickMark val="out"/>
        <c:minorTickMark val="none"/>
        <c:tickLblPos val="nextTo"/>
        <c:crossAx val="88583552"/>
        <c:crosses val="autoZero"/>
        <c:auto val="1"/>
        <c:lblAlgn val="ctr"/>
        <c:lblOffset val="100"/>
        <c:noMultiLvlLbl val="0"/>
      </c:catAx>
      <c:valAx>
        <c:axId val="88583552"/>
        <c:scaling>
          <c:orientation val="minMax"/>
        </c:scaling>
        <c:delete val="0"/>
        <c:axPos val="l"/>
        <c:numFmt formatCode="0.0%" sourceLinked="1"/>
        <c:majorTickMark val="out"/>
        <c:minorTickMark val="none"/>
        <c:tickLblPos val="nextTo"/>
        <c:crossAx val="8858124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360335095099407E-2"/>
          <c:y val="4.8695261776488467E-2"/>
          <c:w val="0.80961115305792253"/>
          <c:h val="0.73436766127918263"/>
        </c:manualLayout>
      </c:layout>
      <c:barChart>
        <c:barDir val="col"/>
        <c:grouping val="clustered"/>
        <c:varyColors val="0"/>
        <c:ser>
          <c:idx val="0"/>
          <c:order val="0"/>
          <c:tx>
            <c:strRef>
              <c:f>Лист1!$A$2</c:f>
              <c:strCache>
                <c:ptCount val="1"/>
                <c:pt idx="0">
                  <c:v>2018/19</c:v>
                </c:pt>
              </c:strCache>
            </c:strRef>
          </c:tx>
          <c:spPr>
            <a:ln w="25400">
              <a:no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Лист1!$B$2:$E$2</c:f>
              <c:numCache>
                <c:formatCode>0.0%</c:formatCode>
                <c:ptCount val="4"/>
                <c:pt idx="0">
                  <c:v>0.8430000000000003</c:v>
                </c:pt>
                <c:pt idx="1">
                  <c:v>0.84600000000000031</c:v>
                </c:pt>
                <c:pt idx="2">
                  <c:v>0.79800000000000004</c:v>
                </c:pt>
                <c:pt idx="3">
                  <c:v>0.8410000000000003</c:v>
                </c:pt>
              </c:numCache>
            </c:numRef>
          </c:val>
          <c:extLst>
            <c:ext xmlns:c16="http://schemas.microsoft.com/office/drawing/2014/chart" uri="{C3380CC4-5D6E-409C-BE32-E72D297353CC}">
              <c16:uniqueId val="{00000000-85F5-4337-ABF7-234F29E51E3D}"/>
            </c:ext>
          </c:extLst>
        </c:ser>
        <c:ser>
          <c:idx val="1"/>
          <c:order val="1"/>
          <c:tx>
            <c:strRef>
              <c:f>Лист1!$A$3</c:f>
              <c:strCache>
                <c:ptCount val="1"/>
                <c:pt idx="0">
                  <c:v>2019/20</c:v>
                </c:pt>
              </c:strCache>
            </c:strRef>
          </c:tx>
          <c:spPr>
            <a:ln w="25400">
              <a:no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Лист1!$B$3:$E$3</c:f>
              <c:numCache>
                <c:formatCode>0.0%</c:formatCode>
                <c:ptCount val="4"/>
                <c:pt idx="0">
                  <c:v>0.82900000000000029</c:v>
                </c:pt>
                <c:pt idx="1">
                  <c:v>0.82500000000000029</c:v>
                </c:pt>
                <c:pt idx="2">
                  <c:v>0.80700000000000005</c:v>
                </c:pt>
                <c:pt idx="3">
                  <c:v>0.81699999999999995</c:v>
                </c:pt>
              </c:numCache>
            </c:numRef>
          </c:val>
          <c:extLst>
            <c:ext xmlns:c16="http://schemas.microsoft.com/office/drawing/2014/chart" uri="{C3380CC4-5D6E-409C-BE32-E72D297353CC}">
              <c16:uniqueId val="{00000001-85F5-4337-ABF7-234F29E51E3D}"/>
            </c:ext>
          </c:extLst>
        </c:ser>
        <c:ser>
          <c:idx val="2"/>
          <c:order val="2"/>
          <c:tx>
            <c:strRef>
              <c:f>Лист1!$A$4</c:f>
              <c:strCache>
                <c:ptCount val="1"/>
                <c:pt idx="0">
                  <c:v>2020/21</c:v>
                </c:pt>
              </c:strCache>
            </c:strRef>
          </c:tx>
          <c:spPr>
            <a:ln w="25400">
              <a:no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Лист1!$B$4:$E$4</c:f>
              <c:numCache>
                <c:formatCode>0.0%</c:formatCode>
                <c:ptCount val="4"/>
                <c:pt idx="0">
                  <c:v>0.83288227334235454</c:v>
                </c:pt>
                <c:pt idx="1">
                  <c:v>0.84597701149425319</c:v>
                </c:pt>
                <c:pt idx="2">
                  <c:v>0.82425235559197052</c:v>
                </c:pt>
                <c:pt idx="3">
                  <c:v>0.86076366030283102</c:v>
                </c:pt>
              </c:numCache>
            </c:numRef>
          </c:val>
          <c:extLst>
            <c:ext xmlns:c16="http://schemas.microsoft.com/office/drawing/2014/chart" uri="{C3380CC4-5D6E-409C-BE32-E72D297353CC}">
              <c16:uniqueId val="{00000002-85F5-4337-ABF7-234F29E51E3D}"/>
            </c:ext>
          </c:extLst>
        </c:ser>
        <c:dLbls>
          <c:showLegendKey val="0"/>
          <c:showVal val="0"/>
          <c:showCatName val="0"/>
          <c:showSerName val="0"/>
          <c:showPercent val="0"/>
          <c:showBubbleSize val="0"/>
        </c:dLbls>
        <c:gapWidth val="98"/>
        <c:overlap val="-15"/>
        <c:axId val="94555520"/>
        <c:axId val="94718208"/>
      </c:barChart>
      <c:catAx>
        <c:axId val="94555520"/>
        <c:scaling>
          <c:orientation val="minMax"/>
        </c:scaling>
        <c:delete val="0"/>
        <c:axPos val="b"/>
        <c:numFmt formatCode="General" sourceLinked="0"/>
        <c:majorTickMark val="out"/>
        <c:minorTickMark val="none"/>
        <c:tickLblPos val="nextTo"/>
        <c:crossAx val="94718208"/>
        <c:crosses val="autoZero"/>
        <c:auto val="1"/>
        <c:lblAlgn val="ctr"/>
        <c:lblOffset val="100"/>
        <c:noMultiLvlLbl val="0"/>
      </c:catAx>
      <c:valAx>
        <c:axId val="94718208"/>
        <c:scaling>
          <c:orientation val="minMax"/>
        </c:scaling>
        <c:delete val="0"/>
        <c:axPos val="l"/>
        <c:numFmt formatCode="0.0%" sourceLinked="1"/>
        <c:majorTickMark val="out"/>
        <c:minorTickMark val="none"/>
        <c:tickLblPos val="nextTo"/>
        <c:crossAx val="94555520"/>
        <c:crosses val="autoZero"/>
        <c:crossBetween val="between"/>
      </c:valAx>
    </c:plotArea>
    <c:legend>
      <c:legendPos val="r"/>
      <c:layout>
        <c:manualLayout>
          <c:xMode val="edge"/>
          <c:yMode val="edge"/>
          <c:x val="0.8714052781073599"/>
          <c:y val="0.38103329189114532"/>
          <c:w val="0.11489609175565403"/>
          <c:h val="0.29495061472579087"/>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Лист16!$G$6:$G$23</c:f>
              <c:strCache>
                <c:ptCount val="18"/>
                <c:pt idx="0">
                  <c:v>Бокситогорский МР</c:v>
                </c:pt>
                <c:pt idx="1">
                  <c:v>Сосновоборский ГО</c:v>
                </c:pt>
                <c:pt idx="2">
                  <c:v>Ломоносовский МР</c:v>
                </c:pt>
                <c:pt idx="3">
                  <c:v>Выборгский МР</c:v>
                </c:pt>
                <c:pt idx="4">
                  <c:v>Гатчинский МР</c:v>
                </c:pt>
                <c:pt idx="5">
                  <c:v>Тосненский МР</c:v>
                </c:pt>
                <c:pt idx="6">
                  <c:v>Лодейнопольский МР</c:v>
                </c:pt>
                <c:pt idx="7">
                  <c:v>Кингисеппский МР</c:v>
                </c:pt>
                <c:pt idx="8">
                  <c:v>Приозерский МР</c:v>
                </c:pt>
                <c:pt idx="9">
                  <c:v>Всеволожский МР</c:v>
                </c:pt>
                <c:pt idx="10">
                  <c:v>Тихвинский МР</c:v>
                </c:pt>
                <c:pt idx="11">
                  <c:v>Сланцевский МР</c:v>
                </c:pt>
                <c:pt idx="12">
                  <c:v>Лужский МР</c:v>
                </c:pt>
                <c:pt idx="13">
                  <c:v>Кировский МР</c:v>
                </c:pt>
                <c:pt idx="14">
                  <c:v>Волосовский МР</c:v>
                </c:pt>
                <c:pt idx="15">
                  <c:v>Киришский МР</c:v>
                </c:pt>
                <c:pt idx="16">
                  <c:v>Волховский МР</c:v>
                </c:pt>
                <c:pt idx="17">
                  <c:v>Подпорожский МР</c:v>
                </c:pt>
              </c:strCache>
            </c:strRef>
          </c:cat>
          <c:val>
            <c:numRef>
              <c:f>Лист16!$H$6:$H$23</c:f>
              <c:numCache>
                <c:formatCode>0.0%</c:formatCode>
                <c:ptCount val="18"/>
                <c:pt idx="0">
                  <c:v>0.13900000000000001</c:v>
                </c:pt>
                <c:pt idx="1">
                  <c:v>0.11799999999999999</c:v>
                </c:pt>
                <c:pt idx="2">
                  <c:v>0.107</c:v>
                </c:pt>
                <c:pt idx="3">
                  <c:v>9.8000000000000004E-2</c:v>
                </c:pt>
                <c:pt idx="4">
                  <c:v>9.8000000000000004E-2</c:v>
                </c:pt>
                <c:pt idx="5">
                  <c:v>9.7000000000000003E-2</c:v>
                </c:pt>
                <c:pt idx="6">
                  <c:v>9.4E-2</c:v>
                </c:pt>
                <c:pt idx="7">
                  <c:v>7.0000000000000007E-2</c:v>
                </c:pt>
                <c:pt idx="8">
                  <c:v>5.3999999999999999E-2</c:v>
                </c:pt>
                <c:pt idx="9">
                  <c:v>5.1999999999999998E-2</c:v>
                </c:pt>
                <c:pt idx="10">
                  <c:v>4.2000000000000003E-2</c:v>
                </c:pt>
                <c:pt idx="11">
                  <c:v>4.1000000000000002E-2</c:v>
                </c:pt>
                <c:pt idx="12">
                  <c:v>2.3E-2</c:v>
                </c:pt>
                <c:pt idx="13">
                  <c:v>2.1000000000000001E-2</c:v>
                </c:pt>
                <c:pt idx="14">
                  <c:v>1.2E-2</c:v>
                </c:pt>
                <c:pt idx="15">
                  <c:v>-1E-3</c:v>
                </c:pt>
                <c:pt idx="16">
                  <c:v>-8.9999999999999993E-3</c:v>
                </c:pt>
                <c:pt idx="17">
                  <c:v>-1.0999999999999999E-2</c:v>
                </c:pt>
              </c:numCache>
            </c:numRef>
          </c:val>
          <c:extLst>
            <c:ext xmlns:c16="http://schemas.microsoft.com/office/drawing/2014/chart" uri="{C3380CC4-5D6E-409C-BE32-E72D297353CC}">
              <c16:uniqueId val="{00000000-73EE-4EEE-A4E5-EA363CC3185F}"/>
            </c:ext>
          </c:extLst>
        </c:ser>
        <c:dLbls>
          <c:showLegendKey val="0"/>
          <c:showVal val="0"/>
          <c:showCatName val="0"/>
          <c:showSerName val="0"/>
          <c:showPercent val="0"/>
          <c:showBubbleSize val="0"/>
        </c:dLbls>
        <c:gapWidth val="285"/>
        <c:overlap val="1"/>
        <c:axId val="1678364127"/>
        <c:axId val="1790005855"/>
      </c:barChart>
      <c:catAx>
        <c:axId val="167836412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005855"/>
        <c:crosses val="autoZero"/>
        <c:auto val="1"/>
        <c:lblAlgn val="ctr"/>
        <c:lblOffset val="100"/>
        <c:noMultiLvlLbl val="0"/>
      </c:catAx>
      <c:valAx>
        <c:axId val="179000585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3641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4"/>
              <c:layout>
                <c:manualLayout>
                  <c:x val="-4.2615345298811694E-17"/>
                  <c:y val="-2.6737967914438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85-4B84-9194-A3364F344203}"/>
                </c:ext>
              </c:extLst>
            </c:dLbl>
            <c:dLbl>
              <c:idx val="6"/>
              <c:layout>
                <c:manualLayout>
                  <c:x val="0"/>
                  <c:y val="-4.4563279857397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85-4B84-9194-A3364F344203}"/>
                </c:ext>
              </c:extLst>
            </c:dLbl>
            <c:dLbl>
              <c:idx val="8"/>
              <c:layout>
                <c:manualLayout>
                  <c:x val="0"/>
                  <c:y val="-3.5650623885918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85-4B84-9194-A3364F3442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Лист13!$G$12:$G$29</c:f>
              <c:strCache>
                <c:ptCount val="18"/>
                <c:pt idx="0">
                  <c:v>Всеволожский МР</c:v>
                </c:pt>
                <c:pt idx="1">
                  <c:v>Ломоносовский МР</c:v>
                </c:pt>
                <c:pt idx="2">
                  <c:v>Тосненский МР</c:v>
                </c:pt>
                <c:pt idx="3">
                  <c:v>Подпорожский МР</c:v>
                </c:pt>
                <c:pt idx="4">
                  <c:v>Лужский МР</c:v>
                </c:pt>
                <c:pt idx="5">
                  <c:v>Киришский МР</c:v>
                </c:pt>
                <c:pt idx="6">
                  <c:v>Волосовский МР</c:v>
                </c:pt>
                <c:pt idx="7">
                  <c:v>Приозерский МР</c:v>
                </c:pt>
                <c:pt idx="8">
                  <c:v>Кировский МР</c:v>
                </c:pt>
                <c:pt idx="9">
                  <c:v>Лодейнопольский МР</c:v>
                </c:pt>
                <c:pt idx="10">
                  <c:v>Сосновоборский городской округ</c:v>
                </c:pt>
                <c:pt idx="11">
                  <c:v>Волховский МР</c:v>
                </c:pt>
                <c:pt idx="12">
                  <c:v>Тихвинский МР</c:v>
                </c:pt>
                <c:pt idx="13">
                  <c:v>Выборгский МР</c:v>
                </c:pt>
                <c:pt idx="14">
                  <c:v>Кингисеппский МР</c:v>
                </c:pt>
                <c:pt idx="15">
                  <c:v>Бокситогорский МР</c:v>
                </c:pt>
                <c:pt idx="16">
                  <c:v>Сланцевский МР</c:v>
                </c:pt>
                <c:pt idx="17">
                  <c:v>Гатчинский МР</c:v>
                </c:pt>
              </c:strCache>
            </c:strRef>
          </c:cat>
          <c:val>
            <c:numRef>
              <c:f>Лист13!$H$12:$H$29</c:f>
              <c:numCache>
                <c:formatCode>0.0%</c:formatCode>
                <c:ptCount val="18"/>
                <c:pt idx="0">
                  <c:v>0.18699186991869918</c:v>
                </c:pt>
                <c:pt idx="1">
                  <c:v>0.14056939501779359</c:v>
                </c:pt>
                <c:pt idx="2">
                  <c:v>0.1235356762513312</c:v>
                </c:pt>
                <c:pt idx="3">
                  <c:v>0.11232876712328768</c:v>
                </c:pt>
                <c:pt idx="4">
                  <c:v>0.1097372488408037</c:v>
                </c:pt>
                <c:pt idx="5">
                  <c:v>0.10907335907335908</c:v>
                </c:pt>
                <c:pt idx="6">
                  <c:v>0.10564663023679417</c:v>
                </c:pt>
                <c:pt idx="7">
                  <c:v>0.10262529832935562</c:v>
                </c:pt>
                <c:pt idx="8">
                  <c:v>9.5614665708123658E-2</c:v>
                </c:pt>
                <c:pt idx="9">
                  <c:v>9.2783505154639179E-2</c:v>
                </c:pt>
                <c:pt idx="10">
                  <c:v>8.9665653495440728E-2</c:v>
                </c:pt>
                <c:pt idx="11">
                  <c:v>7.6716016150740252E-2</c:v>
                </c:pt>
                <c:pt idx="12">
                  <c:v>7.5286415711947635E-2</c:v>
                </c:pt>
                <c:pt idx="13">
                  <c:v>7.3232323232323232E-2</c:v>
                </c:pt>
                <c:pt idx="14">
                  <c:v>7.1895424836601315E-2</c:v>
                </c:pt>
                <c:pt idx="15">
                  <c:v>6.3253012048192767E-2</c:v>
                </c:pt>
                <c:pt idx="16">
                  <c:v>6.0052219321148827E-2</c:v>
                </c:pt>
                <c:pt idx="17">
                  <c:v>3.7267080745341616E-2</c:v>
                </c:pt>
              </c:numCache>
            </c:numRef>
          </c:val>
          <c:extLst>
            <c:ext xmlns:c16="http://schemas.microsoft.com/office/drawing/2014/chart" uri="{C3380CC4-5D6E-409C-BE32-E72D297353CC}">
              <c16:uniqueId val="{00000000-2985-4B84-9194-A3364F344203}"/>
            </c:ext>
          </c:extLst>
        </c:ser>
        <c:dLbls>
          <c:showLegendKey val="0"/>
          <c:showVal val="0"/>
          <c:showCatName val="0"/>
          <c:showSerName val="0"/>
          <c:showPercent val="0"/>
          <c:showBubbleSize val="0"/>
        </c:dLbls>
        <c:gapWidth val="219"/>
        <c:overlap val="-27"/>
        <c:axId val="2039102320"/>
        <c:axId val="2098100256"/>
      </c:barChart>
      <c:catAx>
        <c:axId val="203910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8100256"/>
        <c:crosses val="autoZero"/>
        <c:auto val="1"/>
        <c:lblAlgn val="ctr"/>
        <c:lblOffset val="100"/>
        <c:noMultiLvlLbl val="0"/>
      </c:catAx>
      <c:valAx>
        <c:axId val="20981002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9102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6353069502675"/>
          <c:y val="4.4057617797775381E-2"/>
          <c:w val="0.86348518935133056"/>
          <c:h val="0.38580583677040442"/>
        </c:manualLayout>
      </c:layout>
      <c:barChart>
        <c:barDir val="col"/>
        <c:grouping val="clustered"/>
        <c:varyColors val="0"/>
        <c:ser>
          <c:idx val="0"/>
          <c:order val="0"/>
          <c:tx>
            <c:strRef>
              <c:f>Лист1!$A$2</c:f>
              <c:strCache>
                <c:ptCount val="1"/>
                <c:pt idx="0">
                  <c:v>18/19</c:v>
                </c:pt>
              </c:strCache>
            </c:strRef>
          </c:tx>
          <c:invertIfNegative val="0"/>
          <c:dLbls>
            <c:dLbl>
              <c:idx val="14"/>
              <c:layout>
                <c:manualLayout>
                  <c:x val="0"/>
                  <c:y val="1.1841326228537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27-40D7-AF86-F494CEA3425D}"/>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Лист1!$B$1:$S$1</c:f>
              <c:strCache>
                <c:ptCount val="18"/>
                <c:pt idx="0">
                  <c:v>Бокситогорский МР</c:v>
                </c:pt>
                <c:pt idx="1">
                  <c:v>Волосовский МР</c:v>
                </c:pt>
                <c:pt idx="2">
                  <c:v>Волховский МР</c:v>
                </c:pt>
                <c:pt idx="3">
                  <c:v>Всеволожский МР</c:v>
                </c:pt>
                <c:pt idx="4">
                  <c:v>Выборгский МР</c:v>
                </c:pt>
                <c:pt idx="5">
                  <c:v>Гатчинский МР</c:v>
                </c:pt>
                <c:pt idx="6">
                  <c:v>Кингисеппский МР</c:v>
                </c:pt>
                <c:pt idx="7">
                  <c:v>Киришский МР</c:v>
                </c:pt>
                <c:pt idx="8">
                  <c:v>Кировский МР</c:v>
                </c:pt>
                <c:pt idx="9">
                  <c:v>Лодейнопольский МР</c:v>
                </c:pt>
                <c:pt idx="10">
                  <c:v>Ломоносовский МР</c:v>
                </c:pt>
                <c:pt idx="11">
                  <c:v>Лужский МР</c:v>
                </c:pt>
                <c:pt idx="12">
                  <c:v>Подпорожский МР</c:v>
                </c:pt>
                <c:pt idx="13">
                  <c:v>Приозерский МР</c:v>
                </c:pt>
                <c:pt idx="14">
                  <c:v>Сланцевский МР</c:v>
                </c:pt>
                <c:pt idx="15">
                  <c:v>Сосновоборский городской округ</c:v>
                </c:pt>
                <c:pt idx="16">
                  <c:v>Тихвинский МР</c:v>
                </c:pt>
                <c:pt idx="17">
                  <c:v>Тосненский МР</c:v>
                </c:pt>
              </c:strCache>
            </c:strRef>
          </c:cat>
          <c:val>
            <c:numRef>
              <c:f>Лист1!$B$2:$S$2</c:f>
              <c:numCache>
                <c:formatCode>0.0%</c:formatCode>
                <c:ptCount val="18"/>
                <c:pt idx="0">
                  <c:v>9.8000000000000212E-2</c:v>
                </c:pt>
                <c:pt idx="1">
                  <c:v>3.0000000000000002E-2</c:v>
                </c:pt>
                <c:pt idx="2">
                  <c:v>7.5999999999999998E-2</c:v>
                </c:pt>
                <c:pt idx="3">
                  <c:v>0.26700000000000002</c:v>
                </c:pt>
                <c:pt idx="4">
                  <c:v>6.1000000000000013E-2</c:v>
                </c:pt>
                <c:pt idx="5">
                  <c:v>7.0000000000000021E-2</c:v>
                </c:pt>
                <c:pt idx="6">
                  <c:v>5.8000000000000003E-2</c:v>
                </c:pt>
                <c:pt idx="7">
                  <c:v>7.8000000000000014E-2</c:v>
                </c:pt>
                <c:pt idx="8">
                  <c:v>8.8000000000000064E-2</c:v>
                </c:pt>
                <c:pt idx="9">
                  <c:v>0.129</c:v>
                </c:pt>
                <c:pt idx="10">
                  <c:v>0.10600000000000002</c:v>
                </c:pt>
                <c:pt idx="11">
                  <c:v>0.11600000000000002</c:v>
                </c:pt>
                <c:pt idx="12">
                  <c:v>0.112</c:v>
                </c:pt>
                <c:pt idx="13">
                  <c:v>7.0000000000000021E-2</c:v>
                </c:pt>
                <c:pt idx="14">
                  <c:v>5.5000000000000014E-2</c:v>
                </c:pt>
                <c:pt idx="15">
                  <c:v>8.6000000000000021E-2</c:v>
                </c:pt>
                <c:pt idx="16">
                  <c:v>0.1</c:v>
                </c:pt>
                <c:pt idx="17">
                  <c:v>0.11700000000000002</c:v>
                </c:pt>
              </c:numCache>
            </c:numRef>
          </c:val>
          <c:extLst>
            <c:ext xmlns:c16="http://schemas.microsoft.com/office/drawing/2014/chart" uri="{C3380CC4-5D6E-409C-BE32-E72D297353CC}">
              <c16:uniqueId val="{00000000-6B85-4104-A7DA-D6E623B2428F}"/>
            </c:ext>
          </c:extLst>
        </c:ser>
        <c:ser>
          <c:idx val="1"/>
          <c:order val="1"/>
          <c:tx>
            <c:strRef>
              <c:f>Лист1!$A$3</c:f>
              <c:strCache>
                <c:ptCount val="1"/>
                <c:pt idx="0">
                  <c:v>20/21</c:v>
                </c:pt>
              </c:strCache>
            </c:strRef>
          </c:tx>
          <c:invertIfNegative val="0"/>
          <c:dLbls>
            <c:dLbl>
              <c:idx val="2"/>
              <c:layout>
                <c:manualLayout>
                  <c:x val="1.0339123242349049E-2"/>
                  <c:y val="-8.88099467140319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27-40D7-AF86-F494CEA3425D}"/>
                </c:ext>
              </c:extLst>
            </c:dLbl>
            <c:dLbl>
              <c:idx val="8"/>
              <c:layout>
                <c:manualLayout>
                  <c:x val="-7.581936123882874E-17"/>
                  <c:y val="-8.8809946714032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27-40D7-AF86-F494CEA3425D}"/>
                </c:ext>
              </c:extLst>
            </c:dLbl>
            <c:dLbl>
              <c:idx val="11"/>
              <c:layout>
                <c:manualLayout>
                  <c:x val="2.067824648469658E-3"/>
                  <c:y val="2.0722320899940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27-40D7-AF86-F494CEA3425D}"/>
                </c:ext>
              </c:extLst>
            </c:dLbl>
            <c:dLbl>
              <c:idx val="12"/>
              <c:layout>
                <c:manualLayout>
                  <c:x val="0"/>
                  <c:y val="1.480165778567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27-40D7-AF86-F494CEA3425D}"/>
                </c:ext>
              </c:extLst>
            </c:dLbl>
            <c:dLbl>
              <c:idx val="15"/>
              <c:layout>
                <c:manualLayout>
                  <c:x val="-1.5163872247765748E-16"/>
                  <c:y val="-1.7761989342806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27-40D7-AF86-F494CEA3425D}"/>
                </c:ext>
              </c:extLst>
            </c:dLbl>
            <c:dLbl>
              <c:idx val="17"/>
              <c:layout>
                <c:manualLayout>
                  <c:x val="8.271298593879239E-3"/>
                  <c:y val="-2.664298401420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27-40D7-AF86-F494CEA3425D}"/>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Лист1!$B$1:$S$1</c:f>
              <c:strCache>
                <c:ptCount val="18"/>
                <c:pt idx="0">
                  <c:v>Бокситогорский МР</c:v>
                </c:pt>
                <c:pt idx="1">
                  <c:v>Волосовский МР</c:v>
                </c:pt>
                <c:pt idx="2">
                  <c:v>Волховский МР</c:v>
                </c:pt>
                <c:pt idx="3">
                  <c:v>Всеволожский МР</c:v>
                </c:pt>
                <c:pt idx="4">
                  <c:v>Выборгский МР</c:v>
                </c:pt>
                <c:pt idx="5">
                  <c:v>Гатчинский МР</c:v>
                </c:pt>
                <c:pt idx="6">
                  <c:v>Кингисеппский МР</c:v>
                </c:pt>
                <c:pt idx="7">
                  <c:v>Киришский МР</c:v>
                </c:pt>
                <c:pt idx="8">
                  <c:v>Кировский МР</c:v>
                </c:pt>
                <c:pt idx="9">
                  <c:v>Лодейнопольский МР</c:v>
                </c:pt>
                <c:pt idx="10">
                  <c:v>Ломоносовский МР</c:v>
                </c:pt>
                <c:pt idx="11">
                  <c:v>Лужский МР</c:v>
                </c:pt>
                <c:pt idx="12">
                  <c:v>Подпорожский МР</c:v>
                </c:pt>
                <c:pt idx="13">
                  <c:v>Приозерский МР</c:v>
                </c:pt>
                <c:pt idx="14">
                  <c:v>Сланцевский МР</c:v>
                </c:pt>
                <c:pt idx="15">
                  <c:v>Сосновоборский городской округ</c:v>
                </c:pt>
                <c:pt idx="16">
                  <c:v>Тихвинский МР</c:v>
                </c:pt>
                <c:pt idx="17">
                  <c:v>Тосненский МР</c:v>
                </c:pt>
              </c:strCache>
            </c:strRef>
          </c:cat>
          <c:val>
            <c:numRef>
              <c:f>Лист1!$B$3:$S$3</c:f>
              <c:numCache>
                <c:formatCode>0.0%</c:formatCode>
                <c:ptCount val="18"/>
                <c:pt idx="0">
                  <c:v>6.325301204819278E-2</c:v>
                </c:pt>
                <c:pt idx="1">
                  <c:v>0.1056466302367943</c:v>
                </c:pt>
                <c:pt idx="2">
                  <c:v>7.6716016150740488E-2</c:v>
                </c:pt>
                <c:pt idx="3">
                  <c:v>0.18699186991869921</c:v>
                </c:pt>
                <c:pt idx="4">
                  <c:v>7.3232323232323371E-2</c:v>
                </c:pt>
                <c:pt idx="5">
                  <c:v>3.7267080745341616E-2</c:v>
                </c:pt>
                <c:pt idx="6">
                  <c:v>7.1895424836601537E-2</c:v>
                </c:pt>
                <c:pt idx="7">
                  <c:v>0.10907335907335924</c:v>
                </c:pt>
                <c:pt idx="8">
                  <c:v>9.561466570812388E-2</c:v>
                </c:pt>
                <c:pt idx="9">
                  <c:v>9.2783505154639206E-2</c:v>
                </c:pt>
                <c:pt idx="10">
                  <c:v>0.14056939501779409</c:v>
                </c:pt>
                <c:pt idx="11">
                  <c:v>0.10973724884080384</c:v>
                </c:pt>
                <c:pt idx="12">
                  <c:v>0.11232876712328768</c:v>
                </c:pt>
                <c:pt idx="13">
                  <c:v>0.10262529832935562</c:v>
                </c:pt>
                <c:pt idx="14">
                  <c:v>6.0052219321148965E-2</c:v>
                </c:pt>
                <c:pt idx="15">
                  <c:v>8.966565349544095E-2</c:v>
                </c:pt>
                <c:pt idx="16">
                  <c:v>7.5286415711947732E-2</c:v>
                </c:pt>
                <c:pt idx="17">
                  <c:v>0.12353567625133152</c:v>
                </c:pt>
              </c:numCache>
            </c:numRef>
          </c:val>
          <c:extLst>
            <c:ext xmlns:c16="http://schemas.microsoft.com/office/drawing/2014/chart" uri="{C3380CC4-5D6E-409C-BE32-E72D297353CC}">
              <c16:uniqueId val="{00000001-6B85-4104-A7DA-D6E623B2428F}"/>
            </c:ext>
          </c:extLst>
        </c:ser>
        <c:dLbls>
          <c:showLegendKey val="0"/>
          <c:showVal val="0"/>
          <c:showCatName val="0"/>
          <c:showSerName val="0"/>
          <c:showPercent val="0"/>
          <c:showBubbleSize val="0"/>
        </c:dLbls>
        <c:gapWidth val="150"/>
        <c:overlap val="-15"/>
        <c:axId val="97747712"/>
        <c:axId val="97838976"/>
      </c:barChart>
      <c:catAx>
        <c:axId val="97747712"/>
        <c:scaling>
          <c:orientation val="minMax"/>
        </c:scaling>
        <c:delete val="0"/>
        <c:axPos val="b"/>
        <c:numFmt formatCode="General" sourceLinked="0"/>
        <c:majorTickMark val="out"/>
        <c:minorTickMark val="none"/>
        <c:tickLblPos val="nextTo"/>
        <c:crossAx val="97838976"/>
        <c:crosses val="autoZero"/>
        <c:auto val="1"/>
        <c:lblAlgn val="ctr"/>
        <c:lblOffset val="100"/>
        <c:noMultiLvlLbl val="0"/>
      </c:catAx>
      <c:valAx>
        <c:axId val="97838976"/>
        <c:scaling>
          <c:orientation val="minMax"/>
        </c:scaling>
        <c:delete val="0"/>
        <c:axPos val="l"/>
        <c:numFmt formatCode="0.0%" sourceLinked="1"/>
        <c:majorTickMark val="out"/>
        <c:minorTickMark val="none"/>
        <c:tickLblPos val="nextTo"/>
        <c:crossAx val="97747712"/>
        <c:crosses val="autoZero"/>
        <c:crossBetween val="between"/>
      </c:valAx>
    </c:plotArea>
    <c:legend>
      <c:legendPos val="r"/>
      <c:layout>
        <c:manualLayout>
          <c:xMode val="edge"/>
          <c:yMode val="edge"/>
          <c:x val="0.71834526366022533"/>
          <c:y val="0.78935351831021128"/>
          <c:w val="0.21888417356921294"/>
          <c:h val="0.17922947131608549"/>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927573681772752"/>
          <c:y val="0.18002749656293043"/>
          <c:w val="0.53526502685616306"/>
          <c:h val="0.69343582052243469"/>
        </c:manualLayout>
      </c:layout>
      <c:barChart>
        <c:barDir val="bar"/>
        <c:grouping val="percentStacked"/>
        <c:varyColors val="0"/>
        <c:ser>
          <c:idx val="0"/>
          <c:order val="0"/>
          <c:tx>
            <c:strRef>
              <c:f>Лист1!$A$2</c:f>
              <c:strCache>
                <c:ptCount val="1"/>
                <c:pt idx="0">
                  <c:v>в целом удовлетворен(-а)</c:v>
                </c:pt>
              </c:strCache>
            </c:strRef>
          </c:tx>
          <c:invertIfNegative val="0"/>
          <c:dLbls>
            <c:spPr>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Лист1!$B$2:$G$2</c:f>
              <c:numCache>
                <c:formatCode>0.0%</c:formatCode>
                <c:ptCount val="6"/>
                <c:pt idx="0">
                  <c:v>0.87800000000000111</c:v>
                </c:pt>
                <c:pt idx="1">
                  <c:v>0.92300000000000004</c:v>
                </c:pt>
                <c:pt idx="2">
                  <c:v>0.82900000000000063</c:v>
                </c:pt>
                <c:pt idx="3">
                  <c:v>0.70000000000000062</c:v>
                </c:pt>
                <c:pt idx="4">
                  <c:v>0.91200000000000003</c:v>
                </c:pt>
                <c:pt idx="5">
                  <c:v>0.90300000000000002</c:v>
                </c:pt>
              </c:numCache>
            </c:numRef>
          </c:val>
          <c:extLst>
            <c:ext xmlns:c16="http://schemas.microsoft.com/office/drawing/2014/chart" uri="{C3380CC4-5D6E-409C-BE32-E72D297353CC}">
              <c16:uniqueId val="{00000000-CE6F-4230-83D6-6F03DB632CE3}"/>
            </c:ext>
          </c:extLst>
        </c:ser>
        <c:ser>
          <c:idx val="1"/>
          <c:order val="1"/>
          <c:tx>
            <c:strRef>
              <c:f>Лист1!$A$3</c:f>
              <c:strCache>
                <c:ptCount val="1"/>
                <c:pt idx="0">
                  <c:v>совершенно не удовлетворен(-а)</c:v>
                </c:pt>
              </c:strCache>
            </c:strRef>
          </c:tx>
          <c:invertIfNegative val="0"/>
          <c:dLbls>
            <c:dLbl>
              <c:idx val="0"/>
              <c:layout>
                <c:manualLayout>
                  <c:x val="-4.1279669762641896E-3"/>
                  <c:y val="-5.1938415878315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FE-466B-8062-0131BEBCF75F}"/>
                </c:ext>
              </c:extLst>
            </c:dLbl>
            <c:dLbl>
              <c:idx val="1"/>
              <c:layout>
                <c:manualLayout>
                  <c:x val="-4.1279669762643413E-3"/>
                  <c:y val="-4.8228529029864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FE-466B-8062-0131BEBCF75F}"/>
                </c:ext>
              </c:extLst>
            </c:dLbl>
            <c:dLbl>
              <c:idx val="2"/>
              <c:layout>
                <c:manualLayout>
                  <c:x val="0"/>
                  <c:y val="-4.8228529029864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FE-466B-8062-0131BEBCF75F}"/>
                </c:ext>
              </c:extLst>
            </c:dLbl>
            <c:dLbl>
              <c:idx val="3"/>
              <c:layout>
                <c:manualLayout>
                  <c:x val="0"/>
                  <c:y val="-4.4518642181413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FE-466B-8062-0131BEBCF75F}"/>
                </c:ext>
              </c:extLst>
            </c:dLbl>
            <c:dLbl>
              <c:idx val="4"/>
              <c:layout>
                <c:manualLayout>
                  <c:x val="0"/>
                  <c:y val="-4.0808755332962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FE-466B-8062-0131BEBCF75F}"/>
                </c:ext>
              </c:extLst>
            </c:dLbl>
            <c:dLbl>
              <c:idx val="5"/>
              <c:layout>
                <c:manualLayout>
                  <c:x val="-2.0639834881320948E-3"/>
                  <c:y val="-5.9358189575217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FE-466B-8062-0131BEBCF75F}"/>
                </c:ext>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Лист1!$B$3:$G$3</c:f>
              <c:numCache>
                <c:formatCode>0.0%</c:formatCode>
                <c:ptCount val="6"/>
                <c:pt idx="0">
                  <c:v>2.5000000000000001E-2</c:v>
                </c:pt>
                <c:pt idx="1">
                  <c:v>1.7000000000000001E-2</c:v>
                </c:pt>
                <c:pt idx="2">
                  <c:v>4.1000000000000002E-2</c:v>
                </c:pt>
                <c:pt idx="3">
                  <c:v>7.0000000000000021E-2</c:v>
                </c:pt>
                <c:pt idx="4">
                  <c:v>1.7000000000000001E-2</c:v>
                </c:pt>
                <c:pt idx="5">
                  <c:v>2.1000000000000012E-2</c:v>
                </c:pt>
              </c:numCache>
            </c:numRef>
          </c:val>
          <c:extLst>
            <c:ext xmlns:c16="http://schemas.microsoft.com/office/drawing/2014/chart" uri="{C3380CC4-5D6E-409C-BE32-E72D297353CC}">
              <c16:uniqueId val="{00000001-CE6F-4230-83D6-6F03DB632CE3}"/>
            </c:ext>
          </c:extLst>
        </c:ser>
        <c:ser>
          <c:idx val="2"/>
          <c:order val="2"/>
          <c:tx>
            <c:strRef>
              <c:f>Лист1!$A$4</c:f>
              <c:strCache>
                <c:ptCount val="1"/>
                <c:pt idx="0">
                  <c:v>затрудняюсь ответить</c:v>
                </c:pt>
              </c:strCache>
            </c:strRef>
          </c:tx>
          <c:invertIfNegative val="0"/>
          <c:dLbls>
            <c:dLbl>
              <c:idx val="0"/>
              <c:layout>
                <c:manualLayout>
                  <c:x val="0"/>
                  <c:y val="-7.419773696902244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FE-466B-8062-0131BEBCF75F}"/>
                </c:ext>
              </c:extLst>
            </c:dLbl>
            <c:dLbl>
              <c:idx val="1"/>
              <c:layout>
                <c:manualLayout>
                  <c:x val="6.1919504643961334E-3"/>
                  <c:y val="-3.709886848451122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FE-466B-8062-0131BEBCF75F}"/>
                </c:ext>
              </c:extLst>
            </c:dLbl>
            <c:dLbl>
              <c:idx val="2"/>
              <c:layout>
                <c:manualLayout>
                  <c:x val="4.1279669762641896E-3"/>
                  <c:y val="-3.70988684845119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FE-466B-8062-0131BEBCF75F}"/>
                </c:ext>
              </c:extLst>
            </c:dLbl>
            <c:dLbl>
              <c:idx val="3"/>
              <c:layout>
                <c:manualLayout>
                  <c:x val="1.03199174406603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FE-466B-8062-0131BEBCF75F}"/>
                </c:ext>
              </c:extLst>
            </c:dLbl>
            <c:dLbl>
              <c:idx val="4"/>
              <c:layout>
                <c:manualLayout>
                  <c:x val="2.0639834881320948E-3"/>
                  <c:y val="-3.709886848451122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FE-466B-8062-0131BEBCF75F}"/>
                </c:ext>
              </c:extLst>
            </c:dLbl>
            <c:dLbl>
              <c:idx val="5"/>
              <c:layout>
                <c:manualLayout>
                  <c:x val="-1.5135704064023769E-16"/>
                  <c:y val="-3.709886848451122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FE-466B-8062-0131BEBCF75F}"/>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Лист1!$B$1:$G$1</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Лист1!$B$4:$G$4</c:f>
              <c:numCache>
                <c:formatCode>0.0%</c:formatCode>
                <c:ptCount val="6"/>
                <c:pt idx="0">
                  <c:v>9.7000000000000003E-2</c:v>
                </c:pt>
                <c:pt idx="1">
                  <c:v>5.3999999999999999E-2</c:v>
                </c:pt>
                <c:pt idx="2">
                  <c:v>0.13</c:v>
                </c:pt>
                <c:pt idx="3">
                  <c:v>0.23</c:v>
                </c:pt>
                <c:pt idx="4">
                  <c:v>7.0999999999999994E-2</c:v>
                </c:pt>
                <c:pt idx="5">
                  <c:v>7.5999999999999998E-2</c:v>
                </c:pt>
              </c:numCache>
            </c:numRef>
          </c:val>
          <c:extLst>
            <c:ext xmlns:c16="http://schemas.microsoft.com/office/drawing/2014/chart" uri="{C3380CC4-5D6E-409C-BE32-E72D297353CC}">
              <c16:uniqueId val="{00000002-CE6F-4230-83D6-6F03DB632CE3}"/>
            </c:ext>
          </c:extLst>
        </c:ser>
        <c:dLbls>
          <c:showLegendKey val="0"/>
          <c:showVal val="0"/>
          <c:showCatName val="0"/>
          <c:showSerName val="0"/>
          <c:showPercent val="0"/>
          <c:showBubbleSize val="0"/>
        </c:dLbls>
        <c:gapWidth val="150"/>
        <c:overlap val="100"/>
        <c:axId val="99173120"/>
        <c:axId val="99175040"/>
      </c:barChart>
      <c:catAx>
        <c:axId val="99173120"/>
        <c:scaling>
          <c:orientation val="minMax"/>
        </c:scaling>
        <c:delete val="0"/>
        <c:axPos val="l"/>
        <c:numFmt formatCode="General" sourceLinked="0"/>
        <c:majorTickMark val="out"/>
        <c:minorTickMark val="none"/>
        <c:tickLblPos val="nextTo"/>
        <c:txPr>
          <a:bodyPr/>
          <a:lstStyle/>
          <a:p>
            <a:pPr>
              <a:defRPr sz="900"/>
            </a:pPr>
            <a:endParaRPr lang="ru-RU"/>
          </a:p>
        </c:txPr>
        <c:crossAx val="99175040"/>
        <c:crosses val="autoZero"/>
        <c:auto val="1"/>
        <c:lblAlgn val="ctr"/>
        <c:lblOffset val="100"/>
        <c:noMultiLvlLbl val="0"/>
      </c:catAx>
      <c:valAx>
        <c:axId val="99175040"/>
        <c:scaling>
          <c:orientation val="minMax"/>
        </c:scaling>
        <c:delete val="0"/>
        <c:axPos val="b"/>
        <c:numFmt formatCode="0%" sourceLinked="1"/>
        <c:majorTickMark val="out"/>
        <c:minorTickMark val="none"/>
        <c:tickLblPos val="nextTo"/>
        <c:crossAx val="99173120"/>
        <c:crosses val="autoZero"/>
        <c:crossBetween val="between"/>
      </c:valAx>
    </c:plotArea>
    <c:legend>
      <c:legendPos val="r"/>
      <c:layout>
        <c:manualLayout>
          <c:xMode val="edge"/>
          <c:yMode val="edge"/>
          <c:x val="1.73622047244094E-2"/>
          <c:y val="2.2822459692538374E-2"/>
          <c:w val="0.96874890638670375"/>
          <c:h val="0.10911698537682803"/>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0.49269</cdr:x>
      <cdr:y>0.32797</cdr:y>
    </cdr:from>
    <cdr:to>
      <cdr:x>0.72368</cdr:x>
      <cdr:y>0.42254</cdr:y>
    </cdr:to>
    <cdr:sp macro="" textlink="">
      <cdr:nvSpPr>
        <cdr:cNvPr id="2" name="Прямоугольник 1"/>
        <cdr:cNvSpPr/>
      </cdr:nvSpPr>
      <cdr:spPr>
        <a:xfrm xmlns:a="http://schemas.openxmlformats.org/drawingml/2006/main">
          <a:off x="2567940" y="1242060"/>
          <a:ext cx="1203960" cy="358140"/>
        </a:xfrm>
        <a:prstGeom xmlns:a="http://schemas.openxmlformats.org/drawingml/2006/main" prst="rect">
          <a:avLst/>
        </a:prstGeom>
        <a:solidFill xmlns:a="http://schemas.openxmlformats.org/drawingml/2006/main">
          <a:schemeClr val="lt1">
            <a:alpha val="0"/>
          </a:schemeClr>
        </a:solidFill>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1400" b="0" cap="none" spc="0">
              <a:ln w="0"/>
              <a:solidFill>
                <a:schemeClr val="tx1"/>
              </a:solidFill>
              <a:effectLst>
                <a:outerShdw blurRad="38100" dist="19050" dir="2700000" algn="tl" rotWithShape="0">
                  <a:schemeClr val="dk1">
                    <a:alpha val="40000"/>
                  </a:schemeClr>
                </a:outerShdw>
              </a:effectLst>
            </a:rPr>
            <a:t>2019/2020</a:t>
          </a:r>
        </a:p>
      </cdr:txBody>
    </cdr:sp>
  </cdr:relSizeAnchor>
  <cdr:relSizeAnchor xmlns:cdr="http://schemas.openxmlformats.org/drawingml/2006/chartDrawing">
    <cdr:from>
      <cdr:x>0.68811</cdr:x>
      <cdr:y>0.1784</cdr:y>
    </cdr:from>
    <cdr:to>
      <cdr:x>0.9191</cdr:x>
      <cdr:y>0.27297</cdr:y>
    </cdr:to>
    <cdr:sp macro="" textlink="">
      <cdr:nvSpPr>
        <cdr:cNvPr id="3" name="Прямоугольник 2"/>
        <cdr:cNvSpPr/>
      </cdr:nvSpPr>
      <cdr:spPr>
        <a:xfrm xmlns:a="http://schemas.openxmlformats.org/drawingml/2006/main">
          <a:off x="3586480" y="675640"/>
          <a:ext cx="1203960" cy="358140"/>
        </a:xfrm>
        <a:prstGeom xmlns:a="http://schemas.openxmlformats.org/drawingml/2006/main" prst="rect">
          <a:avLst/>
        </a:prstGeom>
        <a:solidFill xmlns:a="http://schemas.openxmlformats.org/drawingml/2006/main">
          <a:schemeClr val="lt1">
            <a:alpha val="0"/>
          </a:schemeClr>
        </a:solidFill>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400" b="0" cap="none" spc="0">
              <a:ln w="0"/>
              <a:solidFill>
                <a:schemeClr val="tx1"/>
              </a:solidFill>
              <a:effectLst>
                <a:outerShdw blurRad="38100" dist="19050" dir="2700000" algn="tl" rotWithShape="0">
                  <a:schemeClr val="dk1">
                    <a:alpha val="40000"/>
                  </a:schemeClr>
                </a:outerShdw>
              </a:effectLst>
            </a:rPr>
            <a:t>2020/2021</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7D7FE-D388-427B-AB13-234D32320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242</Pages>
  <Words>44927</Words>
  <Characters>256090</Characters>
  <Application>Microsoft Office Word</Application>
  <DocSecurity>0</DocSecurity>
  <Lines>2134</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Лыкова</dc:creator>
  <cp:keywords/>
  <dc:description/>
  <cp:lastModifiedBy>Ксения</cp:lastModifiedBy>
  <cp:revision>3</cp:revision>
  <cp:lastPrinted>2021-05-31T08:05:00Z</cp:lastPrinted>
  <dcterms:created xsi:type="dcterms:W3CDTF">2021-06-01T08:24:00Z</dcterms:created>
  <dcterms:modified xsi:type="dcterms:W3CDTF">2021-06-01T08:26:00Z</dcterms:modified>
</cp:coreProperties>
</file>