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6B" w:rsidRDefault="004868F5" w:rsidP="004868F5">
      <w:pPr>
        <w:jc w:val="center"/>
        <w:rPr>
          <w:i/>
          <w:sz w:val="28"/>
          <w:szCs w:val="28"/>
        </w:rPr>
      </w:pPr>
      <w:bookmarkStart w:id="0" w:name="OLE_LINK1"/>
      <w:bookmarkStart w:id="1" w:name="OLE_LINK2"/>
      <w:r w:rsidRPr="00B94C6B">
        <w:rPr>
          <w:i/>
          <w:sz w:val="28"/>
          <w:szCs w:val="28"/>
        </w:rPr>
        <w:t>Выступление Карвелис Ольги Владимировны,</w:t>
      </w:r>
    </w:p>
    <w:p w:rsidR="00B94C6B" w:rsidRDefault="004868F5" w:rsidP="004868F5">
      <w:pPr>
        <w:jc w:val="center"/>
        <w:rPr>
          <w:i/>
          <w:sz w:val="28"/>
          <w:szCs w:val="28"/>
        </w:rPr>
      </w:pPr>
      <w:r w:rsidRPr="00B94C6B">
        <w:rPr>
          <w:i/>
          <w:sz w:val="28"/>
          <w:szCs w:val="28"/>
        </w:rPr>
        <w:t xml:space="preserve"> председателя комитета образования администрации </w:t>
      </w:r>
    </w:p>
    <w:p w:rsidR="004868F5" w:rsidRPr="00B94C6B" w:rsidRDefault="004868F5" w:rsidP="004868F5">
      <w:pPr>
        <w:jc w:val="center"/>
        <w:rPr>
          <w:i/>
          <w:sz w:val="28"/>
          <w:szCs w:val="28"/>
        </w:rPr>
      </w:pPr>
      <w:r w:rsidRPr="00B94C6B">
        <w:rPr>
          <w:i/>
          <w:sz w:val="28"/>
          <w:szCs w:val="28"/>
        </w:rPr>
        <w:t>МО «Выборгский район» Ленинградской области</w:t>
      </w:r>
    </w:p>
    <w:p w:rsidR="004868F5" w:rsidRPr="00B94C6B" w:rsidRDefault="004868F5" w:rsidP="004868F5">
      <w:pPr>
        <w:jc w:val="center"/>
        <w:rPr>
          <w:i/>
          <w:sz w:val="28"/>
          <w:szCs w:val="28"/>
        </w:rPr>
      </w:pPr>
      <w:r w:rsidRPr="00B94C6B">
        <w:rPr>
          <w:i/>
          <w:sz w:val="28"/>
          <w:szCs w:val="28"/>
        </w:rPr>
        <w:t>на районном педагогическом совете</w:t>
      </w:r>
    </w:p>
    <w:p w:rsidR="004868F5" w:rsidRPr="00F05706" w:rsidRDefault="00F05706" w:rsidP="004868F5">
      <w:pPr>
        <w:jc w:val="center"/>
        <w:rPr>
          <w:b/>
          <w:i/>
          <w:sz w:val="28"/>
          <w:szCs w:val="28"/>
        </w:rPr>
      </w:pPr>
      <w:r w:rsidRPr="00F05706">
        <w:rPr>
          <w:b/>
          <w:i/>
          <w:sz w:val="28"/>
          <w:szCs w:val="28"/>
        </w:rPr>
        <w:t>«Совершенствование системы образования – залог успешного развития Выборгского района».</w:t>
      </w:r>
    </w:p>
    <w:p w:rsidR="004868F5" w:rsidRPr="00B94C6B" w:rsidRDefault="004868F5" w:rsidP="004868F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B94C6B">
        <w:rPr>
          <w:sz w:val="28"/>
          <w:szCs w:val="28"/>
        </w:rPr>
        <w:t>2</w:t>
      </w:r>
      <w:r w:rsidR="00F05706">
        <w:rPr>
          <w:sz w:val="28"/>
          <w:szCs w:val="28"/>
        </w:rPr>
        <w:t>6</w:t>
      </w:r>
      <w:r w:rsidRPr="00B94C6B">
        <w:rPr>
          <w:sz w:val="28"/>
          <w:szCs w:val="28"/>
        </w:rPr>
        <w:t xml:space="preserve"> августа 201</w:t>
      </w:r>
      <w:r w:rsidR="00F05706">
        <w:rPr>
          <w:sz w:val="28"/>
          <w:szCs w:val="28"/>
        </w:rPr>
        <w:t>5</w:t>
      </w:r>
      <w:r w:rsidRPr="00B94C6B">
        <w:rPr>
          <w:sz w:val="28"/>
          <w:szCs w:val="28"/>
        </w:rPr>
        <w:t xml:space="preserve"> года</w:t>
      </w:r>
    </w:p>
    <w:p w:rsidR="00B94C6B" w:rsidRDefault="00B94C6B" w:rsidP="004868F5"/>
    <w:p w:rsidR="00B94C6B" w:rsidRDefault="00B94C6B" w:rsidP="00B94C6B">
      <w:pPr>
        <w:jc w:val="center"/>
        <w:rPr>
          <w:b/>
          <w:sz w:val="28"/>
          <w:szCs w:val="28"/>
        </w:rPr>
      </w:pPr>
      <w:r w:rsidRPr="00B94C6B">
        <w:rPr>
          <w:b/>
          <w:sz w:val="28"/>
          <w:szCs w:val="28"/>
        </w:rPr>
        <w:t>Актуальные вопросы</w:t>
      </w:r>
    </w:p>
    <w:p w:rsidR="00B94C6B" w:rsidRPr="00B94C6B" w:rsidRDefault="00B94C6B" w:rsidP="00B94C6B">
      <w:pPr>
        <w:jc w:val="center"/>
        <w:rPr>
          <w:b/>
          <w:sz w:val="28"/>
          <w:szCs w:val="28"/>
        </w:rPr>
      </w:pPr>
      <w:r w:rsidRPr="00B94C6B">
        <w:rPr>
          <w:b/>
          <w:sz w:val="28"/>
          <w:szCs w:val="28"/>
        </w:rPr>
        <w:t>развития  системы образования Выборгского района</w:t>
      </w:r>
    </w:p>
    <w:bookmarkEnd w:id="0"/>
    <w:bookmarkEnd w:id="1"/>
    <w:p w:rsidR="004868F5" w:rsidRPr="00B94C6B" w:rsidRDefault="004868F5" w:rsidP="004868F5">
      <w:pPr>
        <w:rPr>
          <w:b/>
          <w:sz w:val="28"/>
          <w:szCs w:val="28"/>
        </w:rPr>
      </w:pPr>
    </w:p>
    <w:p w:rsidR="004868F5" w:rsidRPr="00EE6DA9" w:rsidRDefault="004868F5" w:rsidP="004868F5">
      <w:pPr>
        <w:jc w:val="center"/>
        <w:rPr>
          <w:sz w:val="28"/>
          <w:szCs w:val="28"/>
        </w:rPr>
      </w:pPr>
      <w:r w:rsidRPr="00EE6DA9">
        <w:rPr>
          <w:sz w:val="28"/>
          <w:szCs w:val="28"/>
        </w:rPr>
        <w:t>Добрый день, уважаемые коллеги!</w:t>
      </w:r>
    </w:p>
    <w:p w:rsidR="004868F5" w:rsidRPr="00EE6DA9" w:rsidRDefault="004868F5" w:rsidP="004868F5">
      <w:pPr>
        <w:ind w:firstLine="708"/>
        <w:jc w:val="both"/>
        <w:rPr>
          <w:sz w:val="28"/>
          <w:szCs w:val="28"/>
        </w:rPr>
      </w:pPr>
    </w:p>
    <w:p w:rsidR="00EF16D4" w:rsidRDefault="00CE28EE" w:rsidP="00B94C6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A4B86">
        <w:rPr>
          <w:sz w:val="32"/>
          <w:szCs w:val="32"/>
        </w:rPr>
        <w:t>В</w:t>
      </w:r>
      <w:r>
        <w:rPr>
          <w:sz w:val="32"/>
          <w:szCs w:val="32"/>
        </w:rPr>
        <w:t xml:space="preserve"> этом зале находятся люди, </w:t>
      </w:r>
      <w:proofErr w:type="gramStart"/>
      <w:r>
        <w:rPr>
          <w:sz w:val="32"/>
          <w:szCs w:val="32"/>
        </w:rPr>
        <w:t>которые</w:t>
      </w:r>
      <w:proofErr w:type="gramEnd"/>
      <w:r>
        <w:rPr>
          <w:sz w:val="32"/>
          <w:szCs w:val="32"/>
        </w:rPr>
        <w:t xml:space="preserve"> </w:t>
      </w:r>
      <w:r w:rsidR="00EF16D4">
        <w:rPr>
          <w:sz w:val="32"/>
          <w:szCs w:val="32"/>
        </w:rPr>
        <w:t>безусловно</w:t>
      </w:r>
      <w:r>
        <w:rPr>
          <w:sz w:val="32"/>
          <w:szCs w:val="32"/>
        </w:rPr>
        <w:t xml:space="preserve"> заинтересованы в успешном развитии Выборгского района, так как именно мы живем и работаем здесь, на этой территории рождаются, растут,  учатся и, наде</w:t>
      </w:r>
      <w:r w:rsidR="00EF16D4">
        <w:rPr>
          <w:sz w:val="32"/>
          <w:szCs w:val="32"/>
        </w:rPr>
        <w:t>емся</w:t>
      </w:r>
      <w:r>
        <w:rPr>
          <w:sz w:val="32"/>
          <w:szCs w:val="32"/>
        </w:rPr>
        <w:t>, вернутся работать наши дети.</w:t>
      </w:r>
      <w:r w:rsidR="00B94C6B" w:rsidRPr="00352892">
        <w:rPr>
          <w:sz w:val="32"/>
          <w:szCs w:val="32"/>
        </w:rPr>
        <w:tab/>
      </w:r>
      <w:r w:rsidR="00B94C6B" w:rsidRPr="00352892">
        <w:rPr>
          <w:sz w:val="32"/>
          <w:szCs w:val="32"/>
        </w:rPr>
        <w:tab/>
      </w:r>
      <w:r w:rsidR="00996AAB">
        <w:rPr>
          <w:sz w:val="32"/>
          <w:szCs w:val="32"/>
        </w:rPr>
        <w:t>Развивающаяся и эффективно действующая система образовани</w:t>
      </w:r>
      <w:proofErr w:type="gramStart"/>
      <w:r w:rsidR="00996AAB">
        <w:rPr>
          <w:sz w:val="32"/>
          <w:szCs w:val="32"/>
        </w:rPr>
        <w:t>я-</w:t>
      </w:r>
      <w:proofErr w:type="gramEnd"/>
      <w:r w:rsidR="005A4B86">
        <w:rPr>
          <w:sz w:val="32"/>
          <w:szCs w:val="32"/>
        </w:rPr>
        <w:t xml:space="preserve"> </w:t>
      </w:r>
      <w:r w:rsidR="00996AAB" w:rsidRPr="00996AAB">
        <w:rPr>
          <w:sz w:val="32"/>
          <w:szCs w:val="32"/>
        </w:rPr>
        <w:t xml:space="preserve">одно из условий  успешного развития территории. </w:t>
      </w:r>
      <w:r w:rsidR="00B94C6B" w:rsidRPr="00352892">
        <w:rPr>
          <w:sz w:val="32"/>
          <w:szCs w:val="32"/>
        </w:rPr>
        <w:t xml:space="preserve">И сегодня  на педагогическом совете речь пойдет </w:t>
      </w:r>
      <w:r w:rsidR="00996AAB" w:rsidRPr="009E4506">
        <w:rPr>
          <w:sz w:val="32"/>
          <w:szCs w:val="32"/>
        </w:rPr>
        <w:t>о взаимодействии с партнерами системы образования</w:t>
      </w:r>
      <w:r>
        <w:rPr>
          <w:sz w:val="32"/>
          <w:szCs w:val="32"/>
        </w:rPr>
        <w:t xml:space="preserve"> для достижения нашей общей цел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благополучия территории</w:t>
      </w:r>
      <w:r w:rsidR="00EF16D4">
        <w:rPr>
          <w:sz w:val="32"/>
          <w:szCs w:val="32"/>
        </w:rPr>
        <w:t>.</w:t>
      </w:r>
    </w:p>
    <w:p w:rsidR="00705E43" w:rsidRDefault="0054735A" w:rsidP="00B94C6B">
      <w:pPr>
        <w:ind w:firstLine="708"/>
        <w:jc w:val="both"/>
        <w:rPr>
          <w:sz w:val="32"/>
          <w:szCs w:val="32"/>
        </w:rPr>
      </w:pPr>
      <w:r w:rsidRPr="009E4506">
        <w:rPr>
          <w:sz w:val="32"/>
          <w:szCs w:val="32"/>
        </w:rPr>
        <w:t xml:space="preserve"> </w:t>
      </w:r>
      <w:r w:rsidR="00CE28EE">
        <w:rPr>
          <w:sz w:val="32"/>
          <w:szCs w:val="32"/>
        </w:rPr>
        <w:t>Говоря о результатах работы и планах на предстоящий учебный год, конечно хочется начать с достижений системы образования, которыми</w:t>
      </w:r>
      <w:r w:rsidR="00093DC0">
        <w:rPr>
          <w:sz w:val="32"/>
          <w:szCs w:val="32"/>
        </w:rPr>
        <w:t xml:space="preserve"> по </w:t>
      </w:r>
      <w:r w:rsidR="005F6C78">
        <w:rPr>
          <w:sz w:val="32"/>
          <w:szCs w:val="32"/>
        </w:rPr>
        <w:t>п</w:t>
      </w:r>
      <w:r w:rsidR="00093DC0">
        <w:rPr>
          <w:sz w:val="32"/>
          <w:szCs w:val="32"/>
        </w:rPr>
        <w:t>раву гордится не только наш район</w:t>
      </w:r>
      <w:r w:rsidR="00CE28EE">
        <w:rPr>
          <w:sz w:val="32"/>
          <w:szCs w:val="32"/>
        </w:rPr>
        <w:t>,</w:t>
      </w:r>
      <w:r w:rsidR="00093DC0">
        <w:rPr>
          <w:sz w:val="32"/>
          <w:szCs w:val="32"/>
        </w:rPr>
        <w:t xml:space="preserve"> но и Ленинградская о</w:t>
      </w:r>
      <w:r w:rsidR="005F6C78">
        <w:rPr>
          <w:sz w:val="32"/>
          <w:szCs w:val="32"/>
        </w:rPr>
        <w:t>б</w:t>
      </w:r>
      <w:r w:rsidR="00093DC0">
        <w:rPr>
          <w:sz w:val="32"/>
          <w:szCs w:val="32"/>
        </w:rPr>
        <w:t>ласт</w:t>
      </w:r>
      <w:proofErr w:type="gramStart"/>
      <w:r w:rsidR="00093DC0">
        <w:rPr>
          <w:sz w:val="32"/>
          <w:szCs w:val="32"/>
        </w:rPr>
        <w:t>ь</w:t>
      </w:r>
      <w:r w:rsidR="009E4506" w:rsidRPr="009E4506">
        <w:rPr>
          <w:sz w:val="32"/>
          <w:szCs w:val="32"/>
        </w:rPr>
        <w:t>-</w:t>
      </w:r>
      <w:proofErr w:type="gramEnd"/>
      <w:r w:rsidR="00093DC0">
        <w:rPr>
          <w:sz w:val="32"/>
          <w:szCs w:val="32"/>
        </w:rPr>
        <w:t xml:space="preserve"> это</w:t>
      </w:r>
      <w:r w:rsidR="00CE28EE">
        <w:rPr>
          <w:sz w:val="32"/>
          <w:szCs w:val="32"/>
        </w:rPr>
        <w:t xml:space="preserve"> </w:t>
      </w:r>
      <w:r w:rsidR="009E4506" w:rsidRPr="009E4506">
        <w:rPr>
          <w:sz w:val="32"/>
          <w:szCs w:val="32"/>
        </w:rPr>
        <w:t>активно развивающееся кадетское движение,</w:t>
      </w:r>
    </w:p>
    <w:p w:rsidR="00705E43" w:rsidRDefault="00705E43" w:rsidP="00B94C6B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5E43" w:rsidTr="00705E43">
        <w:tc>
          <w:tcPr>
            <w:tcW w:w="9571" w:type="dxa"/>
          </w:tcPr>
          <w:p w:rsidR="00705E43" w:rsidRDefault="00705E43" w:rsidP="00B94C6B">
            <w:pPr>
              <w:jc w:val="both"/>
              <w:rPr>
                <w:sz w:val="32"/>
                <w:szCs w:val="32"/>
              </w:rPr>
            </w:pPr>
            <w:r w:rsidRPr="00705E43">
              <w:rPr>
                <w:sz w:val="24"/>
                <w:szCs w:val="24"/>
              </w:rPr>
              <w:t xml:space="preserve">СЛАЙД </w:t>
            </w:r>
            <w:r w:rsidRPr="00705E43">
              <w:rPr>
                <w:i/>
                <w:sz w:val="24"/>
                <w:szCs w:val="24"/>
              </w:rPr>
              <w:t>фото кадетов</w:t>
            </w:r>
          </w:p>
        </w:tc>
      </w:tr>
    </w:tbl>
    <w:p w:rsidR="00705E43" w:rsidRDefault="00093DC0" w:rsidP="00B94C6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9E4506" w:rsidRPr="009E4506">
        <w:rPr>
          <w:sz w:val="32"/>
          <w:szCs w:val="32"/>
        </w:rPr>
        <w:t>проект «Память»,</w:t>
      </w:r>
    </w:p>
    <w:p w:rsidR="00705E43" w:rsidRDefault="00705E43" w:rsidP="00B94C6B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5E43" w:rsidTr="00705E43">
        <w:tc>
          <w:tcPr>
            <w:tcW w:w="9571" w:type="dxa"/>
          </w:tcPr>
          <w:p w:rsidR="00705E43" w:rsidRPr="00705E43" w:rsidRDefault="00705E43" w:rsidP="00B94C6B">
            <w:pPr>
              <w:jc w:val="both"/>
              <w:rPr>
                <w:sz w:val="24"/>
                <w:szCs w:val="24"/>
              </w:rPr>
            </w:pPr>
            <w:r w:rsidRPr="00705E43">
              <w:rPr>
                <w:sz w:val="24"/>
                <w:szCs w:val="24"/>
              </w:rPr>
              <w:t xml:space="preserve">СЛАЙД </w:t>
            </w:r>
            <w:r w:rsidRPr="00705E43">
              <w:rPr>
                <w:i/>
                <w:sz w:val="24"/>
                <w:szCs w:val="24"/>
              </w:rPr>
              <w:t xml:space="preserve">фото </w:t>
            </w:r>
          </w:p>
        </w:tc>
      </w:tr>
    </w:tbl>
    <w:p w:rsidR="00705E43" w:rsidRDefault="00093DC0" w:rsidP="00B94C6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9E4506" w:rsidRPr="009E4506">
        <w:rPr>
          <w:sz w:val="32"/>
          <w:szCs w:val="32"/>
        </w:rPr>
        <w:t xml:space="preserve"> школьные музеи,</w:t>
      </w:r>
    </w:p>
    <w:p w:rsidR="00705E43" w:rsidRDefault="00705E43" w:rsidP="00B94C6B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5E43" w:rsidTr="00705E43">
        <w:tc>
          <w:tcPr>
            <w:tcW w:w="9571" w:type="dxa"/>
          </w:tcPr>
          <w:p w:rsidR="00705E43" w:rsidRDefault="00705E43" w:rsidP="00B94C6B">
            <w:pPr>
              <w:jc w:val="both"/>
              <w:rPr>
                <w:sz w:val="32"/>
                <w:szCs w:val="32"/>
              </w:rPr>
            </w:pPr>
            <w:r w:rsidRPr="00705E43">
              <w:rPr>
                <w:sz w:val="24"/>
                <w:szCs w:val="24"/>
              </w:rPr>
              <w:t xml:space="preserve">СЛАЙД </w:t>
            </w:r>
            <w:r w:rsidRPr="00705E43">
              <w:rPr>
                <w:i/>
                <w:sz w:val="24"/>
                <w:szCs w:val="24"/>
              </w:rPr>
              <w:t>фото</w:t>
            </w:r>
          </w:p>
        </w:tc>
      </w:tr>
    </w:tbl>
    <w:p w:rsidR="00705E43" w:rsidRDefault="00093DC0" w:rsidP="00B94C6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9E4506" w:rsidRPr="009E4506">
        <w:rPr>
          <w:sz w:val="32"/>
          <w:szCs w:val="32"/>
        </w:rPr>
        <w:t xml:space="preserve"> районный школьный парламент</w:t>
      </w:r>
    </w:p>
    <w:p w:rsidR="00705E43" w:rsidRDefault="00705E43" w:rsidP="00B94C6B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5E43" w:rsidTr="00705E43">
        <w:tc>
          <w:tcPr>
            <w:tcW w:w="9571" w:type="dxa"/>
          </w:tcPr>
          <w:p w:rsidR="00705E43" w:rsidRDefault="00705E43" w:rsidP="00705E43">
            <w:pPr>
              <w:jc w:val="both"/>
              <w:rPr>
                <w:sz w:val="32"/>
                <w:szCs w:val="32"/>
              </w:rPr>
            </w:pPr>
            <w:r w:rsidRPr="00705E43">
              <w:rPr>
                <w:sz w:val="24"/>
                <w:szCs w:val="24"/>
              </w:rPr>
              <w:t xml:space="preserve">СЛАЙД </w:t>
            </w:r>
            <w:r w:rsidRPr="00705E43">
              <w:rPr>
                <w:i/>
                <w:sz w:val="24"/>
                <w:szCs w:val="24"/>
              </w:rPr>
              <w:t>фото</w:t>
            </w:r>
          </w:p>
          <w:p w:rsidR="00705E43" w:rsidRDefault="00705E43" w:rsidP="00B94C6B">
            <w:pPr>
              <w:jc w:val="both"/>
              <w:rPr>
                <w:sz w:val="32"/>
                <w:szCs w:val="32"/>
              </w:rPr>
            </w:pPr>
          </w:p>
        </w:tc>
      </w:tr>
    </w:tbl>
    <w:p w:rsidR="004868F5" w:rsidRDefault="00093DC0" w:rsidP="00B94C6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развитие государственно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бщественного управления.</w:t>
      </w:r>
    </w:p>
    <w:p w:rsidR="00705E43" w:rsidRPr="009E4506" w:rsidRDefault="00705E43" w:rsidP="00B94C6B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5E43" w:rsidTr="00050B0B">
        <w:tc>
          <w:tcPr>
            <w:tcW w:w="9571" w:type="dxa"/>
          </w:tcPr>
          <w:p w:rsidR="00705E43" w:rsidRDefault="00705E43" w:rsidP="005A4B86">
            <w:pPr>
              <w:jc w:val="both"/>
              <w:rPr>
                <w:sz w:val="32"/>
                <w:szCs w:val="32"/>
              </w:rPr>
            </w:pPr>
            <w:r w:rsidRPr="00705E43">
              <w:rPr>
                <w:sz w:val="24"/>
                <w:szCs w:val="24"/>
              </w:rPr>
              <w:t xml:space="preserve">СЛАЙД </w:t>
            </w:r>
            <w:r w:rsidRPr="00705E43">
              <w:rPr>
                <w:i/>
                <w:sz w:val="24"/>
                <w:szCs w:val="24"/>
              </w:rPr>
              <w:t>фото</w:t>
            </w:r>
            <w:r>
              <w:rPr>
                <w:i/>
                <w:sz w:val="24"/>
                <w:szCs w:val="24"/>
              </w:rPr>
              <w:t xml:space="preserve"> Управляющ</w:t>
            </w:r>
            <w:r w:rsidR="005A4B86">
              <w:rPr>
                <w:i/>
                <w:sz w:val="24"/>
                <w:szCs w:val="24"/>
              </w:rPr>
              <w:t>их</w:t>
            </w:r>
            <w:r>
              <w:rPr>
                <w:i/>
                <w:sz w:val="24"/>
                <w:szCs w:val="24"/>
              </w:rPr>
              <w:t xml:space="preserve"> совет</w:t>
            </w:r>
            <w:r w:rsidR="005A4B86">
              <w:rPr>
                <w:i/>
                <w:sz w:val="24"/>
                <w:szCs w:val="24"/>
              </w:rPr>
              <w:t>ов образовательных организаций</w:t>
            </w:r>
          </w:p>
        </w:tc>
      </w:tr>
    </w:tbl>
    <w:p w:rsidR="00F26D3D" w:rsidRDefault="00EF16D4" w:rsidP="00BD2188">
      <w:pPr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В нашей аудитории было бы неправильно говорить только о достижениях и поэтому, м</w:t>
      </w:r>
      <w:r w:rsidR="00955261">
        <w:rPr>
          <w:bCs/>
          <w:sz w:val="32"/>
          <w:szCs w:val="32"/>
        </w:rPr>
        <w:t>ы решили</w:t>
      </w:r>
      <w:r w:rsidR="00093DC0">
        <w:rPr>
          <w:bCs/>
          <w:sz w:val="32"/>
          <w:szCs w:val="32"/>
        </w:rPr>
        <w:t xml:space="preserve"> выступление </w:t>
      </w:r>
      <w:r w:rsidR="00955261">
        <w:rPr>
          <w:bCs/>
          <w:sz w:val="32"/>
          <w:szCs w:val="32"/>
        </w:rPr>
        <w:t>п</w:t>
      </w:r>
      <w:r w:rsidR="00093DC0">
        <w:rPr>
          <w:bCs/>
          <w:sz w:val="32"/>
          <w:szCs w:val="32"/>
        </w:rPr>
        <w:t>острои</w:t>
      </w:r>
      <w:r w:rsidR="00955261">
        <w:rPr>
          <w:bCs/>
          <w:sz w:val="32"/>
          <w:szCs w:val="32"/>
        </w:rPr>
        <w:t>ть</w:t>
      </w:r>
      <w:r w:rsidR="00093DC0">
        <w:rPr>
          <w:bCs/>
          <w:sz w:val="32"/>
          <w:szCs w:val="32"/>
        </w:rPr>
        <w:t xml:space="preserve"> </w:t>
      </w:r>
      <w:r w:rsidR="00955261">
        <w:rPr>
          <w:bCs/>
          <w:sz w:val="32"/>
          <w:szCs w:val="32"/>
        </w:rPr>
        <w:t xml:space="preserve"> с учетом анализа имеющихся </w:t>
      </w:r>
      <w:r w:rsidR="00093DC0">
        <w:rPr>
          <w:bCs/>
          <w:sz w:val="32"/>
          <w:szCs w:val="32"/>
        </w:rPr>
        <w:t>проблем</w:t>
      </w:r>
      <w:r w:rsidR="00955261">
        <w:rPr>
          <w:bCs/>
          <w:sz w:val="32"/>
          <w:szCs w:val="32"/>
        </w:rPr>
        <w:t xml:space="preserve"> и</w:t>
      </w:r>
      <w:r w:rsidR="00093DC0">
        <w:rPr>
          <w:bCs/>
          <w:sz w:val="32"/>
          <w:szCs w:val="32"/>
        </w:rPr>
        <w:t xml:space="preserve"> путях их решения. </w:t>
      </w:r>
      <w:r w:rsidR="00F26D3D" w:rsidRPr="00352892">
        <w:rPr>
          <w:bCs/>
          <w:sz w:val="32"/>
          <w:szCs w:val="32"/>
        </w:rPr>
        <w:t>Остановлюсь на каждом из направлений:</w:t>
      </w:r>
    </w:p>
    <w:p w:rsidR="00F05706" w:rsidRPr="00352892" w:rsidRDefault="00F05706" w:rsidP="00BD2188">
      <w:pPr>
        <w:ind w:firstLine="708"/>
        <w:jc w:val="both"/>
        <w:rPr>
          <w:bCs/>
          <w:sz w:val="32"/>
          <w:szCs w:val="32"/>
        </w:rPr>
      </w:pPr>
    </w:p>
    <w:p w:rsidR="00F26D3D" w:rsidRPr="00352892" w:rsidRDefault="00F26D3D" w:rsidP="00F26D3D">
      <w:pPr>
        <w:ind w:hanging="66"/>
        <w:jc w:val="both"/>
        <w:rPr>
          <w:b/>
          <w:bCs/>
          <w:sz w:val="32"/>
          <w:szCs w:val="32"/>
        </w:rPr>
      </w:pPr>
      <w:r w:rsidRPr="00352892">
        <w:rPr>
          <w:b/>
          <w:bCs/>
          <w:sz w:val="32"/>
          <w:szCs w:val="32"/>
          <w:u w:val="single"/>
        </w:rPr>
        <w:t>Дошкольное образование.</w:t>
      </w:r>
    </w:p>
    <w:p w:rsidR="007F71F2" w:rsidRDefault="00BA5D4A" w:rsidP="007F71F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Доступность дошкольного образования -</w:t>
      </w:r>
      <w:r w:rsidR="00BD2188" w:rsidRPr="00352892">
        <w:rPr>
          <w:sz w:val="32"/>
          <w:szCs w:val="32"/>
        </w:rPr>
        <w:tab/>
      </w:r>
      <w:r>
        <w:rPr>
          <w:sz w:val="32"/>
          <w:szCs w:val="32"/>
        </w:rPr>
        <w:t>э</w:t>
      </w:r>
      <w:r w:rsidR="00BD2188" w:rsidRPr="00352892">
        <w:rPr>
          <w:sz w:val="32"/>
          <w:szCs w:val="32"/>
        </w:rPr>
        <w:t xml:space="preserve">то  важный момент </w:t>
      </w:r>
      <w:r>
        <w:rPr>
          <w:sz w:val="32"/>
          <w:szCs w:val="32"/>
        </w:rPr>
        <w:t>и</w:t>
      </w:r>
      <w:r w:rsidR="00BD2188" w:rsidRPr="00352892">
        <w:rPr>
          <w:sz w:val="32"/>
          <w:szCs w:val="32"/>
        </w:rPr>
        <w:t xml:space="preserve"> с точки зрения</w:t>
      </w:r>
      <w:r w:rsidR="00955261">
        <w:rPr>
          <w:sz w:val="32"/>
          <w:szCs w:val="32"/>
        </w:rPr>
        <w:t xml:space="preserve"> потребности</w:t>
      </w:r>
      <w:r>
        <w:rPr>
          <w:sz w:val="32"/>
          <w:szCs w:val="32"/>
        </w:rPr>
        <w:t xml:space="preserve">  родителей  выйти на работу</w:t>
      </w:r>
      <w:r w:rsidR="003F04AD">
        <w:rPr>
          <w:sz w:val="32"/>
          <w:szCs w:val="32"/>
        </w:rPr>
        <w:t xml:space="preserve">,  и </w:t>
      </w:r>
      <w:r w:rsidR="00BD2188" w:rsidRPr="00955261">
        <w:rPr>
          <w:sz w:val="32"/>
          <w:szCs w:val="32"/>
        </w:rPr>
        <w:t>обеспечения</w:t>
      </w:r>
      <w:r w:rsidR="00955261">
        <w:rPr>
          <w:color w:val="00B0F0"/>
          <w:sz w:val="32"/>
          <w:szCs w:val="32"/>
        </w:rPr>
        <w:t xml:space="preserve"> </w:t>
      </w:r>
      <w:r w:rsidR="003F04AD">
        <w:rPr>
          <w:sz w:val="32"/>
          <w:szCs w:val="32"/>
        </w:rPr>
        <w:t xml:space="preserve">равных  возможностей каждого ребенка </w:t>
      </w:r>
      <w:r w:rsidR="007F71F2">
        <w:rPr>
          <w:sz w:val="32"/>
          <w:szCs w:val="32"/>
        </w:rPr>
        <w:t>в</w:t>
      </w:r>
      <w:r w:rsidR="00EB2470">
        <w:rPr>
          <w:sz w:val="32"/>
          <w:szCs w:val="32"/>
        </w:rPr>
        <w:t xml:space="preserve"> период</w:t>
      </w:r>
      <w:r w:rsidR="00955261">
        <w:rPr>
          <w:sz w:val="32"/>
          <w:szCs w:val="32"/>
        </w:rPr>
        <w:t xml:space="preserve"> </w:t>
      </w:r>
      <w:r w:rsidR="007F71F2">
        <w:rPr>
          <w:sz w:val="32"/>
          <w:szCs w:val="32"/>
        </w:rPr>
        <w:t>обучения</w:t>
      </w:r>
      <w:r w:rsidR="003F04AD">
        <w:rPr>
          <w:sz w:val="32"/>
          <w:szCs w:val="32"/>
        </w:rPr>
        <w:t xml:space="preserve"> в школ</w:t>
      </w:r>
      <w:r w:rsidR="007F71F2">
        <w:rPr>
          <w:sz w:val="32"/>
          <w:szCs w:val="32"/>
        </w:rPr>
        <w:t>е</w:t>
      </w:r>
      <w:r w:rsidR="00955261">
        <w:rPr>
          <w:sz w:val="32"/>
          <w:szCs w:val="32"/>
        </w:rPr>
        <w:t>, так как</w:t>
      </w:r>
      <w:r w:rsidR="003F04AD">
        <w:rPr>
          <w:sz w:val="32"/>
          <w:szCs w:val="32"/>
        </w:rPr>
        <w:t xml:space="preserve"> </w:t>
      </w:r>
      <w:r w:rsidR="00955261">
        <w:rPr>
          <w:sz w:val="32"/>
          <w:szCs w:val="32"/>
        </w:rPr>
        <w:t>п</w:t>
      </w:r>
      <w:r w:rsidR="003F04AD">
        <w:rPr>
          <w:sz w:val="32"/>
          <w:szCs w:val="32"/>
        </w:rPr>
        <w:t>олучение качественного дошкольного образовани</w:t>
      </w:r>
      <w:proofErr w:type="gramStart"/>
      <w:r w:rsidR="003F04AD">
        <w:rPr>
          <w:sz w:val="32"/>
          <w:szCs w:val="32"/>
        </w:rPr>
        <w:t>я</w:t>
      </w:r>
      <w:r w:rsidR="007F71F2">
        <w:rPr>
          <w:sz w:val="32"/>
          <w:szCs w:val="32"/>
        </w:rPr>
        <w:t>-</w:t>
      </w:r>
      <w:proofErr w:type="gramEnd"/>
      <w:r w:rsidR="007F71F2">
        <w:rPr>
          <w:sz w:val="32"/>
          <w:szCs w:val="32"/>
        </w:rPr>
        <w:t xml:space="preserve"> залог успешного обучения в школе.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4F51" w:rsidTr="00A64F51">
        <w:tc>
          <w:tcPr>
            <w:tcW w:w="9571" w:type="dxa"/>
          </w:tcPr>
          <w:p w:rsidR="00A64F51" w:rsidRDefault="00A64F51" w:rsidP="007F71F2">
            <w:pPr>
              <w:jc w:val="both"/>
              <w:rPr>
                <w:sz w:val="24"/>
                <w:szCs w:val="24"/>
              </w:rPr>
            </w:pPr>
            <w:r w:rsidRPr="00A64F51">
              <w:rPr>
                <w:sz w:val="24"/>
                <w:szCs w:val="24"/>
              </w:rPr>
              <w:t xml:space="preserve">СЛАЙД: </w:t>
            </w:r>
            <w:r w:rsidRPr="00A64F51">
              <w:rPr>
                <w:i/>
                <w:sz w:val="24"/>
                <w:szCs w:val="24"/>
              </w:rPr>
              <w:t>Количество детей, посещающих ДОУ</w:t>
            </w:r>
          </w:p>
          <w:p w:rsidR="007C5F0D" w:rsidRDefault="007C5F0D" w:rsidP="007F71F2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7513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8"/>
              <w:gridCol w:w="3725"/>
            </w:tblGrid>
            <w:tr w:rsidR="007C5F0D" w:rsidRPr="00BF0E41" w:rsidTr="007C5F0D">
              <w:tc>
                <w:tcPr>
                  <w:tcW w:w="3788" w:type="dxa"/>
                </w:tcPr>
                <w:p w:rsidR="007C5F0D" w:rsidRPr="00FD6B2B" w:rsidRDefault="007C5F0D" w:rsidP="007C5F0D">
                  <w:pPr>
                    <w:ind w:left="313" w:hanging="313"/>
                    <w:jc w:val="center"/>
                  </w:pPr>
                  <w:r w:rsidRPr="00FD6B2B">
                    <w:t>Годы</w:t>
                  </w:r>
                </w:p>
              </w:tc>
              <w:tc>
                <w:tcPr>
                  <w:tcW w:w="3725" w:type="dxa"/>
                </w:tcPr>
                <w:p w:rsidR="007C5F0D" w:rsidRDefault="007C5F0D" w:rsidP="00050B0B">
                  <w:pPr>
                    <w:jc w:val="center"/>
                  </w:pPr>
                  <w:r w:rsidRPr="00FD6B2B">
                    <w:t>Численность воспитанников ДО</w:t>
                  </w:r>
                  <w:r>
                    <w:t>О</w:t>
                  </w:r>
                </w:p>
                <w:p w:rsidR="007C5F0D" w:rsidRPr="00BF0E41" w:rsidRDefault="007C5F0D" w:rsidP="00050B0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C5F0D" w:rsidRPr="00BF0E41" w:rsidTr="007C5F0D">
              <w:trPr>
                <w:trHeight w:val="345"/>
              </w:trPr>
              <w:tc>
                <w:tcPr>
                  <w:tcW w:w="3788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 w:rsidRPr="00BF0E41">
                    <w:rPr>
                      <w:sz w:val="28"/>
                      <w:szCs w:val="28"/>
                    </w:rPr>
                    <w:t>2010 г.</w:t>
                  </w:r>
                </w:p>
              </w:tc>
              <w:tc>
                <w:tcPr>
                  <w:tcW w:w="3725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 w:rsidRPr="00BF0E41">
                    <w:rPr>
                      <w:sz w:val="28"/>
                      <w:szCs w:val="28"/>
                    </w:rPr>
                    <w:t>7 044 чел.</w:t>
                  </w:r>
                </w:p>
              </w:tc>
            </w:tr>
            <w:tr w:rsidR="007C5F0D" w:rsidRPr="00BF0E41" w:rsidTr="007C5F0D">
              <w:trPr>
                <w:trHeight w:val="315"/>
              </w:trPr>
              <w:tc>
                <w:tcPr>
                  <w:tcW w:w="3788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BF0E41">
                      <w:rPr>
                        <w:sz w:val="28"/>
                        <w:szCs w:val="28"/>
                      </w:rPr>
                      <w:t>2011 г</w:t>
                    </w:r>
                  </w:smartTag>
                  <w:r w:rsidRPr="00BF0E4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25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 w:rsidRPr="00BF0E41">
                    <w:rPr>
                      <w:sz w:val="28"/>
                      <w:szCs w:val="28"/>
                    </w:rPr>
                    <w:t>7 569 чел.</w:t>
                  </w:r>
                </w:p>
              </w:tc>
            </w:tr>
            <w:tr w:rsidR="007C5F0D" w:rsidRPr="00BF0E41" w:rsidTr="007C5F0D">
              <w:trPr>
                <w:trHeight w:val="315"/>
              </w:trPr>
              <w:tc>
                <w:tcPr>
                  <w:tcW w:w="3788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BF0E41">
                      <w:rPr>
                        <w:sz w:val="28"/>
                        <w:szCs w:val="28"/>
                      </w:rPr>
                      <w:t>2012 г</w:t>
                    </w:r>
                  </w:smartTag>
                  <w:r w:rsidRPr="00BF0E4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25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 w:rsidRPr="00BF0E41">
                    <w:rPr>
                      <w:sz w:val="28"/>
                      <w:szCs w:val="28"/>
                    </w:rPr>
                    <w:t>7 706 чел.</w:t>
                  </w:r>
                </w:p>
              </w:tc>
            </w:tr>
            <w:tr w:rsidR="007C5F0D" w:rsidRPr="00BF0E41" w:rsidTr="007C5F0D">
              <w:trPr>
                <w:trHeight w:val="315"/>
              </w:trPr>
              <w:tc>
                <w:tcPr>
                  <w:tcW w:w="3788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 w:rsidRPr="00BF0E41">
                    <w:rPr>
                      <w:sz w:val="28"/>
                      <w:szCs w:val="28"/>
                    </w:rPr>
                    <w:t>2013г.</w:t>
                  </w:r>
                </w:p>
              </w:tc>
              <w:tc>
                <w:tcPr>
                  <w:tcW w:w="3725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 w:rsidRPr="00BF0E41">
                    <w:rPr>
                      <w:sz w:val="28"/>
                      <w:szCs w:val="28"/>
                    </w:rPr>
                    <w:t>7 973 чел.</w:t>
                  </w:r>
                </w:p>
              </w:tc>
            </w:tr>
            <w:tr w:rsidR="007C5F0D" w:rsidRPr="00BF0E41" w:rsidTr="007C5F0D">
              <w:trPr>
                <w:trHeight w:val="315"/>
              </w:trPr>
              <w:tc>
                <w:tcPr>
                  <w:tcW w:w="3788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г.</w:t>
                  </w:r>
                </w:p>
              </w:tc>
              <w:tc>
                <w:tcPr>
                  <w:tcW w:w="3725" w:type="dxa"/>
                </w:tcPr>
                <w:p w:rsidR="007C5F0D" w:rsidRPr="00BF0E41" w:rsidRDefault="007C5F0D" w:rsidP="00050B0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8 324 чел.</w:t>
                  </w:r>
                </w:p>
              </w:tc>
            </w:tr>
          </w:tbl>
          <w:p w:rsidR="007C5F0D" w:rsidRPr="00A64F51" w:rsidRDefault="007C5F0D" w:rsidP="007F71F2">
            <w:pPr>
              <w:jc w:val="both"/>
              <w:rPr>
                <w:sz w:val="24"/>
                <w:szCs w:val="24"/>
              </w:rPr>
            </w:pPr>
          </w:p>
        </w:tc>
      </w:tr>
    </w:tbl>
    <w:p w:rsidR="00A64F51" w:rsidRDefault="00A64F51" w:rsidP="007F71F2">
      <w:pPr>
        <w:ind w:firstLine="708"/>
        <w:jc w:val="both"/>
        <w:rPr>
          <w:sz w:val="32"/>
          <w:szCs w:val="32"/>
        </w:rPr>
      </w:pPr>
    </w:p>
    <w:p w:rsidR="00705E43" w:rsidRDefault="007F71F2" w:rsidP="007F71F2">
      <w:pPr>
        <w:ind w:firstLine="708"/>
        <w:jc w:val="both"/>
        <w:rPr>
          <w:sz w:val="32"/>
          <w:szCs w:val="32"/>
        </w:rPr>
      </w:pPr>
      <w:proofErr w:type="gramStart"/>
      <w:r w:rsidRPr="007F71F2">
        <w:rPr>
          <w:sz w:val="32"/>
          <w:szCs w:val="32"/>
        </w:rPr>
        <w:t xml:space="preserve">Исходя из </w:t>
      </w:r>
      <w:r w:rsidR="00EF16D4">
        <w:rPr>
          <w:sz w:val="32"/>
          <w:szCs w:val="32"/>
        </w:rPr>
        <w:t>за</w:t>
      </w:r>
      <w:r w:rsidRPr="007F71F2">
        <w:rPr>
          <w:sz w:val="32"/>
          <w:szCs w:val="32"/>
        </w:rPr>
        <w:t>проса родителей на разные виды образовательных услуг в дошкольных учреждениях действуют</w:t>
      </w:r>
      <w:proofErr w:type="gramEnd"/>
      <w:r w:rsidRPr="007F71F2">
        <w:rPr>
          <w:sz w:val="32"/>
          <w:szCs w:val="32"/>
        </w:rPr>
        <w:t xml:space="preserve"> кроме общеразвивающих групп</w:t>
      </w:r>
      <w:r>
        <w:rPr>
          <w:sz w:val="32"/>
          <w:szCs w:val="32"/>
        </w:rPr>
        <w:t>,</w:t>
      </w:r>
      <w:r w:rsidRPr="007F71F2">
        <w:rPr>
          <w:sz w:val="32"/>
          <w:szCs w:val="32"/>
        </w:rPr>
        <w:t xml:space="preserve"> и группы компенсирующей направленности для детей с различными нарушениями здоровья: с  нарушением зрения, речи, опорно-двигательного аппарата, для детей с задержкой психического развития и др.; </w:t>
      </w:r>
      <w:r w:rsidR="007F13DA">
        <w:rPr>
          <w:sz w:val="32"/>
          <w:szCs w:val="32"/>
        </w:rPr>
        <w:t>востребованы</w:t>
      </w:r>
      <w:r w:rsidRPr="007F71F2">
        <w:rPr>
          <w:sz w:val="32"/>
          <w:szCs w:val="32"/>
        </w:rPr>
        <w:t xml:space="preserve"> и группы круглосуточного пребывания.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5E43" w:rsidTr="00705E43">
        <w:tc>
          <w:tcPr>
            <w:tcW w:w="9571" w:type="dxa"/>
          </w:tcPr>
          <w:p w:rsidR="00705E43" w:rsidRDefault="00705E43" w:rsidP="007F71F2">
            <w:pPr>
              <w:jc w:val="both"/>
              <w:rPr>
                <w:i/>
                <w:sz w:val="24"/>
                <w:szCs w:val="24"/>
              </w:rPr>
            </w:pPr>
            <w:r w:rsidRPr="00705E43">
              <w:rPr>
                <w:i/>
                <w:sz w:val="24"/>
                <w:szCs w:val="24"/>
              </w:rPr>
              <w:t xml:space="preserve">СЛАЙД </w:t>
            </w:r>
            <w:r>
              <w:rPr>
                <w:i/>
                <w:sz w:val="24"/>
                <w:szCs w:val="24"/>
              </w:rPr>
              <w:t>Г</w:t>
            </w:r>
            <w:r w:rsidRPr="00705E43">
              <w:rPr>
                <w:i/>
                <w:sz w:val="24"/>
                <w:szCs w:val="24"/>
              </w:rPr>
              <w:t>рупп</w:t>
            </w:r>
            <w:r>
              <w:rPr>
                <w:i/>
                <w:sz w:val="24"/>
                <w:szCs w:val="24"/>
              </w:rPr>
              <w:t xml:space="preserve">ы в ДОУ </w:t>
            </w:r>
            <w:r w:rsidRPr="00705E43">
              <w:rPr>
                <w:i/>
                <w:sz w:val="24"/>
                <w:szCs w:val="24"/>
              </w:rPr>
              <w:t xml:space="preserve"> разной направленности</w:t>
            </w:r>
          </w:p>
          <w:p w:rsidR="00705E43" w:rsidRPr="00684D1F" w:rsidRDefault="00705E43" w:rsidP="00705E43">
            <w:pPr>
              <w:jc w:val="both"/>
              <w:rPr>
                <w:sz w:val="24"/>
                <w:szCs w:val="24"/>
              </w:rPr>
            </w:pPr>
            <w:bookmarkStart w:id="2" w:name="OLE_LINK3"/>
            <w:bookmarkStart w:id="3" w:name="OLE_LINK4"/>
            <w:r w:rsidRPr="00684D1F">
              <w:rPr>
                <w:sz w:val="24"/>
                <w:szCs w:val="24"/>
              </w:rPr>
              <w:t xml:space="preserve">- групп компенсирующей направленности – 81, численность воспитанников   в них- 1351 чел.; </w:t>
            </w:r>
          </w:p>
          <w:p w:rsidR="00705E43" w:rsidRPr="00684D1F" w:rsidRDefault="00705E43" w:rsidP="00705E43">
            <w:pPr>
              <w:jc w:val="both"/>
              <w:rPr>
                <w:sz w:val="24"/>
                <w:szCs w:val="24"/>
              </w:rPr>
            </w:pPr>
            <w:r w:rsidRPr="00684D1F">
              <w:rPr>
                <w:sz w:val="24"/>
                <w:szCs w:val="24"/>
              </w:rPr>
              <w:t xml:space="preserve">- групп общеразвивающей направленности - 269, численность воспитанников в них- 6718 чел. </w:t>
            </w:r>
          </w:p>
          <w:p w:rsidR="00705E43" w:rsidRPr="00684D1F" w:rsidRDefault="00705E43" w:rsidP="00705E43">
            <w:pPr>
              <w:jc w:val="both"/>
              <w:rPr>
                <w:sz w:val="24"/>
                <w:szCs w:val="24"/>
              </w:rPr>
            </w:pPr>
            <w:r w:rsidRPr="00684D1F">
              <w:rPr>
                <w:sz w:val="24"/>
                <w:szCs w:val="24"/>
              </w:rPr>
              <w:t xml:space="preserve">   Из них: </w:t>
            </w:r>
          </w:p>
          <w:p w:rsidR="00705E43" w:rsidRPr="00684D1F" w:rsidRDefault="00705E43" w:rsidP="00705E43">
            <w:pPr>
              <w:jc w:val="both"/>
              <w:rPr>
                <w:sz w:val="24"/>
                <w:szCs w:val="24"/>
              </w:rPr>
            </w:pPr>
            <w:r w:rsidRPr="00684D1F">
              <w:rPr>
                <w:sz w:val="24"/>
                <w:szCs w:val="24"/>
              </w:rPr>
              <w:t>- групп для детей раннего возраста (до 3-х лет) – 77, численность воспитанников в них- 1351 чел.</w:t>
            </w:r>
          </w:p>
          <w:p w:rsidR="00705E43" w:rsidRPr="00684D1F" w:rsidRDefault="00705E43" w:rsidP="0070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684D1F">
              <w:rPr>
                <w:sz w:val="24"/>
                <w:szCs w:val="24"/>
              </w:rPr>
              <w:t xml:space="preserve">рупп для детей дошкольного возраста (от 3 до 7 лет) - 273, численность воспитанников  в них - 6313 чел. </w:t>
            </w:r>
          </w:p>
          <w:p w:rsidR="00705E43" w:rsidRPr="00684D1F" w:rsidRDefault="00705E43" w:rsidP="0070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84D1F">
              <w:rPr>
                <w:sz w:val="24"/>
                <w:szCs w:val="24"/>
              </w:rPr>
              <w:t xml:space="preserve"> том числе, гру</w:t>
            </w:r>
            <w:proofErr w:type="gramStart"/>
            <w:r w:rsidRPr="00684D1F">
              <w:rPr>
                <w:sz w:val="24"/>
                <w:szCs w:val="24"/>
              </w:rPr>
              <w:t>пп с кр</w:t>
            </w:r>
            <w:proofErr w:type="gramEnd"/>
            <w:r w:rsidRPr="00684D1F">
              <w:rPr>
                <w:sz w:val="24"/>
                <w:szCs w:val="24"/>
              </w:rPr>
              <w:t xml:space="preserve">углосуточным пребыванием - 3,  численность воспитанников в них - 52 чел. </w:t>
            </w:r>
          </w:p>
          <w:bookmarkEnd w:id="2"/>
          <w:bookmarkEnd w:id="3"/>
          <w:p w:rsidR="00705E43" w:rsidRPr="00705E43" w:rsidRDefault="00705E43" w:rsidP="007F71F2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7F71F2" w:rsidRDefault="007F71F2" w:rsidP="007F71F2">
      <w:pPr>
        <w:ind w:firstLine="708"/>
        <w:jc w:val="both"/>
        <w:rPr>
          <w:sz w:val="32"/>
          <w:szCs w:val="32"/>
        </w:rPr>
      </w:pPr>
    </w:p>
    <w:p w:rsidR="007C5F0D" w:rsidRDefault="007F13DA" w:rsidP="007F71F2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r w:rsidR="007F71F2">
        <w:rPr>
          <w:sz w:val="32"/>
          <w:szCs w:val="32"/>
        </w:rPr>
        <w:t>роведенны</w:t>
      </w:r>
      <w:r w:rsidR="00AC63D5">
        <w:rPr>
          <w:sz w:val="32"/>
          <w:szCs w:val="32"/>
        </w:rPr>
        <w:t xml:space="preserve">й Центром диагностики и консультирования </w:t>
      </w:r>
      <w:r w:rsidR="007F71F2">
        <w:rPr>
          <w:sz w:val="32"/>
          <w:szCs w:val="32"/>
        </w:rPr>
        <w:t>в прош</w:t>
      </w:r>
      <w:r w:rsidR="00AC63D5">
        <w:rPr>
          <w:sz w:val="32"/>
          <w:szCs w:val="32"/>
        </w:rPr>
        <w:t>едшем</w:t>
      </w:r>
      <w:r w:rsidR="007F71F2">
        <w:rPr>
          <w:sz w:val="32"/>
          <w:szCs w:val="32"/>
        </w:rPr>
        <w:t xml:space="preserve"> учебном году мониторинг результативности </w:t>
      </w:r>
      <w:r w:rsidR="007F71F2">
        <w:rPr>
          <w:sz w:val="32"/>
          <w:szCs w:val="32"/>
        </w:rPr>
        <w:lastRenderedPageBreak/>
        <w:t>успеваемости учащихся в начальной школе показал, что выпускники детских садов</w:t>
      </w:r>
      <w:r>
        <w:rPr>
          <w:sz w:val="32"/>
          <w:szCs w:val="32"/>
        </w:rPr>
        <w:t>, в отличи</w:t>
      </w:r>
      <w:r w:rsidR="0043093E">
        <w:rPr>
          <w:sz w:val="32"/>
          <w:szCs w:val="32"/>
        </w:rPr>
        <w:t>е</w:t>
      </w:r>
      <w:r>
        <w:rPr>
          <w:sz w:val="32"/>
          <w:szCs w:val="32"/>
        </w:rPr>
        <w:t xml:space="preserve"> от «домашних» детей</w:t>
      </w:r>
      <w:r w:rsidR="007F71F2">
        <w:rPr>
          <w:sz w:val="32"/>
          <w:szCs w:val="32"/>
        </w:rPr>
        <w:t xml:space="preserve">  быстрее проходят адаптационный период, имеют меньше проблем</w:t>
      </w:r>
      <w:r w:rsidR="00EB2470">
        <w:rPr>
          <w:sz w:val="32"/>
          <w:szCs w:val="32"/>
        </w:rPr>
        <w:t xml:space="preserve"> с учебой</w:t>
      </w:r>
      <w:r>
        <w:rPr>
          <w:sz w:val="32"/>
          <w:szCs w:val="32"/>
        </w:rPr>
        <w:t>,</w:t>
      </w:r>
      <w:r w:rsidR="007F71F2">
        <w:rPr>
          <w:sz w:val="32"/>
          <w:szCs w:val="32"/>
        </w:rPr>
        <w:t xml:space="preserve"> </w:t>
      </w:r>
      <w:r w:rsidR="00EF16D4">
        <w:rPr>
          <w:sz w:val="32"/>
          <w:szCs w:val="32"/>
        </w:rPr>
        <w:t xml:space="preserve">благодаря </w:t>
      </w:r>
      <w:r w:rsidR="007F71F2">
        <w:rPr>
          <w:sz w:val="32"/>
          <w:szCs w:val="32"/>
        </w:rPr>
        <w:t>коррекционным программам в детских садах</w:t>
      </w:r>
      <w:r w:rsidR="00EF16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F16D4">
        <w:rPr>
          <w:sz w:val="32"/>
          <w:szCs w:val="32"/>
        </w:rPr>
        <w:t>99</w:t>
      </w:r>
      <w:r>
        <w:rPr>
          <w:sz w:val="32"/>
          <w:szCs w:val="32"/>
        </w:rPr>
        <w:t xml:space="preserve"> % воспитанников,</w:t>
      </w:r>
      <w:r w:rsidR="007F71F2">
        <w:rPr>
          <w:sz w:val="32"/>
          <w:szCs w:val="32"/>
        </w:rPr>
        <w:t xml:space="preserve">  выпускаются </w:t>
      </w:r>
      <w:r w:rsidR="00AC63D5">
        <w:rPr>
          <w:sz w:val="32"/>
          <w:szCs w:val="32"/>
        </w:rPr>
        <w:t xml:space="preserve">в школу с чистой речью и с компенсацией имеющихся ранее </w:t>
      </w:r>
      <w:r w:rsidR="00EB2470">
        <w:rPr>
          <w:sz w:val="32"/>
          <w:szCs w:val="32"/>
        </w:rPr>
        <w:t>нарушений в развитии</w:t>
      </w:r>
      <w:r w:rsidR="0043093E">
        <w:rPr>
          <w:sz w:val="32"/>
          <w:szCs w:val="32"/>
        </w:rPr>
        <w:t>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F0D" w:rsidTr="007C5F0D">
        <w:tc>
          <w:tcPr>
            <w:tcW w:w="9571" w:type="dxa"/>
          </w:tcPr>
          <w:p w:rsidR="007C5F0D" w:rsidRPr="007C5F0D" w:rsidRDefault="007C5F0D" w:rsidP="007C5F0D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7C5F0D">
              <w:rPr>
                <w:sz w:val="24"/>
                <w:szCs w:val="24"/>
              </w:rPr>
              <w:t>СЛАЙД</w:t>
            </w:r>
            <w:r w:rsidRPr="007C5F0D">
              <w:rPr>
                <w:i/>
                <w:sz w:val="24"/>
                <w:szCs w:val="24"/>
              </w:rPr>
              <w:t>Количество воспитанников в группах компенсирующей направленности</w:t>
            </w:r>
          </w:p>
          <w:p w:rsidR="007C5F0D" w:rsidRDefault="007C5F0D" w:rsidP="007F71F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Таблица 6 Сборника</w:t>
            </w:r>
          </w:p>
        </w:tc>
      </w:tr>
    </w:tbl>
    <w:p w:rsidR="007F71F2" w:rsidRDefault="007F71F2" w:rsidP="007F71F2">
      <w:pPr>
        <w:ind w:firstLine="708"/>
        <w:jc w:val="both"/>
        <w:rPr>
          <w:sz w:val="32"/>
          <w:szCs w:val="32"/>
        </w:rPr>
      </w:pPr>
    </w:p>
    <w:p w:rsidR="00EB2470" w:rsidRPr="00A17998" w:rsidRDefault="00EB2470" w:rsidP="00EB247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Еще один </w:t>
      </w:r>
      <w:r w:rsidRPr="00A17998">
        <w:rPr>
          <w:sz w:val="32"/>
          <w:szCs w:val="32"/>
        </w:rPr>
        <w:t xml:space="preserve"> из значимых моментов обеспечения доступности дошкольного образовани</w:t>
      </w:r>
      <w:proofErr w:type="gramStart"/>
      <w:r w:rsidRPr="00A17998">
        <w:rPr>
          <w:sz w:val="32"/>
          <w:szCs w:val="32"/>
        </w:rPr>
        <w:t>я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это низкая родительская плата</w:t>
      </w:r>
      <w:r w:rsidRPr="00A17998">
        <w:rPr>
          <w:sz w:val="32"/>
          <w:szCs w:val="32"/>
        </w:rPr>
        <w:t>.</w:t>
      </w:r>
    </w:p>
    <w:p w:rsidR="00EB2470" w:rsidRDefault="00A17998" w:rsidP="00F868B1">
      <w:pPr>
        <w:ind w:firstLine="708"/>
        <w:jc w:val="both"/>
        <w:rPr>
          <w:sz w:val="32"/>
          <w:szCs w:val="32"/>
        </w:rPr>
      </w:pPr>
      <w:r w:rsidRPr="00A17998">
        <w:rPr>
          <w:sz w:val="32"/>
          <w:szCs w:val="32"/>
        </w:rPr>
        <w:t xml:space="preserve">Оплата за содержание детей </w:t>
      </w:r>
      <w:r w:rsidRPr="00EF16D4">
        <w:rPr>
          <w:sz w:val="36"/>
          <w:szCs w:val="32"/>
        </w:rPr>
        <w:t>в дошкольн</w:t>
      </w:r>
      <w:r w:rsidR="00EF16D4">
        <w:rPr>
          <w:sz w:val="36"/>
          <w:szCs w:val="32"/>
        </w:rPr>
        <w:t>ых</w:t>
      </w:r>
      <w:r w:rsidRPr="00EF16D4">
        <w:rPr>
          <w:sz w:val="36"/>
          <w:szCs w:val="32"/>
        </w:rPr>
        <w:t xml:space="preserve"> </w:t>
      </w:r>
      <w:r w:rsidR="00EF16D4">
        <w:rPr>
          <w:sz w:val="36"/>
          <w:szCs w:val="32"/>
        </w:rPr>
        <w:t>учреждениях</w:t>
      </w:r>
      <w:r w:rsidRPr="00A17998">
        <w:rPr>
          <w:sz w:val="32"/>
          <w:szCs w:val="32"/>
        </w:rPr>
        <w:t xml:space="preserve">  составляет 75 рублей в день,  или  1575 рублей в месяц, что является одной из самых низких родительских плат в Ленинградской области. </w:t>
      </w:r>
    </w:p>
    <w:p w:rsidR="00050B0B" w:rsidRDefault="00050B0B" w:rsidP="00F868B1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0B0B" w:rsidTr="00050B0B">
        <w:tc>
          <w:tcPr>
            <w:tcW w:w="9571" w:type="dxa"/>
          </w:tcPr>
          <w:p w:rsidR="00050B0B" w:rsidRPr="00050B0B" w:rsidRDefault="00050B0B" w:rsidP="00F868B1">
            <w:pPr>
              <w:jc w:val="both"/>
              <w:rPr>
                <w:i/>
                <w:sz w:val="24"/>
                <w:szCs w:val="24"/>
              </w:rPr>
            </w:pPr>
            <w:r w:rsidRPr="00050B0B">
              <w:rPr>
                <w:i/>
                <w:sz w:val="24"/>
                <w:szCs w:val="24"/>
              </w:rPr>
              <w:t xml:space="preserve">СЛАЙД Родительская плата </w:t>
            </w:r>
            <w:r>
              <w:rPr>
                <w:i/>
                <w:sz w:val="24"/>
                <w:szCs w:val="24"/>
              </w:rPr>
              <w:t xml:space="preserve">в ДОУ </w:t>
            </w:r>
            <w:r w:rsidRPr="00050B0B">
              <w:rPr>
                <w:i/>
                <w:sz w:val="24"/>
                <w:szCs w:val="24"/>
              </w:rPr>
              <w:t>по области</w:t>
            </w:r>
          </w:p>
        </w:tc>
      </w:tr>
    </w:tbl>
    <w:p w:rsidR="00050B0B" w:rsidRDefault="00050B0B" w:rsidP="00F868B1">
      <w:pPr>
        <w:ind w:firstLine="708"/>
        <w:jc w:val="both"/>
        <w:rPr>
          <w:sz w:val="32"/>
          <w:szCs w:val="32"/>
        </w:rPr>
      </w:pPr>
    </w:p>
    <w:p w:rsidR="00EB2470" w:rsidRPr="00EB2470" w:rsidRDefault="00EB2470" w:rsidP="00EB2470">
      <w:pPr>
        <w:ind w:firstLine="360"/>
        <w:jc w:val="both"/>
        <w:rPr>
          <w:sz w:val="32"/>
          <w:szCs w:val="32"/>
        </w:rPr>
      </w:pPr>
      <w:bookmarkStart w:id="4" w:name="OLE_LINK5"/>
      <w:bookmarkStart w:id="5" w:name="OLE_LINK6"/>
      <w:r w:rsidRPr="00EB2470">
        <w:rPr>
          <w:sz w:val="32"/>
          <w:szCs w:val="32"/>
        </w:rPr>
        <w:t>Кроме того, для обеспечения доступности   дошкольного образования  мы используем и альтернативные формы:</w:t>
      </w:r>
    </w:p>
    <w:p w:rsidR="00EB2470" w:rsidRPr="00EB2470" w:rsidRDefault="00EB2470" w:rsidP="00EB2470">
      <w:pPr>
        <w:ind w:firstLine="708"/>
        <w:jc w:val="both"/>
        <w:rPr>
          <w:sz w:val="32"/>
          <w:szCs w:val="32"/>
        </w:rPr>
      </w:pPr>
      <w:r w:rsidRPr="00EB2470">
        <w:rPr>
          <w:sz w:val="32"/>
          <w:szCs w:val="32"/>
        </w:rPr>
        <w:t>-</w:t>
      </w:r>
      <w:r w:rsidRPr="00EB2470">
        <w:rPr>
          <w:sz w:val="32"/>
          <w:szCs w:val="32"/>
          <w:u w:val="single"/>
        </w:rPr>
        <w:t xml:space="preserve"> востребованы  группы кратковременного  пребывания</w:t>
      </w:r>
      <w:r w:rsidRPr="00EB2470">
        <w:rPr>
          <w:sz w:val="32"/>
          <w:szCs w:val="32"/>
        </w:rPr>
        <w:t xml:space="preserve">  с режимом работы от 2-х до 5-и часов,  которые открыты в  муниципальных детских садах, школах и учреждениях дополнительного образования, это:  </w:t>
      </w:r>
    </w:p>
    <w:p w:rsidR="00EB2470" w:rsidRPr="00EB2470" w:rsidRDefault="00EB2470" w:rsidP="00EB2470">
      <w:pPr>
        <w:jc w:val="both"/>
        <w:rPr>
          <w:sz w:val="32"/>
          <w:szCs w:val="32"/>
        </w:rPr>
      </w:pPr>
      <w:r w:rsidRPr="00EB2470">
        <w:rPr>
          <w:sz w:val="32"/>
          <w:szCs w:val="32"/>
        </w:rPr>
        <w:t xml:space="preserve"> - адаптационные группы  для детей раннего  возраста  </w:t>
      </w:r>
    </w:p>
    <w:p w:rsidR="00EB2470" w:rsidRPr="00EB2470" w:rsidRDefault="00EB2470" w:rsidP="00EB2470">
      <w:pPr>
        <w:jc w:val="both"/>
        <w:rPr>
          <w:color w:val="FF0000"/>
          <w:sz w:val="32"/>
          <w:szCs w:val="32"/>
        </w:rPr>
      </w:pPr>
      <w:r w:rsidRPr="00EB2470">
        <w:rPr>
          <w:sz w:val="32"/>
          <w:szCs w:val="32"/>
        </w:rPr>
        <w:t xml:space="preserve">-  группы выходного дня </w:t>
      </w:r>
    </w:p>
    <w:p w:rsidR="00EB2470" w:rsidRPr="00EB2470" w:rsidRDefault="00EB2470" w:rsidP="00EB2470">
      <w:pPr>
        <w:jc w:val="both"/>
        <w:rPr>
          <w:color w:val="FF0000"/>
          <w:sz w:val="32"/>
          <w:szCs w:val="32"/>
        </w:rPr>
      </w:pPr>
      <w:r w:rsidRPr="00EB2470">
        <w:rPr>
          <w:sz w:val="32"/>
          <w:szCs w:val="32"/>
        </w:rPr>
        <w:t xml:space="preserve">-  группы  развития </w:t>
      </w:r>
    </w:p>
    <w:p w:rsidR="00EB2470" w:rsidRPr="00EB2470" w:rsidRDefault="00EB2470" w:rsidP="00EB2470">
      <w:pPr>
        <w:jc w:val="both"/>
        <w:rPr>
          <w:sz w:val="32"/>
          <w:szCs w:val="32"/>
        </w:rPr>
      </w:pPr>
      <w:r w:rsidRPr="00EB2470">
        <w:rPr>
          <w:sz w:val="32"/>
          <w:szCs w:val="32"/>
        </w:rPr>
        <w:t>- группы предшкольной подготовки для детей старшего дошкольного возраста, не посещающих детские сады.</w:t>
      </w:r>
    </w:p>
    <w:p w:rsidR="00EB2470" w:rsidRDefault="00EB2470" w:rsidP="00EB2470">
      <w:pPr>
        <w:jc w:val="both"/>
        <w:rPr>
          <w:sz w:val="32"/>
          <w:szCs w:val="32"/>
        </w:rPr>
      </w:pPr>
      <w:r w:rsidRPr="00EB2470">
        <w:rPr>
          <w:sz w:val="32"/>
          <w:szCs w:val="32"/>
        </w:rPr>
        <w:t xml:space="preserve">       В Выборгском районе работают 39 групп кратковременного пребывания, которые посещают 522 ребенка.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33A2" w:rsidTr="001133A2">
        <w:tc>
          <w:tcPr>
            <w:tcW w:w="9571" w:type="dxa"/>
          </w:tcPr>
          <w:bookmarkEnd w:id="4"/>
          <w:bookmarkEnd w:id="5"/>
          <w:p w:rsidR="001133A2" w:rsidRDefault="001133A2" w:rsidP="001133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СЛАЙД: С</w:t>
            </w:r>
            <w:r w:rsidRPr="00FE0F86">
              <w:t>ет</w:t>
            </w:r>
            <w:r>
              <w:t>ь</w:t>
            </w:r>
            <w:r w:rsidRPr="00FE0F86">
              <w:t xml:space="preserve">  групп кратковременного пребывания</w:t>
            </w:r>
          </w:p>
          <w:p w:rsidR="001133A2" w:rsidRDefault="001133A2" w:rsidP="005A4B86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32"/>
                <w:szCs w:val="32"/>
              </w:rPr>
            </w:pPr>
          </w:p>
        </w:tc>
      </w:tr>
    </w:tbl>
    <w:p w:rsidR="00EB2470" w:rsidRDefault="00EB2470" w:rsidP="001133A2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 связи с тем, что </w:t>
      </w:r>
      <w:r w:rsidRPr="00EB2470">
        <w:rPr>
          <w:sz w:val="32"/>
          <w:szCs w:val="32"/>
        </w:rPr>
        <w:t xml:space="preserve">сейчас   на «очереди» в детские сады  осталось еще </w:t>
      </w:r>
      <w:r w:rsidR="001133A2">
        <w:rPr>
          <w:sz w:val="32"/>
          <w:szCs w:val="32"/>
        </w:rPr>
        <w:t>более двухсот</w:t>
      </w:r>
      <w:r w:rsidRPr="00EB2470">
        <w:rPr>
          <w:sz w:val="32"/>
          <w:szCs w:val="32"/>
        </w:rPr>
        <w:t xml:space="preserve"> детей</w:t>
      </w:r>
      <w:r w:rsidR="005A4B86">
        <w:rPr>
          <w:sz w:val="32"/>
          <w:szCs w:val="32"/>
        </w:rPr>
        <w:t xml:space="preserve"> (209 чел.) </w:t>
      </w:r>
      <w:r w:rsidRPr="00EB2470">
        <w:rPr>
          <w:sz w:val="32"/>
          <w:szCs w:val="32"/>
        </w:rPr>
        <w:t>в возрасте от 1,5 до 3 лет (только в  г. Выборге),</w:t>
      </w:r>
      <w:r>
        <w:rPr>
          <w:sz w:val="32"/>
          <w:szCs w:val="32"/>
        </w:rPr>
        <w:t xml:space="preserve"> мы ставим</w:t>
      </w:r>
      <w:r w:rsidR="008D53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перед </w:t>
      </w:r>
      <w:r w:rsidR="001133A2">
        <w:rPr>
          <w:sz w:val="32"/>
          <w:szCs w:val="32"/>
        </w:rPr>
        <w:t>руководителями</w:t>
      </w:r>
      <w:r w:rsidR="008D5385">
        <w:rPr>
          <w:sz w:val="32"/>
          <w:szCs w:val="32"/>
        </w:rPr>
        <w:t xml:space="preserve"> </w:t>
      </w:r>
      <w:r w:rsidR="00066138" w:rsidRPr="00066138">
        <w:rPr>
          <w:sz w:val="32"/>
          <w:szCs w:val="32"/>
          <w:u w:val="single"/>
        </w:rPr>
        <w:t>всех</w:t>
      </w:r>
      <w:r w:rsidR="008D538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выборгских детских садов </w:t>
      </w:r>
      <w:r w:rsidR="001133A2">
        <w:rPr>
          <w:sz w:val="32"/>
          <w:szCs w:val="32"/>
        </w:rPr>
        <w:t>в этом учебном году задачу по открытию адаптационных групп кратковременного пребывания для детей раннего возраста.</w:t>
      </w:r>
      <w:proofErr w:type="gramEnd"/>
      <w:r w:rsidR="008D5385">
        <w:rPr>
          <w:sz w:val="32"/>
          <w:szCs w:val="32"/>
        </w:rPr>
        <w:t xml:space="preserve">  В прошлом году  такие группы действовали в 6-</w:t>
      </w:r>
      <w:r w:rsidR="008D5385">
        <w:rPr>
          <w:sz w:val="32"/>
          <w:szCs w:val="32"/>
        </w:rPr>
        <w:lastRenderedPageBreak/>
        <w:t>ти детских садах, в том числе в Выбо</w:t>
      </w:r>
      <w:r w:rsidR="00EF16D4">
        <w:rPr>
          <w:sz w:val="32"/>
          <w:szCs w:val="32"/>
        </w:rPr>
        <w:t xml:space="preserve">рге всего в четырех учреждениях: </w:t>
      </w:r>
      <w:r w:rsidR="00B113E9">
        <w:rPr>
          <w:sz w:val="32"/>
          <w:szCs w:val="32"/>
        </w:rPr>
        <w:t xml:space="preserve">это детские сады № 1, № 4, № 16 и 32 </w:t>
      </w:r>
      <w:proofErr w:type="spellStart"/>
      <w:r w:rsidR="00B113E9">
        <w:rPr>
          <w:sz w:val="32"/>
          <w:szCs w:val="32"/>
        </w:rPr>
        <w:t>г</w:t>
      </w:r>
      <w:proofErr w:type="gramStart"/>
      <w:r w:rsidR="00B113E9">
        <w:rPr>
          <w:sz w:val="32"/>
          <w:szCs w:val="32"/>
        </w:rPr>
        <w:t>.В</w:t>
      </w:r>
      <w:proofErr w:type="gramEnd"/>
      <w:r w:rsidR="00B113E9">
        <w:rPr>
          <w:sz w:val="32"/>
          <w:szCs w:val="32"/>
        </w:rPr>
        <w:t>ыборга</w:t>
      </w:r>
      <w:proofErr w:type="spellEnd"/>
      <w:r w:rsidR="00B113E9">
        <w:rPr>
          <w:sz w:val="32"/>
          <w:szCs w:val="32"/>
        </w:rPr>
        <w:t xml:space="preserve">, детский сад «Капелька </w:t>
      </w:r>
      <w:proofErr w:type="spellStart"/>
      <w:r w:rsidR="00B113E9">
        <w:rPr>
          <w:sz w:val="32"/>
          <w:szCs w:val="32"/>
        </w:rPr>
        <w:t>г.Светогорска</w:t>
      </w:r>
      <w:proofErr w:type="spellEnd"/>
      <w:r w:rsidR="00B113E9">
        <w:rPr>
          <w:sz w:val="32"/>
          <w:szCs w:val="32"/>
        </w:rPr>
        <w:t xml:space="preserve"> и дошкольное отделение в </w:t>
      </w:r>
      <w:proofErr w:type="spellStart"/>
      <w:r w:rsidR="00B113E9">
        <w:rPr>
          <w:sz w:val="32"/>
          <w:szCs w:val="32"/>
        </w:rPr>
        <w:t>п.Ленинское</w:t>
      </w:r>
      <w:proofErr w:type="spellEnd"/>
      <w:r w:rsidR="00B113E9">
        <w:rPr>
          <w:sz w:val="32"/>
          <w:szCs w:val="32"/>
        </w:rPr>
        <w:t xml:space="preserve"> Первомайского центра образования.</w:t>
      </w:r>
    </w:p>
    <w:p w:rsidR="005A4B86" w:rsidRDefault="008D5385" w:rsidP="008D538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D5385" w:rsidRPr="005A4B86" w:rsidRDefault="008D5385" w:rsidP="008D5385">
      <w:pPr>
        <w:jc w:val="both"/>
        <w:rPr>
          <w:i/>
        </w:rPr>
      </w:pPr>
      <w:r w:rsidRPr="00AC73C4">
        <w:t>СЛАЙД</w:t>
      </w:r>
      <w:r>
        <w:rPr>
          <w:sz w:val="32"/>
          <w:szCs w:val="32"/>
        </w:rPr>
        <w:t xml:space="preserve">  </w:t>
      </w:r>
      <w:r w:rsidRPr="005A4B86">
        <w:rPr>
          <w:i/>
        </w:rPr>
        <w:t>уменьшение очереди</w:t>
      </w:r>
      <w:r w:rsidR="005A4B86" w:rsidRPr="005A4B86">
        <w:rPr>
          <w:i/>
        </w:rPr>
        <w:t xml:space="preserve"> (</w:t>
      </w:r>
      <w:r w:rsidR="00E556F3">
        <w:rPr>
          <w:i/>
        </w:rPr>
        <w:t>на «очереди» в ДОУ</w:t>
      </w:r>
      <w:r w:rsidR="005A4B86" w:rsidRPr="005A4B86">
        <w:rPr>
          <w:i/>
        </w:rPr>
        <w:t xml:space="preserve"> в 2011 г.-</w:t>
      </w:r>
      <w:r w:rsidR="00E556F3">
        <w:rPr>
          <w:i/>
        </w:rPr>
        <w:t>1135 детей, 2015г.-209 детей)</w:t>
      </w:r>
    </w:p>
    <w:p w:rsidR="008D5385" w:rsidRDefault="008D5385" w:rsidP="001133A2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0B0B" w:rsidTr="00050B0B">
        <w:tc>
          <w:tcPr>
            <w:tcW w:w="9571" w:type="dxa"/>
          </w:tcPr>
          <w:p w:rsidR="00050B0B" w:rsidRPr="00050B0B" w:rsidRDefault="00050B0B" w:rsidP="001133A2">
            <w:pPr>
              <w:jc w:val="both"/>
              <w:rPr>
                <w:sz w:val="24"/>
                <w:szCs w:val="24"/>
              </w:rPr>
            </w:pPr>
            <w:r w:rsidRPr="00050B0B">
              <w:rPr>
                <w:sz w:val="24"/>
                <w:szCs w:val="24"/>
              </w:rPr>
              <w:t xml:space="preserve">СЛАЙД </w:t>
            </w:r>
            <w:r w:rsidRPr="00050B0B">
              <w:rPr>
                <w:i/>
                <w:sz w:val="24"/>
                <w:szCs w:val="24"/>
              </w:rPr>
              <w:t>ФОТО адаптационной группы</w:t>
            </w:r>
          </w:p>
        </w:tc>
      </w:tr>
    </w:tbl>
    <w:p w:rsidR="00050B0B" w:rsidRPr="00EB2470" w:rsidRDefault="00050B0B" w:rsidP="001133A2">
      <w:pPr>
        <w:ind w:firstLine="708"/>
        <w:jc w:val="both"/>
        <w:rPr>
          <w:sz w:val="32"/>
          <w:szCs w:val="32"/>
        </w:rPr>
      </w:pPr>
    </w:p>
    <w:p w:rsidR="00EB2470" w:rsidRPr="00EB2470" w:rsidRDefault="00EB2470" w:rsidP="00EB2470">
      <w:pPr>
        <w:jc w:val="both"/>
        <w:rPr>
          <w:sz w:val="32"/>
          <w:szCs w:val="32"/>
        </w:rPr>
      </w:pPr>
      <w:r w:rsidRPr="00EB2470">
        <w:rPr>
          <w:sz w:val="32"/>
          <w:szCs w:val="32"/>
        </w:rPr>
        <w:tab/>
        <w:t xml:space="preserve">Услуги для детей дошкольного возраста оказывают 5индивидуальных предпринимателей, это в основном присмотр за детьми, досуговая деятельность  и развивающие занятия. </w:t>
      </w:r>
      <w:r w:rsidR="001133A2">
        <w:rPr>
          <w:sz w:val="32"/>
          <w:szCs w:val="32"/>
        </w:rPr>
        <w:t>У</w:t>
      </w:r>
      <w:r w:rsidRPr="00EB2470">
        <w:rPr>
          <w:sz w:val="32"/>
          <w:szCs w:val="32"/>
        </w:rPr>
        <w:t xml:space="preserve">слугами частного сектора воспользовались 126 семей (в прошлом году было - 178 детей). Охват детей дошкольного возраста услугами    ИП в 2014 году снизился  по сравнению с прошлым годом почти на треть. </w:t>
      </w:r>
    </w:p>
    <w:p w:rsidR="00EB2470" w:rsidRPr="00EB2470" w:rsidRDefault="00EB2470" w:rsidP="00EB2470">
      <w:pPr>
        <w:ind w:firstLine="708"/>
        <w:jc w:val="both"/>
        <w:rPr>
          <w:color w:val="FF0000"/>
          <w:sz w:val="32"/>
          <w:szCs w:val="32"/>
        </w:rPr>
      </w:pPr>
      <w:r w:rsidRPr="00EB2470">
        <w:rPr>
          <w:sz w:val="32"/>
          <w:szCs w:val="32"/>
        </w:rPr>
        <w:t>Недостаточное развитие частного сектора</w:t>
      </w:r>
      <w:r w:rsidR="008D5385">
        <w:rPr>
          <w:sz w:val="32"/>
          <w:szCs w:val="32"/>
        </w:rPr>
        <w:t xml:space="preserve"> при наличии «очереди»</w:t>
      </w:r>
      <w:r w:rsidRPr="00EB2470">
        <w:rPr>
          <w:sz w:val="32"/>
          <w:szCs w:val="32"/>
        </w:rPr>
        <w:t xml:space="preserve"> остается проблемой. В районе нет ни одного  частного детского сада с лицензией на </w:t>
      </w:r>
      <w:proofErr w:type="gramStart"/>
      <w:r w:rsidRPr="00EB2470">
        <w:rPr>
          <w:sz w:val="32"/>
          <w:szCs w:val="32"/>
        </w:rPr>
        <w:t>право ведения</w:t>
      </w:r>
      <w:proofErr w:type="gramEnd"/>
      <w:r w:rsidRPr="00EB2470">
        <w:rPr>
          <w:sz w:val="32"/>
          <w:szCs w:val="32"/>
        </w:rPr>
        <w:t xml:space="preserve"> образовательной деятельности.  «Частники» не хотят этого делать, так как сразу  возникает необходимость получения разрешения  в надзорных органах: в </w:t>
      </w:r>
      <w:proofErr w:type="spellStart"/>
      <w:r w:rsidRPr="00EB2470">
        <w:rPr>
          <w:sz w:val="32"/>
          <w:szCs w:val="32"/>
        </w:rPr>
        <w:t>Роспотребнадзоре</w:t>
      </w:r>
      <w:proofErr w:type="spellEnd"/>
      <w:r w:rsidRPr="00EB2470">
        <w:rPr>
          <w:sz w:val="32"/>
          <w:szCs w:val="32"/>
        </w:rPr>
        <w:t xml:space="preserve"> и </w:t>
      </w:r>
      <w:proofErr w:type="spellStart"/>
      <w:r w:rsidRPr="00EB2470">
        <w:rPr>
          <w:sz w:val="32"/>
          <w:szCs w:val="32"/>
        </w:rPr>
        <w:t>Госпожнадзоре</w:t>
      </w:r>
      <w:proofErr w:type="spellEnd"/>
      <w:r w:rsidRPr="00EB2470">
        <w:rPr>
          <w:sz w:val="32"/>
          <w:szCs w:val="32"/>
        </w:rPr>
        <w:t xml:space="preserve">.  Кроме того, </w:t>
      </w:r>
      <w:r w:rsidR="00DB2D0E">
        <w:rPr>
          <w:sz w:val="32"/>
          <w:szCs w:val="32"/>
        </w:rPr>
        <w:t xml:space="preserve">есть </w:t>
      </w:r>
      <w:r w:rsidRPr="00EB2470">
        <w:rPr>
          <w:sz w:val="32"/>
          <w:szCs w:val="32"/>
        </w:rPr>
        <w:t xml:space="preserve">и объективные причины: «частникам»  сложно конкурировать с муниципальными  детскими </w:t>
      </w:r>
      <w:proofErr w:type="gramStart"/>
      <w:r w:rsidRPr="00EB2470">
        <w:rPr>
          <w:sz w:val="32"/>
          <w:szCs w:val="32"/>
        </w:rPr>
        <w:t>садами</w:t>
      </w:r>
      <w:proofErr w:type="gramEnd"/>
      <w:r w:rsidRPr="00EB2470">
        <w:rPr>
          <w:sz w:val="32"/>
          <w:szCs w:val="32"/>
        </w:rPr>
        <w:t xml:space="preserve"> прежде всего </w:t>
      </w:r>
      <w:r w:rsidRPr="00C93B78">
        <w:rPr>
          <w:sz w:val="32"/>
          <w:szCs w:val="32"/>
          <w:u w:val="single"/>
        </w:rPr>
        <w:t>по качеству</w:t>
      </w:r>
      <w:r w:rsidRPr="00EB2470">
        <w:rPr>
          <w:sz w:val="32"/>
          <w:szCs w:val="32"/>
        </w:rPr>
        <w:t xml:space="preserve"> оказываемых услуг,  и по ценам на эти услуги.</w:t>
      </w:r>
    </w:p>
    <w:p w:rsidR="00F868B1" w:rsidRDefault="00055172" w:rsidP="00F868B1">
      <w:pPr>
        <w:ind w:firstLine="708"/>
        <w:jc w:val="both"/>
        <w:rPr>
          <w:sz w:val="32"/>
          <w:szCs w:val="32"/>
        </w:rPr>
      </w:pPr>
      <w:r w:rsidRPr="00352892">
        <w:rPr>
          <w:sz w:val="32"/>
          <w:szCs w:val="32"/>
        </w:rPr>
        <w:t>У</w:t>
      </w:r>
      <w:r w:rsidR="008D5385">
        <w:rPr>
          <w:sz w:val="32"/>
          <w:szCs w:val="32"/>
        </w:rPr>
        <w:t xml:space="preserve"> </w:t>
      </w:r>
      <w:r w:rsidRPr="00352892">
        <w:rPr>
          <w:sz w:val="32"/>
          <w:szCs w:val="32"/>
        </w:rPr>
        <w:t xml:space="preserve">Выборгского района в системе </w:t>
      </w:r>
      <w:r w:rsidR="00ED23A5" w:rsidRPr="00352892">
        <w:rPr>
          <w:sz w:val="32"/>
          <w:szCs w:val="32"/>
        </w:rPr>
        <w:t>дошкольно</w:t>
      </w:r>
      <w:r w:rsidRPr="00352892">
        <w:rPr>
          <w:sz w:val="32"/>
          <w:szCs w:val="32"/>
        </w:rPr>
        <w:t>го</w:t>
      </w:r>
      <w:r w:rsidR="00ED23A5" w:rsidRPr="00352892">
        <w:rPr>
          <w:sz w:val="32"/>
          <w:szCs w:val="32"/>
        </w:rPr>
        <w:t xml:space="preserve"> образовани</w:t>
      </w:r>
      <w:r w:rsidRPr="00352892">
        <w:rPr>
          <w:sz w:val="32"/>
          <w:szCs w:val="32"/>
        </w:rPr>
        <w:t>я</w:t>
      </w:r>
      <w:r w:rsidR="008D5385">
        <w:rPr>
          <w:sz w:val="32"/>
          <w:szCs w:val="32"/>
        </w:rPr>
        <w:t xml:space="preserve"> </w:t>
      </w:r>
      <w:r w:rsidRPr="00352892">
        <w:rPr>
          <w:sz w:val="32"/>
          <w:szCs w:val="32"/>
        </w:rPr>
        <w:t>есть значимые достижения.</w:t>
      </w:r>
      <w:r w:rsidR="008D5385">
        <w:rPr>
          <w:sz w:val="32"/>
          <w:szCs w:val="32"/>
        </w:rPr>
        <w:t xml:space="preserve"> </w:t>
      </w:r>
      <w:r w:rsidR="00F868B1" w:rsidRPr="00352892">
        <w:rPr>
          <w:sz w:val="32"/>
          <w:szCs w:val="32"/>
        </w:rPr>
        <w:t>Наш  район занимает одну из лидирующих позиций в Ленинградской области по охвату дошкольным образованием. Сейчас  охват составляет 8</w:t>
      </w:r>
      <w:r w:rsidR="004B311B">
        <w:rPr>
          <w:sz w:val="32"/>
          <w:szCs w:val="32"/>
        </w:rPr>
        <w:t>6,4</w:t>
      </w:r>
      <w:r w:rsidR="00F868B1" w:rsidRPr="00352892">
        <w:rPr>
          <w:sz w:val="32"/>
          <w:szCs w:val="32"/>
        </w:rPr>
        <w:t xml:space="preserve"> % от численности детей в возрасте от полутора до семи лет, проживающих на территории района</w:t>
      </w:r>
      <w:r w:rsidR="004B311B">
        <w:rPr>
          <w:sz w:val="32"/>
          <w:szCs w:val="32"/>
        </w:rPr>
        <w:t>, по сравнению с прошлым годом охват увеличился на  1,6 %.</w:t>
      </w:r>
    </w:p>
    <w:p w:rsidR="004B311B" w:rsidRDefault="004B311B" w:rsidP="00F868B1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311B" w:rsidRPr="00AB0A64" w:rsidTr="004B311B">
        <w:tc>
          <w:tcPr>
            <w:tcW w:w="9571" w:type="dxa"/>
          </w:tcPr>
          <w:p w:rsidR="004B311B" w:rsidRPr="00AB0A64" w:rsidRDefault="004B311B" w:rsidP="00836F93">
            <w:pPr>
              <w:jc w:val="both"/>
              <w:rPr>
                <w:sz w:val="28"/>
                <w:szCs w:val="28"/>
              </w:rPr>
            </w:pPr>
            <w:r w:rsidRPr="00AB0A64">
              <w:rPr>
                <w:sz w:val="28"/>
                <w:szCs w:val="28"/>
              </w:rPr>
              <w:t>СЛАЙД  «Охват детей в возрасте от 1,5 до 7 лет дошкольным образованием»</w:t>
            </w:r>
          </w:p>
          <w:p w:rsidR="004B311B" w:rsidRPr="00AB0A64" w:rsidRDefault="004B311B" w:rsidP="00836F93">
            <w:pPr>
              <w:jc w:val="both"/>
              <w:rPr>
                <w:sz w:val="28"/>
                <w:szCs w:val="28"/>
              </w:rPr>
            </w:pPr>
          </w:p>
          <w:p w:rsidR="004B311B" w:rsidRPr="00AB0A64" w:rsidRDefault="004B311B" w:rsidP="00836F93">
            <w:pPr>
              <w:jc w:val="both"/>
              <w:rPr>
                <w:sz w:val="28"/>
                <w:szCs w:val="28"/>
              </w:rPr>
            </w:pPr>
            <w:r w:rsidRPr="00AB0A64">
              <w:rPr>
                <w:sz w:val="28"/>
                <w:szCs w:val="28"/>
              </w:rPr>
              <w:t>2011г.-78 %</w:t>
            </w:r>
          </w:p>
          <w:p w:rsidR="004B311B" w:rsidRPr="00AB0A64" w:rsidRDefault="004B311B" w:rsidP="00836F93">
            <w:pPr>
              <w:jc w:val="both"/>
              <w:rPr>
                <w:sz w:val="28"/>
                <w:szCs w:val="28"/>
              </w:rPr>
            </w:pPr>
            <w:r w:rsidRPr="00AB0A64">
              <w:rPr>
                <w:sz w:val="28"/>
                <w:szCs w:val="28"/>
              </w:rPr>
              <w:t>2012г.-79,7%</w:t>
            </w:r>
          </w:p>
          <w:p w:rsidR="004B311B" w:rsidRPr="00AB0A64" w:rsidRDefault="004B311B" w:rsidP="00836F93">
            <w:pPr>
              <w:jc w:val="both"/>
              <w:rPr>
                <w:sz w:val="28"/>
                <w:szCs w:val="28"/>
              </w:rPr>
            </w:pPr>
            <w:r w:rsidRPr="00AB0A64">
              <w:rPr>
                <w:sz w:val="28"/>
                <w:szCs w:val="28"/>
              </w:rPr>
              <w:t>2013г.-82,3%</w:t>
            </w:r>
          </w:p>
          <w:p w:rsidR="004B311B" w:rsidRPr="00AB0A64" w:rsidRDefault="004B311B" w:rsidP="00836F93">
            <w:pPr>
              <w:jc w:val="both"/>
              <w:rPr>
                <w:sz w:val="28"/>
                <w:szCs w:val="28"/>
              </w:rPr>
            </w:pPr>
            <w:r w:rsidRPr="00AB0A64">
              <w:rPr>
                <w:sz w:val="28"/>
                <w:szCs w:val="28"/>
              </w:rPr>
              <w:t>2014г.84,8%</w:t>
            </w:r>
          </w:p>
          <w:p w:rsidR="004B311B" w:rsidRPr="00AB0A64" w:rsidRDefault="004B311B" w:rsidP="00836F93">
            <w:pPr>
              <w:jc w:val="both"/>
              <w:rPr>
                <w:sz w:val="28"/>
                <w:szCs w:val="28"/>
              </w:rPr>
            </w:pPr>
            <w:r w:rsidRPr="00AB0A64">
              <w:rPr>
                <w:sz w:val="28"/>
                <w:szCs w:val="28"/>
              </w:rPr>
              <w:t>2015г.-86,4%</w:t>
            </w:r>
          </w:p>
        </w:tc>
      </w:tr>
    </w:tbl>
    <w:p w:rsidR="00F868B1" w:rsidRDefault="00F868B1" w:rsidP="00F868B1">
      <w:pPr>
        <w:ind w:firstLine="708"/>
        <w:jc w:val="both"/>
      </w:pPr>
    </w:p>
    <w:p w:rsidR="00B2631C" w:rsidRPr="00352892" w:rsidRDefault="00B2631C" w:rsidP="001133A2">
      <w:pPr>
        <w:ind w:firstLine="708"/>
        <w:jc w:val="both"/>
        <w:rPr>
          <w:sz w:val="32"/>
          <w:szCs w:val="32"/>
        </w:rPr>
      </w:pPr>
      <w:r w:rsidRPr="00352892">
        <w:rPr>
          <w:sz w:val="32"/>
          <w:szCs w:val="32"/>
        </w:rPr>
        <w:t xml:space="preserve">Это результат системной работы по ежегодному созданию дополнительных мест в дошкольных учреждениях за счет средств муниципального, областного и федерального бюджетов. </w:t>
      </w:r>
    </w:p>
    <w:p w:rsidR="006B590B" w:rsidRDefault="006B590B" w:rsidP="00B2631C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631C" w:rsidTr="00B2631C">
        <w:tc>
          <w:tcPr>
            <w:tcW w:w="9571" w:type="dxa"/>
          </w:tcPr>
          <w:p w:rsidR="00B2631C" w:rsidRDefault="00B2631C" w:rsidP="00B2631C">
            <w:pPr>
              <w:jc w:val="center"/>
            </w:pPr>
            <w:r w:rsidRPr="00B2631C">
              <w:t>СЛАЙД:</w:t>
            </w:r>
          </w:p>
          <w:p w:rsidR="00B2631C" w:rsidRPr="00F043D5" w:rsidRDefault="00B2631C" w:rsidP="00B2631C">
            <w:pPr>
              <w:jc w:val="center"/>
              <w:rPr>
                <w:b/>
                <w:sz w:val="28"/>
                <w:szCs w:val="28"/>
              </w:rPr>
            </w:pPr>
            <w:r w:rsidRPr="00F043D5">
              <w:rPr>
                <w:b/>
              </w:rPr>
              <w:t>Создание дополнительных мест в дошкольных образовательных организациях</w:t>
            </w:r>
            <w:r w:rsidRPr="00F043D5">
              <w:rPr>
                <w:b/>
                <w:sz w:val="28"/>
                <w:szCs w:val="28"/>
              </w:rPr>
              <w:t>.</w:t>
            </w:r>
          </w:p>
          <w:p w:rsidR="00B2631C" w:rsidRPr="0020397D" w:rsidRDefault="00B2631C" w:rsidP="00B2631C">
            <w:pPr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30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993"/>
              <w:gridCol w:w="992"/>
              <w:gridCol w:w="1134"/>
              <w:gridCol w:w="1134"/>
              <w:gridCol w:w="1134"/>
            </w:tblGrid>
            <w:tr w:rsidR="001133A2" w:rsidRPr="00F043D5" w:rsidTr="001133A2">
              <w:tc>
                <w:tcPr>
                  <w:tcW w:w="1129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2009г.</w:t>
                  </w:r>
                </w:p>
              </w:tc>
              <w:tc>
                <w:tcPr>
                  <w:tcW w:w="1134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2010г.</w:t>
                  </w:r>
                </w:p>
              </w:tc>
              <w:tc>
                <w:tcPr>
                  <w:tcW w:w="993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2011г.</w:t>
                  </w:r>
                </w:p>
              </w:tc>
              <w:tc>
                <w:tcPr>
                  <w:tcW w:w="992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2012г.</w:t>
                  </w:r>
                </w:p>
              </w:tc>
              <w:tc>
                <w:tcPr>
                  <w:tcW w:w="1134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2013г.</w:t>
                  </w:r>
                </w:p>
              </w:tc>
              <w:tc>
                <w:tcPr>
                  <w:tcW w:w="1134" w:type="dxa"/>
                </w:tcPr>
                <w:p w:rsidR="001133A2" w:rsidRPr="00F043D5" w:rsidRDefault="001133A2" w:rsidP="00B2631C">
                  <w:pPr>
                    <w:jc w:val="center"/>
                  </w:pPr>
                  <w:r>
                    <w:t>2014г.</w:t>
                  </w:r>
                </w:p>
              </w:tc>
              <w:tc>
                <w:tcPr>
                  <w:tcW w:w="1134" w:type="dxa"/>
                </w:tcPr>
                <w:p w:rsidR="001133A2" w:rsidRDefault="001133A2" w:rsidP="00B2631C">
                  <w:pPr>
                    <w:jc w:val="center"/>
                  </w:pPr>
                  <w:r>
                    <w:t>2015г.</w:t>
                  </w:r>
                </w:p>
              </w:tc>
            </w:tr>
            <w:tr w:rsidR="001133A2" w:rsidRPr="00F043D5" w:rsidTr="001133A2">
              <w:tc>
                <w:tcPr>
                  <w:tcW w:w="1129" w:type="dxa"/>
                </w:tcPr>
                <w:p w:rsidR="001133A2" w:rsidRPr="00F043D5" w:rsidRDefault="001133A2" w:rsidP="001133A2">
                  <w:pPr>
                    <w:ind w:left="-822" w:firstLine="822"/>
                    <w:jc w:val="center"/>
                  </w:pPr>
                  <w:r w:rsidRPr="00F043D5">
                    <w:t>115 мест</w:t>
                  </w:r>
                </w:p>
              </w:tc>
              <w:tc>
                <w:tcPr>
                  <w:tcW w:w="1134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140 мест</w:t>
                  </w:r>
                </w:p>
              </w:tc>
              <w:tc>
                <w:tcPr>
                  <w:tcW w:w="993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448 мест</w:t>
                  </w:r>
                </w:p>
              </w:tc>
              <w:tc>
                <w:tcPr>
                  <w:tcW w:w="992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60 мест</w:t>
                  </w:r>
                </w:p>
              </w:tc>
              <w:tc>
                <w:tcPr>
                  <w:tcW w:w="1134" w:type="dxa"/>
                </w:tcPr>
                <w:p w:rsidR="001133A2" w:rsidRPr="00F043D5" w:rsidRDefault="001133A2" w:rsidP="00B2631C">
                  <w:pPr>
                    <w:jc w:val="center"/>
                  </w:pPr>
                  <w:r w:rsidRPr="00F043D5">
                    <w:t>139 мест</w:t>
                  </w:r>
                </w:p>
              </w:tc>
              <w:tc>
                <w:tcPr>
                  <w:tcW w:w="1134" w:type="dxa"/>
                </w:tcPr>
                <w:p w:rsidR="001133A2" w:rsidRPr="00F043D5" w:rsidRDefault="001133A2" w:rsidP="00B2631C">
                  <w:pPr>
                    <w:jc w:val="center"/>
                  </w:pPr>
                  <w:r>
                    <w:t>175 мест</w:t>
                  </w:r>
                </w:p>
              </w:tc>
              <w:tc>
                <w:tcPr>
                  <w:tcW w:w="1134" w:type="dxa"/>
                </w:tcPr>
                <w:p w:rsidR="001133A2" w:rsidRDefault="001133A2" w:rsidP="00B2631C">
                  <w:pPr>
                    <w:jc w:val="center"/>
                  </w:pPr>
                  <w:r>
                    <w:t>530 мест</w:t>
                  </w:r>
                </w:p>
              </w:tc>
            </w:tr>
          </w:tbl>
          <w:p w:rsidR="00B2631C" w:rsidRDefault="00B2631C" w:rsidP="00B2631C">
            <w:pPr>
              <w:ind w:firstLine="708"/>
              <w:jc w:val="both"/>
              <w:rPr>
                <w:sz w:val="28"/>
              </w:rPr>
            </w:pPr>
          </w:p>
          <w:p w:rsidR="00B2631C" w:rsidRPr="00B2631C" w:rsidRDefault="00B2631C" w:rsidP="00B2631C"/>
          <w:p w:rsidR="00B2631C" w:rsidRDefault="00B2631C" w:rsidP="00B2631C">
            <w:pPr>
              <w:jc w:val="center"/>
              <w:rPr>
                <w:b/>
              </w:rPr>
            </w:pPr>
          </w:p>
          <w:p w:rsidR="00B2631C" w:rsidRDefault="00B2631C" w:rsidP="00B2631C">
            <w:pPr>
              <w:jc w:val="center"/>
              <w:rPr>
                <w:b/>
              </w:rPr>
            </w:pPr>
          </w:p>
        </w:tc>
      </w:tr>
    </w:tbl>
    <w:p w:rsidR="00B2631C" w:rsidRDefault="00B2631C" w:rsidP="001133A2">
      <w:pPr>
        <w:ind w:firstLine="708"/>
        <w:jc w:val="both"/>
        <w:rPr>
          <w:sz w:val="32"/>
          <w:szCs w:val="32"/>
        </w:rPr>
      </w:pPr>
      <w:r w:rsidRPr="00352892">
        <w:rPr>
          <w:sz w:val="32"/>
          <w:szCs w:val="32"/>
        </w:rPr>
        <w:t xml:space="preserve">В </w:t>
      </w:r>
      <w:r w:rsidR="00727558" w:rsidRPr="00352892">
        <w:rPr>
          <w:sz w:val="32"/>
          <w:szCs w:val="32"/>
        </w:rPr>
        <w:t>этом</w:t>
      </w:r>
      <w:r w:rsidRPr="00352892">
        <w:rPr>
          <w:sz w:val="32"/>
          <w:szCs w:val="32"/>
        </w:rPr>
        <w:t xml:space="preserve"> учебном году планируется увеличение  контингента  воспитанников в муниципальных дошкольных учреждениях </w:t>
      </w:r>
      <w:r w:rsidR="001133A2">
        <w:rPr>
          <w:sz w:val="32"/>
          <w:szCs w:val="32"/>
        </w:rPr>
        <w:t>более чем на 550 чел.</w:t>
      </w:r>
      <w:r w:rsidR="008D5385">
        <w:rPr>
          <w:sz w:val="32"/>
          <w:szCs w:val="32"/>
        </w:rPr>
        <w:t xml:space="preserve"> за счет новых строящихся детских садов.</w:t>
      </w:r>
    </w:p>
    <w:p w:rsidR="008D5385" w:rsidRDefault="008D5385" w:rsidP="001133A2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0B0B" w:rsidTr="00050B0B">
        <w:tc>
          <w:tcPr>
            <w:tcW w:w="9571" w:type="dxa"/>
          </w:tcPr>
          <w:p w:rsidR="00050B0B" w:rsidRPr="00050B0B" w:rsidRDefault="00050B0B" w:rsidP="00C93B78">
            <w:pPr>
              <w:jc w:val="both"/>
              <w:rPr>
                <w:sz w:val="24"/>
                <w:szCs w:val="24"/>
              </w:rPr>
            </w:pPr>
            <w:r w:rsidRPr="00050B0B">
              <w:rPr>
                <w:sz w:val="24"/>
                <w:szCs w:val="24"/>
              </w:rPr>
              <w:t xml:space="preserve">СЛАЙД </w:t>
            </w:r>
            <w:r w:rsidRPr="00050B0B">
              <w:rPr>
                <w:i/>
                <w:sz w:val="24"/>
                <w:szCs w:val="24"/>
              </w:rPr>
              <w:t>Фото новых строящихся детских садов</w:t>
            </w:r>
            <w:r w:rsidR="00C93B78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="00C93B78">
              <w:rPr>
                <w:i/>
                <w:sz w:val="24"/>
                <w:szCs w:val="24"/>
              </w:rPr>
              <w:t>г</w:t>
            </w:r>
            <w:proofErr w:type="gramStart"/>
            <w:r w:rsidR="00C93B78">
              <w:rPr>
                <w:i/>
                <w:sz w:val="24"/>
                <w:szCs w:val="24"/>
              </w:rPr>
              <w:t>.В</w:t>
            </w:r>
            <w:proofErr w:type="gramEnd"/>
            <w:r w:rsidR="00C93B78">
              <w:rPr>
                <w:i/>
                <w:sz w:val="24"/>
                <w:szCs w:val="24"/>
              </w:rPr>
              <w:t>ыборге</w:t>
            </w:r>
            <w:proofErr w:type="spellEnd"/>
            <w:r w:rsidR="00C93B7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93B78">
              <w:rPr>
                <w:i/>
                <w:sz w:val="24"/>
                <w:szCs w:val="24"/>
              </w:rPr>
              <w:t>п.Рощино</w:t>
            </w:r>
            <w:proofErr w:type="spellEnd"/>
            <w:r w:rsidR="00C93B7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93B78">
              <w:rPr>
                <w:i/>
                <w:sz w:val="24"/>
                <w:szCs w:val="24"/>
              </w:rPr>
              <w:t>п.Первомайское</w:t>
            </w:r>
            <w:proofErr w:type="spellEnd"/>
          </w:p>
        </w:tc>
      </w:tr>
    </w:tbl>
    <w:p w:rsidR="00050B0B" w:rsidRPr="00352892" w:rsidRDefault="00050B0B" w:rsidP="001133A2">
      <w:pPr>
        <w:ind w:firstLine="708"/>
        <w:jc w:val="both"/>
        <w:rPr>
          <w:sz w:val="32"/>
          <w:szCs w:val="32"/>
        </w:rPr>
      </w:pPr>
    </w:p>
    <w:p w:rsidR="00495020" w:rsidRPr="00495020" w:rsidRDefault="008D5385" w:rsidP="00495020">
      <w:pPr>
        <w:pStyle w:val="a8"/>
        <w:spacing w:after="0" w:line="240" w:lineRule="auto"/>
        <w:ind w:left="0" w:right="157" w:firstLine="708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</w:pPr>
      <w:r>
        <w:rPr>
          <w:rFonts w:ascii="Times New Roman" w:hAnsi="Times New Roman"/>
          <w:sz w:val="32"/>
          <w:szCs w:val="32"/>
        </w:rPr>
        <w:t>Одна из нерешенных проблем</w:t>
      </w:r>
      <w:r w:rsidR="00291F01">
        <w:rPr>
          <w:rFonts w:ascii="Times New Roman" w:hAnsi="Times New Roman"/>
          <w:sz w:val="32"/>
          <w:szCs w:val="32"/>
        </w:rPr>
        <w:t xml:space="preserve"> </w:t>
      </w:r>
      <w:r w:rsidR="003C1834" w:rsidRPr="00495020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это </w:t>
      </w:r>
      <w:r w:rsidR="003C1834" w:rsidRPr="00495020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>обеспечение открытости системы дошкольного образования</w:t>
      </w:r>
      <w:r w:rsidR="00495020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 xml:space="preserve">. </w:t>
      </w:r>
      <w:r w:rsidR="00495020" w:rsidRPr="00495020">
        <w:rPr>
          <w:rFonts w:ascii="Times New Roman" w:hAnsi="Times New Roman"/>
          <w:sz w:val="32"/>
          <w:szCs w:val="32"/>
        </w:rPr>
        <w:t>В детских садах менее</w:t>
      </w:r>
      <w:proofErr w:type="gramStart"/>
      <w:r w:rsidR="00495020" w:rsidRPr="00495020">
        <w:rPr>
          <w:rFonts w:ascii="Times New Roman" w:hAnsi="Times New Roman"/>
          <w:sz w:val="32"/>
          <w:szCs w:val="32"/>
        </w:rPr>
        <w:t>,</w:t>
      </w:r>
      <w:proofErr w:type="gramEnd"/>
      <w:r w:rsidR="00495020" w:rsidRPr="00495020">
        <w:rPr>
          <w:rFonts w:ascii="Times New Roman" w:hAnsi="Times New Roman"/>
          <w:sz w:val="32"/>
          <w:szCs w:val="32"/>
        </w:rPr>
        <w:t xml:space="preserve"> чем в школах развита система  государственно-</w:t>
      </w:r>
      <w:r w:rsidR="00F7360A">
        <w:rPr>
          <w:rFonts w:ascii="Times New Roman" w:hAnsi="Times New Roman"/>
          <w:sz w:val="32"/>
          <w:szCs w:val="32"/>
        </w:rPr>
        <w:t>общественного управления. Ф</w:t>
      </w:r>
      <w:r w:rsidR="00495020" w:rsidRPr="00495020">
        <w:rPr>
          <w:rFonts w:ascii="Times New Roman" w:hAnsi="Times New Roman"/>
          <w:sz w:val="32"/>
          <w:szCs w:val="32"/>
        </w:rPr>
        <w:t xml:space="preserve">ормально Управляющие советы созданы в 100 % дошкольных учреждений, </w:t>
      </w:r>
      <w:r w:rsidR="00F7360A">
        <w:rPr>
          <w:rFonts w:ascii="Times New Roman" w:hAnsi="Times New Roman"/>
          <w:sz w:val="32"/>
          <w:szCs w:val="32"/>
        </w:rPr>
        <w:t xml:space="preserve">но </w:t>
      </w:r>
      <w:r w:rsidR="00495020" w:rsidRPr="00495020">
        <w:rPr>
          <w:rFonts w:ascii="Times New Roman" w:hAnsi="Times New Roman"/>
          <w:sz w:val="32"/>
          <w:szCs w:val="32"/>
        </w:rPr>
        <w:t xml:space="preserve">эффективно они действуют в </w:t>
      </w:r>
      <w:r w:rsidR="00066138">
        <w:rPr>
          <w:rFonts w:ascii="Times New Roman" w:hAnsi="Times New Roman"/>
          <w:sz w:val="32"/>
          <w:szCs w:val="32"/>
        </w:rPr>
        <w:t>30</w:t>
      </w:r>
      <w:r w:rsidR="00495020" w:rsidRPr="00495020">
        <w:rPr>
          <w:rFonts w:ascii="Times New Roman" w:hAnsi="Times New Roman"/>
          <w:sz w:val="32"/>
          <w:szCs w:val="32"/>
        </w:rPr>
        <w:t xml:space="preserve"> % </w:t>
      </w:r>
      <w:r w:rsidR="00066138">
        <w:rPr>
          <w:rFonts w:ascii="Times New Roman" w:hAnsi="Times New Roman"/>
          <w:sz w:val="32"/>
          <w:szCs w:val="32"/>
        </w:rPr>
        <w:t>детских садов.</w:t>
      </w:r>
    </w:p>
    <w:p w:rsidR="00066138" w:rsidRPr="00066138" w:rsidRDefault="00066138" w:rsidP="00495020">
      <w:pPr>
        <w:pStyle w:val="a8"/>
        <w:spacing w:after="0" w:line="240" w:lineRule="auto"/>
        <w:ind w:left="0" w:right="157" w:firstLine="708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</w:pPr>
      <w:r w:rsidRPr="00066138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>У нас в районе уже  третий год работает районный Родительский совет, но</w:t>
      </w:r>
      <w:r w:rsidR="00F7360A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>, к сожалению,</w:t>
      </w:r>
      <w:r w:rsidRPr="00066138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 xml:space="preserve"> состоит он только из представителей родительской общественности школ. В этом учебном году мы планируем организовать работу районного Родительского совета дошкольных образовательных организаций и проводить  не менее 2-х раз в год «круглы</w:t>
      </w:r>
      <w:r w:rsidR="00F7360A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>е</w:t>
      </w:r>
      <w:r w:rsidRPr="00066138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 xml:space="preserve"> стол</w:t>
      </w:r>
      <w:r w:rsidR="00F7360A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>ы</w:t>
      </w:r>
      <w:r w:rsidRPr="00066138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en-US"/>
        </w:rPr>
        <w:t>» с родителями по вопросам дошкольного образования.</w:t>
      </w:r>
    </w:p>
    <w:p w:rsidR="00960DBE" w:rsidRDefault="00291F01" w:rsidP="00E74B6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соответствии с анализом результатов работы мы и определили</w:t>
      </w:r>
      <w:r w:rsidR="00E74B6A" w:rsidRPr="00352892">
        <w:rPr>
          <w:sz w:val="32"/>
          <w:szCs w:val="32"/>
        </w:rPr>
        <w:t xml:space="preserve"> задач</w:t>
      </w:r>
      <w:r>
        <w:rPr>
          <w:sz w:val="32"/>
          <w:szCs w:val="32"/>
        </w:rPr>
        <w:t>и</w:t>
      </w:r>
      <w:r w:rsidR="00E74B6A" w:rsidRPr="00352892">
        <w:rPr>
          <w:sz w:val="32"/>
          <w:szCs w:val="32"/>
        </w:rPr>
        <w:t xml:space="preserve"> по развитию системы дошкольного образования на 201</w:t>
      </w:r>
      <w:r w:rsidR="00E74B6A">
        <w:rPr>
          <w:sz w:val="32"/>
          <w:szCs w:val="32"/>
        </w:rPr>
        <w:t>5</w:t>
      </w:r>
      <w:r w:rsidR="00E74B6A" w:rsidRPr="00352892">
        <w:rPr>
          <w:sz w:val="32"/>
          <w:szCs w:val="32"/>
        </w:rPr>
        <w:t>-201</w:t>
      </w:r>
      <w:r w:rsidR="00E74B6A">
        <w:rPr>
          <w:sz w:val="32"/>
          <w:szCs w:val="32"/>
        </w:rPr>
        <w:t>6</w:t>
      </w:r>
      <w:r w:rsidR="00E74B6A" w:rsidRPr="00352892">
        <w:rPr>
          <w:sz w:val="32"/>
          <w:szCs w:val="32"/>
        </w:rPr>
        <w:t xml:space="preserve"> учебный год</w:t>
      </w:r>
      <w:r w:rsidR="00960DBE">
        <w:rPr>
          <w:sz w:val="32"/>
          <w:szCs w:val="32"/>
        </w:rPr>
        <w:t xml:space="preserve">. </w:t>
      </w:r>
    </w:p>
    <w:p w:rsidR="00E74B6A" w:rsidRPr="00352892" w:rsidRDefault="00960DBE" w:rsidP="00E74B6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Задачи   по каждому направлению работы – в проекте резолюции.</w:t>
      </w:r>
    </w:p>
    <w:p w:rsidR="00960DBE" w:rsidRDefault="00960DBE" w:rsidP="00C6440E">
      <w:pPr>
        <w:shd w:val="clear" w:color="auto" w:fill="FFFFFF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91F01" w:rsidRDefault="00C6440E" w:rsidP="00291F01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u w:val="single"/>
        </w:rPr>
      </w:pPr>
      <w:r w:rsidRPr="00C6440E">
        <w:rPr>
          <w:b/>
          <w:bCs/>
          <w:color w:val="000000"/>
          <w:kern w:val="36"/>
          <w:sz w:val="28"/>
          <w:szCs w:val="28"/>
          <w:u w:val="single"/>
        </w:rPr>
        <w:t>ОБЩЕЕ ОБРАЗОВАНИЕ</w:t>
      </w:r>
    </w:p>
    <w:p w:rsidR="00903E6B" w:rsidRPr="00291F01" w:rsidRDefault="00903E6B" w:rsidP="00291F01">
      <w:pPr>
        <w:shd w:val="clear" w:color="auto" w:fill="FFFFFF"/>
        <w:ind w:firstLine="708"/>
        <w:jc w:val="both"/>
        <w:outlineLvl w:val="0"/>
        <w:rPr>
          <w:bCs/>
          <w:kern w:val="36"/>
          <w:sz w:val="36"/>
          <w:szCs w:val="36"/>
          <w:u w:val="single"/>
        </w:rPr>
      </w:pPr>
      <w:r w:rsidRPr="00291F01">
        <w:rPr>
          <w:sz w:val="32"/>
          <w:szCs w:val="32"/>
        </w:rPr>
        <w:t xml:space="preserve">  Главным результатом нашей совместной работы в </w:t>
      </w:r>
      <w:r w:rsidR="00291F01" w:rsidRPr="00291F01">
        <w:rPr>
          <w:sz w:val="32"/>
          <w:szCs w:val="32"/>
        </w:rPr>
        <w:t>этом</w:t>
      </w:r>
      <w:r w:rsidRPr="00291F01">
        <w:rPr>
          <w:sz w:val="32"/>
          <w:szCs w:val="32"/>
        </w:rPr>
        <w:t xml:space="preserve"> направлении является успех наших выпускников.</w:t>
      </w:r>
    </w:p>
    <w:p w:rsidR="00903E6B" w:rsidRPr="00291F01" w:rsidRDefault="00903E6B" w:rsidP="00903E6B">
      <w:pPr>
        <w:ind w:firstLine="708"/>
        <w:jc w:val="both"/>
        <w:rPr>
          <w:sz w:val="32"/>
          <w:szCs w:val="32"/>
        </w:rPr>
      </w:pPr>
      <w:r w:rsidRPr="00291F01">
        <w:rPr>
          <w:sz w:val="32"/>
          <w:szCs w:val="32"/>
        </w:rPr>
        <w:t xml:space="preserve">В 2015 году  53 выпускника наших школ были награждены медалями «За особые успехи в учении».  </w:t>
      </w:r>
    </w:p>
    <w:p w:rsidR="00903E6B" w:rsidRPr="00291F01" w:rsidRDefault="00903E6B" w:rsidP="00903E6B">
      <w:pPr>
        <w:ind w:firstLine="708"/>
        <w:jc w:val="both"/>
        <w:rPr>
          <w:sz w:val="32"/>
          <w:szCs w:val="32"/>
        </w:rPr>
      </w:pPr>
      <w:r w:rsidRPr="00291F01">
        <w:rPr>
          <w:sz w:val="32"/>
          <w:szCs w:val="32"/>
        </w:rPr>
        <w:lastRenderedPageBreak/>
        <w:t>СЛАЙД.</w:t>
      </w:r>
    </w:p>
    <w:p w:rsidR="00903E6B" w:rsidRPr="00291F01" w:rsidRDefault="000B1E6C" w:rsidP="00903E6B">
      <w:pPr>
        <w:ind w:firstLine="708"/>
        <w:jc w:val="both"/>
        <w:rPr>
          <w:sz w:val="28"/>
          <w:szCs w:val="32"/>
        </w:rPr>
      </w:pPr>
      <w:r w:rsidRPr="00291F01">
        <w:rPr>
          <w:sz w:val="28"/>
          <w:szCs w:val="32"/>
        </w:rPr>
        <w:t>Фото медалисты.</w:t>
      </w:r>
    </w:p>
    <w:p w:rsidR="00903E6B" w:rsidRPr="00291F01" w:rsidRDefault="00903E6B" w:rsidP="00903E6B">
      <w:pPr>
        <w:ind w:firstLine="708"/>
        <w:jc w:val="both"/>
        <w:rPr>
          <w:sz w:val="32"/>
          <w:szCs w:val="32"/>
        </w:rPr>
      </w:pPr>
    </w:p>
    <w:p w:rsidR="00903E6B" w:rsidRPr="00291F01" w:rsidRDefault="00F7360A" w:rsidP="00903E6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Впервые  три выпускника Выборгского района п</w:t>
      </w:r>
      <w:r w:rsidR="00903E6B" w:rsidRPr="00291F01">
        <w:rPr>
          <w:sz w:val="32"/>
          <w:szCs w:val="32"/>
        </w:rPr>
        <w:t xml:space="preserve">о результатам ЕГЭ  набрали 100 баллов по русскому языку. Это выпускники </w:t>
      </w:r>
      <w:proofErr w:type="spellStart"/>
      <w:r w:rsidR="00903E6B" w:rsidRPr="00291F01">
        <w:rPr>
          <w:sz w:val="32"/>
          <w:szCs w:val="32"/>
        </w:rPr>
        <w:t>Светогорской</w:t>
      </w:r>
      <w:proofErr w:type="spellEnd"/>
      <w:r w:rsidR="00903E6B" w:rsidRPr="00291F01">
        <w:rPr>
          <w:sz w:val="32"/>
          <w:szCs w:val="32"/>
        </w:rPr>
        <w:t>, Приморской и Каменской школ.</w:t>
      </w:r>
    </w:p>
    <w:p w:rsidR="00903E6B" w:rsidRPr="00291F01" w:rsidRDefault="00903E6B" w:rsidP="00903E6B">
      <w:pPr>
        <w:ind w:firstLine="708"/>
        <w:jc w:val="both"/>
        <w:rPr>
          <w:sz w:val="32"/>
          <w:szCs w:val="32"/>
        </w:rPr>
      </w:pPr>
    </w:p>
    <w:p w:rsidR="00903E6B" w:rsidRPr="00291F01" w:rsidRDefault="00903E6B" w:rsidP="00903E6B">
      <w:pPr>
        <w:ind w:firstLine="708"/>
        <w:jc w:val="both"/>
        <w:rPr>
          <w:sz w:val="32"/>
          <w:szCs w:val="32"/>
        </w:rPr>
      </w:pPr>
      <w:r w:rsidRPr="00291F01">
        <w:rPr>
          <w:sz w:val="32"/>
          <w:szCs w:val="32"/>
        </w:rPr>
        <w:t>СЛАЙД</w:t>
      </w:r>
    </w:p>
    <w:p w:rsidR="00903E6B" w:rsidRPr="00291F01" w:rsidRDefault="00D8103D" w:rsidP="00903E6B">
      <w:pPr>
        <w:ind w:firstLine="708"/>
        <w:jc w:val="both"/>
        <w:rPr>
          <w:sz w:val="28"/>
          <w:szCs w:val="32"/>
        </w:rPr>
      </w:pPr>
      <w:r w:rsidRPr="00291F01">
        <w:rPr>
          <w:sz w:val="28"/>
          <w:szCs w:val="32"/>
        </w:rPr>
        <w:t>Выпускники, набравшие 100 баллов по русскому языку</w:t>
      </w:r>
      <w:r w:rsidR="000B1E6C" w:rsidRPr="00291F01">
        <w:rPr>
          <w:sz w:val="28"/>
          <w:szCs w:val="32"/>
        </w:rPr>
        <w:t>.</w:t>
      </w:r>
    </w:p>
    <w:p w:rsidR="00D8103D" w:rsidRPr="00291F01" w:rsidRDefault="00D8103D" w:rsidP="00903E6B">
      <w:pPr>
        <w:ind w:firstLine="708"/>
        <w:jc w:val="both"/>
        <w:rPr>
          <w:sz w:val="28"/>
          <w:szCs w:val="32"/>
        </w:rPr>
      </w:pPr>
    </w:p>
    <w:p w:rsidR="00903E6B" w:rsidRPr="00291F01" w:rsidRDefault="00D8103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>83</w:t>
      </w:r>
      <w:r w:rsidR="00903E6B" w:rsidRPr="00291F01">
        <w:rPr>
          <w:rFonts w:ascii="Times New Roman" w:hAnsi="Times New Roman"/>
          <w:sz w:val="32"/>
          <w:szCs w:val="32"/>
        </w:rPr>
        <w:t xml:space="preserve"> выпускника показали </w:t>
      </w:r>
      <w:proofErr w:type="spellStart"/>
      <w:r w:rsidR="00903E6B" w:rsidRPr="00291F01">
        <w:rPr>
          <w:rFonts w:ascii="Times New Roman" w:hAnsi="Times New Roman"/>
          <w:sz w:val="32"/>
          <w:szCs w:val="32"/>
        </w:rPr>
        <w:t>высокобалльные</w:t>
      </w:r>
      <w:proofErr w:type="spellEnd"/>
      <w:r w:rsidR="00903E6B" w:rsidRPr="00291F01">
        <w:rPr>
          <w:rFonts w:ascii="Times New Roman" w:hAnsi="Times New Roman"/>
          <w:sz w:val="32"/>
          <w:szCs w:val="32"/>
        </w:rPr>
        <w:t xml:space="preserve"> результаты</w:t>
      </w:r>
      <w:r w:rsidRPr="00291F01">
        <w:rPr>
          <w:rFonts w:ascii="Times New Roman" w:hAnsi="Times New Roman"/>
          <w:sz w:val="32"/>
          <w:szCs w:val="32"/>
        </w:rPr>
        <w:t xml:space="preserve"> по различным предметам</w:t>
      </w:r>
      <w:r w:rsidR="00903E6B" w:rsidRPr="00291F01">
        <w:rPr>
          <w:rFonts w:ascii="Times New Roman" w:hAnsi="Times New Roman"/>
          <w:sz w:val="32"/>
          <w:szCs w:val="32"/>
        </w:rPr>
        <w:t xml:space="preserve"> (от 90 баллов и более</w:t>
      </w:r>
      <w:r w:rsidRPr="00291F01">
        <w:rPr>
          <w:rFonts w:ascii="Times New Roman" w:hAnsi="Times New Roman"/>
          <w:sz w:val="32"/>
          <w:szCs w:val="32"/>
        </w:rPr>
        <w:t>).</w:t>
      </w:r>
      <w:r w:rsidR="00CB70CD" w:rsidRPr="00291F01">
        <w:rPr>
          <w:rFonts w:ascii="Times New Roman" w:hAnsi="Times New Roman"/>
          <w:sz w:val="32"/>
          <w:szCs w:val="32"/>
        </w:rPr>
        <w:t xml:space="preserve"> </w:t>
      </w:r>
      <w:r w:rsidR="00F7360A">
        <w:rPr>
          <w:rFonts w:ascii="Times New Roman" w:hAnsi="Times New Roman"/>
          <w:sz w:val="32"/>
          <w:szCs w:val="32"/>
        </w:rPr>
        <w:t xml:space="preserve"> </w:t>
      </w:r>
      <w:r w:rsidR="00F7360A" w:rsidRPr="007A5E06">
        <w:rPr>
          <w:rFonts w:ascii="Times New Roman" w:hAnsi="Times New Roman"/>
          <w:sz w:val="32"/>
          <w:szCs w:val="32"/>
        </w:rPr>
        <w:t xml:space="preserve">В прошлом году их было </w:t>
      </w:r>
      <w:r w:rsidR="007A5E06" w:rsidRPr="007A5E06">
        <w:rPr>
          <w:rFonts w:ascii="Times New Roman" w:hAnsi="Times New Roman"/>
          <w:sz w:val="32"/>
          <w:szCs w:val="32"/>
        </w:rPr>
        <w:t>42.</w:t>
      </w:r>
      <w:r w:rsidR="00F7360A" w:rsidRPr="007A5E06">
        <w:rPr>
          <w:rFonts w:ascii="Times New Roman" w:hAnsi="Times New Roman"/>
          <w:sz w:val="32"/>
          <w:szCs w:val="32"/>
        </w:rPr>
        <w:t xml:space="preserve"> </w:t>
      </w:r>
      <w:r w:rsidR="00CB70CD" w:rsidRPr="00291F01">
        <w:rPr>
          <w:rFonts w:ascii="Times New Roman" w:hAnsi="Times New Roman"/>
          <w:sz w:val="32"/>
          <w:szCs w:val="32"/>
        </w:rPr>
        <w:t xml:space="preserve">Большое количество </w:t>
      </w:r>
      <w:proofErr w:type="spellStart"/>
      <w:r w:rsidR="00CB70CD" w:rsidRPr="00291F01">
        <w:rPr>
          <w:rFonts w:ascii="Times New Roman" w:hAnsi="Times New Roman"/>
          <w:sz w:val="32"/>
          <w:szCs w:val="32"/>
        </w:rPr>
        <w:t>высокобалльников</w:t>
      </w:r>
      <w:proofErr w:type="spellEnd"/>
      <w:r w:rsidR="00CB70CD" w:rsidRPr="00291F01">
        <w:rPr>
          <w:rFonts w:ascii="Times New Roman" w:hAnsi="Times New Roman"/>
          <w:sz w:val="32"/>
          <w:szCs w:val="32"/>
        </w:rPr>
        <w:t xml:space="preserve"> подготовили гимназия №11, школа №37 и школа города Светогорска.</w:t>
      </w: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>СЛАЙД</w:t>
      </w: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32"/>
        </w:rPr>
      </w:pPr>
      <w:r w:rsidRPr="00291F01">
        <w:rPr>
          <w:rFonts w:ascii="Times New Roman" w:hAnsi="Times New Roman"/>
          <w:sz w:val="28"/>
          <w:szCs w:val="32"/>
        </w:rPr>
        <w:t xml:space="preserve">Школы, выпускники которых показали </w:t>
      </w:r>
      <w:proofErr w:type="spellStart"/>
      <w:r w:rsidRPr="00291F01">
        <w:rPr>
          <w:rFonts w:ascii="Times New Roman" w:hAnsi="Times New Roman"/>
          <w:sz w:val="28"/>
          <w:szCs w:val="32"/>
        </w:rPr>
        <w:t>высокобалльные</w:t>
      </w:r>
      <w:proofErr w:type="spellEnd"/>
      <w:r w:rsidRPr="00291F01">
        <w:rPr>
          <w:rFonts w:ascii="Times New Roman" w:hAnsi="Times New Roman"/>
          <w:sz w:val="28"/>
          <w:szCs w:val="32"/>
        </w:rPr>
        <w:t xml:space="preserve"> результаты.</w:t>
      </w: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32"/>
        </w:rPr>
      </w:pPr>
    </w:p>
    <w:p w:rsidR="00CB70CD" w:rsidRPr="00291F01" w:rsidRDefault="00F7360A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CB70CD" w:rsidRPr="00291F01">
        <w:rPr>
          <w:rFonts w:ascii="Times New Roman" w:hAnsi="Times New Roman"/>
          <w:sz w:val="32"/>
          <w:szCs w:val="32"/>
        </w:rPr>
        <w:t>2015 году в целом по району удалось показать результаты выше областного показателя по  как русск</w:t>
      </w:r>
      <w:r>
        <w:rPr>
          <w:rFonts w:ascii="Times New Roman" w:hAnsi="Times New Roman"/>
          <w:sz w:val="32"/>
          <w:szCs w:val="32"/>
        </w:rPr>
        <w:t>ому</w:t>
      </w:r>
      <w:r w:rsidR="00CB70CD" w:rsidRPr="00291F01">
        <w:rPr>
          <w:rFonts w:ascii="Times New Roman" w:hAnsi="Times New Roman"/>
          <w:sz w:val="32"/>
          <w:szCs w:val="32"/>
        </w:rPr>
        <w:t xml:space="preserve"> язык</w:t>
      </w:r>
      <w:r>
        <w:rPr>
          <w:rFonts w:ascii="Times New Roman" w:hAnsi="Times New Roman"/>
          <w:sz w:val="32"/>
          <w:szCs w:val="32"/>
        </w:rPr>
        <w:t>у</w:t>
      </w:r>
      <w:r w:rsidR="00CB70CD" w:rsidRPr="00291F01">
        <w:rPr>
          <w:rFonts w:ascii="Times New Roman" w:hAnsi="Times New Roman"/>
          <w:sz w:val="32"/>
          <w:szCs w:val="32"/>
        </w:rPr>
        <w:t>, истори</w:t>
      </w:r>
      <w:r>
        <w:rPr>
          <w:rFonts w:ascii="Times New Roman" w:hAnsi="Times New Roman"/>
          <w:sz w:val="32"/>
          <w:szCs w:val="32"/>
        </w:rPr>
        <w:t>и</w:t>
      </w:r>
      <w:r w:rsidR="00CB70CD" w:rsidRPr="00291F01">
        <w:rPr>
          <w:rFonts w:ascii="Times New Roman" w:hAnsi="Times New Roman"/>
          <w:sz w:val="32"/>
          <w:szCs w:val="32"/>
        </w:rPr>
        <w:t>, биологи</w:t>
      </w:r>
      <w:r>
        <w:rPr>
          <w:rFonts w:ascii="Times New Roman" w:hAnsi="Times New Roman"/>
          <w:sz w:val="32"/>
          <w:szCs w:val="32"/>
        </w:rPr>
        <w:t>и</w:t>
      </w:r>
      <w:r w:rsidR="00CB70CD" w:rsidRPr="00291F01">
        <w:rPr>
          <w:rFonts w:ascii="Times New Roman" w:hAnsi="Times New Roman"/>
          <w:sz w:val="32"/>
          <w:szCs w:val="32"/>
        </w:rPr>
        <w:t>, английск</w:t>
      </w:r>
      <w:r>
        <w:rPr>
          <w:rFonts w:ascii="Times New Roman" w:hAnsi="Times New Roman"/>
          <w:sz w:val="32"/>
          <w:szCs w:val="32"/>
        </w:rPr>
        <w:t>ому</w:t>
      </w:r>
      <w:r w:rsidR="00CB70CD" w:rsidRPr="00291F01">
        <w:rPr>
          <w:rFonts w:ascii="Times New Roman" w:hAnsi="Times New Roman"/>
          <w:sz w:val="32"/>
          <w:szCs w:val="32"/>
        </w:rPr>
        <w:t xml:space="preserve"> язык</w:t>
      </w:r>
      <w:r>
        <w:rPr>
          <w:rFonts w:ascii="Times New Roman" w:hAnsi="Times New Roman"/>
          <w:sz w:val="32"/>
          <w:szCs w:val="32"/>
        </w:rPr>
        <w:t>у</w:t>
      </w:r>
      <w:r w:rsidR="00CB70CD" w:rsidRPr="00291F01">
        <w:rPr>
          <w:rFonts w:ascii="Times New Roman" w:hAnsi="Times New Roman"/>
          <w:sz w:val="32"/>
          <w:szCs w:val="32"/>
        </w:rPr>
        <w:t>.</w:t>
      </w: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>СЛАЙД</w:t>
      </w: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32"/>
        </w:rPr>
      </w:pPr>
      <w:r w:rsidRPr="00291F01">
        <w:rPr>
          <w:rFonts w:ascii="Times New Roman" w:hAnsi="Times New Roman"/>
          <w:sz w:val="28"/>
          <w:szCs w:val="32"/>
        </w:rPr>
        <w:t>Сравнение тестовых баллов по области и по району</w:t>
      </w:r>
      <w:r w:rsidR="000B1E6C" w:rsidRPr="00291F01">
        <w:rPr>
          <w:rFonts w:ascii="Times New Roman" w:hAnsi="Times New Roman"/>
          <w:sz w:val="28"/>
          <w:szCs w:val="32"/>
        </w:rPr>
        <w:t>.</w:t>
      </w:r>
    </w:p>
    <w:p w:rsidR="00CB70CD" w:rsidRPr="00291F01" w:rsidRDefault="00CB70CD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</w:p>
    <w:p w:rsidR="00FE6FD5" w:rsidRPr="00291F01" w:rsidRDefault="000B1E6C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 xml:space="preserve">Необходимо отметить школы, которые занимают ведущие позиции в районном рейтинге по русскому языку и математике. В </w:t>
      </w:r>
      <w:r w:rsidR="00FE6FD5" w:rsidRPr="00291F01">
        <w:rPr>
          <w:rFonts w:ascii="Times New Roman" w:hAnsi="Times New Roman"/>
          <w:sz w:val="32"/>
          <w:szCs w:val="32"/>
        </w:rPr>
        <w:t>«</w:t>
      </w:r>
      <w:r w:rsidRPr="00291F01">
        <w:rPr>
          <w:rFonts w:ascii="Times New Roman" w:hAnsi="Times New Roman"/>
          <w:sz w:val="32"/>
          <w:szCs w:val="32"/>
        </w:rPr>
        <w:t xml:space="preserve">пятерку </w:t>
      </w:r>
      <w:proofErr w:type="gramStart"/>
      <w:r w:rsidRPr="00291F01">
        <w:rPr>
          <w:rFonts w:ascii="Times New Roman" w:hAnsi="Times New Roman"/>
          <w:sz w:val="32"/>
          <w:szCs w:val="32"/>
        </w:rPr>
        <w:t>лучших</w:t>
      </w:r>
      <w:proofErr w:type="gramEnd"/>
      <w:r w:rsidR="00FE6FD5" w:rsidRPr="00291F01">
        <w:rPr>
          <w:rFonts w:ascii="Times New Roman" w:hAnsi="Times New Roman"/>
          <w:sz w:val="32"/>
          <w:szCs w:val="32"/>
        </w:rPr>
        <w:t>»</w:t>
      </w:r>
      <w:r w:rsidRPr="00291F01">
        <w:rPr>
          <w:rFonts w:ascii="Times New Roman" w:hAnsi="Times New Roman"/>
          <w:sz w:val="32"/>
          <w:szCs w:val="32"/>
        </w:rPr>
        <w:t xml:space="preserve"> </w:t>
      </w:r>
      <w:r w:rsidR="00F7360A">
        <w:rPr>
          <w:rFonts w:ascii="Times New Roman" w:hAnsi="Times New Roman"/>
          <w:sz w:val="32"/>
          <w:szCs w:val="32"/>
        </w:rPr>
        <w:t>вош</w:t>
      </w:r>
      <w:r w:rsidRPr="00291F01">
        <w:rPr>
          <w:rFonts w:ascii="Times New Roman" w:hAnsi="Times New Roman"/>
          <w:sz w:val="32"/>
          <w:szCs w:val="32"/>
        </w:rPr>
        <w:t>ли школы №</w:t>
      </w:r>
      <w:r w:rsidR="00F7360A">
        <w:rPr>
          <w:rFonts w:ascii="Times New Roman" w:hAnsi="Times New Roman"/>
          <w:sz w:val="32"/>
          <w:szCs w:val="32"/>
        </w:rPr>
        <w:t xml:space="preserve"> </w:t>
      </w:r>
      <w:r w:rsidRPr="00291F01">
        <w:rPr>
          <w:rFonts w:ascii="Times New Roman" w:hAnsi="Times New Roman"/>
          <w:sz w:val="32"/>
          <w:szCs w:val="32"/>
        </w:rPr>
        <w:t>7, 37 и школа города Светогорска. Кроме того</w:t>
      </w:r>
      <w:r w:rsidR="00FE6FD5" w:rsidRPr="00291F01">
        <w:rPr>
          <w:rFonts w:ascii="Times New Roman" w:hAnsi="Times New Roman"/>
          <w:sz w:val="32"/>
          <w:szCs w:val="32"/>
        </w:rPr>
        <w:t>,</w:t>
      </w:r>
      <w:r w:rsidRPr="00291F01">
        <w:rPr>
          <w:rFonts w:ascii="Times New Roman" w:hAnsi="Times New Roman"/>
          <w:sz w:val="32"/>
          <w:szCs w:val="32"/>
        </w:rPr>
        <w:t xml:space="preserve"> показали высокие результаты по русскому языку выпускники </w:t>
      </w:r>
      <w:r w:rsidR="00FE6FD5" w:rsidRPr="00291F01">
        <w:rPr>
          <w:rFonts w:ascii="Times New Roman" w:hAnsi="Times New Roman"/>
          <w:sz w:val="32"/>
          <w:szCs w:val="32"/>
        </w:rPr>
        <w:t xml:space="preserve">гимназии №11 и </w:t>
      </w:r>
      <w:r w:rsidRPr="00291F01">
        <w:rPr>
          <w:rFonts w:ascii="Times New Roman" w:hAnsi="Times New Roman"/>
          <w:sz w:val="32"/>
          <w:szCs w:val="32"/>
        </w:rPr>
        <w:t>Кондратьевской школы</w:t>
      </w:r>
      <w:r w:rsidR="00FE6FD5" w:rsidRPr="00291F01">
        <w:rPr>
          <w:rFonts w:ascii="Times New Roman" w:hAnsi="Times New Roman"/>
          <w:sz w:val="32"/>
          <w:szCs w:val="32"/>
        </w:rPr>
        <w:t>, по математике – гимназии и школы №13.</w:t>
      </w:r>
    </w:p>
    <w:p w:rsidR="000B1E6C" w:rsidRPr="00291F01" w:rsidRDefault="00FE6FD5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 xml:space="preserve"> </w:t>
      </w:r>
    </w:p>
    <w:p w:rsidR="000B1E6C" w:rsidRPr="00291F01" w:rsidRDefault="000B1E6C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>СЛАЙД</w:t>
      </w:r>
    </w:p>
    <w:p w:rsidR="00FE6FD5" w:rsidRPr="00291F01" w:rsidRDefault="00FE6FD5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32"/>
        </w:rPr>
      </w:pPr>
      <w:r w:rsidRPr="00291F01">
        <w:rPr>
          <w:rFonts w:ascii="Times New Roman" w:hAnsi="Times New Roman"/>
          <w:sz w:val="28"/>
          <w:szCs w:val="32"/>
        </w:rPr>
        <w:t xml:space="preserve">«Пятерка </w:t>
      </w:r>
      <w:proofErr w:type="gramStart"/>
      <w:r w:rsidRPr="00291F01">
        <w:rPr>
          <w:rFonts w:ascii="Times New Roman" w:hAnsi="Times New Roman"/>
          <w:sz w:val="28"/>
          <w:szCs w:val="32"/>
        </w:rPr>
        <w:t>лучших</w:t>
      </w:r>
      <w:proofErr w:type="gramEnd"/>
      <w:r w:rsidRPr="00291F01">
        <w:rPr>
          <w:rFonts w:ascii="Times New Roman" w:hAnsi="Times New Roman"/>
          <w:sz w:val="28"/>
          <w:szCs w:val="32"/>
        </w:rPr>
        <w:t>» по рейтингу русский язык и математике.</w:t>
      </w:r>
    </w:p>
    <w:p w:rsidR="000B1E6C" w:rsidRPr="00291F01" w:rsidRDefault="000B1E6C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</w:p>
    <w:p w:rsidR="000B1E6C" w:rsidRPr="00291F01" w:rsidRDefault="00FE6FD5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 xml:space="preserve"> Но проблемы, по-прежнему, остаются.</w:t>
      </w:r>
    </w:p>
    <w:p w:rsidR="00171E8E" w:rsidRPr="00291F01" w:rsidRDefault="002340E7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 xml:space="preserve">Каждый год перед системой образования стоит </w:t>
      </w:r>
      <w:r w:rsidR="00F7360A">
        <w:rPr>
          <w:rFonts w:ascii="Times New Roman" w:hAnsi="Times New Roman"/>
          <w:sz w:val="32"/>
          <w:szCs w:val="32"/>
        </w:rPr>
        <w:t>главная</w:t>
      </w:r>
      <w:r w:rsidRPr="00291F01">
        <w:rPr>
          <w:rFonts w:ascii="Times New Roman" w:hAnsi="Times New Roman"/>
          <w:sz w:val="32"/>
          <w:szCs w:val="32"/>
        </w:rPr>
        <w:t xml:space="preserve"> задача -  получение всеми выпускниками аттестатов о среднем общем образовании. В этом год</w:t>
      </w:r>
      <w:r w:rsidR="000B1E6C" w:rsidRPr="00291F01">
        <w:rPr>
          <w:rFonts w:ascii="Times New Roman" w:hAnsi="Times New Roman"/>
          <w:sz w:val="32"/>
          <w:szCs w:val="32"/>
        </w:rPr>
        <w:t xml:space="preserve">у выполнить эту задачу нам не удалось. Не </w:t>
      </w:r>
      <w:r w:rsidR="000B1E6C" w:rsidRPr="00291F01">
        <w:rPr>
          <w:rFonts w:ascii="Times New Roman" w:hAnsi="Times New Roman"/>
          <w:sz w:val="32"/>
          <w:szCs w:val="32"/>
        </w:rPr>
        <w:lastRenderedPageBreak/>
        <w:t>получила аттестат одна выпускница Каменской школы, которая не смогла преодолеть минимальный порог по математике.</w:t>
      </w:r>
    </w:p>
    <w:p w:rsidR="00FE6FD5" w:rsidRPr="004E0325" w:rsidRDefault="00FE6FD5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color w:val="548DD4" w:themeColor="text2" w:themeTint="99"/>
          <w:sz w:val="32"/>
          <w:szCs w:val="32"/>
        </w:rPr>
      </w:pPr>
      <w:r w:rsidRPr="00291F01">
        <w:rPr>
          <w:rFonts w:ascii="Times New Roman" w:hAnsi="Times New Roman"/>
          <w:sz w:val="32"/>
          <w:szCs w:val="32"/>
        </w:rPr>
        <w:t xml:space="preserve">По-прежнему средний тестовый балл по математике остается ниже областного. Также ниже областного результаты по </w:t>
      </w:r>
      <w:r w:rsidR="00F7360A">
        <w:rPr>
          <w:rFonts w:ascii="Times New Roman" w:hAnsi="Times New Roman"/>
          <w:sz w:val="32"/>
          <w:szCs w:val="32"/>
        </w:rPr>
        <w:t>некоторым</w:t>
      </w:r>
      <w:r w:rsidRPr="00291F01">
        <w:rPr>
          <w:rFonts w:ascii="Times New Roman" w:hAnsi="Times New Roman"/>
          <w:sz w:val="32"/>
          <w:szCs w:val="32"/>
        </w:rPr>
        <w:t xml:space="preserve"> предмет</w:t>
      </w:r>
      <w:r w:rsidR="00F7360A">
        <w:rPr>
          <w:rFonts w:ascii="Times New Roman" w:hAnsi="Times New Roman"/>
          <w:sz w:val="32"/>
          <w:szCs w:val="32"/>
        </w:rPr>
        <w:t>ам</w:t>
      </w:r>
      <w:r w:rsidRPr="00291F01">
        <w:rPr>
          <w:rFonts w:ascii="Times New Roman" w:hAnsi="Times New Roman"/>
          <w:sz w:val="32"/>
          <w:szCs w:val="32"/>
        </w:rPr>
        <w:t xml:space="preserve"> по выбору</w:t>
      </w:r>
      <w:r w:rsidRPr="004E0325">
        <w:rPr>
          <w:rFonts w:ascii="Times New Roman" w:hAnsi="Times New Roman"/>
          <w:color w:val="548DD4" w:themeColor="text2" w:themeTint="99"/>
          <w:sz w:val="32"/>
          <w:szCs w:val="32"/>
        </w:rPr>
        <w:t xml:space="preserve">. </w:t>
      </w:r>
    </w:p>
    <w:p w:rsidR="00FE6FD5" w:rsidRPr="002504A0" w:rsidRDefault="00FE6FD5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504A0">
        <w:rPr>
          <w:rFonts w:ascii="Times New Roman" w:hAnsi="Times New Roman"/>
          <w:sz w:val="32"/>
          <w:szCs w:val="32"/>
        </w:rPr>
        <w:t>СЛАЙД</w:t>
      </w:r>
    </w:p>
    <w:p w:rsidR="00FE6FD5" w:rsidRPr="002504A0" w:rsidRDefault="00FE6FD5" w:rsidP="002504A0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32"/>
        </w:rPr>
      </w:pPr>
      <w:r w:rsidRPr="002504A0">
        <w:rPr>
          <w:rFonts w:ascii="Times New Roman" w:hAnsi="Times New Roman"/>
          <w:sz w:val="28"/>
          <w:szCs w:val="32"/>
        </w:rPr>
        <w:t>Средние тестовые баллы.</w:t>
      </w:r>
    </w:p>
    <w:p w:rsidR="002340E7" w:rsidRPr="00291F01" w:rsidRDefault="004E0325" w:rsidP="002504A0">
      <w:pPr>
        <w:ind w:firstLine="708"/>
        <w:jc w:val="both"/>
        <w:rPr>
          <w:sz w:val="32"/>
          <w:szCs w:val="32"/>
        </w:rPr>
      </w:pPr>
      <w:r w:rsidRPr="00291F01">
        <w:rPr>
          <w:sz w:val="32"/>
          <w:szCs w:val="32"/>
        </w:rPr>
        <w:t>Вызывает обеспокоенность, что ряд школ ежегодно показывают результаты ниже средних показателей</w:t>
      </w:r>
      <w:r w:rsidR="00291F01" w:rsidRPr="00291F01">
        <w:rPr>
          <w:sz w:val="32"/>
          <w:szCs w:val="32"/>
        </w:rPr>
        <w:t xml:space="preserve"> и районного и областного уровней</w:t>
      </w:r>
      <w:r w:rsidRPr="00291F01">
        <w:rPr>
          <w:sz w:val="32"/>
          <w:szCs w:val="32"/>
        </w:rPr>
        <w:t xml:space="preserve"> и находятся на последних позициях рейтинга.</w:t>
      </w:r>
    </w:p>
    <w:p w:rsidR="00FE6FD5" w:rsidRPr="004E0325" w:rsidRDefault="00FE6FD5" w:rsidP="002504A0">
      <w:pPr>
        <w:ind w:firstLine="708"/>
        <w:jc w:val="both"/>
        <w:rPr>
          <w:color w:val="548DD4" w:themeColor="text2" w:themeTint="99"/>
          <w:sz w:val="32"/>
          <w:szCs w:val="32"/>
        </w:rPr>
      </w:pPr>
    </w:p>
    <w:p w:rsidR="00FE6FD5" w:rsidRPr="00291F01" w:rsidRDefault="00291F01" w:rsidP="002504A0">
      <w:pPr>
        <w:ind w:firstLine="708"/>
        <w:jc w:val="both"/>
        <w:rPr>
          <w:sz w:val="32"/>
          <w:szCs w:val="32"/>
        </w:rPr>
      </w:pPr>
      <w:r w:rsidRPr="00291F01">
        <w:rPr>
          <w:sz w:val="32"/>
          <w:szCs w:val="32"/>
        </w:rPr>
        <w:t>Также н</w:t>
      </w:r>
      <w:r w:rsidR="00FE6FD5" w:rsidRPr="00291F01">
        <w:rPr>
          <w:sz w:val="32"/>
          <w:szCs w:val="32"/>
        </w:rPr>
        <w:t>еобходимо отметить</w:t>
      </w:r>
      <w:r w:rsidRPr="00291F01">
        <w:rPr>
          <w:sz w:val="32"/>
          <w:szCs w:val="32"/>
        </w:rPr>
        <w:t xml:space="preserve"> относительность наших</w:t>
      </w:r>
      <w:r w:rsidR="00FE6FD5" w:rsidRPr="00291F01">
        <w:rPr>
          <w:sz w:val="32"/>
          <w:szCs w:val="32"/>
        </w:rPr>
        <w:t xml:space="preserve"> высоких р</w:t>
      </w:r>
      <w:r w:rsidR="004E0325" w:rsidRPr="00291F01">
        <w:rPr>
          <w:sz w:val="32"/>
          <w:szCs w:val="32"/>
        </w:rPr>
        <w:t>езультатов на районном уровне. Ярким примером является сравнение</w:t>
      </w:r>
      <w:r>
        <w:rPr>
          <w:sz w:val="32"/>
          <w:szCs w:val="32"/>
        </w:rPr>
        <w:t xml:space="preserve"> результатов ЕГЭ по математике </w:t>
      </w:r>
      <w:r w:rsidR="004E0325" w:rsidRPr="00291F01">
        <w:rPr>
          <w:sz w:val="32"/>
          <w:szCs w:val="32"/>
        </w:rPr>
        <w:t xml:space="preserve"> школ Выборгского района с другими школами Ленинградской области.</w:t>
      </w:r>
    </w:p>
    <w:p w:rsidR="00FE6FD5" w:rsidRPr="00291F01" w:rsidRDefault="00FE6FD5" w:rsidP="002504A0">
      <w:pPr>
        <w:ind w:firstLine="708"/>
        <w:jc w:val="both"/>
        <w:rPr>
          <w:sz w:val="32"/>
          <w:szCs w:val="32"/>
        </w:rPr>
      </w:pPr>
    </w:p>
    <w:p w:rsidR="004E0325" w:rsidRPr="00291F01" w:rsidRDefault="004E0325" w:rsidP="00FE6FD5">
      <w:pPr>
        <w:ind w:firstLine="708"/>
        <w:jc w:val="both"/>
        <w:rPr>
          <w:sz w:val="32"/>
          <w:szCs w:val="32"/>
        </w:rPr>
      </w:pPr>
      <w:r w:rsidRPr="00291F01">
        <w:rPr>
          <w:sz w:val="32"/>
          <w:szCs w:val="32"/>
        </w:rPr>
        <w:t>СЛАЙД</w:t>
      </w:r>
      <w:r w:rsidR="00291F01">
        <w:rPr>
          <w:sz w:val="32"/>
          <w:szCs w:val="32"/>
        </w:rPr>
        <w:t xml:space="preserve">  Результаты ЕГЭ по математике 2015г.</w:t>
      </w:r>
    </w:p>
    <w:p w:rsidR="004E0325" w:rsidRPr="00291F01" w:rsidRDefault="004E0325" w:rsidP="00FE6FD5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0325" w:rsidRPr="00291F01" w:rsidTr="004E0325">
        <w:tc>
          <w:tcPr>
            <w:tcW w:w="3190" w:type="dxa"/>
          </w:tcPr>
          <w:p w:rsidR="004E0325" w:rsidRPr="00291F01" w:rsidRDefault="004E0325" w:rsidP="00FE6FD5">
            <w:pPr>
              <w:jc w:val="both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Наименование ОО</w:t>
            </w:r>
          </w:p>
        </w:tc>
        <w:tc>
          <w:tcPr>
            <w:tcW w:w="3190" w:type="dxa"/>
          </w:tcPr>
          <w:p w:rsidR="004E0325" w:rsidRPr="00291F01" w:rsidRDefault="004E0325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Место в районном рейтинге</w:t>
            </w:r>
          </w:p>
        </w:tc>
        <w:tc>
          <w:tcPr>
            <w:tcW w:w="3191" w:type="dxa"/>
          </w:tcPr>
          <w:p w:rsidR="004E0325" w:rsidRPr="00291F01" w:rsidRDefault="004E0325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Место в областном рейтинге</w:t>
            </w:r>
          </w:p>
        </w:tc>
      </w:tr>
      <w:tr w:rsidR="004E0325" w:rsidRPr="00291F01" w:rsidTr="004E0325">
        <w:tc>
          <w:tcPr>
            <w:tcW w:w="3190" w:type="dxa"/>
          </w:tcPr>
          <w:p w:rsidR="004E0325" w:rsidRPr="00291F01" w:rsidRDefault="004E0325" w:rsidP="00FE6FD5">
            <w:pPr>
              <w:jc w:val="both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ЛУЧШИЙ БАЛЛ</w:t>
            </w:r>
          </w:p>
        </w:tc>
        <w:tc>
          <w:tcPr>
            <w:tcW w:w="3190" w:type="dxa"/>
          </w:tcPr>
          <w:p w:rsidR="004E0325" w:rsidRPr="00291F01" w:rsidRDefault="004E0325" w:rsidP="004E0325">
            <w:pPr>
              <w:jc w:val="center"/>
              <w:rPr>
                <w:sz w:val="36"/>
                <w:szCs w:val="32"/>
              </w:rPr>
            </w:pPr>
            <w:r w:rsidRPr="00291F01">
              <w:rPr>
                <w:sz w:val="36"/>
                <w:szCs w:val="32"/>
              </w:rPr>
              <w:t>59,25</w:t>
            </w:r>
          </w:p>
        </w:tc>
        <w:tc>
          <w:tcPr>
            <w:tcW w:w="3191" w:type="dxa"/>
          </w:tcPr>
          <w:p w:rsidR="004E0325" w:rsidRPr="00291F01" w:rsidRDefault="004E0325" w:rsidP="004E0325">
            <w:pPr>
              <w:jc w:val="center"/>
              <w:rPr>
                <w:sz w:val="36"/>
                <w:szCs w:val="32"/>
              </w:rPr>
            </w:pPr>
            <w:r w:rsidRPr="00291F01">
              <w:rPr>
                <w:sz w:val="36"/>
                <w:szCs w:val="32"/>
              </w:rPr>
              <w:t>72,77</w:t>
            </w:r>
          </w:p>
        </w:tc>
      </w:tr>
      <w:tr w:rsidR="004E0325" w:rsidRPr="00291F01" w:rsidTr="004E0325">
        <w:tc>
          <w:tcPr>
            <w:tcW w:w="3190" w:type="dxa"/>
          </w:tcPr>
          <w:p w:rsidR="004E0325" w:rsidRPr="00291F01" w:rsidRDefault="004E0325" w:rsidP="00FE6FD5">
            <w:pPr>
              <w:jc w:val="both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СОШ №37</w:t>
            </w:r>
          </w:p>
        </w:tc>
        <w:tc>
          <w:tcPr>
            <w:tcW w:w="3190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1</w:t>
            </w:r>
          </w:p>
        </w:tc>
        <w:tc>
          <w:tcPr>
            <w:tcW w:w="3191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33</w:t>
            </w:r>
          </w:p>
        </w:tc>
      </w:tr>
      <w:tr w:rsidR="004E0325" w:rsidRPr="00291F01" w:rsidTr="004E0325">
        <w:tc>
          <w:tcPr>
            <w:tcW w:w="3190" w:type="dxa"/>
          </w:tcPr>
          <w:p w:rsidR="004E0325" w:rsidRPr="00291F01" w:rsidRDefault="004E0325" w:rsidP="00FE6FD5">
            <w:pPr>
              <w:jc w:val="both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 xml:space="preserve">Гимназия </w:t>
            </w:r>
          </w:p>
        </w:tc>
        <w:tc>
          <w:tcPr>
            <w:tcW w:w="3190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2</w:t>
            </w:r>
          </w:p>
        </w:tc>
        <w:tc>
          <w:tcPr>
            <w:tcW w:w="3191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40</w:t>
            </w:r>
          </w:p>
        </w:tc>
      </w:tr>
      <w:tr w:rsidR="004E0325" w:rsidRPr="00291F01" w:rsidTr="004E0325">
        <w:tc>
          <w:tcPr>
            <w:tcW w:w="3190" w:type="dxa"/>
          </w:tcPr>
          <w:p w:rsidR="004E0325" w:rsidRPr="00291F01" w:rsidRDefault="004E0325" w:rsidP="00FE6FD5">
            <w:pPr>
              <w:jc w:val="both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СОШ №7</w:t>
            </w:r>
          </w:p>
        </w:tc>
        <w:tc>
          <w:tcPr>
            <w:tcW w:w="3190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3</w:t>
            </w:r>
          </w:p>
        </w:tc>
        <w:tc>
          <w:tcPr>
            <w:tcW w:w="3191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57</w:t>
            </w:r>
          </w:p>
        </w:tc>
      </w:tr>
      <w:tr w:rsidR="004E0325" w:rsidRPr="00291F01" w:rsidTr="004E0325">
        <w:tc>
          <w:tcPr>
            <w:tcW w:w="3190" w:type="dxa"/>
          </w:tcPr>
          <w:p w:rsidR="004E0325" w:rsidRPr="00291F01" w:rsidRDefault="004E0325" w:rsidP="00FE6FD5">
            <w:pPr>
              <w:jc w:val="both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СОШ №13</w:t>
            </w:r>
          </w:p>
        </w:tc>
        <w:tc>
          <w:tcPr>
            <w:tcW w:w="3190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4</w:t>
            </w:r>
          </w:p>
        </w:tc>
        <w:tc>
          <w:tcPr>
            <w:tcW w:w="3191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76</w:t>
            </w:r>
          </w:p>
        </w:tc>
      </w:tr>
      <w:tr w:rsidR="004E0325" w:rsidRPr="00291F01" w:rsidTr="004E0325">
        <w:tc>
          <w:tcPr>
            <w:tcW w:w="3190" w:type="dxa"/>
          </w:tcPr>
          <w:p w:rsidR="004E0325" w:rsidRPr="00291F01" w:rsidRDefault="00827AB4" w:rsidP="00FE6FD5">
            <w:pPr>
              <w:jc w:val="both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СОШ г</w:t>
            </w:r>
            <w:proofErr w:type="gramStart"/>
            <w:r w:rsidRPr="00291F01">
              <w:rPr>
                <w:sz w:val="28"/>
                <w:szCs w:val="32"/>
              </w:rPr>
              <w:t>.С</w:t>
            </w:r>
            <w:proofErr w:type="gramEnd"/>
            <w:r w:rsidRPr="00291F01">
              <w:rPr>
                <w:sz w:val="28"/>
                <w:szCs w:val="32"/>
              </w:rPr>
              <w:t>ветогорск</w:t>
            </w:r>
          </w:p>
        </w:tc>
        <w:tc>
          <w:tcPr>
            <w:tcW w:w="3190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5</w:t>
            </w:r>
          </w:p>
        </w:tc>
        <w:tc>
          <w:tcPr>
            <w:tcW w:w="3191" w:type="dxa"/>
          </w:tcPr>
          <w:p w:rsidR="004E0325" w:rsidRPr="00291F01" w:rsidRDefault="00827AB4" w:rsidP="004E0325">
            <w:pPr>
              <w:jc w:val="center"/>
              <w:rPr>
                <w:sz w:val="28"/>
                <w:szCs w:val="32"/>
              </w:rPr>
            </w:pPr>
            <w:r w:rsidRPr="00291F01">
              <w:rPr>
                <w:sz w:val="28"/>
                <w:szCs w:val="32"/>
              </w:rPr>
              <w:t>75</w:t>
            </w:r>
          </w:p>
          <w:p w:rsidR="00827AB4" w:rsidRPr="00291F01" w:rsidRDefault="00827AB4" w:rsidP="00827AB4">
            <w:pPr>
              <w:jc w:val="center"/>
              <w:rPr>
                <w:sz w:val="24"/>
                <w:szCs w:val="32"/>
              </w:rPr>
            </w:pPr>
            <w:r w:rsidRPr="00291F01">
              <w:rPr>
                <w:sz w:val="24"/>
                <w:szCs w:val="32"/>
              </w:rPr>
              <w:t>(без учета заочной формы обучения)</w:t>
            </w:r>
          </w:p>
        </w:tc>
      </w:tr>
    </w:tbl>
    <w:p w:rsidR="002340E7" w:rsidRPr="00827AB4" w:rsidRDefault="002340E7" w:rsidP="00827AB4">
      <w:pPr>
        <w:ind w:firstLine="708"/>
        <w:jc w:val="both"/>
        <w:rPr>
          <w:color w:val="FF0000"/>
          <w:sz w:val="28"/>
        </w:rPr>
      </w:pPr>
    </w:p>
    <w:p w:rsidR="00FE6FD5" w:rsidRPr="00C473D2" w:rsidRDefault="00827AB4" w:rsidP="002504A0">
      <w:pPr>
        <w:pStyle w:val="a8"/>
        <w:spacing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C473D2">
        <w:rPr>
          <w:rFonts w:ascii="Times New Roman" w:hAnsi="Times New Roman"/>
          <w:sz w:val="32"/>
          <w:szCs w:val="32"/>
        </w:rPr>
        <w:t xml:space="preserve">Эти данные показывают, что повышение </w:t>
      </w:r>
      <w:r w:rsidR="002340E7" w:rsidRPr="00C473D2">
        <w:rPr>
          <w:rFonts w:ascii="Times New Roman" w:hAnsi="Times New Roman"/>
          <w:sz w:val="32"/>
          <w:szCs w:val="32"/>
        </w:rPr>
        <w:t xml:space="preserve"> </w:t>
      </w:r>
      <w:r w:rsidRPr="00C473D2">
        <w:rPr>
          <w:rFonts w:ascii="Times New Roman" w:hAnsi="Times New Roman"/>
          <w:sz w:val="32"/>
          <w:szCs w:val="32"/>
        </w:rPr>
        <w:t xml:space="preserve">качества образования, по-прежнему, </w:t>
      </w:r>
      <w:r w:rsidR="00FE6FD5" w:rsidRPr="00C473D2">
        <w:rPr>
          <w:rFonts w:ascii="Times New Roman" w:hAnsi="Times New Roman"/>
          <w:sz w:val="32"/>
          <w:szCs w:val="32"/>
        </w:rPr>
        <w:t>основной вопрос, на котором сегодня должны быть сконцентрированы все наши усилия.</w:t>
      </w:r>
      <w:r w:rsidR="00C473D2">
        <w:rPr>
          <w:rFonts w:ascii="Times New Roman" w:hAnsi="Times New Roman"/>
          <w:sz w:val="32"/>
          <w:szCs w:val="32"/>
        </w:rPr>
        <w:t xml:space="preserve"> И не все ресурсы использованы</w:t>
      </w:r>
      <w:r w:rsidR="00F7360A">
        <w:rPr>
          <w:rFonts w:ascii="Times New Roman" w:hAnsi="Times New Roman"/>
          <w:sz w:val="32"/>
          <w:szCs w:val="32"/>
        </w:rPr>
        <w:t xml:space="preserve"> в полной мере</w:t>
      </w:r>
      <w:r w:rsidR="00C473D2">
        <w:rPr>
          <w:rFonts w:ascii="Times New Roman" w:hAnsi="Times New Roman"/>
          <w:sz w:val="32"/>
          <w:szCs w:val="32"/>
        </w:rPr>
        <w:t>, на наш взгляд недостаточна интеграция общего и дополнительного образования.</w:t>
      </w:r>
    </w:p>
    <w:p w:rsidR="00C473D2" w:rsidRPr="009B3DCD" w:rsidRDefault="00C473D2" w:rsidP="00C473D2">
      <w:pPr>
        <w:jc w:val="both"/>
        <w:rPr>
          <w:b/>
          <w:sz w:val="28"/>
          <w:szCs w:val="28"/>
          <w:u w:val="single"/>
        </w:rPr>
      </w:pPr>
      <w:r w:rsidRPr="009B3DCD">
        <w:rPr>
          <w:b/>
          <w:sz w:val="28"/>
          <w:szCs w:val="28"/>
          <w:u w:val="single"/>
        </w:rPr>
        <w:t>Дополнительное образование.</w:t>
      </w:r>
    </w:p>
    <w:p w:rsidR="00C473D2" w:rsidRDefault="00C473D2" w:rsidP="00C473D2">
      <w:pPr>
        <w:ind w:firstLine="567"/>
        <w:jc w:val="both"/>
        <w:rPr>
          <w:sz w:val="32"/>
          <w:szCs w:val="32"/>
        </w:rPr>
      </w:pPr>
      <w:r w:rsidRPr="00FB535A">
        <w:rPr>
          <w:sz w:val="32"/>
          <w:szCs w:val="32"/>
        </w:rPr>
        <w:t xml:space="preserve">В системе образования МО «Выборгский район» Ленинградской области функционирует шесть образовательных организаций дополнительного образования детей, а также два структурных подразделения в образовательных центрах, на базе </w:t>
      </w:r>
      <w:r w:rsidRPr="00FB535A">
        <w:rPr>
          <w:sz w:val="32"/>
          <w:szCs w:val="32"/>
        </w:rPr>
        <w:lastRenderedPageBreak/>
        <w:t xml:space="preserve">которых обучаются </w:t>
      </w:r>
      <w:r>
        <w:rPr>
          <w:sz w:val="32"/>
          <w:szCs w:val="32"/>
        </w:rPr>
        <w:t>почти</w:t>
      </w:r>
      <w:r w:rsidRPr="00FB535A">
        <w:rPr>
          <w:sz w:val="32"/>
          <w:szCs w:val="32"/>
        </w:rPr>
        <w:t xml:space="preserve"> 11</w:t>
      </w:r>
      <w:r>
        <w:rPr>
          <w:sz w:val="32"/>
          <w:szCs w:val="32"/>
        </w:rPr>
        <w:t xml:space="preserve"> с половиной</w:t>
      </w:r>
      <w:r w:rsidRPr="00FB535A">
        <w:rPr>
          <w:sz w:val="32"/>
          <w:szCs w:val="32"/>
        </w:rPr>
        <w:t xml:space="preserve"> тысяч учащихся по программам дополнительного образования, что составляет 78 % от общего числа обучающихся в</w:t>
      </w:r>
      <w:r w:rsidR="00F7360A">
        <w:rPr>
          <w:sz w:val="32"/>
          <w:szCs w:val="32"/>
        </w:rPr>
        <w:t xml:space="preserve"> наших школах</w:t>
      </w:r>
      <w:r w:rsidRPr="00FB535A">
        <w:rPr>
          <w:sz w:val="32"/>
          <w:szCs w:val="32"/>
        </w:rPr>
        <w:t>.</w:t>
      </w:r>
    </w:p>
    <w:p w:rsidR="00C473D2" w:rsidRDefault="00C473D2" w:rsidP="00C473D2">
      <w:pPr>
        <w:ind w:firstLine="567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73D2" w:rsidTr="00C473D2">
        <w:tc>
          <w:tcPr>
            <w:tcW w:w="9571" w:type="dxa"/>
          </w:tcPr>
          <w:p w:rsidR="00C473D2" w:rsidRPr="00050B0B" w:rsidRDefault="00C473D2" w:rsidP="00C473D2">
            <w:pPr>
              <w:jc w:val="both"/>
              <w:rPr>
                <w:sz w:val="24"/>
                <w:szCs w:val="24"/>
              </w:rPr>
            </w:pPr>
            <w:r w:rsidRPr="00050B0B">
              <w:rPr>
                <w:sz w:val="24"/>
                <w:szCs w:val="24"/>
              </w:rPr>
              <w:t xml:space="preserve">СЛАЙД </w:t>
            </w:r>
            <w:r w:rsidR="002504A0">
              <w:rPr>
                <w:sz w:val="24"/>
                <w:szCs w:val="24"/>
              </w:rPr>
              <w:t xml:space="preserve"> Сеть учреждений дополнительного образования детей с численностью воспитанников (</w:t>
            </w:r>
            <w:r w:rsidRPr="00050B0B">
              <w:rPr>
                <w:i/>
                <w:sz w:val="24"/>
                <w:szCs w:val="24"/>
              </w:rPr>
              <w:t>диаграмма из сборника, стр.1</w:t>
            </w:r>
            <w:r w:rsidR="002504A0">
              <w:rPr>
                <w:i/>
                <w:sz w:val="24"/>
                <w:szCs w:val="24"/>
              </w:rPr>
              <w:t>)</w:t>
            </w:r>
          </w:p>
        </w:tc>
      </w:tr>
    </w:tbl>
    <w:p w:rsidR="00C473D2" w:rsidRDefault="00C473D2" w:rsidP="00C473D2">
      <w:pPr>
        <w:ind w:firstLine="567"/>
        <w:jc w:val="both"/>
        <w:rPr>
          <w:sz w:val="32"/>
          <w:szCs w:val="32"/>
        </w:rPr>
      </w:pPr>
    </w:p>
    <w:p w:rsidR="00C473D2" w:rsidRPr="00FB535A" w:rsidRDefault="009016AB" w:rsidP="00C473D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Мы давно осознаем, что д</w:t>
      </w:r>
      <w:r w:rsidR="00C473D2" w:rsidRPr="00FB535A">
        <w:rPr>
          <w:sz w:val="32"/>
          <w:szCs w:val="32"/>
        </w:rPr>
        <w:t>ополнительное образование ни в учреждениях дополнительного образования, ни в школах, не должно выстраиваться,</w:t>
      </w:r>
      <w:r w:rsidR="00C473D2">
        <w:rPr>
          <w:sz w:val="32"/>
          <w:szCs w:val="32"/>
        </w:rPr>
        <w:t xml:space="preserve"> </w:t>
      </w:r>
      <w:r w:rsidR="00C473D2" w:rsidRPr="00FB535A">
        <w:rPr>
          <w:sz w:val="32"/>
          <w:szCs w:val="32"/>
        </w:rPr>
        <w:t>исходя из наличия педагогов  владеющих определенными</w:t>
      </w:r>
      <w:r w:rsidR="00C473D2">
        <w:rPr>
          <w:sz w:val="32"/>
          <w:szCs w:val="32"/>
        </w:rPr>
        <w:t xml:space="preserve"> </w:t>
      </w:r>
      <w:r w:rsidR="00C473D2" w:rsidRPr="00FB535A">
        <w:rPr>
          <w:sz w:val="32"/>
          <w:szCs w:val="32"/>
        </w:rPr>
        <w:t>навыками. Чтобы оно развивалось,</w:t>
      </w:r>
      <w:r w:rsidR="00C473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необходимо </w:t>
      </w:r>
      <w:r w:rsidR="00C473D2" w:rsidRPr="00FB535A">
        <w:rPr>
          <w:sz w:val="32"/>
          <w:szCs w:val="32"/>
        </w:rPr>
        <w:t>учитывать потребности детей и родителей. Цель дополнительного образовани</w:t>
      </w:r>
      <w:proofErr w:type="gramStart"/>
      <w:r w:rsidR="00C473D2" w:rsidRPr="00FB535A">
        <w:rPr>
          <w:sz w:val="32"/>
          <w:szCs w:val="32"/>
        </w:rPr>
        <w:t>я-</w:t>
      </w:r>
      <w:proofErr w:type="gramEnd"/>
      <w:r w:rsidR="00C473D2" w:rsidRPr="00FB535A">
        <w:rPr>
          <w:sz w:val="32"/>
          <w:szCs w:val="32"/>
        </w:rPr>
        <w:t xml:space="preserve"> не столько обеспечение досуга детей, а  прежде всего - углубление и расширение направлений</w:t>
      </w:r>
      <w:r w:rsidR="00C473D2" w:rsidRPr="00FB535A">
        <w:rPr>
          <w:sz w:val="32"/>
          <w:szCs w:val="32"/>
        </w:rPr>
        <w:tab/>
        <w:t xml:space="preserve"> образовательной деятельности для повышения качества общего образования и  развитие творческих способностей детей в связи с выбором будущей профессии.</w:t>
      </w:r>
    </w:p>
    <w:p w:rsidR="00C473D2" w:rsidRPr="00FB535A" w:rsidRDefault="00C473D2" w:rsidP="00C473D2">
      <w:pPr>
        <w:ind w:firstLine="708"/>
        <w:jc w:val="both"/>
        <w:rPr>
          <w:sz w:val="32"/>
          <w:szCs w:val="32"/>
        </w:rPr>
      </w:pPr>
      <w:r w:rsidRPr="00FB535A">
        <w:rPr>
          <w:sz w:val="32"/>
          <w:szCs w:val="32"/>
        </w:rPr>
        <w:t>Доказательством отсутствия учета потребностей является низкий охват детей подросткового возраста.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73D2" w:rsidRPr="00FB535A" w:rsidTr="00C473D2">
        <w:tc>
          <w:tcPr>
            <w:tcW w:w="9571" w:type="dxa"/>
          </w:tcPr>
          <w:p w:rsidR="00C473D2" w:rsidRPr="00FB535A" w:rsidRDefault="00C473D2" w:rsidP="00C473D2">
            <w:pPr>
              <w:jc w:val="both"/>
              <w:rPr>
                <w:i/>
                <w:sz w:val="32"/>
                <w:szCs w:val="32"/>
              </w:rPr>
            </w:pPr>
            <w:r w:rsidRPr="00FB535A">
              <w:rPr>
                <w:sz w:val="32"/>
                <w:szCs w:val="32"/>
              </w:rPr>
              <w:t xml:space="preserve">СЛАЙД    </w:t>
            </w:r>
            <w:r w:rsidRPr="00FB535A">
              <w:rPr>
                <w:i/>
                <w:sz w:val="32"/>
                <w:szCs w:val="32"/>
              </w:rPr>
              <w:t xml:space="preserve">Динамика охвата  подростков от 15-до 18 лет  дополнительным образованием </w:t>
            </w:r>
          </w:p>
          <w:p w:rsidR="00C473D2" w:rsidRPr="00FB535A" w:rsidRDefault="00C473D2" w:rsidP="00C473D2">
            <w:pPr>
              <w:jc w:val="both"/>
              <w:rPr>
                <w:i/>
                <w:color w:val="0070C0"/>
                <w:sz w:val="32"/>
                <w:szCs w:val="32"/>
              </w:rPr>
            </w:pPr>
            <w:r w:rsidRPr="00FB535A">
              <w:rPr>
                <w:i/>
                <w:color w:val="0070C0"/>
                <w:sz w:val="32"/>
                <w:szCs w:val="32"/>
              </w:rPr>
              <w:t xml:space="preserve"> (за 3 года)</w:t>
            </w:r>
          </w:p>
          <w:p w:rsidR="00C473D2" w:rsidRPr="00FB535A" w:rsidRDefault="00C473D2" w:rsidP="00C473D2">
            <w:pPr>
              <w:jc w:val="both"/>
              <w:rPr>
                <w:color w:val="FF0000"/>
                <w:sz w:val="32"/>
                <w:szCs w:val="32"/>
              </w:rPr>
            </w:pPr>
          </w:p>
        </w:tc>
      </w:tr>
    </w:tbl>
    <w:p w:rsidR="00F7360A" w:rsidRDefault="00F7360A" w:rsidP="00F7360A">
      <w:pPr>
        <w:shd w:val="clear" w:color="auto" w:fill="FFFFFF"/>
        <w:ind w:firstLine="567"/>
        <w:jc w:val="both"/>
        <w:outlineLvl w:val="0"/>
        <w:rPr>
          <w:bCs/>
          <w:kern w:val="36"/>
          <w:sz w:val="32"/>
          <w:szCs w:val="32"/>
        </w:rPr>
      </w:pPr>
      <w:r>
        <w:rPr>
          <w:bCs/>
          <w:kern w:val="36"/>
          <w:sz w:val="32"/>
          <w:szCs w:val="32"/>
        </w:rPr>
        <w:t>Задач</w:t>
      </w:r>
      <w:proofErr w:type="gramStart"/>
      <w:r>
        <w:rPr>
          <w:bCs/>
          <w:kern w:val="36"/>
          <w:sz w:val="32"/>
          <w:szCs w:val="32"/>
        </w:rPr>
        <w:t>а-</w:t>
      </w:r>
      <w:proofErr w:type="gramEnd"/>
      <w:r>
        <w:rPr>
          <w:bCs/>
          <w:kern w:val="36"/>
          <w:sz w:val="32"/>
          <w:szCs w:val="32"/>
        </w:rPr>
        <w:t xml:space="preserve"> эффективная интеграция дополнительного и общего образования с целью повышения качества образования в целом.</w:t>
      </w:r>
    </w:p>
    <w:p w:rsidR="007A5E06" w:rsidRDefault="007A5E06" w:rsidP="00F7360A">
      <w:pPr>
        <w:shd w:val="clear" w:color="auto" w:fill="FFFFFF"/>
        <w:ind w:firstLine="567"/>
        <w:jc w:val="both"/>
        <w:outlineLvl w:val="0"/>
        <w:rPr>
          <w:bCs/>
          <w:kern w:val="36"/>
          <w:sz w:val="32"/>
          <w:szCs w:val="32"/>
        </w:rPr>
      </w:pPr>
    </w:p>
    <w:p w:rsidR="009016AB" w:rsidRPr="009016AB" w:rsidRDefault="009016AB" w:rsidP="009016AB">
      <w:pPr>
        <w:shd w:val="clear" w:color="auto" w:fill="FFFFFF"/>
        <w:ind w:firstLine="567"/>
        <w:jc w:val="both"/>
        <w:outlineLvl w:val="0"/>
        <w:rPr>
          <w:b/>
          <w:bCs/>
          <w:kern w:val="36"/>
          <w:sz w:val="32"/>
          <w:szCs w:val="32"/>
        </w:rPr>
      </w:pPr>
      <w:r w:rsidRPr="00232205">
        <w:rPr>
          <w:bCs/>
          <w:kern w:val="36"/>
          <w:sz w:val="32"/>
          <w:szCs w:val="32"/>
        </w:rPr>
        <w:t>Говоря о</w:t>
      </w:r>
      <w:r>
        <w:rPr>
          <w:bCs/>
          <w:kern w:val="36"/>
          <w:sz w:val="32"/>
          <w:szCs w:val="32"/>
        </w:rPr>
        <w:t xml:space="preserve"> развитии образовательной системы</w:t>
      </w:r>
      <w:r w:rsidRPr="00232205">
        <w:rPr>
          <w:bCs/>
          <w:kern w:val="36"/>
          <w:sz w:val="32"/>
          <w:szCs w:val="32"/>
        </w:rPr>
        <w:t xml:space="preserve"> нельзя недооценивать </w:t>
      </w:r>
      <w:r>
        <w:rPr>
          <w:bCs/>
          <w:kern w:val="36"/>
          <w:sz w:val="32"/>
          <w:szCs w:val="32"/>
        </w:rPr>
        <w:t>необходимость построения эффективной</w:t>
      </w:r>
      <w:r w:rsidRPr="00232205">
        <w:rPr>
          <w:bCs/>
          <w:kern w:val="36"/>
          <w:sz w:val="32"/>
          <w:szCs w:val="32"/>
        </w:rPr>
        <w:t xml:space="preserve"> </w:t>
      </w:r>
      <w:r w:rsidRPr="009016AB">
        <w:rPr>
          <w:b/>
          <w:bCs/>
          <w:kern w:val="36"/>
          <w:sz w:val="32"/>
          <w:szCs w:val="32"/>
        </w:rPr>
        <w:t>системы воспитания</w:t>
      </w:r>
      <w:r w:rsidR="000B6E69">
        <w:rPr>
          <w:b/>
          <w:bCs/>
          <w:kern w:val="36"/>
          <w:sz w:val="32"/>
          <w:szCs w:val="32"/>
        </w:rPr>
        <w:t xml:space="preserve">, </w:t>
      </w:r>
      <w:r w:rsidR="000B6E69" w:rsidRPr="002C1007">
        <w:rPr>
          <w:bCs/>
          <w:kern w:val="36"/>
          <w:sz w:val="32"/>
          <w:szCs w:val="32"/>
        </w:rPr>
        <w:t>ориентированной на формирование личностных качеств, а не  набор развлекательных мероприятий</w:t>
      </w:r>
      <w:r w:rsidRPr="009016AB">
        <w:rPr>
          <w:b/>
          <w:bCs/>
          <w:kern w:val="36"/>
          <w:sz w:val="32"/>
          <w:szCs w:val="32"/>
        </w:rPr>
        <w:t>.</w:t>
      </w:r>
    </w:p>
    <w:p w:rsidR="009016AB" w:rsidRPr="00232205" w:rsidRDefault="009016AB" w:rsidP="009016AB">
      <w:pPr>
        <w:shd w:val="clear" w:color="auto" w:fill="FFFFFF"/>
        <w:ind w:firstLine="567"/>
        <w:jc w:val="both"/>
        <w:outlineLvl w:val="0"/>
        <w:rPr>
          <w:sz w:val="32"/>
          <w:szCs w:val="32"/>
          <w:shd w:val="clear" w:color="auto" w:fill="FFFFFF"/>
        </w:rPr>
      </w:pPr>
      <w:r>
        <w:rPr>
          <w:bCs/>
          <w:kern w:val="36"/>
          <w:sz w:val="32"/>
          <w:szCs w:val="32"/>
        </w:rPr>
        <w:t>Перед руководителями образовательных организаций мы ставим задачу акцентировать внимание на организаци</w:t>
      </w:r>
      <w:r w:rsidR="002C1007">
        <w:rPr>
          <w:bCs/>
          <w:kern w:val="36"/>
          <w:sz w:val="32"/>
          <w:szCs w:val="32"/>
        </w:rPr>
        <w:t>и</w:t>
      </w:r>
      <w:r>
        <w:rPr>
          <w:bCs/>
          <w:kern w:val="36"/>
          <w:sz w:val="32"/>
          <w:szCs w:val="32"/>
        </w:rPr>
        <w:t xml:space="preserve"> работы классных руководителей, так как именно на них лежит ответственность за воспитательный аспект, внимание к проблемам каждого ребенка, каждой семьи</w:t>
      </w:r>
      <w:r w:rsidR="007A5E06">
        <w:rPr>
          <w:bCs/>
          <w:kern w:val="36"/>
          <w:sz w:val="32"/>
          <w:szCs w:val="32"/>
        </w:rPr>
        <w:t xml:space="preserve">. </w:t>
      </w:r>
      <w:r>
        <w:rPr>
          <w:bCs/>
          <w:kern w:val="36"/>
          <w:sz w:val="32"/>
          <w:szCs w:val="32"/>
        </w:rPr>
        <w:t xml:space="preserve"> </w:t>
      </w:r>
    </w:p>
    <w:p w:rsidR="009016AB" w:rsidRPr="00C96752" w:rsidRDefault="007A5E06" w:rsidP="009016A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Особое внимание мы уделяем</w:t>
      </w:r>
      <w:r w:rsidR="009016AB" w:rsidRPr="00C96752">
        <w:rPr>
          <w:sz w:val="32"/>
          <w:szCs w:val="32"/>
        </w:rPr>
        <w:t xml:space="preserve"> </w:t>
      </w:r>
      <w:r w:rsidR="009016AB" w:rsidRPr="009016AB">
        <w:rPr>
          <w:b/>
          <w:sz w:val="32"/>
          <w:szCs w:val="32"/>
        </w:rPr>
        <w:t>здоровь</w:t>
      </w:r>
      <w:r>
        <w:rPr>
          <w:b/>
          <w:sz w:val="32"/>
          <w:szCs w:val="32"/>
        </w:rPr>
        <w:t>ю</w:t>
      </w:r>
      <w:r w:rsidR="009016AB" w:rsidRPr="009016AB">
        <w:rPr>
          <w:b/>
          <w:sz w:val="32"/>
          <w:szCs w:val="32"/>
        </w:rPr>
        <w:t xml:space="preserve">  подрастающего поколения</w:t>
      </w:r>
      <w:r w:rsidR="009016AB" w:rsidRPr="00C96752">
        <w:rPr>
          <w:sz w:val="32"/>
          <w:szCs w:val="32"/>
        </w:rPr>
        <w:t xml:space="preserve">.  По статистике сейчас только 15 % детей рождаются абсолютно </w:t>
      </w:r>
      <w:proofErr w:type="gramStart"/>
      <w:r w:rsidR="009016AB" w:rsidRPr="00C96752">
        <w:rPr>
          <w:sz w:val="32"/>
          <w:szCs w:val="32"/>
        </w:rPr>
        <w:t>здоровыми</w:t>
      </w:r>
      <w:proofErr w:type="gramEnd"/>
      <w:r w:rsidR="009016AB" w:rsidRPr="00C96752">
        <w:rPr>
          <w:sz w:val="32"/>
          <w:szCs w:val="32"/>
        </w:rPr>
        <w:t xml:space="preserve">. На этот фактор влияет и экология, и уровень здоровья родителей, и ритм современной жизни, и стрессы. Наша </w:t>
      </w:r>
      <w:r w:rsidR="009016AB" w:rsidRPr="00C96752">
        <w:rPr>
          <w:sz w:val="32"/>
          <w:szCs w:val="32"/>
        </w:rPr>
        <w:lastRenderedPageBreak/>
        <w:t>задач</w:t>
      </w:r>
      <w:proofErr w:type="gramStart"/>
      <w:r w:rsidR="009016AB" w:rsidRPr="00C96752">
        <w:rPr>
          <w:sz w:val="32"/>
          <w:szCs w:val="32"/>
        </w:rPr>
        <w:t>а-</w:t>
      </w:r>
      <w:proofErr w:type="gramEnd"/>
      <w:r w:rsidR="009016AB" w:rsidRPr="00C96752">
        <w:rPr>
          <w:sz w:val="32"/>
          <w:szCs w:val="32"/>
        </w:rPr>
        <w:t xml:space="preserve"> сохранение  и укрепление здоровья обучающихся и воспитанников наших учреждений. Для</w:t>
      </w:r>
      <w:r>
        <w:rPr>
          <w:sz w:val="32"/>
          <w:szCs w:val="32"/>
        </w:rPr>
        <w:t xml:space="preserve"> решения этой задачи проводится ряд мероприятий</w:t>
      </w:r>
      <w:r w:rsidR="009016AB" w:rsidRPr="00C96752">
        <w:rPr>
          <w:sz w:val="32"/>
          <w:szCs w:val="32"/>
        </w:rPr>
        <w:t xml:space="preserve">: </w:t>
      </w:r>
    </w:p>
    <w:p w:rsidR="009016AB" w:rsidRDefault="009016AB" w:rsidP="009016AB">
      <w:pPr>
        <w:ind w:firstLine="708"/>
        <w:jc w:val="both"/>
        <w:rPr>
          <w:sz w:val="32"/>
          <w:szCs w:val="32"/>
        </w:rPr>
      </w:pPr>
      <w:r w:rsidRPr="00C96752">
        <w:rPr>
          <w:sz w:val="32"/>
          <w:szCs w:val="32"/>
        </w:rPr>
        <w:t xml:space="preserve">- Выборгский район занимает одно из лидирующих мест в Ленинградской области </w:t>
      </w:r>
      <w:r w:rsidR="007A5E06">
        <w:rPr>
          <w:sz w:val="32"/>
          <w:szCs w:val="32"/>
        </w:rPr>
        <w:t>по</w:t>
      </w:r>
      <w:r w:rsidRPr="00C96752">
        <w:rPr>
          <w:sz w:val="32"/>
          <w:szCs w:val="32"/>
        </w:rPr>
        <w:t xml:space="preserve"> организации летнего оздоровительного отдыха детей и по объему финансирования</w:t>
      </w:r>
      <w:r w:rsidR="002C1007">
        <w:rPr>
          <w:sz w:val="32"/>
          <w:szCs w:val="32"/>
        </w:rPr>
        <w:t>,</w:t>
      </w:r>
      <w:r w:rsidRPr="00C96752">
        <w:rPr>
          <w:sz w:val="32"/>
          <w:szCs w:val="32"/>
        </w:rPr>
        <w:t xml:space="preserve"> и по охвату детей.  Летом 2015 года в лагерях на базе образовательных учреждений </w:t>
      </w:r>
      <w:r w:rsidRPr="00BB7CC5">
        <w:rPr>
          <w:sz w:val="32"/>
          <w:szCs w:val="32"/>
        </w:rPr>
        <w:t>отдохнуло 3254</w:t>
      </w:r>
      <w:r w:rsidRPr="00C96752">
        <w:rPr>
          <w:sz w:val="32"/>
          <w:szCs w:val="32"/>
        </w:rPr>
        <w:t xml:space="preserve"> детей</w:t>
      </w:r>
      <w:r>
        <w:rPr>
          <w:sz w:val="32"/>
          <w:szCs w:val="32"/>
        </w:rPr>
        <w:t xml:space="preserve"> и подростков</w:t>
      </w:r>
      <w:r w:rsidRPr="00C96752">
        <w:rPr>
          <w:sz w:val="32"/>
          <w:szCs w:val="32"/>
        </w:rPr>
        <w:t xml:space="preserve">, </w:t>
      </w:r>
      <w:r w:rsidRPr="00BB7CC5">
        <w:rPr>
          <w:sz w:val="32"/>
          <w:szCs w:val="32"/>
        </w:rPr>
        <w:t>а в 5</w:t>
      </w:r>
      <w:r w:rsidRPr="00C96752">
        <w:rPr>
          <w:sz w:val="32"/>
          <w:szCs w:val="32"/>
        </w:rPr>
        <w:t xml:space="preserve"> загородных стационарных лагерях </w:t>
      </w:r>
      <w:r w:rsidRPr="00BB7CC5">
        <w:rPr>
          <w:sz w:val="32"/>
          <w:szCs w:val="32"/>
        </w:rPr>
        <w:t>– 2 180 детей.</w:t>
      </w:r>
      <w:r w:rsidR="002C1007">
        <w:rPr>
          <w:sz w:val="32"/>
          <w:szCs w:val="32"/>
        </w:rPr>
        <w:t xml:space="preserve"> </w:t>
      </w:r>
      <w:r>
        <w:rPr>
          <w:sz w:val="32"/>
          <w:szCs w:val="32"/>
        </w:rPr>
        <w:t>Это больше, чем в прошлом году на 324 чел.</w:t>
      </w:r>
    </w:p>
    <w:p w:rsidR="009016AB" w:rsidRDefault="009016AB" w:rsidP="009016AB">
      <w:pPr>
        <w:ind w:firstLine="708"/>
        <w:jc w:val="both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016AB" w:rsidTr="009016AB">
        <w:tc>
          <w:tcPr>
            <w:tcW w:w="9571" w:type="dxa"/>
          </w:tcPr>
          <w:p w:rsidR="009016AB" w:rsidRPr="00050B0B" w:rsidRDefault="009016AB" w:rsidP="009016AB">
            <w:pPr>
              <w:jc w:val="both"/>
              <w:rPr>
                <w:sz w:val="24"/>
                <w:szCs w:val="24"/>
              </w:rPr>
            </w:pPr>
            <w:r w:rsidRPr="00050B0B">
              <w:rPr>
                <w:sz w:val="24"/>
                <w:szCs w:val="24"/>
              </w:rPr>
              <w:t xml:space="preserve">СЛАЙД </w:t>
            </w:r>
            <w:r w:rsidRPr="00050B0B">
              <w:rPr>
                <w:i/>
                <w:sz w:val="24"/>
                <w:szCs w:val="24"/>
              </w:rPr>
              <w:t>фото летний отдых</w:t>
            </w:r>
          </w:p>
        </w:tc>
      </w:tr>
    </w:tbl>
    <w:p w:rsidR="009016AB" w:rsidRPr="00C96752" w:rsidRDefault="009016AB" w:rsidP="009016AB">
      <w:pPr>
        <w:ind w:firstLine="708"/>
        <w:jc w:val="both"/>
        <w:rPr>
          <w:sz w:val="32"/>
          <w:szCs w:val="32"/>
        </w:rPr>
      </w:pPr>
    </w:p>
    <w:p w:rsidR="009016AB" w:rsidRDefault="009016AB" w:rsidP="009016AB">
      <w:pPr>
        <w:ind w:firstLine="709"/>
        <w:contextualSpacing/>
        <w:jc w:val="both"/>
        <w:rPr>
          <w:sz w:val="32"/>
          <w:szCs w:val="32"/>
        </w:rPr>
      </w:pPr>
      <w:r w:rsidRPr="00C96752">
        <w:rPr>
          <w:sz w:val="32"/>
          <w:szCs w:val="32"/>
        </w:rPr>
        <w:t xml:space="preserve">- </w:t>
      </w:r>
      <w:r w:rsidR="000B6E69">
        <w:rPr>
          <w:sz w:val="32"/>
          <w:szCs w:val="32"/>
        </w:rPr>
        <w:t xml:space="preserve"> в рамках</w:t>
      </w:r>
      <w:r>
        <w:rPr>
          <w:sz w:val="32"/>
          <w:szCs w:val="32"/>
        </w:rPr>
        <w:t xml:space="preserve"> </w:t>
      </w:r>
      <w:r w:rsidRPr="005E6E16">
        <w:rPr>
          <w:sz w:val="32"/>
          <w:szCs w:val="32"/>
        </w:rPr>
        <w:t>Государственн</w:t>
      </w:r>
      <w:r>
        <w:rPr>
          <w:sz w:val="32"/>
          <w:szCs w:val="32"/>
        </w:rPr>
        <w:t>ой</w:t>
      </w:r>
      <w:r w:rsidRPr="005E6E16">
        <w:rPr>
          <w:sz w:val="32"/>
          <w:szCs w:val="32"/>
        </w:rPr>
        <w:t xml:space="preserve"> программ</w:t>
      </w:r>
      <w:r>
        <w:rPr>
          <w:sz w:val="32"/>
          <w:szCs w:val="32"/>
        </w:rPr>
        <w:t>ы</w:t>
      </w:r>
      <w:r w:rsidRPr="005E6E16">
        <w:rPr>
          <w:sz w:val="32"/>
          <w:szCs w:val="32"/>
        </w:rPr>
        <w:t xml:space="preserve"> «Социальная поддержка отдельных категорий граждан в Ленинградской области»</w:t>
      </w:r>
      <w:r w:rsidR="002C10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2014 году  проведены работы по созданию </w:t>
      </w:r>
      <w:proofErr w:type="spellStart"/>
      <w:r>
        <w:rPr>
          <w:sz w:val="32"/>
          <w:szCs w:val="32"/>
        </w:rPr>
        <w:t>безбарьерной</w:t>
      </w:r>
      <w:proofErr w:type="spellEnd"/>
      <w:r>
        <w:rPr>
          <w:sz w:val="32"/>
          <w:szCs w:val="32"/>
        </w:rPr>
        <w:t xml:space="preserve"> среды для детей-инвалидов и детей с ограниченными возможностями здоровья в школе № 8 г. Выборга;</w:t>
      </w:r>
    </w:p>
    <w:p w:rsidR="009016AB" w:rsidRDefault="009016AB" w:rsidP="009016AB">
      <w:pPr>
        <w:ind w:firstLine="709"/>
        <w:contextualSpacing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- в 2015 году работы по созданию </w:t>
      </w:r>
      <w:proofErr w:type="spellStart"/>
      <w:r>
        <w:rPr>
          <w:sz w:val="32"/>
          <w:szCs w:val="32"/>
        </w:rPr>
        <w:t>безбарьерной</w:t>
      </w:r>
      <w:proofErr w:type="spellEnd"/>
      <w:r>
        <w:rPr>
          <w:sz w:val="32"/>
          <w:szCs w:val="32"/>
        </w:rPr>
        <w:t xml:space="preserve"> среды  проводятся </w:t>
      </w:r>
      <w:proofErr w:type="spellStart"/>
      <w:r>
        <w:rPr>
          <w:sz w:val="32"/>
          <w:szCs w:val="32"/>
        </w:rPr>
        <w:t>вКаменногорском</w:t>
      </w:r>
      <w:proofErr w:type="spellEnd"/>
      <w:r>
        <w:rPr>
          <w:sz w:val="32"/>
          <w:szCs w:val="32"/>
        </w:rPr>
        <w:t xml:space="preserve"> центре образования.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016AB" w:rsidTr="009016AB">
        <w:tc>
          <w:tcPr>
            <w:tcW w:w="9571" w:type="dxa"/>
          </w:tcPr>
          <w:p w:rsidR="009016AB" w:rsidRPr="002504A0" w:rsidRDefault="009016AB" w:rsidP="009016AB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2504A0">
              <w:rPr>
                <w:sz w:val="24"/>
                <w:szCs w:val="24"/>
              </w:rPr>
              <w:t>СЛАЙД Г</w:t>
            </w:r>
            <w:r w:rsidRPr="002504A0">
              <w:rPr>
                <w:i/>
                <w:sz w:val="24"/>
                <w:szCs w:val="24"/>
                <w:u w:val="single"/>
              </w:rPr>
              <w:t>осударственная программа «Социальная поддержка отдельных категорий граждан в Ленинградской области»</w:t>
            </w:r>
            <w:r w:rsidRPr="002504A0">
              <w:rPr>
                <w:i/>
                <w:sz w:val="24"/>
                <w:szCs w:val="24"/>
              </w:rPr>
              <w:t>:</w:t>
            </w:r>
          </w:p>
          <w:p w:rsidR="009016AB" w:rsidRPr="002504A0" w:rsidRDefault="009016AB" w:rsidP="009016AB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2504A0">
              <w:rPr>
                <w:i/>
                <w:sz w:val="24"/>
                <w:szCs w:val="24"/>
              </w:rPr>
              <w:t xml:space="preserve"> МБОУ «Каменногорский центр образования». Финансирование осуществляться из средств федерального, областного и местного  бюджетов, общий объем финансирования составит </w:t>
            </w:r>
            <w:r w:rsidRPr="002504A0">
              <w:rPr>
                <w:b/>
                <w:i/>
                <w:sz w:val="24"/>
                <w:szCs w:val="24"/>
              </w:rPr>
              <w:t>1 млн. руб.</w:t>
            </w:r>
          </w:p>
          <w:p w:rsidR="009016AB" w:rsidRPr="002504A0" w:rsidRDefault="009016AB" w:rsidP="009016AB">
            <w:pPr>
              <w:contextualSpacing/>
              <w:jc w:val="both"/>
              <w:rPr>
                <w:sz w:val="24"/>
                <w:szCs w:val="24"/>
              </w:rPr>
            </w:pPr>
          </w:p>
          <w:p w:rsidR="009016AB" w:rsidRPr="00DE0604" w:rsidRDefault="009016AB" w:rsidP="009016A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2504A0">
              <w:rPr>
                <w:i/>
                <w:sz w:val="24"/>
                <w:szCs w:val="24"/>
              </w:rPr>
              <w:t>+ Фото из СОШ 8</w:t>
            </w:r>
          </w:p>
        </w:tc>
      </w:tr>
    </w:tbl>
    <w:p w:rsidR="009016AB" w:rsidRPr="00C96752" w:rsidRDefault="009016AB" w:rsidP="009016AB">
      <w:pPr>
        <w:ind w:firstLine="709"/>
        <w:contextualSpacing/>
        <w:jc w:val="both"/>
        <w:rPr>
          <w:color w:val="FF0000"/>
          <w:sz w:val="32"/>
          <w:szCs w:val="32"/>
        </w:rPr>
      </w:pPr>
    </w:p>
    <w:p w:rsidR="009016AB" w:rsidRDefault="009016AB" w:rsidP="009016AB">
      <w:pPr>
        <w:ind w:firstLine="709"/>
        <w:contextualSpacing/>
        <w:jc w:val="both"/>
        <w:rPr>
          <w:sz w:val="32"/>
          <w:szCs w:val="32"/>
        </w:rPr>
      </w:pPr>
      <w:r w:rsidRPr="00C96752">
        <w:rPr>
          <w:sz w:val="32"/>
          <w:szCs w:val="32"/>
        </w:rPr>
        <w:t>- особое внимание уделяется развитию материально- технической базы школ для занятий физической культурой детей с различным уровнем здоровья,  организации досуговой деятельности в  вечернее время, особенно это актуально в сельской местности:</w:t>
      </w:r>
    </w:p>
    <w:p w:rsidR="009016AB" w:rsidRDefault="009016AB" w:rsidP="009016A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43F08">
        <w:rPr>
          <w:rFonts w:ascii="Times New Roman" w:hAnsi="Times New Roman"/>
          <w:sz w:val="32"/>
          <w:szCs w:val="32"/>
        </w:rPr>
        <w:t>за 2 года</w:t>
      </w:r>
      <w:r w:rsidR="009A55D3">
        <w:rPr>
          <w:rFonts w:ascii="Times New Roman" w:hAnsi="Times New Roman"/>
          <w:sz w:val="32"/>
          <w:szCs w:val="32"/>
        </w:rPr>
        <w:t xml:space="preserve"> </w:t>
      </w:r>
      <w:r w:rsidRPr="00743F08">
        <w:rPr>
          <w:rFonts w:ascii="Times New Roman" w:hAnsi="Times New Roman"/>
          <w:sz w:val="32"/>
          <w:szCs w:val="32"/>
        </w:rPr>
        <w:t xml:space="preserve">были построены или реконструированы спортивные площадки в </w:t>
      </w:r>
      <w:proofErr w:type="spellStart"/>
      <w:r w:rsidRPr="00743F08">
        <w:rPr>
          <w:rFonts w:ascii="Times New Roman" w:hAnsi="Times New Roman"/>
          <w:sz w:val="32"/>
          <w:szCs w:val="32"/>
        </w:rPr>
        <w:t>Лесогорской</w:t>
      </w:r>
      <w:proofErr w:type="spellEnd"/>
      <w:r w:rsidRPr="00743F0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43F08">
        <w:rPr>
          <w:rFonts w:ascii="Times New Roman" w:hAnsi="Times New Roman"/>
          <w:sz w:val="32"/>
          <w:szCs w:val="32"/>
        </w:rPr>
        <w:t>Светогорской</w:t>
      </w:r>
      <w:proofErr w:type="spellEnd"/>
      <w:r w:rsidRPr="00743F08">
        <w:rPr>
          <w:rFonts w:ascii="Times New Roman" w:hAnsi="Times New Roman"/>
          <w:sz w:val="32"/>
          <w:szCs w:val="32"/>
        </w:rPr>
        <w:t>, Приморской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Гончаровской</w:t>
      </w:r>
      <w:proofErr w:type="spellEnd"/>
      <w:r w:rsidR="009A55D3">
        <w:rPr>
          <w:rFonts w:ascii="Times New Roman" w:hAnsi="Times New Roman"/>
          <w:sz w:val="32"/>
          <w:szCs w:val="32"/>
        </w:rPr>
        <w:t xml:space="preserve"> </w:t>
      </w:r>
      <w:r w:rsidRPr="00743F08">
        <w:rPr>
          <w:rFonts w:ascii="Times New Roman" w:hAnsi="Times New Roman"/>
          <w:sz w:val="32"/>
          <w:szCs w:val="32"/>
        </w:rPr>
        <w:t>школах, школе № 6 в Калининском микрорайоне</w:t>
      </w:r>
      <w:r>
        <w:rPr>
          <w:rFonts w:ascii="Times New Roman" w:hAnsi="Times New Roman"/>
          <w:sz w:val="32"/>
          <w:szCs w:val="32"/>
        </w:rPr>
        <w:t xml:space="preserve">. Осенью закончатся </w:t>
      </w:r>
      <w:r w:rsidRPr="002504A0">
        <w:rPr>
          <w:rFonts w:ascii="Times New Roman" w:hAnsi="Times New Roman"/>
          <w:sz w:val="32"/>
          <w:szCs w:val="32"/>
        </w:rPr>
        <w:t>строительные работы</w:t>
      </w:r>
      <w:r>
        <w:rPr>
          <w:rFonts w:ascii="Times New Roman" w:hAnsi="Times New Roman"/>
          <w:sz w:val="32"/>
          <w:szCs w:val="32"/>
        </w:rPr>
        <w:t xml:space="preserve"> спортивных площадок в </w:t>
      </w:r>
      <w:proofErr w:type="spellStart"/>
      <w:r>
        <w:rPr>
          <w:rFonts w:ascii="Times New Roman" w:hAnsi="Times New Roman"/>
          <w:sz w:val="32"/>
          <w:szCs w:val="32"/>
        </w:rPr>
        <w:t>Краснодолинской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 школе и школах № 7 и 12 г. Выборга</w:t>
      </w:r>
      <w:r w:rsidRPr="00743F08">
        <w:rPr>
          <w:rFonts w:ascii="Times New Roman" w:hAnsi="Times New Roman"/>
          <w:sz w:val="32"/>
          <w:szCs w:val="32"/>
        </w:rPr>
        <w:t>;</w:t>
      </w:r>
    </w:p>
    <w:p w:rsidR="009016AB" w:rsidRDefault="009016AB" w:rsidP="009016A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14361C">
        <w:rPr>
          <w:rFonts w:ascii="Times New Roman" w:hAnsi="Times New Roman"/>
          <w:sz w:val="32"/>
          <w:szCs w:val="32"/>
        </w:rPr>
        <w:t xml:space="preserve">отремонтированы спортивные залы в </w:t>
      </w:r>
      <w:proofErr w:type="spellStart"/>
      <w:r w:rsidRPr="0014361C">
        <w:rPr>
          <w:rFonts w:ascii="Times New Roman" w:hAnsi="Times New Roman"/>
          <w:sz w:val="32"/>
          <w:szCs w:val="32"/>
        </w:rPr>
        <w:t>Гончаровской</w:t>
      </w:r>
      <w:proofErr w:type="spellEnd"/>
      <w:r>
        <w:rPr>
          <w:rFonts w:ascii="Times New Roman" w:hAnsi="Times New Roman"/>
          <w:sz w:val="32"/>
          <w:szCs w:val="32"/>
        </w:rPr>
        <w:t xml:space="preserve">, Приморской, </w:t>
      </w:r>
      <w:proofErr w:type="spellStart"/>
      <w:r>
        <w:rPr>
          <w:rFonts w:ascii="Times New Roman" w:hAnsi="Times New Roman"/>
          <w:sz w:val="32"/>
          <w:szCs w:val="32"/>
        </w:rPr>
        <w:t>Краснодолинской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4361C">
        <w:rPr>
          <w:rFonts w:ascii="Times New Roman" w:hAnsi="Times New Roman"/>
          <w:sz w:val="32"/>
          <w:szCs w:val="32"/>
        </w:rPr>
        <w:t>Победовской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14361C">
        <w:rPr>
          <w:rFonts w:ascii="Times New Roman" w:hAnsi="Times New Roman"/>
          <w:sz w:val="32"/>
          <w:szCs w:val="32"/>
        </w:rPr>
        <w:t>школах</w:t>
      </w:r>
      <w:r>
        <w:rPr>
          <w:rFonts w:ascii="Times New Roman" w:hAnsi="Times New Roman"/>
          <w:sz w:val="32"/>
          <w:szCs w:val="32"/>
        </w:rPr>
        <w:t xml:space="preserve">, также </w:t>
      </w:r>
      <w:r>
        <w:rPr>
          <w:rFonts w:ascii="Times New Roman" w:hAnsi="Times New Roman"/>
          <w:sz w:val="32"/>
          <w:szCs w:val="32"/>
        </w:rPr>
        <w:lastRenderedPageBreak/>
        <w:t>осенью буду</w:t>
      </w:r>
      <w:r w:rsidR="009A55D3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 xml:space="preserve"> отремонтированы спортивные залы в Кирилловской, </w:t>
      </w:r>
      <w:proofErr w:type="spellStart"/>
      <w:r>
        <w:rPr>
          <w:rFonts w:ascii="Times New Roman" w:hAnsi="Times New Roman"/>
          <w:sz w:val="32"/>
          <w:szCs w:val="32"/>
        </w:rPr>
        <w:t>Светогорской</w:t>
      </w:r>
      <w:proofErr w:type="spellEnd"/>
      <w:r w:rsidR="007A5E0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школах и школе № 8 г. Выборга;</w:t>
      </w:r>
    </w:p>
    <w:p w:rsidR="009016AB" w:rsidRPr="00DE0604" w:rsidRDefault="009016AB" w:rsidP="009016AB">
      <w:pPr>
        <w:pStyle w:val="a8"/>
        <w:numPr>
          <w:ilvl w:val="0"/>
          <w:numId w:val="5"/>
        </w:numPr>
        <w:spacing w:line="240" w:lineRule="auto"/>
        <w:jc w:val="both"/>
        <w:rPr>
          <w:sz w:val="32"/>
          <w:szCs w:val="32"/>
        </w:rPr>
      </w:pPr>
      <w:r w:rsidRPr="00103808">
        <w:rPr>
          <w:rFonts w:ascii="Times New Roman" w:hAnsi="Times New Roman"/>
          <w:sz w:val="32"/>
          <w:szCs w:val="32"/>
        </w:rPr>
        <w:t>В рамках проекта «Школьный спорт</w:t>
      </w:r>
      <w:r>
        <w:rPr>
          <w:rFonts w:ascii="Times New Roman" w:hAnsi="Times New Roman"/>
          <w:sz w:val="32"/>
          <w:szCs w:val="32"/>
        </w:rPr>
        <w:t>» создано 14</w:t>
      </w:r>
      <w:r w:rsidRPr="00103808">
        <w:rPr>
          <w:rFonts w:ascii="Times New Roman" w:hAnsi="Times New Roman"/>
          <w:sz w:val="32"/>
          <w:szCs w:val="32"/>
        </w:rPr>
        <w:t xml:space="preserve"> школьных </w:t>
      </w:r>
      <w:r>
        <w:rPr>
          <w:rFonts w:ascii="Times New Roman" w:hAnsi="Times New Roman"/>
          <w:sz w:val="32"/>
          <w:szCs w:val="32"/>
        </w:rPr>
        <w:t xml:space="preserve">спортивных </w:t>
      </w:r>
      <w:r w:rsidRPr="00103808">
        <w:rPr>
          <w:rFonts w:ascii="Times New Roman" w:hAnsi="Times New Roman"/>
          <w:sz w:val="32"/>
          <w:szCs w:val="32"/>
        </w:rPr>
        <w:t>клубов. Особенно эфф</w:t>
      </w:r>
      <w:r w:rsidRPr="0014361C">
        <w:rPr>
          <w:rFonts w:ascii="Times New Roman" w:hAnsi="Times New Roman"/>
          <w:sz w:val="32"/>
          <w:szCs w:val="32"/>
        </w:rPr>
        <w:t xml:space="preserve">ективно эти клубы работают  в </w:t>
      </w:r>
      <w:proofErr w:type="spellStart"/>
      <w:r w:rsidRPr="0014361C">
        <w:rPr>
          <w:rFonts w:ascii="Times New Roman" w:hAnsi="Times New Roman"/>
          <w:sz w:val="32"/>
          <w:szCs w:val="32"/>
        </w:rPr>
        <w:t>Светогорской</w:t>
      </w:r>
      <w:proofErr w:type="spellEnd"/>
      <w:r w:rsidRPr="0014361C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Pr="0014361C">
        <w:rPr>
          <w:rFonts w:ascii="Times New Roman" w:hAnsi="Times New Roman"/>
          <w:sz w:val="32"/>
          <w:szCs w:val="32"/>
        </w:rPr>
        <w:t>Кирилловской</w:t>
      </w:r>
      <w:proofErr w:type="gramEnd"/>
      <w:r w:rsidRPr="0014361C">
        <w:rPr>
          <w:rFonts w:ascii="Times New Roman" w:hAnsi="Times New Roman"/>
          <w:sz w:val="32"/>
          <w:szCs w:val="32"/>
        </w:rPr>
        <w:t>,</w:t>
      </w:r>
      <w:r w:rsidR="009A55D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4361C">
        <w:rPr>
          <w:rFonts w:ascii="Times New Roman" w:hAnsi="Times New Roman"/>
          <w:sz w:val="32"/>
          <w:szCs w:val="32"/>
        </w:rPr>
        <w:t>Гончаровской</w:t>
      </w:r>
      <w:proofErr w:type="spellEnd"/>
      <w:r w:rsidRPr="0014361C">
        <w:rPr>
          <w:rFonts w:ascii="Times New Roman" w:hAnsi="Times New Roman"/>
          <w:sz w:val="32"/>
          <w:szCs w:val="32"/>
        </w:rPr>
        <w:t xml:space="preserve"> школах и в Первомайском образовательном центре.</w:t>
      </w:r>
    </w:p>
    <w:p w:rsidR="009016AB" w:rsidRPr="00DE0604" w:rsidRDefault="009016AB" w:rsidP="009016AB">
      <w:pPr>
        <w:pStyle w:val="a8"/>
        <w:spacing w:line="240" w:lineRule="auto"/>
        <w:jc w:val="both"/>
        <w:rPr>
          <w:sz w:val="32"/>
          <w:szCs w:val="32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016AB" w:rsidTr="009016AB">
        <w:tc>
          <w:tcPr>
            <w:tcW w:w="9571" w:type="dxa"/>
          </w:tcPr>
          <w:p w:rsidR="002504A0" w:rsidRPr="002504A0" w:rsidRDefault="009016AB" w:rsidP="002504A0">
            <w:pPr>
              <w:pStyle w:val="a8"/>
              <w:spacing w:line="240" w:lineRule="auto"/>
              <w:ind w:left="0"/>
              <w:jc w:val="both"/>
              <w:rPr>
                <w:i/>
                <w:sz w:val="24"/>
                <w:szCs w:val="24"/>
                <w:u w:val="single"/>
              </w:rPr>
            </w:pPr>
            <w:r w:rsidRPr="00DE0604">
              <w:rPr>
                <w:sz w:val="24"/>
                <w:szCs w:val="24"/>
              </w:rPr>
              <w:t xml:space="preserve">СЛАЙД </w:t>
            </w:r>
            <w:r w:rsidRPr="002504A0">
              <w:rPr>
                <w:i/>
                <w:sz w:val="24"/>
                <w:szCs w:val="24"/>
                <w:u w:val="single"/>
              </w:rPr>
              <w:t>Развитие физической культуры и спорта</w:t>
            </w:r>
            <w:r w:rsidRPr="002504A0">
              <w:rPr>
                <w:i/>
                <w:sz w:val="24"/>
                <w:szCs w:val="24"/>
              </w:rPr>
              <w:t xml:space="preserve"> </w:t>
            </w:r>
            <w:r w:rsidRPr="002504A0">
              <w:rPr>
                <w:i/>
                <w:sz w:val="24"/>
                <w:szCs w:val="24"/>
                <w:u w:val="single"/>
              </w:rPr>
              <w:t>в образовательных организация</w:t>
            </w:r>
            <w:r w:rsidR="002504A0" w:rsidRPr="002504A0">
              <w:rPr>
                <w:i/>
                <w:sz w:val="24"/>
                <w:szCs w:val="24"/>
                <w:u w:val="single"/>
              </w:rPr>
              <w:t>х.</w:t>
            </w:r>
          </w:p>
          <w:p w:rsidR="009016AB" w:rsidRPr="002504A0" w:rsidRDefault="009016AB" w:rsidP="002504A0">
            <w:pPr>
              <w:pStyle w:val="a8"/>
              <w:spacing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2504A0">
              <w:rPr>
                <w:i/>
                <w:sz w:val="24"/>
                <w:szCs w:val="24"/>
              </w:rPr>
              <w:t xml:space="preserve">  в 2015 году выделено более </w:t>
            </w:r>
            <w:r w:rsidRPr="002504A0">
              <w:rPr>
                <w:b/>
                <w:i/>
                <w:sz w:val="24"/>
                <w:szCs w:val="24"/>
              </w:rPr>
              <w:t>24 млн. рублей,</w:t>
            </w:r>
            <w:r w:rsidRPr="002504A0">
              <w:rPr>
                <w:i/>
                <w:sz w:val="24"/>
                <w:szCs w:val="24"/>
              </w:rPr>
              <w:t xml:space="preserve"> а именно:   </w:t>
            </w:r>
          </w:p>
          <w:p w:rsidR="009016AB" w:rsidRPr="002504A0" w:rsidRDefault="009016AB" w:rsidP="009016AB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2504A0">
              <w:rPr>
                <w:i/>
                <w:sz w:val="24"/>
                <w:szCs w:val="24"/>
              </w:rPr>
              <w:t>Государственная программа «Современное образование Ленинградской области» ремонт спортивного зала МБОУ «Кирилловская СОШ»-</w:t>
            </w:r>
            <w:r w:rsidRPr="002504A0">
              <w:rPr>
                <w:b/>
                <w:i/>
                <w:sz w:val="24"/>
                <w:szCs w:val="24"/>
              </w:rPr>
              <w:t>5  104,0 тыс. руб.</w:t>
            </w:r>
          </w:p>
          <w:p w:rsidR="009016AB" w:rsidRPr="002504A0" w:rsidRDefault="009016AB" w:rsidP="009016AB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2504A0">
              <w:rPr>
                <w:i/>
                <w:sz w:val="24"/>
                <w:szCs w:val="24"/>
              </w:rPr>
              <w:t xml:space="preserve">Государственная программа «Развитие физической культуры и спорта в Ленинградской области» </w:t>
            </w:r>
            <w:proofErr w:type="gramStart"/>
            <w:r w:rsidRPr="002504A0">
              <w:rPr>
                <w:i/>
                <w:sz w:val="24"/>
                <w:szCs w:val="24"/>
              </w:rPr>
              <w:t>-к</w:t>
            </w:r>
            <w:proofErr w:type="gramEnd"/>
            <w:r w:rsidRPr="002504A0">
              <w:rPr>
                <w:i/>
                <w:sz w:val="24"/>
                <w:szCs w:val="24"/>
              </w:rPr>
              <w:t xml:space="preserve">апитальный ремонт спортивной площадки МБОУ «Средняя общеобразовательная школа №7» г. Выборг- более </w:t>
            </w:r>
            <w:r w:rsidRPr="002504A0">
              <w:rPr>
                <w:b/>
                <w:i/>
                <w:sz w:val="24"/>
                <w:szCs w:val="24"/>
              </w:rPr>
              <w:t>12 млн. руб.</w:t>
            </w:r>
          </w:p>
          <w:p w:rsidR="009016AB" w:rsidRPr="002504A0" w:rsidRDefault="009016AB" w:rsidP="009016AB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2504A0">
              <w:rPr>
                <w:i/>
                <w:sz w:val="24"/>
                <w:szCs w:val="24"/>
              </w:rPr>
              <w:t xml:space="preserve">Мероприятие «Реновация «старых» школ Государственной программы «Развитие образования Ленинградской области» ремонту спортивного зала МБОУ «СОШ г. Светогорска», по адресу: г. Светогорск, ул. Победы, 61, объем финансирования составляет </w:t>
            </w:r>
            <w:r w:rsidRPr="002504A0">
              <w:rPr>
                <w:b/>
                <w:i/>
                <w:sz w:val="24"/>
                <w:szCs w:val="24"/>
              </w:rPr>
              <w:t xml:space="preserve">7  008 тыс. руб.. за счет </w:t>
            </w:r>
            <w:proofErr w:type="spellStart"/>
            <w:r w:rsidRPr="002504A0">
              <w:rPr>
                <w:b/>
                <w:i/>
                <w:sz w:val="24"/>
                <w:szCs w:val="24"/>
              </w:rPr>
              <w:t>депут</w:t>
            </w:r>
            <w:proofErr w:type="spellEnd"/>
            <w:r w:rsidRPr="002504A0">
              <w:rPr>
                <w:b/>
                <w:i/>
                <w:sz w:val="24"/>
                <w:szCs w:val="24"/>
              </w:rPr>
              <w:t xml:space="preserve"> средств 1500,0</w:t>
            </w:r>
            <w:proofErr w:type="gramEnd"/>
          </w:p>
          <w:p w:rsidR="009016AB" w:rsidRPr="002504A0" w:rsidRDefault="009016AB" w:rsidP="009016AB">
            <w:pPr>
              <w:spacing w:before="120"/>
              <w:ind w:firstLine="708"/>
              <w:jc w:val="both"/>
              <w:rPr>
                <w:i/>
                <w:sz w:val="24"/>
                <w:szCs w:val="24"/>
              </w:rPr>
            </w:pPr>
            <w:r w:rsidRPr="002504A0">
              <w:rPr>
                <w:i/>
                <w:sz w:val="24"/>
                <w:szCs w:val="24"/>
              </w:rPr>
              <w:t>Дополнительно в рамках инвестиционной программы «</w:t>
            </w:r>
            <w:proofErr w:type="gramStart"/>
            <w:r w:rsidRPr="002504A0">
              <w:rPr>
                <w:i/>
                <w:sz w:val="24"/>
                <w:szCs w:val="24"/>
              </w:rPr>
              <w:t>ГАЗПРОМ-ДЕТЯМ</w:t>
            </w:r>
            <w:proofErr w:type="gramEnd"/>
            <w:r w:rsidRPr="002504A0">
              <w:rPr>
                <w:i/>
                <w:sz w:val="24"/>
                <w:szCs w:val="24"/>
              </w:rPr>
              <w:t>» проводятся работы по созданию спортивных площадок в двух общеобразовательных организациях МБОУ «Краснодолинская СОШ» и МБОУ «СОШ №12» г. Выборга.</w:t>
            </w:r>
          </w:p>
          <w:p w:rsidR="009016AB" w:rsidRPr="00DE0604" w:rsidRDefault="009016AB" w:rsidP="009016AB">
            <w:pPr>
              <w:pStyle w:val="a8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016AB" w:rsidRDefault="009016AB" w:rsidP="00363370">
      <w:pPr>
        <w:ind w:firstLine="708"/>
        <w:jc w:val="both"/>
        <w:rPr>
          <w:sz w:val="32"/>
          <w:szCs w:val="32"/>
        </w:rPr>
      </w:pPr>
    </w:p>
    <w:p w:rsidR="002C1007" w:rsidRDefault="00836F93" w:rsidP="00363370">
      <w:pPr>
        <w:ind w:firstLine="708"/>
        <w:jc w:val="both"/>
        <w:rPr>
          <w:sz w:val="32"/>
          <w:szCs w:val="32"/>
        </w:rPr>
      </w:pPr>
      <w:r w:rsidRPr="00050B0B">
        <w:rPr>
          <w:sz w:val="32"/>
          <w:szCs w:val="32"/>
        </w:rPr>
        <w:t>Говоря о качестве образования</w:t>
      </w:r>
      <w:r w:rsidR="00C62100">
        <w:rPr>
          <w:sz w:val="32"/>
          <w:szCs w:val="32"/>
        </w:rPr>
        <w:t>, м</w:t>
      </w:r>
      <w:r w:rsidR="002C1007">
        <w:rPr>
          <w:sz w:val="32"/>
          <w:szCs w:val="32"/>
        </w:rPr>
        <w:t>ы осознаем, что основной ресур</w:t>
      </w:r>
      <w:proofErr w:type="gramStart"/>
      <w:r w:rsidR="002C1007">
        <w:rPr>
          <w:sz w:val="32"/>
          <w:szCs w:val="32"/>
        </w:rPr>
        <w:t>с-</w:t>
      </w:r>
      <w:proofErr w:type="gramEnd"/>
      <w:r w:rsidR="00C62100">
        <w:rPr>
          <w:sz w:val="32"/>
          <w:szCs w:val="32"/>
        </w:rPr>
        <w:t xml:space="preserve"> это </w:t>
      </w:r>
      <w:r w:rsidR="00C62100" w:rsidRPr="002C1007">
        <w:rPr>
          <w:b/>
          <w:sz w:val="32"/>
          <w:szCs w:val="32"/>
        </w:rPr>
        <w:t>педагогические и руководящие кадры.</w:t>
      </w:r>
      <w:r w:rsidRPr="00050B0B">
        <w:rPr>
          <w:sz w:val="32"/>
          <w:szCs w:val="32"/>
        </w:rPr>
        <w:t xml:space="preserve"> Если в учреждении высокопрофессиональный руководитель, то школа или детский сад активно развиваются</w:t>
      </w:r>
      <w:r w:rsidR="004869C1" w:rsidRPr="00050B0B">
        <w:rPr>
          <w:sz w:val="32"/>
          <w:szCs w:val="32"/>
        </w:rPr>
        <w:t xml:space="preserve"> и показывают и повышение качества образования, и взаимодействие с родителями, и  своевременное обновление учебников</w:t>
      </w:r>
      <w:r w:rsidRPr="00050B0B">
        <w:rPr>
          <w:sz w:val="32"/>
          <w:szCs w:val="32"/>
        </w:rPr>
        <w:t>,</w:t>
      </w:r>
      <w:r w:rsidR="004869C1" w:rsidRPr="00050B0B">
        <w:rPr>
          <w:sz w:val="32"/>
          <w:szCs w:val="32"/>
        </w:rPr>
        <w:t xml:space="preserve"> и развитие материально-технической базы, </w:t>
      </w:r>
      <w:r w:rsidRPr="00050B0B">
        <w:rPr>
          <w:sz w:val="32"/>
          <w:szCs w:val="32"/>
        </w:rPr>
        <w:t xml:space="preserve"> если руководитель слабы</w:t>
      </w:r>
      <w:proofErr w:type="gramStart"/>
      <w:r w:rsidRPr="00050B0B">
        <w:rPr>
          <w:sz w:val="32"/>
          <w:szCs w:val="32"/>
        </w:rPr>
        <w:t>й-</w:t>
      </w:r>
      <w:proofErr w:type="gramEnd"/>
      <w:r w:rsidRPr="00050B0B">
        <w:rPr>
          <w:sz w:val="32"/>
          <w:szCs w:val="32"/>
        </w:rPr>
        <w:t xml:space="preserve"> учреждение </w:t>
      </w:r>
      <w:r w:rsidR="00AB4FF6" w:rsidRPr="00050B0B">
        <w:rPr>
          <w:sz w:val="32"/>
          <w:szCs w:val="32"/>
        </w:rPr>
        <w:t>работает</w:t>
      </w:r>
      <w:r w:rsidRPr="00050B0B">
        <w:rPr>
          <w:sz w:val="32"/>
          <w:szCs w:val="32"/>
        </w:rPr>
        <w:t xml:space="preserve"> в режиме функционирования с нарастанием проблем.</w:t>
      </w:r>
    </w:p>
    <w:p w:rsidR="00836F93" w:rsidRPr="00050B0B" w:rsidRDefault="00363370" w:rsidP="00363370">
      <w:pPr>
        <w:ind w:firstLine="708"/>
        <w:jc w:val="both"/>
        <w:rPr>
          <w:sz w:val="32"/>
          <w:szCs w:val="32"/>
        </w:rPr>
      </w:pPr>
      <w:r w:rsidRPr="00050B0B">
        <w:rPr>
          <w:sz w:val="32"/>
          <w:szCs w:val="32"/>
        </w:rPr>
        <w:t>И одна из проблем которую нам с вами предстоит активно решат</w:t>
      </w:r>
      <w:proofErr w:type="gramStart"/>
      <w:r w:rsidRPr="00050B0B">
        <w:rPr>
          <w:sz w:val="32"/>
          <w:szCs w:val="32"/>
        </w:rPr>
        <w:t>ь-</w:t>
      </w:r>
      <w:proofErr w:type="gramEnd"/>
      <w:r w:rsidR="002C1007">
        <w:rPr>
          <w:sz w:val="32"/>
          <w:szCs w:val="32"/>
        </w:rPr>
        <w:t xml:space="preserve"> </w:t>
      </w:r>
      <w:r w:rsidR="00233340" w:rsidRPr="00050B0B">
        <w:rPr>
          <w:sz w:val="32"/>
          <w:szCs w:val="32"/>
        </w:rPr>
        <w:t xml:space="preserve">формирование и работа с </w:t>
      </w:r>
      <w:r w:rsidRPr="00050B0B">
        <w:rPr>
          <w:sz w:val="32"/>
          <w:szCs w:val="32"/>
        </w:rPr>
        <w:t>кадровы</w:t>
      </w:r>
      <w:r w:rsidR="00233340" w:rsidRPr="00050B0B">
        <w:rPr>
          <w:sz w:val="32"/>
          <w:szCs w:val="32"/>
        </w:rPr>
        <w:t>м</w:t>
      </w:r>
      <w:r w:rsidRPr="00050B0B">
        <w:rPr>
          <w:sz w:val="32"/>
          <w:szCs w:val="32"/>
        </w:rPr>
        <w:t xml:space="preserve"> резерв</w:t>
      </w:r>
      <w:r w:rsidR="00233340" w:rsidRPr="00050B0B">
        <w:rPr>
          <w:sz w:val="32"/>
          <w:szCs w:val="32"/>
        </w:rPr>
        <w:t>ом</w:t>
      </w:r>
      <w:r w:rsidRPr="00050B0B">
        <w:rPr>
          <w:sz w:val="32"/>
          <w:szCs w:val="32"/>
        </w:rPr>
        <w:t xml:space="preserve"> управленцев.</w:t>
      </w:r>
      <w:r w:rsidR="00C62100">
        <w:rPr>
          <w:sz w:val="32"/>
          <w:szCs w:val="32"/>
        </w:rPr>
        <w:t xml:space="preserve"> На конкурсы на замещение вакантных должностей руководителей учреждений выходит очень много внешних претендентов. Это говорит о том, что мы с резервом не работаем.</w:t>
      </w:r>
    </w:p>
    <w:p w:rsidR="00B62CE3" w:rsidRDefault="00233340" w:rsidP="00233340">
      <w:pPr>
        <w:ind w:firstLine="708"/>
        <w:jc w:val="both"/>
        <w:rPr>
          <w:sz w:val="32"/>
          <w:szCs w:val="32"/>
        </w:rPr>
      </w:pPr>
      <w:r w:rsidRPr="00233340">
        <w:rPr>
          <w:sz w:val="32"/>
          <w:szCs w:val="32"/>
        </w:rPr>
        <w:t xml:space="preserve">Образовательные  учреждения педагогическими кадрами в основном укомплектованы. Как правило, к началу учебного года вакансий педагогов нет. В школах и детских садах работает много </w:t>
      </w:r>
      <w:r w:rsidRPr="00233340">
        <w:rPr>
          <w:sz w:val="32"/>
          <w:szCs w:val="32"/>
        </w:rPr>
        <w:lastRenderedPageBreak/>
        <w:t xml:space="preserve">талантливых и по-настоящему преданных делу учителей и воспитателей, педагогов дополнительного образования. Однако, по ряду предметов учебного плана в школе  (математика, русский язык, история и обществознание, физическая культура) учебная нагрузка учителей достигает полутора и более ставок. В целом по району более  двух третей учителей 5-11 классов работают в таком режиме. </w:t>
      </w:r>
    </w:p>
    <w:p w:rsidR="00607761" w:rsidRPr="002504A0" w:rsidRDefault="00912D34" w:rsidP="00607761">
      <w:pPr>
        <w:ind w:firstLine="708"/>
        <w:jc w:val="both"/>
        <w:rPr>
          <w:sz w:val="32"/>
          <w:szCs w:val="32"/>
        </w:rPr>
      </w:pPr>
      <w:r w:rsidRPr="002504A0">
        <w:rPr>
          <w:sz w:val="32"/>
          <w:szCs w:val="32"/>
        </w:rPr>
        <w:t>Наиболее благоприятная обстановка  в районных школах</w:t>
      </w:r>
      <w:r w:rsidR="00607761" w:rsidRPr="002504A0">
        <w:rPr>
          <w:sz w:val="32"/>
          <w:szCs w:val="32"/>
        </w:rPr>
        <w:t>.</w:t>
      </w:r>
    </w:p>
    <w:p w:rsidR="00B62CE3" w:rsidRPr="002504A0" w:rsidRDefault="00607761" w:rsidP="00607761">
      <w:pPr>
        <w:ind w:firstLine="708"/>
        <w:jc w:val="both"/>
        <w:rPr>
          <w:sz w:val="32"/>
          <w:szCs w:val="32"/>
        </w:rPr>
      </w:pPr>
      <w:r w:rsidRPr="002504A0">
        <w:rPr>
          <w:sz w:val="32"/>
          <w:szCs w:val="32"/>
        </w:rPr>
        <w:t xml:space="preserve">В школах г. Выборга, где больше рабочих мест и выше текучесть кадров такая ситуация характерна для каждой школы. </w:t>
      </w:r>
    </w:p>
    <w:p w:rsidR="00B62CE3" w:rsidRDefault="00233340" w:rsidP="00233340">
      <w:pPr>
        <w:ind w:firstLine="708"/>
        <w:jc w:val="both"/>
        <w:rPr>
          <w:sz w:val="32"/>
          <w:szCs w:val="32"/>
        </w:rPr>
      </w:pPr>
      <w:r w:rsidRPr="00233340">
        <w:rPr>
          <w:sz w:val="32"/>
          <w:szCs w:val="32"/>
        </w:rPr>
        <w:t>Нарушение норм труда приводит к нервным перегрузкам, общему снижению работоспособности учителей и, как следствие, ухудшению качества образования обучающихся.  Кроме того, средний возраст учителей математики, физики, химии, биологии выше 50 лет. Кадров</w:t>
      </w:r>
      <w:r w:rsidR="007A5E06">
        <w:rPr>
          <w:sz w:val="32"/>
          <w:szCs w:val="32"/>
        </w:rPr>
        <w:t>ая</w:t>
      </w:r>
      <w:r w:rsidRPr="00233340">
        <w:rPr>
          <w:sz w:val="32"/>
          <w:szCs w:val="32"/>
        </w:rPr>
        <w:t xml:space="preserve">  </w:t>
      </w:r>
      <w:r w:rsidR="007A5E06">
        <w:rPr>
          <w:sz w:val="32"/>
          <w:szCs w:val="32"/>
        </w:rPr>
        <w:t>обеспеченность</w:t>
      </w:r>
      <w:r w:rsidRPr="00233340">
        <w:rPr>
          <w:sz w:val="32"/>
          <w:szCs w:val="32"/>
        </w:rPr>
        <w:t xml:space="preserve"> продолжает оставаться серьёзной проблемой  системы образования района. Молодые педагоги, ежегодно пополняющие  коллективы учреждений, не восполняют потребности системы в педагогических кадрах</w:t>
      </w:r>
      <w:r w:rsidR="00441C19">
        <w:rPr>
          <w:sz w:val="32"/>
          <w:szCs w:val="32"/>
        </w:rPr>
        <w:t xml:space="preserve"> и старение педагогических коллективов  продолжается</w:t>
      </w:r>
      <w:r w:rsidRPr="00233340">
        <w:rPr>
          <w:sz w:val="32"/>
          <w:szCs w:val="32"/>
        </w:rPr>
        <w:t xml:space="preserve">. Молодые учителя дефицитных специальностей (математика, физика, химия, биология, география)   редко приходят в школу. За последние </w:t>
      </w:r>
      <w:r w:rsidR="003D0358">
        <w:rPr>
          <w:sz w:val="32"/>
          <w:szCs w:val="32"/>
        </w:rPr>
        <w:t>5</w:t>
      </w:r>
      <w:r w:rsidR="00B62CE3">
        <w:rPr>
          <w:sz w:val="32"/>
          <w:szCs w:val="32"/>
        </w:rPr>
        <w:t xml:space="preserve"> </w:t>
      </w:r>
      <w:r w:rsidRPr="00233340">
        <w:rPr>
          <w:sz w:val="32"/>
          <w:szCs w:val="32"/>
        </w:rPr>
        <w:t xml:space="preserve">лет – это два учителя математики,  один географии, один химии, один  физики. </w:t>
      </w:r>
    </w:p>
    <w:p w:rsidR="00BE750E" w:rsidRPr="00DC1759" w:rsidRDefault="00BE750E" w:rsidP="00233340">
      <w:pPr>
        <w:ind w:firstLine="708"/>
        <w:jc w:val="both"/>
        <w:rPr>
          <w:sz w:val="32"/>
          <w:szCs w:val="32"/>
        </w:rPr>
      </w:pPr>
      <w:r w:rsidRPr="00DC1759">
        <w:rPr>
          <w:sz w:val="32"/>
          <w:szCs w:val="32"/>
        </w:rPr>
        <w:t>В с</w:t>
      </w:r>
      <w:r w:rsidR="00B93E02" w:rsidRPr="00DC1759">
        <w:rPr>
          <w:sz w:val="32"/>
          <w:szCs w:val="32"/>
        </w:rPr>
        <w:t>редн</w:t>
      </w:r>
      <w:r w:rsidRPr="00DC1759">
        <w:rPr>
          <w:sz w:val="32"/>
          <w:szCs w:val="32"/>
        </w:rPr>
        <w:t>их</w:t>
      </w:r>
      <w:r w:rsidR="00B93E02" w:rsidRPr="00DC1759">
        <w:rPr>
          <w:sz w:val="32"/>
          <w:szCs w:val="32"/>
        </w:rPr>
        <w:t xml:space="preserve"> школ</w:t>
      </w:r>
      <w:r w:rsidRPr="00DC1759">
        <w:rPr>
          <w:sz w:val="32"/>
          <w:szCs w:val="32"/>
        </w:rPr>
        <w:t>ах</w:t>
      </w:r>
      <w:r w:rsidR="00B93E02" w:rsidRPr="00DC1759">
        <w:rPr>
          <w:sz w:val="32"/>
          <w:szCs w:val="32"/>
        </w:rPr>
        <w:t xml:space="preserve"> №1, </w:t>
      </w:r>
      <w:r w:rsidRPr="00DC1759">
        <w:rPr>
          <w:sz w:val="32"/>
          <w:szCs w:val="32"/>
        </w:rPr>
        <w:t xml:space="preserve">12, </w:t>
      </w:r>
      <w:r w:rsidR="00B93E02" w:rsidRPr="00DC1759">
        <w:rPr>
          <w:sz w:val="32"/>
          <w:szCs w:val="32"/>
        </w:rPr>
        <w:t>37</w:t>
      </w:r>
      <w:r w:rsidRPr="00DC1759">
        <w:rPr>
          <w:sz w:val="32"/>
          <w:szCs w:val="32"/>
        </w:rPr>
        <w:t xml:space="preserve"> г. Выборга, в Гончаровской, Каменской школах, Первомайском  центре  образования  работает наибольшее число </w:t>
      </w:r>
      <w:r w:rsidR="002504A0">
        <w:rPr>
          <w:sz w:val="32"/>
          <w:szCs w:val="32"/>
        </w:rPr>
        <w:t xml:space="preserve">молодых </w:t>
      </w:r>
      <w:r w:rsidRPr="00DC1759">
        <w:rPr>
          <w:sz w:val="32"/>
          <w:szCs w:val="32"/>
        </w:rPr>
        <w:t xml:space="preserve">педагогов </w:t>
      </w:r>
      <w:r w:rsidR="002504A0">
        <w:rPr>
          <w:sz w:val="32"/>
          <w:szCs w:val="32"/>
        </w:rPr>
        <w:t>(</w:t>
      </w:r>
      <w:r w:rsidRPr="00DC1759">
        <w:rPr>
          <w:sz w:val="32"/>
          <w:szCs w:val="32"/>
        </w:rPr>
        <w:t>в возрасте до 35 лет</w:t>
      </w:r>
      <w:r w:rsidR="002504A0">
        <w:rPr>
          <w:sz w:val="32"/>
          <w:szCs w:val="32"/>
        </w:rPr>
        <w:t>)</w:t>
      </w:r>
      <w:r w:rsidRPr="00DC1759">
        <w:rPr>
          <w:sz w:val="32"/>
          <w:szCs w:val="32"/>
        </w:rPr>
        <w:t xml:space="preserve">. </w:t>
      </w:r>
    </w:p>
    <w:p w:rsidR="00BE750E" w:rsidRPr="00DC1759" w:rsidRDefault="00BE750E" w:rsidP="00233340">
      <w:pPr>
        <w:ind w:firstLine="708"/>
        <w:jc w:val="both"/>
        <w:rPr>
          <w:sz w:val="32"/>
          <w:szCs w:val="32"/>
        </w:rPr>
      </w:pPr>
      <w:r w:rsidRPr="00DC1759">
        <w:rPr>
          <w:sz w:val="32"/>
          <w:szCs w:val="32"/>
        </w:rPr>
        <w:t xml:space="preserve">В Коробицынской, Приветненской, Возрожденской, Вещевской и  Глебычевской школах </w:t>
      </w:r>
      <w:r w:rsidR="00941E45" w:rsidRPr="00DC1759">
        <w:rPr>
          <w:sz w:val="32"/>
          <w:szCs w:val="32"/>
        </w:rPr>
        <w:t xml:space="preserve">-  наибольшее число педагогов в </w:t>
      </w:r>
      <w:r w:rsidR="000310CA" w:rsidRPr="00DC1759">
        <w:rPr>
          <w:sz w:val="32"/>
          <w:szCs w:val="32"/>
        </w:rPr>
        <w:t xml:space="preserve"> </w:t>
      </w:r>
      <w:r w:rsidR="00941E45" w:rsidRPr="00DC1759">
        <w:rPr>
          <w:sz w:val="32"/>
          <w:szCs w:val="32"/>
        </w:rPr>
        <w:t xml:space="preserve">возрасте старше 55 лет. </w:t>
      </w:r>
    </w:p>
    <w:p w:rsidR="00912D34" w:rsidRPr="00DC1759" w:rsidRDefault="000310CA" w:rsidP="00233340">
      <w:pPr>
        <w:ind w:firstLine="708"/>
        <w:jc w:val="both"/>
        <w:rPr>
          <w:sz w:val="32"/>
          <w:szCs w:val="32"/>
        </w:rPr>
      </w:pPr>
      <w:r w:rsidRPr="00DC1759">
        <w:rPr>
          <w:sz w:val="32"/>
          <w:szCs w:val="32"/>
        </w:rPr>
        <w:t>Наилучшее сочетание молодости и опыта в средней школе №37 г. Выборга</w:t>
      </w:r>
      <w:r w:rsidR="002504A0">
        <w:rPr>
          <w:sz w:val="32"/>
          <w:szCs w:val="32"/>
        </w:rPr>
        <w:t>,  Гимназии, Гимназии №11, с</w:t>
      </w:r>
      <w:r w:rsidR="002A1BA4" w:rsidRPr="00DC1759">
        <w:rPr>
          <w:sz w:val="32"/>
          <w:szCs w:val="32"/>
        </w:rPr>
        <w:t xml:space="preserve">редних  школах №13 и </w:t>
      </w:r>
      <w:r w:rsidR="002504A0">
        <w:rPr>
          <w:sz w:val="32"/>
          <w:szCs w:val="32"/>
        </w:rPr>
        <w:t>№</w:t>
      </w:r>
      <w:r w:rsidR="002A1BA4" w:rsidRPr="00DC1759">
        <w:rPr>
          <w:sz w:val="32"/>
          <w:szCs w:val="32"/>
        </w:rPr>
        <w:t xml:space="preserve">14, </w:t>
      </w:r>
      <w:proofErr w:type="spellStart"/>
      <w:r w:rsidR="002A1BA4" w:rsidRPr="00DC1759">
        <w:rPr>
          <w:sz w:val="32"/>
          <w:szCs w:val="32"/>
        </w:rPr>
        <w:t>Кондратьевской</w:t>
      </w:r>
      <w:proofErr w:type="spellEnd"/>
      <w:r w:rsidR="002A1BA4" w:rsidRPr="00DC1759">
        <w:rPr>
          <w:sz w:val="32"/>
          <w:szCs w:val="32"/>
        </w:rPr>
        <w:t xml:space="preserve"> школе, Каменногорском центр</w:t>
      </w:r>
      <w:r w:rsidR="00912D34" w:rsidRPr="00DC1759">
        <w:rPr>
          <w:sz w:val="32"/>
          <w:szCs w:val="32"/>
        </w:rPr>
        <w:t>е</w:t>
      </w:r>
      <w:r w:rsidR="002A1BA4" w:rsidRPr="00DC1759">
        <w:rPr>
          <w:sz w:val="32"/>
          <w:szCs w:val="32"/>
        </w:rPr>
        <w:t xml:space="preserve"> образования, средней школе г. Светогорска.</w:t>
      </w:r>
      <w:r w:rsidR="00912D34" w:rsidRPr="00DC1759">
        <w:rPr>
          <w:sz w:val="32"/>
          <w:szCs w:val="32"/>
        </w:rPr>
        <w:t xml:space="preserve"> В этих же   образовательных организациях и  процент педагогов с высшей квалификационной категорией выше </w:t>
      </w:r>
      <w:proofErr w:type="spellStart"/>
      <w:r w:rsidR="00912D34" w:rsidRPr="00DC1759">
        <w:rPr>
          <w:sz w:val="32"/>
          <w:szCs w:val="32"/>
        </w:rPr>
        <w:t>среднерайонного</w:t>
      </w:r>
      <w:proofErr w:type="spellEnd"/>
      <w:r w:rsidR="00912D34" w:rsidRPr="00DC1759">
        <w:rPr>
          <w:sz w:val="32"/>
          <w:szCs w:val="32"/>
        </w:rPr>
        <w:t xml:space="preserve">. </w:t>
      </w:r>
    </w:p>
    <w:p w:rsidR="00233340" w:rsidRPr="00233340" w:rsidRDefault="00233340" w:rsidP="00233340">
      <w:pPr>
        <w:ind w:firstLine="708"/>
        <w:jc w:val="both"/>
        <w:rPr>
          <w:sz w:val="32"/>
          <w:szCs w:val="32"/>
        </w:rPr>
      </w:pPr>
      <w:r w:rsidRPr="00233340">
        <w:rPr>
          <w:sz w:val="32"/>
          <w:szCs w:val="32"/>
        </w:rPr>
        <w:t xml:space="preserve">Система образования по-разному решает проблему кадрового восполнения и повышения квалификации педагогов. Один из путей – это системное взаимодействие с  Выборгскими филиалами высших учебных заведений педагогической направленности. </w:t>
      </w:r>
    </w:p>
    <w:p w:rsidR="00233340" w:rsidRDefault="00233340" w:rsidP="00233340">
      <w:pPr>
        <w:ind w:firstLine="709"/>
        <w:jc w:val="both"/>
        <w:rPr>
          <w:sz w:val="32"/>
          <w:szCs w:val="32"/>
        </w:rPr>
      </w:pPr>
      <w:r w:rsidRPr="00233340">
        <w:rPr>
          <w:sz w:val="32"/>
          <w:szCs w:val="32"/>
        </w:rPr>
        <w:lastRenderedPageBreak/>
        <w:t>В  процессе педагогической практики</w:t>
      </w:r>
      <w:r w:rsidR="00B62CE3">
        <w:rPr>
          <w:sz w:val="32"/>
          <w:szCs w:val="32"/>
        </w:rPr>
        <w:t xml:space="preserve"> на базе наших образовательных учреждений начинается социальная адаптация молодых специалистов,</w:t>
      </w:r>
      <w:r w:rsidRPr="00233340">
        <w:rPr>
          <w:sz w:val="32"/>
          <w:szCs w:val="32"/>
        </w:rPr>
        <w:t xml:space="preserve"> что способствует закреплению </w:t>
      </w:r>
      <w:r w:rsidR="00B62CE3">
        <w:rPr>
          <w:sz w:val="32"/>
          <w:szCs w:val="32"/>
        </w:rPr>
        <w:t>их</w:t>
      </w:r>
      <w:r w:rsidRPr="00233340">
        <w:rPr>
          <w:sz w:val="32"/>
          <w:szCs w:val="32"/>
        </w:rPr>
        <w:t xml:space="preserve"> в школе наряду с мерами социальной поддержки, оказываемой Правительством Ленинградской области. В  этом году в  образовательные учреждения района придут </w:t>
      </w:r>
      <w:r w:rsidR="00B62CE3">
        <w:rPr>
          <w:sz w:val="32"/>
          <w:szCs w:val="32"/>
        </w:rPr>
        <w:t xml:space="preserve">  15</w:t>
      </w:r>
      <w:r w:rsidRPr="00233340">
        <w:rPr>
          <w:sz w:val="32"/>
          <w:szCs w:val="32"/>
        </w:rPr>
        <w:t xml:space="preserve"> молодых специалистов.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0B0B" w:rsidTr="00050B0B">
        <w:tc>
          <w:tcPr>
            <w:tcW w:w="9571" w:type="dxa"/>
          </w:tcPr>
          <w:p w:rsidR="00050B0B" w:rsidRPr="00050B0B" w:rsidRDefault="00050B0B" w:rsidP="00233340">
            <w:pPr>
              <w:jc w:val="both"/>
              <w:rPr>
                <w:sz w:val="24"/>
                <w:szCs w:val="24"/>
              </w:rPr>
            </w:pPr>
            <w:r w:rsidRPr="00050B0B">
              <w:rPr>
                <w:sz w:val="24"/>
                <w:szCs w:val="24"/>
              </w:rPr>
              <w:t xml:space="preserve">СЛАЙД </w:t>
            </w:r>
            <w:r w:rsidRPr="00050B0B">
              <w:rPr>
                <w:i/>
                <w:sz w:val="24"/>
                <w:szCs w:val="24"/>
              </w:rPr>
              <w:t>Количество молодых специалистов, пришедших в образовательные учреждения в динамике за 3 года</w:t>
            </w:r>
          </w:p>
        </w:tc>
      </w:tr>
    </w:tbl>
    <w:p w:rsidR="00050B0B" w:rsidRPr="00233340" w:rsidRDefault="00050B0B" w:rsidP="00233340">
      <w:pPr>
        <w:ind w:firstLine="709"/>
        <w:jc w:val="both"/>
        <w:rPr>
          <w:sz w:val="32"/>
          <w:szCs w:val="32"/>
        </w:rPr>
      </w:pPr>
    </w:p>
    <w:p w:rsidR="00233340" w:rsidRPr="00233340" w:rsidRDefault="00233340" w:rsidP="00233340">
      <w:pPr>
        <w:ind w:firstLine="709"/>
        <w:jc w:val="both"/>
        <w:rPr>
          <w:sz w:val="32"/>
          <w:szCs w:val="32"/>
        </w:rPr>
      </w:pPr>
      <w:r w:rsidRPr="00233340">
        <w:rPr>
          <w:sz w:val="32"/>
          <w:szCs w:val="32"/>
        </w:rPr>
        <w:t xml:space="preserve">С использованием базы </w:t>
      </w:r>
      <w:r>
        <w:rPr>
          <w:sz w:val="32"/>
          <w:szCs w:val="32"/>
        </w:rPr>
        <w:t xml:space="preserve">Выборгских филиалов </w:t>
      </w:r>
      <w:r w:rsidRPr="00233340">
        <w:rPr>
          <w:sz w:val="32"/>
          <w:szCs w:val="32"/>
        </w:rPr>
        <w:t>высших учебных заведений решается сегодня проблема переподготовки управленческого персонала по направлению «менеджмент в образовании»   (</w:t>
      </w:r>
      <w:proofErr w:type="spellStart"/>
      <w:r w:rsidRPr="00233340">
        <w:rPr>
          <w:sz w:val="32"/>
          <w:szCs w:val="32"/>
        </w:rPr>
        <w:t>внебюджет</w:t>
      </w:r>
      <w:proofErr w:type="spellEnd"/>
      <w:r w:rsidRPr="00233340">
        <w:rPr>
          <w:sz w:val="32"/>
          <w:szCs w:val="32"/>
        </w:rPr>
        <w:t xml:space="preserve"> и бюджетная основа). </w:t>
      </w:r>
    </w:p>
    <w:p w:rsidR="00233340" w:rsidRPr="00233340" w:rsidRDefault="00233340" w:rsidP="00233340">
      <w:pPr>
        <w:ind w:firstLine="709"/>
        <w:jc w:val="both"/>
        <w:rPr>
          <w:sz w:val="32"/>
          <w:szCs w:val="32"/>
        </w:rPr>
      </w:pPr>
      <w:r w:rsidRPr="00233340">
        <w:rPr>
          <w:sz w:val="32"/>
          <w:szCs w:val="32"/>
        </w:rPr>
        <w:t>С  2014 года  формируется  группа  работающих педагогов, имеющих высшее профессиональное педагогическое образование, для переподготовки по направлению «математическое образование». Не смотря на потребность в преподавателя</w:t>
      </w:r>
      <w:r>
        <w:rPr>
          <w:sz w:val="32"/>
          <w:szCs w:val="32"/>
        </w:rPr>
        <w:t>х</w:t>
      </w:r>
      <w:r w:rsidRPr="00233340">
        <w:rPr>
          <w:sz w:val="32"/>
          <w:szCs w:val="32"/>
        </w:rPr>
        <w:t xml:space="preserve"> математики</w:t>
      </w:r>
      <w:r w:rsidR="002504A0">
        <w:rPr>
          <w:sz w:val="32"/>
          <w:szCs w:val="32"/>
        </w:rPr>
        <w:t>,</w:t>
      </w:r>
      <w:r w:rsidRPr="00233340">
        <w:rPr>
          <w:sz w:val="32"/>
          <w:szCs w:val="32"/>
        </w:rPr>
        <w:t xml:space="preserve">  на обучение в данной группе от школ поступило  6 заявок. Мы надеемся</w:t>
      </w:r>
      <w:r w:rsidR="00DC1759">
        <w:rPr>
          <w:sz w:val="32"/>
          <w:szCs w:val="32"/>
        </w:rPr>
        <w:t xml:space="preserve">, что </w:t>
      </w:r>
      <w:r w:rsidRPr="00233340">
        <w:rPr>
          <w:sz w:val="32"/>
          <w:szCs w:val="32"/>
        </w:rPr>
        <w:t xml:space="preserve"> </w:t>
      </w:r>
      <w:r w:rsidR="00DC1759">
        <w:rPr>
          <w:sz w:val="32"/>
          <w:szCs w:val="32"/>
        </w:rPr>
        <w:t xml:space="preserve"> руководители примут участие в решении этой задачи и </w:t>
      </w:r>
      <w:r w:rsidRPr="00233340">
        <w:rPr>
          <w:sz w:val="32"/>
          <w:szCs w:val="32"/>
        </w:rPr>
        <w:t>в 2015-2016 учебном году в группе начнется обучение.</w:t>
      </w:r>
    </w:p>
    <w:p w:rsidR="00363370" w:rsidRPr="00C6440E" w:rsidRDefault="00363370" w:rsidP="00363370">
      <w:pPr>
        <w:ind w:firstLine="708"/>
        <w:jc w:val="both"/>
        <w:rPr>
          <w:sz w:val="28"/>
          <w:szCs w:val="28"/>
        </w:rPr>
      </w:pPr>
    </w:p>
    <w:p w:rsidR="009A55D3" w:rsidRPr="009A55D3" w:rsidRDefault="009A55D3" w:rsidP="008A3FD8">
      <w:pPr>
        <w:spacing w:before="120"/>
        <w:ind w:firstLine="567"/>
        <w:jc w:val="both"/>
        <w:rPr>
          <w:b/>
          <w:sz w:val="32"/>
          <w:szCs w:val="32"/>
        </w:rPr>
      </w:pPr>
      <w:r w:rsidRPr="009A55D3">
        <w:rPr>
          <w:sz w:val="32"/>
          <w:szCs w:val="32"/>
        </w:rPr>
        <w:t xml:space="preserve">Большое значение имеет </w:t>
      </w:r>
      <w:r>
        <w:rPr>
          <w:sz w:val="32"/>
          <w:szCs w:val="32"/>
        </w:rPr>
        <w:t xml:space="preserve"> уровень комфортности </w:t>
      </w:r>
      <w:r w:rsidRPr="009A55D3">
        <w:rPr>
          <w:b/>
          <w:sz w:val="32"/>
          <w:szCs w:val="32"/>
        </w:rPr>
        <w:t>условий в образовательных учреждениях.</w:t>
      </w:r>
    </w:p>
    <w:p w:rsidR="008A3FD8" w:rsidRDefault="008A3FD8" w:rsidP="008A3FD8">
      <w:pPr>
        <w:spacing w:before="120"/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 рамках Государственной программы «Современное образование Ленинградской области»:</w:t>
      </w:r>
    </w:p>
    <w:p w:rsidR="002E1D54" w:rsidRDefault="008A3FD8" w:rsidP="008A3FD8">
      <w:pPr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проводятся   работы  в 63 образовательных организациях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A3FD8" w:rsidTr="008A3FD8">
        <w:tc>
          <w:tcPr>
            <w:tcW w:w="9571" w:type="dxa"/>
          </w:tcPr>
          <w:p w:rsidR="008A3FD8" w:rsidRPr="008A3FD8" w:rsidRDefault="008A3FD8" w:rsidP="008A3F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СЛАЙД </w:t>
            </w:r>
            <w:r w:rsidRPr="008A3FD8">
              <w:rPr>
                <w:i/>
                <w:sz w:val="24"/>
                <w:szCs w:val="24"/>
              </w:rPr>
              <w:t xml:space="preserve">Укрепление МТБ </w:t>
            </w:r>
          </w:p>
          <w:p w:rsidR="008A3FD8" w:rsidRDefault="008A3FD8" w:rsidP="008A3FD8">
            <w:pPr>
              <w:jc w:val="both"/>
              <w:rPr>
                <w:i/>
                <w:sz w:val="24"/>
                <w:szCs w:val="24"/>
              </w:rPr>
            </w:pPr>
            <w:r w:rsidRPr="008A3FD8">
              <w:rPr>
                <w:i/>
                <w:sz w:val="24"/>
                <w:szCs w:val="24"/>
              </w:rPr>
              <w:t>Государственная программа «Современное обр</w:t>
            </w:r>
            <w:r>
              <w:rPr>
                <w:i/>
                <w:sz w:val="24"/>
                <w:szCs w:val="24"/>
              </w:rPr>
              <w:t>азование Ленинградской области»</w:t>
            </w:r>
          </w:p>
          <w:p w:rsidR="009A55D3" w:rsidRPr="002504A0" w:rsidRDefault="008A3FD8" w:rsidP="009A55D3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8A3FD8">
              <w:rPr>
                <w:b/>
                <w:sz w:val="24"/>
                <w:szCs w:val="24"/>
              </w:rPr>
              <w:t>35 млн. 177 ,174 рублей</w:t>
            </w:r>
            <w:proofErr w:type="gramStart"/>
            <w:r w:rsidRPr="008A3FD8">
              <w:rPr>
                <w:b/>
                <w:sz w:val="24"/>
                <w:szCs w:val="24"/>
              </w:rPr>
              <w:t>,</w:t>
            </w:r>
            <w:r w:rsidRPr="008A3FD8">
              <w:rPr>
                <w:i/>
                <w:sz w:val="24"/>
                <w:szCs w:val="24"/>
              </w:rPr>
              <w:t>(</w:t>
            </w:r>
            <w:proofErr w:type="gramEnd"/>
            <w:r w:rsidRPr="008A3FD8">
              <w:rPr>
                <w:i/>
                <w:sz w:val="24"/>
                <w:szCs w:val="24"/>
              </w:rPr>
              <w:t>из них: областной бюджет – 21млн. 106,300  рублей, местный бюджет – 14млн. 070,874  рублей);</w:t>
            </w:r>
            <w:r w:rsidR="009A55D3">
              <w:rPr>
                <w:i/>
                <w:sz w:val="24"/>
                <w:szCs w:val="24"/>
              </w:rPr>
              <w:t xml:space="preserve"> </w:t>
            </w:r>
            <w:r w:rsidR="009A55D3" w:rsidRPr="002504A0">
              <w:rPr>
                <w:i/>
                <w:sz w:val="24"/>
                <w:szCs w:val="24"/>
              </w:rPr>
              <w:t xml:space="preserve">(31 школа, 29 детских садов, 3 учреждения дополнительного образования) </w:t>
            </w:r>
          </w:p>
          <w:p w:rsidR="008A3FD8" w:rsidRPr="008A3FD8" w:rsidRDefault="009A55D3" w:rsidP="008A3FD8">
            <w:pPr>
              <w:jc w:val="both"/>
              <w:rPr>
                <w:sz w:val="32"/>
                <w:szCs w:val="32"/>
              </w:rPr>
            </w:pPr>
            <w:r w:rsidRPr="002504A0">
              <w:rPr>
                <w:i/>
                <w:sz w:val="24"/>
                <w:szCs w:val="24"/>
              </w:rPr>
              <w:t>+</w:t>
            </w:r>
            <w:r w:rsidR="008A3FD8" w:rsidRPr="002504A0">
              <w:rPr>
                <w:i/>
                <w:sz w:val="24"/>
                <w:szCs w:val="24"/>
              </w:rPr>
              <w:t xml:space="preserve"> 2 фото самых масштабных объектов</w:t>
            </w:r>
          </w:p>
        </w:tc>
      </w:tr>
    </w:tbl>
    <w:p w:rsidR="008A3FD8" w:rsidRDefault="008A3FD8" w:rsidP="008A3FD8">
      <w:pPr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>- проведены работы по установке систем наружного видеонаблюдения в 30-ти учреждениях</w:t>
      </w:r>
      <w:r w:rsidR="009A55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A3FD8" w:rsidRDefault="008A3FD8" w:rsidP="008A3FD8">
      <w:pPr>
        <w:spacing w:before="120"/>
        <w:ind w:firstLine="708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За счёт  средств депутатов Законодательного собрания Ленинградской области</w:t>
      </w:r>
      <w:r>
        <w:rPr>
          <w:sz w:val="32"/>
          <w:szCs w:val="32"/>
        </w:rPr>
        <w:t>:</w:t>
      </w:r>
    </w:p>
    <w:p w:rsidR="008A3FD8" w:rsidRDefault="008A3FD8" w:rsidP="008A3FD8">
      <w:pPr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проводятся работы в 47 образовательных организациях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A3FD8" w:rsidTr="008A3FD8">
        <w:tc>
          <w:tcPr>
            <w:tcW w:w="9571" w:type="dxa"/>
          </w:tcPr>
          <w:p w:rsidR="008A3FD8" w:rsidRDefault="008A3FD8" w:rsidP="008A3FD8">
            <w:pPr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lastRenderedPageBreak/>
              <w:t>СЛАЙД С</w:t>
            </w:r>
            <w:r w:rsidRPr="008A3FD8">
              <w:rPr>
                <w:sz w:val="24"/>
                <w:szCs w:val="24"/>
              </w:rPr>
              <w:t>редства депутатов Законодательного собрания Ленинградской области</w:t>
            </w:r>
            <w:r>
              <w:rPr>
                <w:sz w:val="24"/>
                <w:szCs w:val="24"/>
              </w:rPr>
              <w:t>, направленные на укрепление МТБ образовательных учреждений</w:t>
            </w:r>
          </w:p>
          <w:p w:rsidR="008A3FD8" w:rsidRPr="002504A0" w:rsidRDefault="008A3FD8" w:rsidP="008A3FD8">
            <w:pPr>
              <w:spacing w:before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8A3FD8">
              <w:rPr>
                <w:b/>
                <w:bCs/>
                <w:sz w:val="24"/>
                <w:szCs w:val="24"/>
              </w:rPr>
              <w:t>45 млн. 574,712 рублей.</w:t>
            </w:r>
            <w:r w:rsidR="009A55D3">
              <w:rPr>
                <w:b/>
                <w:bCs/>
                <w:sz w:val="24"/>
                <w:szCs w:val="24"/>
              </w:rPr>
              <w:t xml:space="preserve"> </w:t>
            </w:r>
            <w:r w:rsidR="009A55D3" w:rsidRPr="002504A0">
              <w:rPr>
                <w:i/>
                <w:sz w:val="24"/>
                <w:szCs w:val="24"/>
              </w:rPr>
              <w:t>(24 школы, 22 детских сада, 1 учреждение дополнительного образования)</w:t>
            </w:r>
          </w:p>
          <w:p w:rsidR="008A3FD8" w:rsidRDefault="008A3FD8" w:rsidP="008A3FD8">
            <w:pPr>
              <w:jc w:val="both"/>
              <w:rPr>
                <w:sz w:val="32"/>
                <w:szCs w:val="32"/>
              </w:rPr>
            </w:pPr>
            <w:r w:rsidRPr="002504A0">
              <w:rPr>
                <w:i/>
                <w:sz w:val="24"/>
                <w:szCs w:val="24"/>
              </w:rPr>
              <w:t>+ 2 фото самых масштабных объектов</w:t>
            </w:r>
          </w:p>
        </w:tc>
      </w:tr>
    </w:tbl>
    <w:p w:rsidR="0055475A" w:rsidRPr="008A3FD8" w:rsidRDefault="008A3FD8" w:rsidP="008A3FD8">
      <w:pPr>
        <w:spacing w:before="120"/>
        <w:ind w:firstLine="708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Кроме того Выборгский район </w:t>
      </w:r>
      <w:r w:rsidR="009E7FDA">
        <w:rPr>
          <w:sz w:val="32"/>
          <w:szCs w:val="32"/>
        </w:rPr>
        <w:t xml:space="preserve"> в 2015 </w:t>
      </w:r>
      <w:proofErr w:type="spellStart"/>
      <w:r w:rsidR="009E7FDA">
        <w:rPr>
          <w:sz w:val="32"/>
          <w:szCs w:val="32"/>
        </w:rPr>
        <w:t>году</w:t>
      </w:r>
      <w:r w:rsidR="0055475A">
        <w:rPr>
          <w:sz w:val="32"/>
          <w:szCs w:val="32"/>
        </w:rPr>
        <w:t>приобретает</w:t>
      </w:r>
      <w:proofErr w:type="spellEnd"/>
      <w:r>
        <w:rPr>
          <w:sz w:val="32"/>
          <w:szCs w:val="32"/>
        </w:rPr>
        <w:t xml:space="preserve"> 2 школьных автобус</w:t>
      </w:r>
      <w:r w:rsidR="0055475A">
        <w:rPr>
          <w:sz w:val="32"/>
          <w:szCs w:val="32"/>
        </w:rPr>
        <w:t>а</w:t>
      </w:r>
      <w:r w:rsidR="002C1007">
        <w:rPr>
          <w:sz w:val="32"/>
          <w:szCs w:val="32"/>
        </w:rPr>
        <w:t xml:space="preserve"> </w:t>
      </w:r>
      <w:r w:rsidR="0055475A">
        <w:rPr>
          <w:sz w:val="32"/>
          <w:szCs w:val="32"/>
        </w:rPr>
        <w:t>на</w:t>
      </w:r>
      <w:r>
        <w:rPr>
          <w:sz w:val="32"/>
          <w:szCs w:val="32"/>
        </w:rPr>
        <w:t xml:space="preserve"> 22 посадочных места каждый для Коробицынск</w:t>
      </w:r>
      <w:r w:rsidR="009E7FDA">
        <w:rPr>
          <w:sz w:val="32"/>
          <w:szCs w:val="32"/>
        </w:rPr>
        <w:t>ой</w:t>
      </w:r>
      <w:r>
        <w:rPr>
          <w:sz w:val="32"/>
          <w:szCs w:val="32"/>
        </w:rPr>
        <w:t xml:space="preserve">  и Возрожденск</w:t>
      </w:r>
      <w:r w:rsidR="009E7FDA">
        <w:rPr>
          <w:sz w:val="32"/>
          <w:szCs w:val="32"/>
        </w:rPr>
        <w:t>ой</w:t>
      </w:r>
      <w:r w:rsidR="002C1007">
        <w:rPr>
          <w:sz w:val="32"/>
          <w:szCs w:val="32"/>
        </w:rPr>
        <w:t xml:space="preserve"> </w:t>
      </w:r>
      <w:r w:rsidR="009E7FDA">
        <w:rPr>
          <w:sz w:val="32"/>
          <w:szCs w:val="32"/>
        </w:rPr>
        <w:t>школ.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7FDA" w:rsidTr="009E7FDA">
        <w:tc>
          <w:tcPr>
            <w:tcW w:w="9571" w:type="dxa"/>
          </w:tcPr>
          <w:p w:rsidR="0055475A" w:rsidRPr="002504A0" w:rsidRDefault="009E7FDA" w:rsidP="0055475A">
            <w:pPr>
              <w:jc w:val="both"/>
              <w:rPr>
                <w:i/>
                <w:sz w:val="24"/>
                <w:szCs w:val="24"/>
              </w:rPr>
            </w:pPr>
            <w:r w:rsidRPr="0055475A">
              <w:rPr>
                <w:sz w:val="28"/>
                <w:szCs w:val="28"/>
              </w:rPr>
              <w:t xml:space="preserve">СЛАЙД </w:t>
            </w:r>
            <w:r w:rsidR="0055475A" w:rsidRPr="002504A0">
              <w:rPr>
                <w:i/>
                <w:sz w:val="24"/>
                <w:szCs w:val="24"/>
              </w:rPr>
              <w:t>Государственная программа «Современное образование Ленинградской области»</w:t>
            </w:r>
          </w:p>
          <w:p w:rsidR="009E7FDA" w:rsidRDefault="0055475A" w:rsidP="008A3FD8">
            <w:pPr>
              <w:spacing w:before="120"/>
              <w:jc w:val="both"/>
              <w:rPr>
                <w:color w:val="FF0000"/>
                <w:sz w:val="32"/>
                <w:szCs w:val="32"/>
              </w:rPr>
            </w:pPr>
            <w:r w:rsidRPr="002504A0">
              <w:rPr>
                <w:sz w:val="24"/>
                <w:szCs w:val="24"/>
              </w:rPr>
              <w:t>3 400,0 тыс. руб.- приобретение школьных автобусов</w:t>
            </w:r>
          </w:p>
        </w:tc>
      </w:tr>
    </w:tbl>
    <w:p w:rsidR="008A3FD8" w:rsidRPr="00F60C2A" w:rsidRDefault="00A17228" w:rsidP="008A3FD8">
      <w:pPr>
        <w:spacing w:before="12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Радует, что </w:t>
      </w:r>
      <w:r w:rsidR="009016AB" w:rsidRPr="00F60C2A">
        <w:rPr>
          <w:sz w:val="32"/>
          <w:szCs w:val="32"/>
        </w:rPr>
        <w:t xml:space="preserve"> преобразились территории наших учреждений. В этом году особенно хочется отметить </w:t>
      </w:r>
      <w:r w:rsidR="00F60C2A" w:rsidRPr="00F60C2A">
        <w:rPr>
          <w:sz w:val="32"/>
          <w:szCs w:val="32"/>
        </w:rPr>
        <w:t xml:space="preserve"> </w:t>
      </w:r>
      <w:r w:rsidR="009016AB" w:rsidRPr="00F60C2A">
        <w:rPr>
          <w:sz w:val="32"/>
          <w:szCs w:val="32"/>
        </w:rPr>
        <w:t xml:space="preserve">Каменногорский центр образования,   </w:t>
      </w:r>
      <w:r w:rsidR="00F60C2A" w:rsidRPr="00F60C2A">
        <w:rPr>
          <w:sz w:val="32"/>
          <w:szCs w:val="32"/>
        </w:rPr>
        <w:t xml:space="preserve">Полянскую школу, </w:t>
      </w:r>
      <w:proofErr w:type="spellStart"/>
      <w:r w:rsidR="00F60C2A" w:rsidRPr="00F60C2A">
        <w:rPr>
          <w:sz w:val="32"/>
          <w:szCs w:val="32"/>
        </w:rPr>
        <w:t>Кондратьевскую</w:t>
      </w:r>
      <w:proofErr w:type="spellEnd"/>
      <w:r w:rsidR="00F60C2A" w:rsidRPr="00F60C2A">
        <w:rPr>
          <w:sz w:val="32"/>
          <w:szCs w:val="32"/>
        </w:rPr>
        <w:t xml:space="preserve"> школу, </w:t>
      </w:r>
      <w:r w:rsidR="009016AB" w:rsidRPr="00F60C2A">
        <w:rPr>
          <w:sz w:val="32"/>
          <w:szCs w:val="32"/>
        </w:rPr>
        <w:t xml:space="preserve"> </w:t>
      </w:r>
      <w:r w:rsidR="00F60C2A" w:rsidRPr="00F60C2A">
        <w:rPr>
          <w:sz w:val="32"/>
          <w:szCs w:val="32"/>
        </w:rPr>
        <w:t xml:space="preserve"> школу № 10 ,   детские сады № 7 и  № 23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ыборга, Станцию юных натуралистов.</w:t>
      </w:r>
    </w:p>
    <w:p w:rsidR="00423B11" w:rsidRPr="001C7018" w:rsidRDefault="00423B11" w:rsidP="00423B11">
      <w:pPr>
        <w:pStyle w:val="ConsPlusNonformat"/>
        <w:tabs>
          <w:tab w:val="left" w:pos="993"/>
        </w:tabs>
        <w:ind w:hanging="66"/>
        <w:jc w:val="center"/>
        <w:rPr>
          <w:rFonts w:ascii="Times New Roman" w:hAnsi="Times New Roman" w:cs="Times New Roman"/>
          <w:sz w:val="32"/>
          <w:szCs w:val="32"/>
        </w:rPr>
      </w:pPr>
      <w:r w:rsidRPr="001C7018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3C4883" w:rsidRPr="003F3190" w:rsidRDefault="00423B11" w:rsidP="00423B11">
      <w:pPr>
        <w:pStyle w:val="ConsPlusNonformat"/>
        <w:tabs>
          <w:tab w:val="left" w:pos="993"/>
        </w:tabs>
        <w:ind w:hanging="66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C7018">
        <w:rPr>
          <w:rFonts w:ascii="Times New Roman" w:hAnsi="Times New Roman" w:cs="Times New Roman"/>
          <w:sz w:val="32"/>
          <w:szCs w:val="32"/>
        </w:rPr>
        <w:tab/>
      </w:r>
      <w:r w:rsidRPr="001C7018">
        <w:rPr>
          <w:rFonts w:ascii="Times New Roman" w:hAnsi="Times New Roman" w:cs="Times New Roman"/>
          <w:sz w:val="32"/>
          <w:szCs w:val="32"/>
        </w:rPr>
        <w:tab/>
        <w:t xml:space="preserve">Решение </w:t>
      </w:r>
      <w:r w:rsidR="001C7018">
        <w:rPr>
          <w:rFonts w:ascii="Times New Roman" w:hAnsi="Times New Roman" w:cs="Times New Roman"/>
          <w:sz w:val="32"/>
          <w:szCs w:val="32"/>
        </w:rPr>
        <w:t>намеченных</w:t>
      </w:r>
      <w:r w:rsidRPr="001C7018">
        <w:rPr>
          <w:rFonts w:ascii="Times New Roman" w:hAnsi="Times New Roman" w:cs="Times New Roman"/>
          <w:sz w:val="32"/>
          <w:szCs w:val="32"/>
        </w:rPr>
        <w:t xml:space="preserve"> задач возможно только при условии совместной  скоординированной </w:t>
      </w:r>
      <w:r w:rsidR="001C7018">
        <w:rPr>
          <w:rFonts w:ascii="Times New Roman" w:hAnsi="Times New Roman" w:cs="Times New Roman"/>
          <w:sz w:val="32"/>
          <w:szCs w:val="32"/>
        </w:rPr>
        <w:t>работы</w:t>
      </w:r>
      <w:r w:rsidRPr="001C7018">
        <w:rPr>
          <w:rFonts w:ascii="Times New Roman" w:hAnsi="Times New Roman" w:cs="Times New Roman"/>
          <w:sz w:val="32"/>
          <w:szCs w:val="32"/>
        </w:rPr>
        <w:t xml:space="preserve"> всех уровней власти.  Позвольте поблагодарить за сотрудничество и поддержку </w:t>
      </w:r>
      <w:r w:rsidR="002D4DA6" w:rsidRPr="001C7018">
        <w:rPr>
          <w:rFonts w:ascii="Times New Roman" w:hAnsi="Times New Roman" w:cs="Times New Roman"/>
          <w:sz w:val="32"/>
          <w:szCs w:val="32"/>
        </w:rPr>
        <w:t xml:space="preserve">администрацию Выборгского района, </w:t>
      </w:r>
      <w:r w:rsidRPr="001C7018">
        <w:rPr>
          <w:rFonts w:ascii="Times New Roman" w:hAnsi="Times New Roman" w:cs="Times New Roman"/>
          <w:sz w:val="32"/>
          <w:szCs w:val="32"/>
        </w:rPr>
        <w:t xml:space="preserve"> депутатов Законодательного собрания Ленинградской области, глав администраций городских и сельских поселений и, конечно, руководителей  образов</w:t>
      </w:r>
      <w:r w:rsidR="001C7018">
        <w:rPr>
          <w:rFonts w:ascii="Times New Roman" w:hAnsi="Times New Roman" w:cs="Times New Roman"/>
          <w:sz w:val="32"/>
          <w:szCs w:val="32"/>
        </w:rPr>
        <w:t>ательных учреждений</w:t>
      </w:r>
      <w:r w:rsidRPr="001C7018">
        <w:rPr>
          <w:rFonts w:ascii="Times New Roman" w:hAnsi="Times New Roman" w:cs="Times New Roman"/>
          <w:sz w:val="32"/>
          <w:szCs w:val="32"/>
        </w:rPr>
        <w:t>!</w:t>
      </w:r>
      <w:r w:rsidR="003C4883" w:rsidRPr="003F3190">
        <w:rPr>
          <w:rFonts w:ascii="Times New Roman" w:hAnsi="Times New Roman" w:cs="Times New Roman"/>
          <w:color w:val="FF0000"/>
          <w:sz w:val="32"/>
          <w:szCs w:val="32"/>
        </w:rPr>
        <w:tab/>
      </w:r>
      <w:r w:rsidR="003C4883" w:rsidRPr="003F3190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254844" w:rsidRPr="00A01BD7" w:rsidRDefault="00254844" w:rsidP="00254844">
      <w:pPr>
        <w:ind w:firstLine="708"/>
        <w:jc w:val="both"/>
        <w:rPr>
          <w:sz w:val="32"/>
          <w:szCs w:val="32"/>
        </w:rPr>
      </w:pPr>
      <w:r w:rsidRPr="00A01BD7">
        <w:rPr>
          <w:sz w:val="32"/>
          <w:szCs w:val="32"/>
        </w:rPr>
        <w:t xml:space="preserve">Позвольте в преддверии нового учебного года  пожелать вам  </w:t>
      </w:r>
      <w:r w:rsidR="00A01BD7" w:rsidRPr="00A01BD7">
        <w:rPr>
          <w:sz w:val="32"/>
          <w:szCs w:val="32"/>
        </w:rPr>
        <w:t xml:space="preserve">профессиональных </w:t>
      </w:r>
      <w:r w:rsidRPr="00A01BD7">
        <w:rPr>
          <w:sz w:val="32"/>
          <w:szCs w:val="32"/>
        </w:rPr>
        <w:t>успехов</w:t>
      </w:r>
      <w:r w:rsidR="00A01BD7" w:rsidRPr="00A01BD7">
        <w:rPr>
          <w:sz w:val="32"/>
          <w:szCs w:val="32"/>
        </w:rPr>
        <w:t>, бодрости,   энергичности</w:t>
      </w:r>
      <w:r w:rsidRPr="00A01BD7">
        <w:rPr>
          <w:sz w:val="32"/>
          <w:szCs w:val="32"/>
        </w:rPr>
        <w:t xml:space="preserve"> и  реализации всех образовательных   проектов! </w:t>
      </w:r>
    </w:p>
    <w:p w:rsidR="00101B09" w:rsidRDefault="00254844" w:rsidP="0056275D">
      <w:pPr>
        <w:pStyle w:val="a3"/>
        <w:ind w:hanging="66"/>
        <w:jc w:val="center"/>
        <w:rPr>
          <w:sz w:val="32"/>
          <w:szCs w:val="32"/>
        </w:rPr>
      </w:pPr>
      <w:r w:rsidRPr="00352892">
        <w:rPr>
          <w:sz w:val="32"/>
          <w:szCs w:val="32"/>
        </w:rPr>
        <w:t>Спасибо за внимание!</w:t>
      </w:r>
    </w:p>
    <w:p w:rsidR="00934C70" w:rsidRDefault="00934C70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p w:rsidR="00416F23" w:rsidRPr="00714029" w:rsidRDefault="00416F23" w:rsidP="00416F23">
      <w:pPr>
        <w:jc w:val="center"/>
        <w:rPr>
          <w:b/>
        </w:rPr>
      </w:pPr>
      <w:r w:rsidRPr="00714029">
        <w:rPr>
          <w:b/>
        </w:rPr>
        <w:t xml:space="preserve">План проведения </w:t>
      </w:r>
    </w:p>
    <w:p w:rsidR="00416F23" w:rsidRPr="00991220" w:rsidRDefault="00416F23" w:rsidP="00416F23">
      <w:pPr>
        <w:jc w:val="center"/>
      </w:pPr>
      <w:r w:rsidRPr="00991220">
        <w:t>районного педагогического совета</w:t>
      </w:r>
    </w:p>
    <w:p w:rsidR="00416F23" w:rsidRPr="00991220" w:rsidRDefault="00416F23" w:rsidP="00416F23">
      <w:pPr>
        <w:rPr>
          <w:b/>
        </w:rPr>
      </w:pPr>
      <w:r w:rsidRPr="00991220">
        <w:rPr>
          <w:b/>
        </w:rPr>
        <w:t>«Совершенствование системы образования – залог успешно</w:t>
      </w:r>
      <w:r>
        <w:rPr>
          <w:b/>
        </w:rPr>
        <w:t>го развития Выборгского района»</w:t>
      </w:r>
    </w:p>
    <w:p w:rsidR="00416F23" w:rsidRPr="00594A53" w:rsidRDefault="00416F23" w:rsidP="00416F23">
      <w:pPr>
        <w:rPr>
          <w:sz w:val="28"/>
          <w:szCs w:val="28"/>
        </w:rPr>
      </w:pPr>
    </w:p>
    <w:p w:rsidR="00416F23" w:rsidRDefault="00416F23" w:rsidP="00416F23">
      <w:r>
        <w:rPr>
          <w:b/>
        </w:rPr>
        <w:t>Дата проведения:</w:t>
      </w:r>
      <w:r>
        <w:t xml:space="preserve"> 26.08.2015г.</w:t>
      </w:r>
    </w:p>
    <w:p w:rsidR="00416F23" w:rsidRDefault="00416F23" w:rsidP="00416F23">
      <w:r w:rsidRPr="00714029">
        <w:rPr>
          <w:b/>
        </w:rPr>
        <w:t>Начало регистрации участников мероприятия:</w:t>
      </w:r>
      <w:r>
        <w:t xml:space="preserve"> 10.20. – 10.45.</w:t>
      </w:r>
    </w:p>
    <w:p w:rsidR="00416F23" w:rsidRDefault="00416F23" w:rsidP="00416F23">
      <w:r w:rsidRPr="00714029">
        <w:rPr>
          <w:b/>
        </w:rPr>
        <w:t>Начало мероприятия:</w:t>
      </w:r>
      <w:r>
        <w:rPr>
          <w:b/>
        </w:rPr>
        <w:t xml:space="preserve"> </w:t>
      </w:r>
      <w:r w:rsidRPr="00714029">
        <w:t>11.00.</w:t>
      </w:r>
    </w:p>
    <w:p w:rsidR="00416F23" w:rsidRDefault="00416F23" w:rsidP="00416F23">
      <w:pPr>
        <w:jc w:val="both"/>
      </w:pPr>
      <w:r>
        <w:rPr>
          <w:b/>
        </w:rPr>
        <w:t xml:space="preserve">Место проведения: </w:t>
      </w:r>
      <w:proofErr w:type="gramStart"/>
      <w:r>
        <w:t xml:space="preserve">Совет депутатов МО «Выборгский район» Ленинградской области по адресу: </w:t>
      </w:r>
      <w:r>
        <w:br/>
        <w:t>г. Выборг, ул. Крепостная, д.35, зал заседаний.</w:t>
      </w:r>
      <w:proofErr w:type="gramEnd"/>
    </w:p>
    <w:p w:rsidR="00416F23" w:rsidRDefault="00416F23" w:rsidP="00416F23"/>
    <w:p w:rsidR="00416F23" w:rsidRDefault="00416F23" w:rsidP="00416F23">
      <w:pPr>
        <w:rPr>
          <w:b/>
        </w:rPr>
      </w:pPr>
      <w:r w:rsidRPr="00714029">
        <w:rPr>
          <w:b/>
        </w:rPr>
        <w:t>План проведения</w:t>
      </w:r>
      <w:r>
        <w:rPr>
          <w:b/>
        </w:rPr>
        <w:t>:</w:t>
      </w:r>
    </w:p>
    <w:p w:rsidR="00416F23" w:rsidRDefault="00416F23" w:rsidP="00416F23">
      <w:pPr>
        <w:spacing w:after="240"/>
      </w:pPr>
      <w:r>
        <w:t xml:space="preserve">11.00. </w:t>
      </w:r>
      <w:r w:rsidRPr="00714029">
        <w:t>Гимн Российской Федерации</w:t>
      </w:r>
    </w:p>
    <w:p w:rsidR="00416F23" w:rsidRPr="00603CA0" w:rsidRDefault="00416F23" w:rsidP="00416F23">
      <w:pPr>
        <w:spacing w:after="240"/>
      </w:pPr>
      <w:r>
        <w:t>11.05. Открытие педагогического совета</w:t>
      </w:r>
    </w:p>
    <w:p w:rsidR="00416F23" w:rsidRPr="001E6850" w:rsidRDefault="00416F23" w:rsidP="00416F23">
      <w:pPr>
        <w:numPr>
          <w:ilvl w:val="0"/>
          <w:numId w:val="14"/>
        </w:numPr>
        <w:tabs>
          <w:tab w:val="left" w:pos="426"/>
        </w:tabs>
        <w:spacing w:after="240"/>
        <w:ind w:left="0" w:firstLine="567"/>
        <w:rPr>
          <w:i/>
        </w:rPr>
      </w:pPr>
      <w:r>
        <w:rPr>
          <w:i/>
        </w:rPr>
        <w:t xml:space="preserve"> </w:t>
      </w:r>
      <w:r w:rsidRPr="001E6850">
        <w:rPr>
          <w:i/>
        </w:rPr>
        <w:t>Лысов Александр Петрович, глава муниципального образования «Выборгский район» Ленинградской области</w:t>
      </w:r>
      <w:r w:rsidRPr="001E6850">
        <w:rPr>
          <w:color w:val="FF0000"/>
        </w:rPr>
        <w:t xml:space="preserve">                                         </w:t>
      </w:r>
    </w:p>
    <w:p w:rsidR="00416F23" w:rsidRPr="001E6850" w:rsidRDefault="00416F23" w:rsidP="00416F23">
      <w:r>
        <w:t>11.10. «Актуальные вопросы развития  системы образования Выборгского района»</w:t>
      </w:r>
    </w:p>
    <w:p w:rsidR="00416F23" w:rsidRPr="001E6850" w:rsidRDefault="00416F23" w:rsidP="00416F23">
      <w:pPr>
        <w:numPr>
          <w:ilvl w:val="0"/>
          <w:numId w:val="14"/>
        </w:numPr>
        <w:spacing w:after="240"/>
        <w:ind w:left="0" w:firstLine="567"/>
      </w:pPr>
      <w:r>
        <w:rPr>
          <w:i/>
        </w:rPr>
        <w:t xml:space="preserve"> </w:t>
      </w:r>
      <w:r w:rsidRPr="00A0553D">
        <w:rPr>
          <w:i/>
        </w:rPr>
        <w:t xml:space="preserve">Карвелис Ольга Владимировна, председатель комитета образования администрации </w:t>
      </w:r>
      <w:r>
        <w:rPr>
          <w:i/>
        </w:rPr>
        <w:br/>
      </w:r>
      <w:r w:rsidRPr="00A0553D">
        <w:rPr>
          <w:i/>
        </w:rPr>
        <w:t xml:space="preserve">МО «Выборгский район» Ленинградской области </w:t>
      </w:r>
    </w:p>
    <w:p w:rsidR="00416F23" w:rsidRPr="001E6850" w:rsidRDefault="00416F23" w:rsidP="00416F23">
      <w:pPr>
        <w:jc w:val="both"/>
      </w:pPr>
      <w:r w:rsidRPr="0019684A">
        <w:t xml:space="preserve">11.30. </w:t>
      </w:r>
      <w:r>
        <w:t xml:space="preserve">«Значение </w:t>
      </w:r>
      <w:proofErr w:type="spellStart"/>
      <w:r>
        <w:t>профориентационной</w:t>
      </w:r>
      <w:proofErr w:type="spellEnd"/>
      <w:r>
        <w:t xml:space="preserve"> работы в школах для реализации перспектив социально-экономического развития Выборгского района»</w:t>
      </w:r>
    </w:p>
    <w:p w:rsidR="00416F23" w:rsidRPr="001E6850" w:rsidRDefault="00416F23" w:rsidP="00416F23">
      <w:pPr>
        <w:numPr>
          <w:ilvl w:val="0"/>
          <w:numId w:val="14"/>
        </w:numPr>
        <w:spacing w:after="240"/>
        <w:ind w:left="0" w:firstLine="567"/>
        <w:jc w:val="both"/>
        <w:rPr>
          <w:i/>
        </w:rPr>
      </w:pPr>
      <w:r>
        <w:rPr>
          <w:i/>
        </w:rPr>
        <w:t xml:space="preserve"> </w:t>
      </w:r>
      <w:r w:rsidRPr="001E6850">
        <w:rPr>
          <w:i/>
        </w:rPr>
        <w:t xml:space="preserve">Шашкина Ольга Евгеньевна, заместитель председателя комитета  экономики и инвестиций администрации МО «Выборгский район» Ленинградской области  </w:t>
      </w:r>
    </w:p>
    <w:p w:rsidR="00416F23" w:rsidRPr="00102FC8" w:rsidRDefault="00416F23" w:rsidP="00416F23">
      <w:pPr>
        <w:tabs>
          <w:tab w:val="left" w:pos="720"/>
        </w:tabs>
        <w:jc w:val="both"/>
      </w:pPr>
      <w:r>
        <w:t>11.40.</w:t>
      </w:r>
      <w:r w:rsidRPr="003235FF">
        <w:t xml:space="preserve"> </w:t>
      </w:r>
      <w:r>
        <w:t>«Кадетское движение - основа определения будущей профессии школьников»</w:t>
      </w:r>
    </w:p>
    <w:p w:rsidR="00416F23" w:rsidRPr="001E6850" w:rsidRDefault="00416F23" w:rsidP="00416F23">
      <w:pPr>
        <w:numPr>
          <w:ilvl w:val="0"/>
          <w:numId w:val="14"/>
        </w:numPr>
        <w:spacing w:after="240"/>
        <w:ind w:left="0" w:firstLine="567"/>
        <w:jc w:val="both"/>
        <w:rPr>
          <w:i/>
        </w:rPr>
      </w:pPr>
      <w:r>
        <w:rPr>
          <w:i/>
        </w:rPr>
        <w:t xml:space="preserve"> </w:t>
      </w:r>
      <w:r w:rsidRPr="001E6850">
        <w:rPr>
          <w:i/>
        </w:rPr>
        <w:t>Аверьянов Вадим Геннадьевич, заместитель начальника УМВД России по Выборгскому району Ленинградской области</w:t>
      </w:r>
    </w:p>
    <w:p w:rsidR="00416F23" w:rsidRPr="001E6850" w:rsidRDefault="00416F23" w:rsidP="00416F23">
      <w:pPr>
        <w:jc w:val="both"/>
        <w:rPr>
          <w:color w:val="FF0000"/>
        </w:rPr>
      </w:pPr>
      <w:r>
        <w:t xml:space="preserve">11.50. «Содействие профессиональному самоопределению </w:t>
      </w:r>
      <w:proofErr w:type="gramStart"/>
      <w:r>
        <w:t>обучающихся</w:t>
      </w:r>
      <w:proofErr w:type="gramEnd"/>
      <w:r>
        <w:t xml:space="preserve"> в школе: комплексный подход»</w:t>
      </w:r>
    </w:p>
    <w:p w:rsidR="00416F23" w:rsidRPr="001E6850" w:rsidRDefault="00416F23" w:rsidP="00416F23">
      <w:pPr>
        <w:numPr>
          <w:ilvl w:val="0"/>
          <w:numId w:val="14"/>
        </w:numPr>
        <w:tabs>
          <w:tab w:val="left" w:pos="720"/>
        </w:tabs>
        <w:spacing w:after="240"/>
        <w:ind w:hanging="720"/>
        <w:jc w:val="both"/>
        <w:rPr>
          <w:i/>
        </w:rPr>
      </w:pPr>
      <w:proofErr w:type="spellStart"/>
      <w:r w:rsidRPr="001E6850">
        <w:rPr>
          <w:i/>
        </w:rPr>
        <w:t>Самченко</w:t>
      </w:r>
      <w:proofErr w:type="spellEnd"/>
      <w:r w:rsidRPr="001E6850">
        <w:rPr>
          <w:i/>
        </w:rPr>
        <w:t xml:space="preserve"> Лариса Владимировна, директор МБОУ «Средняя общеобразовательная школа № 6»</w:t>
      </w:r>
    </w:p>
    <w:p w:rsidR="00416F23" w:rsidRPr="001E6850" w:rsidRDefault="00416F23" w:rsidP="00416F23">
      <w:pPr>
        <w:jc w:val="both"/>
      </w:pPr>
      <w:r>
        <w:t>12.00.</w:t>
      </w:r>
      <w:r w:rsidRPr="001E6850">
        <w:t xml:space="preserve"> </w:t>
      </w:r>
      <w:r>
        <w:t>«Развитие образовательных учреждений  поселения как залог совершенствования развития территории»</w:t>
      </w:r>
    </w:p>
    <w:p w:rsidR="00416F23" w:rsidRPr="00603CA0" w:rsidRDefault="00416F23" w:rsidP="00416F23">
      <w:pPr>
        <w:numPr>
          <w:ilvl w:val="0"/>
          <w:numId w:val="14"/>
        </w:numPr>
        <w:spacing w:after="240"/>
        <w:ind w:hanging="720"/>
        <w:jc w:val="both"/>
        <w:rPr>
          <w:i/>
          <w:color w:val="FF0000"/>
        </w:rPr>
      </w:pPr>
      <w:r>
        <w:rPr>
          <w:i/>
        </w:rPr>
        <w:t xml:space="preserve"> </w:t>
      </w:r>
      <w:r w:rsidRPr="00603CA0">
        <w:rPr>
          <w:i/>
        </w:rPr>
        <w:t>Торопов Михаил Леонидович, глава администрации «Красносельское сельское поселение»</w:t>
      </w:r>
    </w:p>
    <w:p w:rsidR="00416F23" w:rsidRPr="00B04023" w:rsidRDefault="00416F23" w:rsidP="00416F23">
      <w:pPr>
        <w:jc w:val="both"/>
      </w:pPr>
      <w:r>
        <w:t xml:space="preserve">12.10. «Совершенствование образовательного процесса  при реализации программ дошкольного и общего образования  в   образовательных организациях, претерпевших структурные изменения» </w:t>
      </w:r>
    </w:p>
    <w:p w:rsidR="00416F23" w:rsidRPr="00603CA0" w:rsidRDefault="00416F23" w:rsidP="00416F23">
      <w:pPr>
        <w:numPr>
          <w:ilvl w:val="0"/>
          <w:numId w:val="14"/>
        </w:numPr>
        <w:spacing w:after="240"/>
        <w:ind w:left="0" w:firstLine="567"/>
        <w:jc w:val="both"/>
        <w:rPr>
          <w:i/>
        </w:rPr>
      </w:pPr>
      <w:r>
        <w:rPr>
          <w:i/>
        </w:rPr>
        <w:t xml:space="preserve"> </w:t>
      </w:r>
      <w:proofErr w:type="spellStart"/>
      <w:r w:rsidRPr="00603CA0">
        <w:rPr>
          <w:i/>
        </w:rPr>
        <w:t>Ульянец</w:t>
      </w:r>
      <w:proofErr w:type="spellEnd"/>
      <w:r w:rsidRPr="00603CA0">
        <w:rPr>
          <w:i/>
        </w:rPr>
        <w:t xml:space="preserve"> Ирина Алексеевна,</w:t>
      </w:r>
      <w:r w:rsidRPr="00603CA0">
        <w:rPr>
          <w:i/>
          <w:color w:val="FF0000"/>
        </w:rPr>
        <w:t xml:space="preserve"> </w:t>
      </w:r>
      <w:r w:rsidRPr="00603CA0">
        <w:rPr>
          <w:i/>
        </w:rPr>
        <w:t>директор МБОУ «</w:t>
      </w:r>
      <w:proofErr w:type="spellStart"/>
      <w:r w:rsidRPr="00603CA0">
        <w:rPr>
          <w:i/>
        </w:rPr>
        <w:t>Вещевская</w:t>
      </w:r>
      <w:proofErr w:type="spellEnd"/>
      <w:r w:rsidRPr="00603CA0">
        <w:rPr>
          <w:i/>
        </w:rPr>
        <w:t xml:space="preserve"> основная общеобразовательная школа»</w:t>
      </w:r>
    </w:p>
    <w:p w:rsidR="00416F23" w:rsidRDefault="00416F23" w:rsidP="00416F23">
      <w:pPr>
        <w:jc w:val="both"/>
      </w:pPr>
      <w:r>
        <w:t xml:space="preserve">12.20. </w:t>
      </w:r>
      <w:r>
        <w:rPr>
          <w:color w:val="000000"/>
          <w:shd w:val="clear" w:color="auto" w:fill="FFFFFF"/>
        </w:rPr>
        <w:t>«П</w:t>
      </w:r>
      <w:r>
        <w:t>риоритетные направления  развития системы образования Ленинградской области  в 2015</w:t>
      </w:r>
      <w:r>
        <w:noBreakHyphen/>
        <w:t>2016  учебном году»</w:t>
      </w:r>
    </w:p>
    <w:p w:rsidR="00416F23" w:rsidRPr="00603CA0" w:rsidRDefault="00416F23" w:rsidP="00416F23">
      <w:pPr>
        <w:numPr>
          <w:ilvl w:val="0"/>
          <w:numId w:val="14"/>
        </w:numPr>
        <w:spacing w:after="240"/>
        <w:ind w:hanging="720"/>
        <w:jc w:val="both"/>
        <w:rPr>
          <w:i/>
        </w:rPr>
      </w:pPr>
      <w:r>
        <w:rPr>
          <w:i/>
        </w:rPr>
        <w:lastRenderedPageBreak/>
        <w:t xml:space="preserve"> </w:t>
      </w:r>
      <w:proofErr w:type="spellStart"/>
      <w:r w:rsidRPr="00603CA0">
        <w:rPr>
          <w:i/>
        </w:rPr>
        <w:t>Шарая</w:t>
      </w:r>
      <w:proofErr w:type="spellEnd"/>
      <w:r w:rsidRPr="00603CA0">
        <w:rPr>
          <w:i/>
        </w:rPr>
        <w:t xml:space="preserve"> Елена Григорьевна, начальник сектора итоговой аттестации </w:t>
      </w:r>
      <w:proofErr w:type="gramStart"/>
      <w:r w:rsidRPr="00603CA0">
        <w:rPr>
          <w:i/>
        </w:rPr>
        <w:t>обучающихся</w:t>
      </w:r>
      <w:proofErr w:type="gramEnd"/>
      <w:r>
        <w:rPr>
          <w:i/>
        </w:rPr>
        <w:t xml:space="preserve"> комитета общего и профессионального образования Ленинградской области</w:t>
      </w:r>
    </w:p>
    <w:p w:rsidR="00416F23" w:rsidRDefault="00416F23" w:rsidP="00416F23">
      <w:pPr>
        <w:spacing w:after="2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12.30. Поздравление с началом нового </w:t>
      </w:r>
      <w:r>
        <w:rPr>
          <w:color w:val="000000"/>
          <w:shd w:val="clear" w:color="auto" w:fill="FFFFFF"/>
        </w:rPr>
        <w:t xml:space="preserve">2015-2016 </w:t>
      </w:r>
      <w:bookmarkStart w:id="6" w:name="_GoBack"/>
      <w:bookmarkEnd w:id="6"/>
      <w:r>
        <w:rPr>
          <w:color w:val="000000"/>
          <w:shd w:val="clear" w:color="auto" w:fill="FFFFFF"/>
        </w:rPr>
        <w:t xml:space="preserve">учебного года </w:t>
      </w:r>
    </w:p>
    <w:p w:rsidR="00416F23" w:rsidRPr="00803E74" w:rsidRDefault="00416F23" w:rsidP="00416F23">
      <w:pPr>
        <w:numPr>
          <w:ilvl w:val="0"/>
          <w:numId w:val="15"/>
        </w:numPr>
        <w:spacing w:after="240"/>
        <w:jc w:val="both"/>
        <w:rPr>
          <w:i/>
          <w:color w:val="000000"/>
          <w:shd w:val="clear" w:color="auto" w:fill="FFFFFF"/>
        </w:rPr>
      </w:pPr>
      <w:r w:rsidRPr="00803E74">
        <w:rPr>
          <w:i/>
          <w:color w:val="000000"/>
          <w:shd w:val="clear" w:color="auto" w:fill="FFFFFF"/>
        </w:rPr>
        <w:t>депутат</w:t>
      </w:r>
      <w:r>
        <w:rPr>
          <w:i/>
          <w:color w:val="000000"/>
          <w:shd w:val="clear" w:color="auto" w:fill="FFFFFF"/>
        </w:rPr>
        <w:t>ы</w:t>
      </w:r>
      <w:r w:rsidRPr="00803E74">
        <w:rPr>
          <w:i/>
          <w:color w:val="000000"/>
          <w:shd w:val="clear" w:color="auto" w:fill="FFFFFF"/>
        </w:rPr>
        <w:t xml:space="preserve"> ЗАКС Ленинградской области</w:t>
      </w:r>
    </w:p>
    <w:p w:rsidR="00416F23" w:rsidRDefault="00416F23" w:rsidP="00416F23">
      <w:pPr>
        <w:spacing w:after="240"/>
        <w:jc w:val="both"/>
      </w:pPr>
      <w:r>
        <w:t>12.40. Подведение итогов. Принятие резолюции</w:t>
      </w:r>
    </w:p>
    <w:p w:rsidR="00416F23" w:rsidRDefault="00416F23" w:rsidP="00416F23">
      <w:pPr>
        <w:jc w:val="both"/>
      </w:pPr>
      <w:r>
        <w:t>12.45. Награждение</w:t>
      </w:r>
    </w:p>
    <w:p w:rsidR="00416F23" w:rsidRDefault="00416F23" w:rsidP="0056275D">
      <w:pPr>
        <w:pStyle w:val="a3"/>
        <w:ind w:hanging="66"/>
        <w:jc w:val="center"/>
        <w:rPr>
          <w:sz w:val="32"/>
          <w:szCs w:val="32"/>
        </w:rPr>
      </w:pPr>
    </w:p>
    <w:sectPr w:rsidR="00416F23" w:rsidSect="001E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8B8"/>
    <w:multiLevelType w:val="hybridMultilevel"/>
    <w:tmpl w:val="F08E10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C55DFE"/>
    <w:multiLevelType w:val="hybridMultilevel"/>
    <w:tmpl w:val="6054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2C74"/>
    <w:multiLevelType w:val="hybridMultilevel"/>
    <w:tmpl w:val="2D765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DF28D7"/>
    <w:multiLevelType w:val="hybridMultilevel"/>
    <w:tmpl w:val="178CC48A"/>
    <w:lvl w:ilvl="0" w:tplc="130E4A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F143E4"/>
    <w:multiLevelType w:val="hybridMultilevel"/>
    <w:tmpl w:val="A25A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442E0"/>
    <w:multiLevelType w:val="hybridMultilevel"/>
    <w:tmpl w:val="A26EF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82A02"/>
    <w:multiLevelType w:val="hybridMultilevel"/>
    <w:tmpl w:val="AED22F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933446"/>
    <w:multiLevelType w:val="hybridMultilevel"/>
    <w:tmpl w:val="4AD2EE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2587352"/>
    <w:multiLevelType w:val="hybridMultilevel"/>
    <w:tmpl w:val="DA6E5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031E7"/>
    <w:multiLevelType w:val="hybridMultilevel"/>
    <w:tmpl w:val="422AD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682CEB"/>
    <w:multiLevelType w:val="hybridMultilevel"/>
    <w:tmpl w:val="54CA59C2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5CEAD0B0">
      <w:numFmt w:val="bullet"/>
      <w:lvlText w:val="•"/>
      <w:lvlJc w:val="left"/>
      <w:pPr>
        <w:ind w:left="3176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6CEF5DB4"/>
    <w:multiLevelType w:val="hybridMultilevel"/>
    <w:tmpl w:val="1E8AFC8A"/>
    <w:lvl w:ilvl="0" w:tplc="F17C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49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3C1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E2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63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02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AB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E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C761F"/>
    <w:multiLevelType w:val="hybridMultilevel"/>
    <w:tmpl w:val="09A6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C38BB"/>
    <w:multiLevelType w:val="hybridMultilevel"/>
    <w:tmpl w:val="439049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B854A6"/>
    <w:multiLevelType w:val="hybridMultilevel"/>
    <w:tmpl w:val="5DFAA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244"/>
    <w:rsid w:val="00007484"/>
    <w:rsid w:val="000310CA"/>
    <w:rsid w:val="00050B0B"/>
    <w:rsid w:val="00055172"/>
    <w:rsid w:val="00066138"/>
    <w:rsid w:val="00093DC0"/>
    <w:rsid w:val="000A3663"/>
    <w:rsid w:val="000A57B5"/>
    <w:rsid w:val="000A7003"/>
    <w:rsid w:val="000B1E6C"/>
    <w:rsid w:val="000B3BA4"/>
    <w:rsid w:val="000B6E69"/>
    <w:rsid w:val="000D3098"/>
    <w:rsid w:val="00101B09"/>
    <w:rsid w:val="00103808"/>
    <w:rsid w:val="001128D0"/>
    <w:rsid w:val="001133A2"/>
    <w:rsid w:val="00115F4F"/>
    <w:rsid w:val="0014361C"/>
    <w:rsid w:val="001545F4"/>
    <w:rsid w:val="0016786D"/>
    <w:rsid w:val="00171E8E"/>
    <w:rsid w:val="00172D4C"/>
    <w:rsid w:val="00175A57"/>
    <w:rsid w:val="00176D12"/>
    <w:rsid w:val="001829C8"/>
    <w:rsid w:val="001C3B6F"/>
    <w:rsid w:val="001C7018"/>
    <w:rsid w:val="001E0CD9"/>
    <w:rsid w:val="00232205"/>
    <w:rsid w:val="00233340"/>
    <w:rsid w:val="002340E7"/>
    <w:rsid w:val="00245BAA"/>
    <w:rsid w:val="002504A0"/>
    <w:rsid w:val="00254844"/>
    <w:rsid w:val="0025664A"/>
    <w:rsid w:val="00280FF2"/>
    <w:rsid w:val="002813CE"/>
    <w:rsid w:val="0028534C"/>
    <w:rsid w:val="00290D6F"/>
    <w:rsid w:val="00291F01"/>
    <w:rsid w:val="00296A2A"/>
    <w:rsid w:val="002A1BA4"/>
    <w:rsid w:val="002B7793"/>
    <w:rsid w:val="002C1007"/>
    <w:rsid w:val="002C20A2"/>
    <w:rsid w:val="002D4DA6"/>
    <w:rsid w:val="002E1D54"/>
    <w:rsid w:val="00331759"/>
    <w:rsid w:val="003379E5"/>
    <w:rsid w:val="00352892"/>
    <w:rsid w:val="0035671C"/>
    <w:rsid w:val="00357068"/>
    <w:rsid w:val="00363370"/>
    <w:rsid w:val="00365D1A"/>
    <w:rsid w:val="003757FC"/>
    <w:rsid w:val="00376F4C"/>
    <w:rsid w:val="00382894"/>
    <w:rsid w:val="00390DAA"/>
    <w:rsid w:val="003945B7"/>
    <w:rsid w:val="003C1834"/>
    <w:rsid w:val="003C4883"/>
    <w:rsid w:val="003D0358"/>
    <w:rsid w:val="003F04AD"/>
    <w:rsid w:val="003F1413"/>
    <w:rsid w:val="003F1A07"/>
    <w:rsid w:val="003F3190"/>
    <w:rsid w:val="003F46D0"/>
    <w:rsid w:val="00407C18"/>
    <w:rsid w:val="00411919"/>
    <w:rsid w:val="00416F23"/>
    <w:rsid w:val="00423B11"/>
    <w:rsid w:val="00426EF3"/>
    <w:rsid w:val="0043093E"/>
    <w:rsid w:val="00441C19"/>
    <w:rsid w:val="004720DD"/>
    <w:rsid w:val="004868F5"/>
    <w:rsid w:val="004869C1"/>
    <w:rsid w:val="00495020"/>
    <w:rsid w:val="004B311B"/>
    <w:rsid w:val="004E0325"/>
    <w:rsid w:val="0054735A"/>
    <w:rsid w:val="0055475A"/>
    <w:rsid w:val="00555DAF"/>
    <w:rsid w:val="0056275D"/>
    <w:rsid w:val="00585C17"/>
    <w:rsid w:val="00596A2B"/>
    <w:rsid w:val="005A4B86"/>
    <w:rsid w:val="005C2610"/>
    <w:rsid w:val="005C2AD4"/>
    <w:rsid w:val="005D463C"/>
    <w:rsid w:val="005E5DDF"/>
    <w:rsid w:val="005E6E16"/>
    <w:rsid w:val="005F6C78"/>
    <w:rsid w:val="006068F6"/>
    <w:rsid w:val="00607761"/>
    <w:rsid w:val="00630C1A"/>
    <w:rsid w:val="00666103"/>
    <w:rsid w:val="006711C4"/>
    <w:rsid w:val="0069014A"/>
    <w:rsid w:val="006A4F85"/>
    <w:rsid w:val="006B590B"/>
    <w:rsid w:val="006C0145"/>
    <w:rsid w:val="006C7495"/>
    <w:rsid w:val="006E20EF"/>
    <w:rsid w:val="006F56C9"/>
    <w:rsid w:val="00701856"/>
    <w:rsid w:val="00705E43"/>
    <w:rsid w:val="00727558"/>
    <w:rsid w:val="00743F08"/>
    <w:rsid w:val="0075333F"/>
    <w:rsid w:val="00760CBD"/>
    <w:rsid w:val="007838EF"/>
    <w:rsid w:val="00790D7C"/>
    <w:rsid w:val="007A5E06"/>
    <w:rsid w:val="007B410F"/>
    <w:rsid w:val="007C408C"/>
    <w:rsid w:val="007C5F0D"/>
    <w:rsid w:val="007D3244"/>
    <w:rsid w:val="007F13DA"/>
    <w:rsid w:val="007F71F2"/>
    <w:rsid w:val="00827AB4"/>
    <w:rsid w:val="00835258"/>
    <w:rsid w:val="00836F93"/>
    <w:rsid w:val="008516DA"/>
    <w:rsid w:val="00862DA8"/>
    <w:rsid w:val="008A041C"/>
    <w:rsid w:val="008A3FD8"/>
    <w:rsid w:val="008B220F"/>
    <w:rsid w:val="008C7519"/>
    <w:rsid w:val="008D463B"/>
    <w:rsid w:val="008D5385"/>
    <w:rsid w:val="008E07D0"/>
    <w:rsid w:val="008E6166"/>
    <w:rsid w:val="008F7772"/>
    <w:rsid w:val="009016AB"/>
    <w:rsid w:val="00903E6B"/>
    <w:rsid w:val="0090537E"/>
    <w:rsid w:val="00912D34"/>
    <w:rsid w:val="00934C70"/>
    <w:rsid w:val="00941CD3"/>
    <w:rsid w:val="00941E45"/>
    <w:rsid w:val="00955261"/>
    <w:rsid w:val="00960DBE"/>
    <w:rsid w:val="00996AAB"/>
    <w:rsid w:val="009A55D3"/>
    <w:rsid w:val="009B21D6"/>
    <w:rsid w:val="009B3DCD"/>
    <w:rsid w:val="009C755E"/>
    <w:rsid w:val="009E4506"/>
    <w:rsid w:val="009E7FDA"/>
    <w:rsid w:val="009F5B17"/>
    <w:rsid w:val="00A01BD7"/>
    <w:rsid w:val="00A17228"/>
    <w:rsid w:val="00A17998"/>
    <w:rsid w:val="00A31F6C"/>
    <w:rsid w:val="00A35E87"/>
    <w:rsid w:val="00A41122"/>
    <w:rsid w:val="00A55089"/>
    <w:rsid w:val="00A604B1"/>
    <w:rsid w:val="00A64F51"/>
    <w:rsid w:val="00A72763"/>
    <w:rsid w:val="00A946E3"/>
    <w:rsid w:val="00AB4FF6"/>
    <w:rsid w:val="00AC63D5"/>
    <w:rsid w:val="00AC73C4"/>
    <w:rsid w:val="00AD0873"/>
    <w:rsid w:val="00AE64B1"/>
    <w:rsid w:val="00B07D67"/>
    <w:rsid w:val="00B113E9"/>
    <w:rsid w:val="00B2631C"/>
    <w:rsid w:val="00B32DF8"/>
    <w:rsid w:val="00B503C4"/>
    <w:rsid w:val="00B62CE3"/>
    <w:rsid w:val="00B640AA"/>
    <w:rsid w:val="00B93E02"/>
    <w:rsid w:val="00B94C6B"/>
    <w:rsid w:val="00BA5D4A"/>
    <w:rsid w:val="00BB7CC5"/>
    <w:rsid w:val="00BD043A"/>
    <w:rsid w:val="00BD2188"/>
    <w:rsid w:val="00BE750E"/>
    <w:rsid w:val="00BF29FA"/>
    <w:rsid w:val="00C21ABE"/>
    <w:rsid w:val="00C441D3"/>
    <w:rsid w:val="00C473D2"/>
    <w:rsid w:val="00C53815"/>
    <w:rsid w:val="00C62100"/>
    <w:rsid w:val="00C6440E"/>
    <w:rsid w:val="00C64DFF"/>
    <w:rsid w:val="00C76E3D"/>
    <w:rsid w:val="00C80122"/>
    <w:rsid w:val="00C93B78"/>
    <w:rsid w:val="00C96752"/>
    <w:rsid w:val="00CB47FB"/>
    <w:rsid w:val="00CB70CD"/>
    <w:rsid w:val="00CB772B"/>
    <w:rsid w:val="00CC0F6C"/>
    <w:rsid w:val="00CE28EE"/>
    <w:rsid w:val="00CE58BE"/>
    <w:rsid w:val="00D12476"/>
    <w:rsid w:val="00D4583B"/>
    <w:rsid w:val="00D67670"/>
    <w:rsid w:val="00D67CDF"/>
    <w:rsid w:val="00D8103D"/>
    <w:rsid w:val="00D94C5B"/>
    <w:rsid w:val="00DB0C11"/>
    <w:rsid w:val="00DB2D0E"/>
    <w:rsid w:val="00DC1759"/>
    <w:rsid w:val="00DE0604"/>
    <w:rsid w:val="00DE299B"/>
    <w:rsid w:val="00E23233"/>
    <w:rsid w:val="00E419B5"/>
    <w:rsid w:val="00E556F3"/>
    <w:rsid w:val="00E56D63"/>
    <w:rsid w:val="00E608EC"/>
    <w:rsid w:val="00E700FC"/>
    <w:rsid w:val="00E74425"/>
    <w:rsid w:val="00E74B6A"/>
    <w:rsid w:val="00E75138"/>
    <w:rsid w:val="00E80656"/>
    <w:rsid w:val="00EB0D4E"/>
    <w:rsid w:val="00EB2470"/>
    <w:rsid w:val="00ED23A5"/>
    <w:rsid w:val="00ED3648"/>
    <w:rsid w:val="00EE6DA9"/>
    <w:rsid w:val="00EF16D4"/>
    <w:rsid w:val="00F05706"/>
    <w:rsid w:val="00F10A11"/>
    <w:rsid w:val="00F26D3D"/>
    <w:rsid w:val="00F317EE"/>
    <w:rsid w:val="00F60C2A"/>
    <w:rsid w:val="00F7360A"/>
    <w:rsid w:val="00F77884"/>
    <w:rsid w:val="00F868B1"/>
    <w:rsid w:val="00F87B95"/>
    <w:rsid w:val="00FB535A"/>
    <w:rsid w:val="00FE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88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3">
    <w:name w:val="Body Text Indent"/>
    <w:basedOn w:val="a"/>
    <w:link w:val="a4"/>
    <w:rsid w:val="00254844"/>
    <w:pPr>
      <w:suppressAutoHyphens/>
      <w:ind w:firstLine="935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5484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rmal (Web)"/>
    <w:basedOn w:val="a"/>
    <w:unhideWhenUsed/>
    <w:rsid w:val="0066610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6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9F5B17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10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Знак"/>
    <w:basedOn w:val="a"/>
    <w:rsid w:val="00F86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263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340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0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88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3">
    <w:name w:val="Body Text Indent"/>
    <w:basedOn w:val="a"/>
    <w:link w:val="a4"/>
    <w:rsid w:val="00254844"/>
    <w:pPr>
      <w:suppressAutoHyphens/>
      <w:ind w:firstLine="935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5484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rmal (Web)"/>
    <w:basedOn w:val="a"/>
    <w:uiPriority w:val="99"/>
    <w:unhideWhenUsed/>
    <w:rsid w:val="0066610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6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9F5B17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10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Знак"/>
    <w:basedOn w:val="a"/>
    <w:rsid w:val="00F86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263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340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1408-9E90-4928-BD57-575DDCDD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15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2014-08-22T10:44:00Z</cp:lastPrinted>
  <dcterms:created xsi:type="dcterms:W3CDTF">2014-08-13T11:20:00Z</dcterms:created>
  <dcterms:modified xsi:type="dcterms:W3CDTF">2015-08-28T08:00:00Z</dcterms:modified>
</cp:coreProperties>
</file>